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214B" w14:textId="39593370" w:rsidR="004C3186" w:rsidRPr="007C6E94" w:rsidRDefault="004C3186" w:rsidP="00A87185">
      <w:pPr>
        <w:pStyle w:val="Tytu"/>
        <w:pBdr>
          <w:top w:val="single" w:sz="6" w:space="0" w:color="auto"/>
        </w:pBdr>
        <w:tabs>
          <w:tab w:val="clear" w:pos="6096"/>
          <w:tab w:val="left" w:pos="-2700"/>
          <w:tab w:val="left" w:pos="832"/>
          <w:tab w:val="center" w:pos="4819"/>
        </w:tabs>
        <w:ind w:left="284"/>
        <w:jc w:val="left"/>
        <w:rPr>
          <w:spacing w:val="40"/>
          <w:szCs w:val="28"/>
        </w:rPr>
      </w:pPr>
      <w:r w:rsidRPr="007C6E94">
        <w:rPr>
          <w:spacing w:val="40"/>
          <w:sz w:val="24"/>
        </w:rPr>
        <w:tab/>
      </w:r>
      <w:r w:rsidRPr="007C6E94">
        <w:rPr>
          <w:spacing w:val="40"/>
          <w:szCs w:val="28"/>
        </w:rPr>
        <w:tab/>
        <w:t>1 REGIONALNA BAZA LOGISTYCZNA</w:t>
      </w:r>
      <w:r w:rsidRPr="007C6E94">
        <w:rPr>
          <w:b w:val="0"/>
          <w:i/>
          <w:szCs w:val="28"/>
        </w:rPr>
        <w:t xml:space="preserve">            </w:t>
      </w:r>
    </w:p>
    <w:p w14:paraId="2696E7E4" w14:textId="0781280C" w:rsidR="004F2652" w:rsidRPr="007C6E94" w:rsidRDefault="004F2652" w:rsidP="004F2652">
      <w:pPr>
        <w:tabs>
          <w:tab w:val="left" w:pos="1491"/>
        </w:tabs>
        <w:spacing w:before="240"/>
        <w:jc w:val="center"/>
        <w:rPr>
          <w:b/>
          <w:sz w:val="20"/>
          <w:szCs w:val="28"/>
        </w:rPr>
      </w:pPr>
      <w:r>
        <w:rPr>
          <w:sz w:val="20"/>
          <w:szCs w:val="28"/>
        </w:rPr>
        <w:t xml:space="preserve">                                                                                                                                        </w:t>
      </w:r>
      <w:r w:rsidR="00665B3A">
        <w:rPr>
          <w:sz w:val="22"/>
          <w:szCs w:val="28"/>
        </w:rPr>
        <w:t>dnia 6</w:t>
      </w:r>
      <w:r w:rsidRPr="009B4660">
        <w:rPr>
          <w:sz w:val="22"/>
          <w:szCs w:val="28"/>
        </w:rPr>
        <w:t xml:space="preserve"> </w:t>
      </w:r>
      <w:r w:rsidR="00B36FE1">
        <w:rPr>
          <w:sz w:val="22"/>
          <w:szCs w:val="28"/>
        </w:rPr>
        <w:t>grudnia</w:t>
      </w:r>
      <w:r w:rsidRPr="00B557E8">
        <w:rPr>
          <w:sz w:val="22"/>
          <w:szCs w:val="28"/>
        </w:rPr>
        <w:t xml:space="preserve"> 2024 roku </w:t>
      </w:r>
      <w:r w:rsidRPr="00B557E8">
        <w:rPr>
          <w:b/>
          <w:i/>
          <w:sz w:val="22"/>
          <w:szCs w:val="28"/>
        </w:rPr>
        <w:t xml:space="preserve">                              </w:t>
      </w:r>
    </w:p>
    <w:p w14:paraId="064AD393" w14:textId="661C7C40" w:rsidR="004F2652" w:rsidRPr="00986AEF" w:rsidRDefault="004F2652" w:rsidP="004F2652">
      <w:pPr>
        <w:rPr>
          <w:b/>
          <w:sz w:val="22"/>
          <w:szCs w:val="28"/>
        </w:rPr>
      </w:pPr>
      <w:r w:rsidRPr="00B557E8">
        <w:rPr>
          <w:b/>
          <w:sz w:val="22"/>
          <w:szCs w:val="28"/>
        </w:rPr>
        <w:t xml:space="preserve">         </w:t>
      </w:r>
      <w:r>
        <w:rPr>
          <w:b/>
          <w:sz w:val="22"/>
          <w:szCs w:val="28"/>
        </w:rPr>
        <w:t xml:space="preserve">   </w:t>
      </w:r>
      <w:r w:rsidRPr="00986AEF">
        <w:rPr>
          <w:b/>
          <w:sz w:val="22"/>
          <w:szCs w:val="28"/>
        </w:rPr>
        <w:t>1RBLog-SZP.2612.</w:t>
      </w:r>
      <w:r w:rsidR="00B36FE1">
        <w:rPr>
          <w:b/>
          <w:sz w:val="22"/>
          <w:szCs w:val="28"/>
        </w:rPr>
        <w:t>114</w:t>
      </w:r>
      <w:r w:rsidRPr="00986AEF">
        <w:rPr>
          <w:b/>
          <w:sz w:val="22"/>
          <w:szCs w:val="28"/>
        </w:rPr>
        <w:t>.2024</w:t>
      </w:r>
    </w:p>
    <w:p w14:paraId="7FA35549" w14:textId="77777777" w:rsidR="004F2652" w:rsidRPr="00986AEF" w:rsidRDefault="004F2652" w:rsidP="004F2652">
      <w:pPr>
        <w:rPr>
          <w:b/>
          <w:sz w:val="28"/>
          <w:szCs w:val="28"/>
        </w:rPr>
      </w:pPr>
    </w:p>
    <w:p w14:paraId="380BDC23" w14:textId="77777777" w:rsidR="004F2652" w:rsidRPr="00986AEF" w:rsidRDefault="004F2652" w:rsidP="004F2652">
      <w:pPr>
        <w:ind w:right="5811"/>
        <w:jc w:val="center"/>
        <w:rPr>
          <w:b/>
          <w:szCs w:val="28"/>
        </w:rPr>
      </w:pPr>
      <w:r w:rsidRPr="00986AEF">
        <w:rPr>
          <w:b/>
          <w:szCs w:val="28"/>
        </w:rPr>
        <w:t>ZATWIERDZAM</w:t>
      </w:r>
    </w:p>
    <w:p w14:paraId="58B83C2E" w14:textId="188A5422" w:rsidR="004F2652" w:rsidRPr="00665B3A" w:rsidRDefault="00665B3A" w:rsidP="00665B3A">
      <w:pPr>
        <w:spacing w:before="720"/>
        <w:ind w:right="5812"/>
        <w:rPr>
          <w:b/>
          <w:szCs w:val="28"/>
        </w:rPr>
      </w:pPr>
      <w:r w:rsidRPr="00665B3A">
        <w:rPr>
          <w:b/>
          <w:szCs w:val="28"/>
        </w:rPr>
        <w:t xml:space="preserve">           </w:t>
      </w:r>
      <w:r>
        <w:rPr>
          <w:b/>
          <w:szCs w:val="28"/>
        </w:rPr>
        <w:t>(…)</w:t>
      </w:r>
      <w:r w:rsidRPr="00665B3A">
        <w:rPr>
          <w:b/>
          <w:szCs w:val="28"/>
        </w:rPr>
        <w:t xml:space="preserve"> płk Janusz KRYSZPIN </w:t>
      </w:r>
    </w:p>
    <w:p w14:paraId="2EE9866E" w14:textId="77777777" w:rsidR="004F2652" w:rsidRPr="00986AEF" w:rsidRDefault="004F2652" w:rsidP="004F2652">
      <w:pPr>
        <w:ind w:right="5811"/>
        <w:rPr>
          <w:szCs w:val="28"/>
        </w:rPr>
      </w:pPr>
    </w:p>
    <w:p w14:paraId="4FD6FC02" w14:textId="77777777" w:rsidR="004F2652" w:rsidRPr="00986AEF" w:rsidRDefault="004F2652" w:rsidP="004F2652">
      <w:pPr>
        <w:ind w:right="5811"/>
        <w:rPr>
          <w:szCs w:val="28"/>
        </w:rPr>
      </w:pPr>
    </w:p>
    <w:p w14:paraId="058EAE99" w14:textId="77777777" w:rsidR="004F2652" w:rsidRPr="00986AEF" w:rsidRDefault="004F2652" w:rsidP="004F2652">
      <w:pPr>
        <w:ind w:right="5811"/>
        <w:rPr>
          <w:szCs w:val="28"/>
        </w:rPr>
      </w:pPr>
    </w:p>
    <w:p w14:paraId="4DCCDD34" w14:textId="77777777" w:rsidR="004F2652" w:rsidRPr="00986AEF" w:rsidRDefault="004F2652" w:rsidP="004F2652">
      <w:pPr>
        <w:jc w:val="center"/>
        <w:rPr>
          <w:b/>
          <w:i/>
          <w:color w:val="FF0000"/>
          <w:sz w:val="28"/>
          <w:szCs w:val="28"/>
        </w:rPr>
      </w:pPr>
      <w:r w:rsidRPr="00986AEF">
        <w:rPr>
          <w:noProof/>
          <w:sz w:val="32"/>
          <w:szCs w:val="32"/>
        </w:rPr>
        <w:drawing>
          <wp:inline distT="0" distB="0" distL="0" distR="0" wp14:anchorId="3F7D258E" wp14:editId="3F168A2F">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14:paraId="474EE184" w14:textId="77777777" w:rsidR="004F2652" w:rsidRPr="00986AEF" w:rsidRDefault="004F2652" w:rsidP="004F2652">
      <w:pPr>
        <w:keepNext/>
        <w:jc w:val="center"/>
        <w:outlineLvl w:val="6"/>
        <w:rPr>
          <w:b/>
          <w:sz w:val="28"/>
          <w:szCs w:val="28"/>
          <w:u w:val="single"/>
        </w:rPr>
      </w:pPr>
    </w:p>
    <w:p w14:paraId="382E65B0" w14:textId="77777777" w:rsidR="004F2652" w:rsidRPr="00986AEF" w:rsidRDefault="004F2652" w:rsidP="004F2652">
      <w:pPr>
        <w:keepNext/>
        <w:jc w:val="center"/>
        <w:outlineLvl w:val="6"/>
        <w:rPr>
          <w:b/>
          <w:i/>
          <w:sz w:val="32"/>
          <w:szCs w:val="28"/>
        </w:rPr>
      </w:pPr>
      <w:r w:rsidRPr="00986AEF">
        <w:rPr>
          <w:b/>
          <w:i/>
          <w:sz w:val="32"/>
          <w:szCs w:val="28"/>
        </w:rPr>
        <w:t>Specyfikacja Warunków Zamówienia (SWZ)</w:t>
      </w:r>
    </w:p>
    <w:p w14:paraId="66FFD785" w14:textId="77777777" w:rsidR="004F2652" w:rsidRPr="00986AEF" w:rsidRDefault="004F2652" w:rsidP="004F2652">
      <w:pPr>
        <w:keepNext/>
        <w:jc w:val="center"/>
        <w:outlineLvl w:val="6"/>
        <w:rPr>
          <w:sz w:val="32"/>
          <w:szCs w:val="28"/>
        </w:rPr>
      </w:pPr>
    </w:p>
    <w:p w14:paraId="7FFBE733" w14:textId="3E13CC62" w:rsidR="004F2652" w:rsidRPr="00986AEF" w:rsidRDefault="004F2652" w:rsidP="004F2652">
      <w:pPr>
        <w:tabs>
          <w:tab w:val="left" w:pos="6237"/>
        </w:tabs>
        <w:jc w:val="center"/>
        <w:rPr>
          <w:bCs/>
          <w:szCs w:val="28"/>
        </w:rPr>
      </w:pPr>
      <w:r w:rsidRPr="00986AEF">
        <w:rPr>
          <w:szCs w:val="28"/>
        </w:rPr>
        <w:t xml:space="preserve">w postępowaniu o udzielenie zamówienia publicznego, prowadzonego zgodnie </w:t>
      </w:r>
      <w:r w:rsidRPr="00986AEF">
        <w:rPr>
          <w:szCs w:val="28"/>
        </w:rPr>
        <w:br/>
        <w:t xml:space="preserve">z ustawą z dnia 11 września 2019 r. Prawo Zamówień Publicznych </w:t>
      </w:r>
      <w:r w:rsidRPr="00986AEF">
        <w:rPr>
          <w:szCs w:val="28"/>
        </w:rPr>
        <w:br/>
      </w:r>
      <w:r w:rsidRPr="00986AEF">
        <w:rPr>
          <w:bCs/>
          <w:szCs w:val="28"/>
        </w:rPr>
        <w:t>(</w:t>
      </w:r>
      <w:r w:rsidR="00986AEF" w:rsidRPr="00986AEF">
        <w:rPr>
          <w:bCs/>
          <w:szCs w:val="28"/>
        </w:rPr>
        <w:t>t.</w:t>
      </w:r>
      <w:r w:rsidR="00B36FE1">
        <w:rPr>
          <w:bCs/>
          <w:szCs w:val="28"/>
        </w:rPr>
        <w:t xml:space="preserve"> </w:t>
      </w:r>
      <w:r w:rsidR="00986AEF" w:rsidRPr="00986AEF">
        <w:rPr>
          <w:bCs/>
          <w:szCs w:val="28"/>
        </w:rPr>
        <w:t xml:space="preserve">j. </w:t>
      </w:r>
      <w:r w:rsidRPr="00986AEF">
        <w:rPr>
          <w:bCs/>
          <w:szCs w:val="28"/>
        </w:rPr>
        <w:t xml:space="preserve">Dz. U. z 2024 r., poz. 1320) dla zamówień klasycznych, których wartość </w:t>
      </w:r>
      <w:r w:rsidRPr="00986AEF">
        <w:rPr>
          <w:bCs/>
          <w:szCs w:val="28"/>
        </w:rPr>
        <w:br/>
        <w:t>jest równa lub przekracza kwotę 130 000 złotych</w:t>
      </w:r>
    </w:p>
    <w:p w14:paraId="7DE18037" w14:textId="77777777" w:rsidR="004F2652" w:rsidRPr="00986AEF" w:rsidRDefault="004F2652" w:rsidP="004F2652">
      <w:pPr>
        <w:jc w:val="center"/>
        <w:rPr>
          <w:sz w:val="28"/>
          <w:szCs w:val="28"/>
        </w:rPr>
      </w:pPr>
    </w:p>
    <w:p w14:paraId="4F00C560" w14:textId="77777777" w:rsidR="004F2652" w:rsidRPr="00986AEF" w:rsidRDefault="004F2652" w:rsidP="004F2652">
      <w:pPr>
        <w:rPr>
          <w:b/>
          <w:sz w:val="28"/>
          <w:szCs w:val="28"/>
        </w:rPr>
      </w:pPr>
    </w:p>
    <w:p w14:paraId="6BA0D667" w14:textId="77777777" w:rsidR="004F2652" w:rsidRPr="00986AEF" w:rsidRDefault="004F2652" w:rsidP="004F2652">
      <w:pPr>
        <w:rPr>
          <w:b/>
          <w:sz w:val="28"/>
          <w:szCs w:val="28"/>
        </w:rPr>
      </w:pPr>
    </w:p>
    <w:p w14:paraId="144E2827" w14:textId="77777777" w:rsidR="004F2652" w:rsidRPr="00986AEF" w:rsidRDefault="004F2652" w:rsidP="004F2652">
      <w:pPr>
        <w:rPr>
          <w:b/>
          <w:sz w:val="28"/>
          <w:szCs w:val="28"/>
        </w:rPr>
      </w:pPr>
    </w:p>
    <w:p w14:paraId="15672807" w14:textId="77777777" w:rsidR="004F2652" w:rsidRPr="00986AEF" w:rsidRDefault="004F2652" w:rsidP="004F2652">
      <w:pPr>
        <w:rPr>
          <w:b/>
          <w:sz w:val="28"/>
          <w:szCs w:val="28"/>
        </w:rPr>
      </w:pPr>
      <w:r w:rsidRPr="00986AEF">
        <w:rPr>
          <w:b/>
          <w:sz w:val="28"/>
          <w:szCs w:val="28"/>
        </w:rPr>
        <w:t>NAZWA POSTĘPOWANIA:</w:t>
      </w:r>
    </w:p>
    <w:p w14:paraId="31774F70" w14:textId="77777777" w:rsidR="004F2652" w:rsidRPr="00986AEF" w:rsidRDefault="004F2652" w:rsidP="004F2652">
      <w:pPr>
        <w:rPr>
          <w:b/>
          <w:sz w:val="28"/>
          <w:szCs w:val="28"/>
        </w:rPr>
      </w:pPr>
    </w:p>
    <w:p w14:paraId="492F4CAF" w14:textId="71B49860" w:rsidR="004F2652" w:rsidRPr="00986AEF" w:rsidRDefault="004F2652" w:rsidP="004F2652">
      <w:pPr>
        <w:shd w:val="clear" w:color="auto" w:fill="FFFFFF"/>
        <w:tabs>
          <w:tab w:val="left" w:pos="389"/>
          <w:tab w:val="left" w:leader="dot" w:pos="9677"/>
        </w:tabs>
        <w:jc w:val="center"/>
        <w:rPr>
          <w:b/>
          <w:sz w:val="28"/>
          <w:szCs w:val="28"/>
        </w:rPr>
      </w:pPr>
      <w:r w:rsidRPr="00986AEF">
        <w:rPr>
          <w:b/>
          <w:sz w:val="32"/>
          <w:szCs w:val="28"/>
        </w:rPr>
        <w:t>„</w:t>
      </w:r>
      <w:r w:rsidR="00D86906" w:rsidRPr="00986AEF">
        <w:rPr>
          <w:b/>
          <w:sz w:val="32"/>
          <w:szCs w:val="28"/>
        </w:rPr>
        <w:t xml:space="preserve">Usługa – </w:t>
      </w:r>
      <w:r w:rsidR="00B36FE1">
        <w:rPr>
          <w:b/>
          <w:sz w:val="32"/>
          <w:szCs w:val="28"/>
        </w:rPr>
        <w:t>wykonywanie</w:t>
      </w:r>
      <w:r w:rsidR="00660D37">
        <w:rPr>
          <w:b/>
          <w:sz w:val="32"/>
          <w:szCs w:val="28"/>
        </w:rPr>
        <w:t xml:space="preserve"> badań profilaktycznych </w:t>
      </w:r>
      <w:r w:rsidR="00660D37">
        <w:rPr>
          <w:b/>
          <w:sz w:val="32"/>
          <w:szCs w:val="28"/>
        </w:rPr>
        <w:br/>
        <w:t xml:space="preserve">(wstępnych, okresowych, kontrolnych oraz wystawianie </w:t>
      </w:r>
      <w:r w:rsidR="00660D37">
        <w:rPr>
          <w:b/>
          <w:sz w:val="32"/>
          <w:szCs w:val="28"/>
        </w:rPr>
        <w:br/>
        <w:t>orzeczeń lekarskich w 2025 r.)</w:t>
      </w:r>
      <w:r w:rsidRPr="00986AEF">
        <w:rPr>
          <w:b/>
          <w:sz w:val="32"/>
          <w:szCs w:val="28"/>
        </w:rPr>
        <w:t>”</w:t>
      </w:r>
    </w:p>
    <w:p w14:paraId="369DBCFA" w14:textId="77777777" w:rsidR="004F2652" w:rsidRPr="00986AEF" w:rsidRDefault="004F2652" w:rsidP="004F2652">
      <w:pPr>
        <w:shd w:val="clear" w:color="auto" w:fill="FFFFFF"/>
        <w:tabs>
          <w:tab w:val="left" w:pos="389"/>
          <w:tab w:val="left" w:leader="dot" w:pos="9677"/>
        </w:tabs>
        <w:jc w:val="center"/>
        <w:rPr>
          <w:b/>
          <w:sz w:val="28"/>
          <w:szCs w:val="28"/>
        </w:rPr>
      </w:pPr>
      <w:r w:rsidRPr="00986AEF">
        <w:rPr>
          <w:b/>
          <w:sz w:val="28"/>
          <w:szCs w:val="28"/>
        </w:rPr>
        <w:br/>
      </w:r>
    </w:p>
    <w:p w14:paraId="5C678FC5" w14:textId="77777777" w:rsidR="004F2652" w:rsidRPr="00986AEF" w:rsidRDefault="004F2652" w:rsidP="004F2652">
      <w:pPr>
        <w:jc w:val="both"/>
        <w:rPr>
          <w:b/>
          <w:sz w:val="28"/>
          <w:szCs w:val="28"/>
        </w:rPr>
      </w:pPr>
    </w:p>
    <w:p w14:paraId="0C036750" w14:textId="102A32BB" w:rsidR="004F2652" w:rsidRPr="00986AEF" w:rsidRDefault="004F2652" w:rsidP="004F2652">
      <w:pPr>
        <w:spacing w:before="120" w:after="120" w:line="276" w:lineRule="auto"/>
        <w:jc w:val="both"/>
        <w:rPr>
          <w:szCs w:val="28"/>
        </w:rPr>
      </w:pPr>
      <w:r w:rsidRPr="00986AEF">
        <w:rPr>
          <w:szCs w:val="28"/>
        </w:rPr>
        <w:t xml:space="preserve">Ogłoszenie o zamówieniu zamieszczono w Biuletynie Zamówień Publicznych w dniu </w:t>
      </w:r>
      <w:r w:rsidR="00665B3A">
        <w:rPr>
          <w:b/>
          <w:szCs w:val="28"/>
        </w:rPr>
        <w:t>06.12.2024</w:t>
      </w:r>
      <w:r w:rsidRPr="00986AEF">
        <w:rPr>
          <w:b/>
          <w:szCs w:val="28"/>
        </w:rPr>
        <w:t xml:space="preserve"> </w:t>
      </w:r>
      <w:r w:rsidRPr="00986AEF">
        <w:rPr>
          <w:szCs w:val="28"/>
        </w:rPr>
        <w:t xml:space="preserve">pod numerem </w:t>
      </w:r>
      <w:r w:rsidRPr="00986AEF">
        <w:rPr>
          <w:b/>
          <w:szCs w:val="28"/>
        </w:rPr>
        <w:t xml:space="preserve">2024/BZP </w:t>
      </w:r>
      <w:r w:rsidR="00665B3A">
        <w:rPr>
          <w:b/>
          <w:szCs w:val="28"/>
        </w:rPr>
        <w:t>00638037</w:t>
      </w:r>
      <w:r w:rsidRPr="00986AEF">
        <w:rPr>
          <w:b/>
          <w:szCs w:val="28"/>
        </w:rPr>
        <w:t xml:space="preserve"> z dnia </w:t>
      </w:r>
      <w:r w:rsidR="00665B3A">
        <w:rPr>
          <w:b/>
          <w:szCs w:val="28"/>
        </w:rPr>
        <w:t>06.12.2024</w:t>
      </w:r>
      <w:bookmarkStart w:id="0" w:name="_GoBack"/>
      <w:bookmarkEnd w:id="0"/>
    </w:p>
    <w:p w14:paraId="799F2D5E" w14:textId="77777777" w:rsidR="004F2652" w:rsidRPr="00986AEF" w:rsidRDefault="004F2652" w:rsidP="004F2652">
      <w:pPr>
        <w:jc w:val="both"/>
        <w:rPr>
          <w:sz w:val="28"/>
          <w:szCs w:val="28"/>
        </w:rPr>
      </w:pPr>
    </w:p>
    <w:p w14:paraId="6A9C7006" w14:textId="5964D5E1" w:rsidR="004F2652" w:rsidRPr="00986AEF" w:rsidRDefault="004F2652" w:rsidP="004F2652">
      <w:pPr>
        <w:jc w:val="both"/>
        <w:rPr>
          <w:sz w:val="28"/>
          <w:szCs w:val="28"/>
        </w:rPr>
      </w:pPr>
    </w:p>
    <w:p w14:paraId="0E828035" w14:textId="71246A4C" w:rsidR="004F2652" w:rsidRDefault="004F2652" w:rsidP="004F2652">
      <w:pPr>
        <w:jc w:val="both"/>
        <w:rPr>
          <w:b/>
          <w:sz w:val="28"/>
          <w:szCs w:val="28"/>
        </w:rPr>
      </w:pPr>
      <w:r w:rsidRPr="00986AEF">
        <w:rPr>
          <w:b/>
          <w:sz w:val="28"/>
          <w:szCs w:val="28"/>
        </w:rPr>
        <w:t xml:space="preserve">Numer sprawy  </w:t>
      </w:r>
      <w:r w:rsidR="00660D37">
        <w:rPr>
          <w:b/>
          <w:sz w:val="28"/>
          <w:szCs w:val="28"/>
        </w:rPr>
        <w:t>105</w:t>
      </w:r>
      <w:r w:rsidRPr="00986AEF">
        <w:rPr>
          <w:b/>
          <w:sz w:val="28"/>
          <w:szCs w:val="28"/>
        </w:rPr>
        <w:t>/2024</w:t>
      </w:r>
    </w:p>
    <w:p w14:paraId="2962D39B" w14:textId="77777777" w:rsidR="00E70DFF" w:rsidRPr="007C6E94" w:rsidRDefault="00E70DFF" w:rsidP="004346E8">
      <w:pPr>
        <w:jc w:val="both"/>
        <w:rPr>
          <w:b/>
          <w:sz w:val="28"/>
          <w:szCs w:val="28"/>
        </w:rPr>
      </w:pPr>
    </w:p>
    <w:p w14:paraId="3C099812" w14:textId="79ECF331" w:rsidR="0085217C" w:rsidRPr="007C6E94" w:rsidRDefault="00660D37" w:rsidP="004346E8">
      <w:pPr>
        <w:pStyle w:val="Nagwek5"/>
        <w:pBdr>
          <w:left w:val="single" w:sz="6" w:space="0" w:color="auto"/>
          <w:right w:val="single" w:sz="6" w:space="0" w:color="auto"/>
        </w:pBdr>
        <w:rPr>
          <w:spacing w:val="40"/>
          <w:sz w:val="28"/>
          <w:szCs w:val="28"/>
        </w:rPr>
      </w:pPr>
      <w:r>
        <w:rPr>
          <w:spacing w:val="40"/>
          <w:sz w:val="28"/>
          <w:szCs w:val="28"/>
        </w:rPr>
        <w:t>GRUDZIEŃ</w:t>
      </w:r>
      <w:r w:rsidR="005C4BD6">
        <w:rPr>
          <w:spacing w:val="40"/>
          <w:sz w:val="28"/>
          <w:szCs w:val="28"/>
        </w:rPr>
        <w:t xml:space="preserve"> 2024</w:t>
      </w:r>
    </w:p>
    <w:p w14:paraId="3E8F0FE8" w14:textId="4499597C" w:rsidR="00F23708" w:rsidRPr="00AF039D" w:rsidRDefault="00AF039D" w:rsidP="00AF039D">
      <w:pPr>
        <w:tabs>
          <w:tab w:val="left" w:pos="5978"/>
        </w:tabs>
      </w:pPr>
      <w:r>
        <w:tab/>
      </w:r>
    </w:p>
    <w:p w14:paraId="5D4FA5AC" w14:textId="77777777" w:rsidR="0025097B" w:rsidRPr="00AB020E" w:rsidRDefault="0025097B" w:rsidP="00F932A1">
      <w:pPr>
        <w:pStyle w:val="Nagwek5"/>
        <w:pBdr>
          <w:left w:val="single" w:sz="6" w:space="0" w:color="auto"/>
        </w:pBdr>
        <w:rPr>
          <w:sz w:val="22"/>
          <w:szCs w:val="22"/>
        </w:rPr>
      </w:pPr>
      <w:r w:rsidRPr="00AB020E">
        <w:rPr>
          <w:sz w:val="22"/>
          <w:szCs w:val="22"/>
        </w:rPr>
        <w:lastRenderedPageBreak/>
        <w:t>Rozdział I</w:t>
      </w:r>
    </w:p>
    <w:p w14:paraId="53938D47" w14:textId="77777777" w:rsidR="0025097B" w:rsidRPr="007C6E94" w:rsidRDefault="0025097B" w:rsidP="00F932A1">
      <w:pPr>
        <w:pStyle w:val="Nagwek5"/>
        <w:pBdr>
          <w:left w:val="single" w:sz="6" w:space="0" w:color="auto"/>
        </w:pBdr>
        <w:rPr>
          <w:sz w:val="22"/>
          <w:szCs w:val="22"/>
        </w:rPr>
      </w:pPr>
      <w:r w:rsidRPr="00AB020E">
        <w:rPr>
          <w:sz w:val="22"/>
          <w:szCs w:val="22"/>
        </w:rPr>
        <w:t>Informacje ogólne</w:t>
      </w:r>
    </w:p>
    <w:p w14:paraId="4D27E56D" w14:textId="77777777" w:rsidR="00192132" w:rsidRPr="00A313F2" w:rsidRDefault="00192132" w:rsidP="00E025A1">
      <w:pPr>
        <w:pStyle w:val="Akapitzlist"/>
        <w:widowControl w:val="0"/>
        <w:numPr>
          <w:ilvl w:val="0"/>
          <w:numId w:val="74"/>
        </w:numPr>
        <w:spacing w:before="120"/>
        <w:ind w:left="283" w:hanging="357"/>
        <w:contextualSpacing w:val="0"/>
        <w:jc w:val="both"/>
        <w:rPr>
          <w:b/>
          <w:sz w:val="22"/>
          <w:szCs w:val="22"/>
        </w:rPr>
      </w:pPr>
      <w:r w:rsidRPr="00A313F2">
        <w:rPr>
          <w:sz w:val="22"/>
          <w:szCs w:val="22"/>
        </w:rPr>
        <w:t xml:space="preserve">Zamawiający: </w:t>
      </w:r>
      <w:r w:rsidRPr="00A313F2">
        <w:rPr>
          <w:b/>
          <w:sz w:val="22"/>
          <w:szCs w:val="22"/>
        </w:rPr>
        <w:t>Skarb Państwa – 1 Regionalna Baza Logistyczna, 78 – 600 Wałcz, ul. Ciasna 7.</w:t>
      </w:r>
    </w:p>
    <w:p w14:paraId="0E997246" w14:textId="77777777" w:rsidR="00192132" w:rsidRPr="00A313F2" w:rsidRDefault="00192132" w:rsidP="00192132">
      <w:pPr>
        <w:widowControl w:val="0"/>
        <w:tabs>
          <w:tab w:val="left" w:pos="1985"/>
        </w:tabs>
        <w:ind w:left="1560"/>
        <w:jc w:val="both"/>
        <w:rPr>
          <w:sz w:val="22"/>
          <w:szCs w:val="22"/>
        </w:rPr>
      </w:pPr>
      <w:r w:rsidRPr="00A313F2">
        <w:rPr>
          <w:sz w:val="22"/>
          <w:szCs w:val="22"/>
        </w:rPr>
        <w:t>Regon 320927404</w:t>
      </w:r>
    </w:p>
    <w:p w14:paraId="2FC19B95" w14:textId="77777777" w:rsidR="00192132" w:rsidRPr="00A313F2" w:rsidRDefault="00192132" w:rsidP="00192132">
      <w:pPr>
        <w:widowControl w:val="0"/>
        <w:tabs>
          <w:tab w:val="left" w:pos="1985"/>
        </w:tabs>
        <w:ind w:left="1560"/>
        <w:jc w:val="both"/>
        <w:rPr>
          <w:sz w:val="22"/>
          <w:szCs w:val="22"/>
        </w:rPr>
      </w:pPr>
      <w:r w:rsidRPr="00A313F2">
        <w:rPr>
          <w:sz w:val="22"/>
          <w:szCs w:val="22"/>
        </w:rPr>
        <w:t>NIP 7651684463</w:t>
      </w:r>
    </w:p>
    <w:p w14:paraId="317A66CA" w14:textId="77777777" w:rsidR="00192132" w:rsidRPr="00A313F2" w:rsidRDefault="00192132" w:rsidP="00192132">
      <w:pPr>
        <w:widowControl w:val="0"/>
        <w:tabs>
          <w:tab w:val="left" w:pos="1985"/>
        </w:tabs>
        <w:ind w:left="1560"/>
        <w:jc w:val="both"/>
        <w:rPr>
          <w:sz w:val="22"/>
          <w:szCs w:val="22"/>
        </w:rPr>
      </w:pPr>
      <w:r w:rsidRPr="00A313F2">
        <w:rPr>
          <w:sz w:val="22"/>
          <w:szCs w:val="22"/>
        </w:rPr>
        <w:t>tel. 261 472 424</w:t>
      </w:r>
    </w:p>
    <w:p w14:paraId="3FC62E0C" w14:textId="77777777" w:rsidR="00192132" w:rsidRPr="00A313F2" w:rsidRDefault="00192132" w:rsidP="00660D37">
      <w:pPr>
        <w:widowControl w:val="0"/>
        <w:tabs>
          <w:tab w:val="left" w:pos="1985"/>
        </w:tabs>
        <w:ind w:left="1560"/>
        <w:jc w:val="both"/>
        <w:rPr>
          <w:rStyle w:val="Hipercze"/>
          <w:color w:val="auto"/>
          <w:sz w:val="22"/>
          <w:szCs w:val="22"/>
        </w:rPr>
      </w:pPr>
      <w:r w:rsidRPr="00A313F2">
        <w:rPr>
          <w:sz w:val="22"/>
          <w:szCs w:val="22"/>
        </w:rPr>
        <w:t xml:space="preserve">Strona internetowa: </w:t>
      </w:r>
      <w:hyperlink r:id="rId10" w:history="1">
        <w:r w:rsidRPr="00A313F2">
          <w:rPr>
            <w:rStyle w:val="Hipercze"/>
            <w:color w:val="auto"/>
            <w:sz w:val="22"/>
            <w:szCs w:val="22"/>
          </w:rPr>
          <w:t>www.1rblog.wp.mil.pl</w:t>
        </w:r>
      </w:hyperlink>
    </w:p>
    <w:p w14:paraId="30E153F5" w14:textId="77777777" w:rsidR="00192132" w:rsidRPr="00A313F2" w:rsidRDefault="00192132" w:rsidP="00660D37">
      <w:pPr>
        <w:widowControl w:val="0"/>
        <w:tabs>
          <w:tab w:val="left" w:pos="1985"/>
        </w:tabs>
        <w:ind w:left="1560"/>
        <w:jc w:val="both"/>
        <w:rPr>
          <w:rStyle w:val="Hipercze"/>
          <w:color w:val="auto"/>
          <w:sz w:val="22"/>
          <w:szCs w:val="22"/>
        </w:rPr>
      </w:pPr>
      <w:r w:rsidRPr="00A313F2">
        <w:rPr>
          <w:sz w:val="22"/>
          <w:szCs w:val="22"/>
        </w:rPr>
        <w:t xml:space="preserve">Poczta elektroniczna: </w:t>
      </w:r>
      <w:hyperlink r:id="rId11" w:history="1">
        <w:r w:rsidRPr="00A313F2">
          <w:rPr>
            <w:rStyle w:val="Hipercze"/>
            <w:color w:val="auto"/>
            <w:sz w:val="22"/>
            <w:szCs w:val="22"/>
          </w:rPr>
          <w:t>1rblog.szp@ron.mil.pl</w:t>
        </w:r>
      </w:hyperlink>
    </w:p>
    <w:p w14:paraId="4F5EB06D" w14:textId="77777777" w:rsidR="00192132" w:rsidRPr="00A313F2" w:rsidRDefault="00192132" w:rsidP="00660D37">
      <w:pPr>
        <w:widowControl w:val="0"/>
        <w:tabs>
          <w:tab w:val="left" w:pos="1985"/>
        </w:tabs>
        <w:ind w:left="1560"/>
        <w:jc w:val="both"/>
        <w:rPr>
          <w:rStyle w:val="Hipercze"/>
          <w:color w:val="auto"/>
          <w:sz w:val="22"/>
          <w:szCs w:val="22"/>
          <w:u w:val="none"/>
        </w:rPr>
      </w:pPr>
      <w:r w:rsidRPr="00A313F2">
        <w:rPr>
          <w:rStyle w:val="Hipercze"/>
          <w:color w:val="auto"/>
          <w:sz w:val="22"/>
          <w:szCs w:val="22"/>
          <w:u w:val="none"/>
        </w:rPr>
        <w:t>Godziny Pracy: Pon. – Czw. 7:00 – 15:30, Pt. 7:00 – 13:00</w:t>
      </w:r>
    </w:p>
    <w:p w14:paraId="67C17D70" w14:textId="444ED8B7" w:rsidR="00C021AB" w:rsidRPr="00B557E8" w:rsidRDefault="00192132" w:rsidP="00E025A1">
      <w:pPr>
        <w:pStyle w:val="Akapitzlist"/>
        <w:widowControl w:val="0"/>
        <w:numPr>
          <w:ilvl w:val="0"/>
          <w:numId w:val="74"/>
        </w:numPr>
        <w:spacing w:before="120" w:after="240"/>
        <w:ind w:left="283" w:hanging="357"/>
        <w:contextualSpacing w:val="0"/>
        <w:jc w:val="both"/>
        <w:rPr>
          <w:sz w:val="22"/>
          <w:szCs w:val="22"/>
        </w:rPr>
      </w:pPr>
      <w:r w:rsidRPr="00A313F2">
        <w:rPr>
          <w:sz w:val="22"/>
          <w:szCs w:val="22"/>
        </w:rPr>
        <w:t xml:space="preserve">Postępowanie prowadzone jest w formie elektronicznej przy użyciu systemu </w:t>
      </w:r>
      <w:r w:rsidR="004F2652" w:rsidRPr="00986AEF">
        <w:rPr>
          <w:b/>
          <w:sz w:val="22"/>
          <w:szCs w:val="22"/>
        </w:rPr>
        <w:t>Platforma zakupowa</w:t>
      </w:r>
      <w:r w:rsidRPr="00986AEF">
        <w:rPr>
          <w:sz w:val="22"/>
          <w:szCs w:val="22"/>
        </w:rPr>
        <w:t>, dostępnego pod adresem</w:t>
      </w:r>
      <w:r w:rsidR="004F2652" w:rsidRPr="00986AEF">
        <w:rPr>
          <w:sz w:val="22"/>
          <w:szCs w:val="22"/>
        </w:rPr>
        <w:t xml:space="preserve">: </w:t>
      </w:r>
      <w:hyperlink r:id="rId12" w:history="1">
        <w:r w:rsidR="004F2652" w:rsidRPr="00986AEF">
          <w:rPr>
            <w:rStyle w:val="Hipercze"/>
            <w:b/>
            <w:sz w:val="22"/>
            <w:szCs w:val="22"/>
          </w:rPr>
          <w:t>https://platformazakupowa.pl</w:t>
        </w:r>
      </w:hyperlink>
      <w:r w:rsidRPr="00986AEF">
        <w:rPr>
          <w:rStyle w:val="Hipercze"/>
          <w:color w:val="auto"/>
          <w:sz w:val="22"/>
          <w:szCs w:val="22"/>
          <w:u w:val="none"/>
        </w:rPr>
        <w:t xml:space="preserve"> zwanego w treści SWZ „p</w:t>
      </w:r>
      <w:r w:rsidRPr="00A313F2">
        <w:rPr>
          <w:rStyle w:val="Hipercze"/>
          <w:color w:val="auto"/>
          <w:sz w:val="22"/>
          <w:szCs w:val="22"/>
          <w:u w:val="none"/>
        </w:rPr>
        <w:t>latformą zakupową”.</w:t>
      </w:r>
    </w:p>
    <w:p w14:paraId="04F61E0A" w14:textId="77777777" w:rsidR="0025097B" w:rsidRPr="00AB020E" w:rsidRDefault="0025097B" w:rsidP="008A327E">
      <w:pPr>
        <w:pStyle w:val="Tytu"/>
        <w:pBdr>
          <w:top w:val="single" w:sz="6" w:space="3" w:color="auto"/>
        </w:pBdr>
        <w:rPr>
          <w:sz w:val="22"/>
          <w:szCs w:val="22"/>
        </w:rPr>
      </w:pPr>
      <w:r w:rsidRPr="00AB020E">
        <w:rPr>
          <w:sz w:val="22"/>
          <w:szCs w:val="22"/>
        </w:rPr>
        <w:t>Rozdział II</w:t>
      </w:r>
    </w:p>
    <w:p w14:paraId="70EB0BC5" w14:textId="77777777" w:rsidR="0025097B" w:rsidRPr="007C6E94" w:rsidRDefault="0025097B" w:rsidP="008A327E">
      <w:pPr>
        <w:pStyle w:val="Tytu"/>
        <w:pBdr>
          <w:top w:val="single" w:sz="6" w:space="3" w:color="auto"/>
        </w:pBdr>
        <w:rPr>
          <w:sz w:val="22"/>
          <w:szCs w:val="22"/>
        </w:rPr>
      </w:pPr>
      <w:r w:rsidRPr="004F2652">
        <w:rPr>
          <w:sz w:val="22"/>
          <w:szCs w:val="22"/>
        </w:rPr>
        <w:t>Tryb udzielenia zamówienia</w:t>
      </w:r>
      <w:r w:rsidRPr="007C6E94">
        <w:rPr>
          <w:sz w:val="22"/>
          <w:szCs w:val="22"/>
        </w:rPr>
        <w:t xml:space="preserve"> </w:t>
      </w:r>
    </w:p>
    <w:p w14:paraId="3BE5322B" w14:textId="0B97EA01" w:rsidR="008F6758" w:rsidRPr="007C6E94" w:rsidRDefault="008F6758" w:rsidP="00FF1792">
      <w:pPr>
        <w:pStyle w:val="Tekstpodstawowy3"/>
        <w:spacing w:before="120" w:after="240"/>
        <w:jc w:val="both"/>
        <w:rPr>
          <w:b w:val="0"/>
          <w:sz w:val="22"/>
          <w:szCs w:val="22"/>
        </w:rPr>
      </w:pPr>
      <w:r w:rsidRPr="007C6E94">
        <w:rPr>
          <w:b w:val="0"/>
          <w:sz w:val="22"/>
          <w:szCs w:val="22"/>
        </w:rPr>
        <w:t xml:space="preserve">Postępowanie o udzielenie zamówienia publicznego prowadzone jest w </w:t>
      </w:r>
      <w:r w:rsidRPr="00192132">
        <w:rPr>
          <w:sz w:val="22"/>
          <w:szCs w:val="22"/>
        </w:rPr>
        <w:t xml:space="preserve">trybie podstawowym </w:t>
      </w:r>
      <w:r w:rsidR="00660D37">
        <w:rPr>
          <w:sz w:val="22"/>
          <w:szCs w:val="22"/>
        </w:rPr>
        <w:br/>
      </w:r>
      <w:r w:rsidRPr="00192132">
        <w:rPr>
          <w:sz w:val="22"/>
          <w:szCs w:val="22"/>
        </w:rPr>
        <w:t>bez przeprowadzenia negocjacji</w:t>
      </w:r>
      <w:r w:rsidRPr="007C6E94">
        <w:rPr>
          <w:b w:val="0"/>
          <w:sz w:val="22"/>
          <w:szCs w:val="22"/>
        </w:rPr>
        <w:t xml:space="preserve"> zgodnie z art. 275 </w:t>
      </w:r>
      <w:r w:rsidR="00660D37">
        <w:rPr>
          <w:b w:val="0"/>
          <w:sz w:val="22"/>
          <w:szCs w:val="22"/>
        </w:rPr>
        <w:t>pkt</w:t>
      </w:r>
      <w:r w:rsidRPr="007C6E94">
        <w:rPr>
          <w:b w:val="0"/>
          <w:sz w:val="22"/>
          <w:szCs w:val="22"/>
        </w:rPr>
        <w:t xml:space="preserve"> 1 </w:t>
      </w:r>
      <w:r w:rsidR="00C23CCC">
        <w:rPr>
          <w:b w:val="0"/>
          <w:sz w:val="22"/>
          <w:szCs w:val="22"/>
        </w:rPr>
        <w:t xml:space="preserve">w związku z art. 359 pkt 2) </w:t>
      </w:r>
      <w:r w:rsidRPr="007C6E94">
        <w:rPr>
          <w:b w:val="0"/>
          <w:sz w:val="22"/>
          <w:szCs w:val="22"/>
        </w:rPr>
        <w:t xml:space="preserve">ustawy z dnia </w:t>
      </w:r>
      <w:r w:rsidR="00C23CCC">
        <w:rPr>
          <w:b w:val="0"/>
          <w:sz w:val="22"/>
          <w:szCs w:val="22"/>
        </w:rPr>
        <w:br/>
      </w:r>
      <w:r w:rsidRPr="007C6E94">
        <w:rPr>
          <w:b w:val="0"/>
          <w:sz w:val="22"/>
          <w:szCs w:val="22"/>
        </w:rPr>
        <w:t>11 września 2019 r. Prawo zamówień publicznych (</w:t>
      </w:r>
      <w:r w:rsidR="00986AEF">
        <w:rPr>
          <w:b w:val="0"/>
          <w:sz w:val="22"/>
          <w:szCs w:val="22"/>
        </w:rPr>
        <w:t>t.</w:t>
      </w:r>
      <w:r w:rsidR="00660D37">
        <w:rPr>
          <w:b w:val="0"/>
          <w:sz w:val="22"/>
          <w:szCs w:val="22"/>
        </w:rPr>
        <w:t xml:space="preserve"> </w:t>
      </w:r>
      <w:r w:rsidR="00986AEF">
        <w:rPr>
          <w:b w:val="0"/>
          <w:sz w:val="22"/>
          <w:szCs w:val="22"/>
        </w:rPr>
        <w:t xml:space="preserve">j. </w:t>
      </w:r>
      <w:r w:rsidRPr="007C6E94">
        <w:rPr>
          <w:b w:val="0"/>
          <w:sz w:val="22"/>
          <w:szCs w:val="22"/>
        </w:rPr>
        <w:t xml:space="preserve">Dz. U. z </w:t>
      </w:r>
      <w:r w:rsidR="00B557E8">
        <w:rPr>
          <w:b w:val="0"/>
          <w:sz w:val="22"/>
          <w:szCs w:val="22"/>
        </w:rPr>
        <w:t>2024</w:t>
      </w:r>
      <w:r w:rsidRPr="007C6E94">
        <w:rPr>
          <w:b w:val="0"/>
          <w:sz w:val="22"/>
          <w:szCs w:val="22"/>
        </w:rPr>
        <w:t xml:space="preserve"> r., poz. </w:t>
      </w:r>
      <w:r w:rsidR="00B557E8">
        <w:rPr>
          <w:b w:val="0"/>
          <w:sz w:val="22"/>
          <w:szCs w:val="22"/>
        </w:rPr>
        <w:t>1320</w:t>
      </w:r>
      <w:r w:rsidRPr="007C6E94">
        <w:rPr>
          <w:b w:val="0"/>
          <w:sz w:val="22"/>
          <w:szCs w:val="22"/>
        </w:rPr>
        <w:t xml:space="preserve">), dalej zwanej Pzp. </w:t>
      </w:r>
      <w:r w:rsidR="00C23CCC">
        <w:rPr>
          <w:b w:val="0"/>
          <w:sz w:val="22"/>
          <w:szCs w:val="22"/>
        </w:rPr>
        <w:br/>
      </w:r>
      <w:r w:rsidRPr="007C6E94">
        <w:rPr>
          <w:b w:val="0"/>
          <w:sz w:val="22"/>
          <w:szCs w:val="22"/>
        </w:rPr>
        <w:t xml:space="preserve">W zakresie nieuregulowanym niniejszą SWZ mają zastosowanie przepisy ustawy </w:t>
      </w:r>
      <w:r>
        <w:rPr>
          <w:b w:val="0"/>
          <w:sz w:val="22"/>
          <w:szCs w:val="22"/>
        </w:rPr>
        <w:t>Pzp</w:t>
      </w:r>
      <w:r w:rsidR="00C23CCC">
        <w:rPr>
          <w:b w:val="0"/>
          <w:sz w:val="22"/>
          <w:szCs w:val="22"/>
        </w:rPr>
        <w:t>.</w:t>
      </w:r>
      <w:r>
        <w:rPr>
          <w:b w:val="0"/>
          <w:sz w:val="22"/>
          <w:szCs w:val="22"/>
        </w:rPr>
        <w:t xml:space="preserve"> </w:t>
      </w:r>
      <w:r w:rsidRPr="007C6E94">
        <w:rPr>
          <w:b w:val="0"/>
          <w:sz w:val="22"/>
          <w:szCs w:val="22"/>
        </w:rPr>
        <w:t>oraz aktów wykonawczych wydanych na jej podstawie.</w:t>
      </w:r>
    </w:p>
    <w:p w14:paraId="63603EA7" w14:textId="77777777" w:rsidR="00171724" w:rsidRPr="00AB020E" w:rsidRDefault="00171724" w:rsidP="008A327E">
      <w:pPr>
        <w:pStyle w:val="Tytu"/>
        <w:spacing w:before="240"/>
        <w:rPr>
          <w:sz w:val="22"/>
          <w:szCs w:val="22"/>
        </w:rPr>
      </w:pPr>
      <w:r w:rsidRPr="00AB020E">
        <w:rPr>
          <w:sz w:val="22"/>
          <w:szCs w:val="22"/>
        </w:rPr>
        <w:t>Rozdział III</w:t>
      </w:r>
    </w:p>
    <w:p w14:paraId="7E50805B" w14:textId="77777777" w:rsidR="00171724" w:rsidRPr="007C6E94" w:rsidRDefault="00171724" w:rsidP="008A327E">
      <w:pPr>
        <w:pStyle w:val="Tytu"/>
        <w:rPr>
          <w:sz w:val="22"/>
          <w:szCs w:val="22"/>
        </w:rPr>
      </w:pPr>
      <w:r w:rsidRPr="00AB020E">
        <w:rPr>
          <w:sz w:val="22"/>
          <w:szCs w:val="22"/>
        </w:rPr>
        <w:t xml:space="preserve"> </w:t>
      </w:r>
      <w:r w:rsidRPr="004F2652">
        <w:rPr>
          <w:sz w:val="22"/>
          <w:szCs w:val="22"/>
        </w:rPr>
        <w:t>Opis przedmiotu zamówienia</w:t>
      </w:r>
    </w:p>
    <w:p w14:paraId="38091A87" w14:textId="0D0AEAD8" w:rsidR="009D587A" w:rsidRPr="009D587A" w:rsidRDefault="004F2652" w:rsidP="00E025A1">
      <w:pPr>
        <w:pStyle w:val="Akapitzlist"/>
        <w:widowControl w:val="0"/>
        <w:numPr>
          <w:ilvl w:val="0"/>
          <w:numId w:val="75"/>
        </w:numPr>
        <w:tabs>
          <w:tab w:val="left" w:pos="-4820"/>
        </w:tabs>
        <w:suppressAutoHyphens/>
        <w:spacing w:before="120" w:after="120"/>
        <w:ind w:left="284" w:hanging="284"/>
        <w:contextualSpacing w:val="0"/>
        <w:jc w:val="both"/>
        <w:rPr>
          <w:rFonts w:eastAsia="Arial Narrow"/>
          <w:strike/>
          <w:sz w:val="22"/>
          <w:szCs w:val="22"/>
        </w:rPr>
      </w:pPr>
      <w:r w:rsidRPr="009D587A">
        <w:rPr>
          <w:rFonts w:eastAsia="Arial Narrow"/>
          <w:sz w:val="22"/>
          <w:szCs w:val="22"/>
        </w:rPr>
        <w:t xml:space="preserve">Przedmiotem zamówienia jest </w:t>
      </w:r>
      <w:r w:rsidR="00796D7D" w:rsidRPr="009D587A">
        <w:rPr>
          <w:rFonts w:eastAsia="Arial Narrow"/>
          <w:b/>
          <w:sz w:val="22"/>
          <w:szCs w:val="22"/>
        </w:rPr>
        <w:t>U</w:t>
      </w:r>
      <w:r w:rsidR="00D86906" w:rsidRPr="009D587A">
        <w:rPr>
          <w:rFonts w:eastAsia="Arial Narrow"/>
          <w:b/>
          <w:sz w:val="22"/>
          <w:szCs w:val="22"/>
        </w:rPr>
        <w:t>sługa –</w:t>
      </w:r>
      <w:r w:rsidR="009D587A" w:rsidRPr="009D587A">
        <w:rPr>
          <w:rFonts w:eastAsia="Arial Narrow"/>
          <w:b/>
          <w:sz w:val="22"/>
          <w:szCs w:val="22"/>
        </w:rPr>
        <w:t xml:space="preserve"> wykonywanie badań profilaktycznych (wstępnych, okresowych, kontrolnych oraz wystawianie orzeczeń lekarskich w 2025 r.</w:t>
      </w:r>
      <w:r w:rsidR="00D86906" w:rsidRPr="009D587A">
        <w:rPr>
          <w:rFonts w:eastAsia="Arial Narrow"/>
          <w:sz w:val="22"/>
          <w:szCs w:val="22"/>
        </w:rPr>
        <w:t>,</w:t>
      </w:r>
      <w:r w:rsidRPr="009D587A">
        <w:rPr>
          <w:rFonts w:eastAsia="Arial Narrow"/>
          <w:b/>
          <w:sz w:val="22"/>
          <w:szCs w:val="22"/>
        </w:rPr>
        <w:t xml:space="preserve"> </w:t>
      </w:r>
      <w:r w:rsidRPr="009D587A">
        <w:rPr>
          <w:rFonts w:eastAsia="Arial Narrow"/>
          <w:sz w:val="22"/>
          <w:szCs w:val="22"/>
        </w:rPr>
        <w:t>wykonan</w:t>
      </w:r>
      <w:r w:rsidR="00A77508" w:rsidRPr="009D587A">
        <w:rPr>
          <w:rFonts w:eastAsia="Arial Narrow"/>
          <w:sz w:val="22"/>
          <w:szCs w:val="22"/>
        </w:rPr>
        <w:t>a</w:t>
      </w:r>
      <w:r w:rsidRPr="009D587A">
        <w:rPr>
          <w:rFonts w:eastAsia="Arial Narrow"/>
          <w:sz w:val="22"/>
          <w:szCs w:val="22"/>
        </w:rPr>
        <w:t xml:space="preserve"> zgodnie </w:t>
      </w:r>
      <w:r w:rsidR="009D587A" w:rsidRPr="009D587A">
        <w:rPr>
          <w:rFonts w:eastAsia="Arial Narrow"/>
          <w:sz w:val="22"/>
          <w:szCs w:val="22"/>
        </w:rPr>
        <w:br/>
      </w:r>
      <w:r w:rsidRPr="009D587A">
        <w:rPr>
          <w:rFonts w:eastAsia="Arial Narrow"/>
          <w:sz w:val="22"/>
          <w:szCs w:val="22"/>
        </w:rPr>
        <w:t>ze wskazanymi przez Zamawiającego wymaganiami zawartymi</w:t>
      </w:r>
      <w:r w:rsidR="0031596D" w:rsidRPr="009D587A">
        <w:rPr>
          <w:rFonts w:eastAsia="Arial Narrow"/>
          <w:sz w:val="22"/>
          <w:szCs w:val="22"/>
        </w:rPr>
        <w:t xml:space="preserve"> </w:t>
      </w:r>
      <w:r w:rsidRPr="009D587A">
        <w:rPr>
          <w:rFonts w:eastAsia="Arial Narrow"/>
          <w:sz w:val="22"/>
          <w:szCs w:val="22"/>
        </w:rPr>
        <w:t>w niniejszej SWZ</w:t>
      </w:r>
      <w:r w:rsidR="008E4114" w:rsidRPr="009D587A">
        <w:rPr>
          <w:rFonts w:eastAsia="Arial Narrow"/>
          <w:sz w:val="22"/>
          <w:szCs w:val="22"/>
        </w:rPr>
        <w:t xml:space="preserve"> </w:t>
      </w:r>
      <w:r w:rsidRPr="009D587A">
        <w:rPr>
          <w:rFonts w:eastAsia="Arial Narrow"/>
          <w:sz w:val="22"/>
          <w:szCs w:val="22"/>
        </w:rPr>
        <w:t>oraz zgodnie</w:t>
      </w:r>
      <w:r w:rsidR="00024ED5" w:rsidRPr="009D587A">
        <w:rPr>
          <w:rFonts w:eastAsia="Arial Narrow"/>
          <w:sz w:val="22"/>
          <w:szCs w:val="22"/>
        </w:rPr>
        <w:br/>
      </w:r>
      <w:r w:rsidRPr="009D587A">
        <w:rPr>
          <w:rFonts w:eastAsia="Arial Narrow"/>
          <w:sz w:val="22"/>
          <w:szCs w:val="22"/>
        </w:rPr>
        <w:t xml:space="preserve">z </w:t>
      </w:r>
      <w:r w:rsidR="001B30DA">
        <w:rPr>
          <w:rFonts w:eastAsia="Arial Narrow"/>
          <w:sz w:val="22"/>
          <w:szCs w:val="22"/>
        </w:rPr>
        <w:t xml:space="preserve">warunkami określonymi w „Opisie przedmiotu zamówienia” stanowiącym </w:t>
      </w:r>
      <w:r w:rsidR="001B30DA" w:rsidRPr="00961A09">
        <w:rPr>
          <w:rFonts w:eastAsia="Arial Narrow"/>
          <w:sz w:val="22"/>
          <w:szCs w:val="22"/>
        </w:rPr>
        <w:t xml:space="preserve">załącznik nr </w:t>
      </w:r>
      <w:r w:rsidR="004B7321">
        <w:rPr>
          <w:rFonts w:eastAsia="Arial Narrow"/>
          <w:sz w:val="22"/>
          <w:szCs w:val="22"/>
        </w:rPr>
        <w:t>4</w:t>
      </w:r>
      <w:r w:rsidR="001B30DA" w:rsidRPr="00961A09">
        <w:rPr>
          <w:rFonts w:eastAsia="Arial Narrow"/>
          <w:sz w:val="22"/>
          <w:szCs w:val="22"/>
        </w:rPr>
        <w:t xml:space="preserve"> do SWZ oraz </w:t>
      </w:r>
      <w:r w:rsidR="001B30DA">
        <w:rPr>
          <w:rFonts w:eastAsia="Arial Narrow"/>
          <w:sz w:val="22"/>
          <w:szCs w:val="22"/>
        </w:rPr>
        <w:t xml:space="preserve">zgodnie z </w:t>
      </w:r>
      <w:r w:rsidRPr="009D587A">
        <w:rPr>
          <w:rFonts w:eastAsia="Arial Narrow"/>
          <w:sz w:val="22"/>
          <w:szCs w:val="22"/>
        </w:rPr>
        <w:t xml:space="preserve">„Projektowanymi postanowieniami umowy” stanowiącymi </w:t>
      </w:r>
      <w:r w:rsidR="00986AEF" w:rsidRPr="004B7321">
        <w:rPr>
          <w:rFonts w:eastAsia="Arial Narrow"/>
          <w:sz w:val="22"/>
          <w:szCs w:val="22"/>
        </w:rPr>
        <w:t>Z</w:t>
      </w:r>
      <w:r w:rsidRPr="004B7321">
        <w:rPr>
          <w:rFonts w:eastAsia="Arial Narrow"/>
          <w:sz w:val="22"/>
          <w:szCs w:val="22"/>
        </w:rPr>
        <w:t xml:space="preserve">ałącznik nr </w:t>
      </w:r>
      <w:r w:rsidR="004B7321" w:rsidRPr="004B7321">
        <w:rPr>
          <w:rFonts w:eastAsia="Arial Narrow"/>
          <w:sz w:val="22"/>
          <w:szCs w:val="22"/>
        </w:rPr>
        <w:t>5</w:t>
      </w:r>
      <w:r w:rsidRPr="004B7321">
        <w:rPr>
          <w:rFonts w:eastAsia="Arial Narrow"/>
          <w:sz w:val="22"/>
          <w:szCs w:val="22"/>
        </w:rPr>
        <w:t xml:space="preserve"> do SWZ</w:t>
      </w:r>
      <w:r w:rsidR="00620EBD" w:rsidRPr="009D587A">
        <w:rPr>
          <w:rFonts w:eastAsia="Arial Narrow"/>
          <w:sz w:val="22"/>
          <w:szCs w:val="22"/>
        </w:rPr>
        <w:t xml:space="preserve">. </w:t>
      </w:r>
    </w:p>
    <w:p w14:paraId="54A8A64D" w14:textId="77777777" w:rsidR="009D587A" w:rsidRPr="009D587A" w:rsidRDefault="009D587A" w:rsidP="00E025A1">
      <w:pPr>
        <w:pStyle w:val="Akapitzlist"/>
        <w:widowControl w:val="0"/>
        <w:numPr>
          <w:ilvl w:val="0"/>
          <w:numId w:val="75"/>
        </w:numPr>
        <w:tabs>
          <w:tab w:val="left" w:pos="-4820"/>
        </w:tabs>
        <w:suppressAutoHyphens/>
        <w:spacing w:before="120"/>
        <w:ind w:left="284" w:hanging="284"/>
        <w:contextualSpacing w:val="0"/>
        <w:jc w:val="both"/>
        <w:rPr>
          <w:color w:val="000000" w:themeColor="text1"/>
          <w:sz w:val="22"/>
          <w:szCs w:val="22"/>
        </w:rPr>
      </w:pPr>
      <w:r w:rsidRPr="009D587A">
        <w:rPr>
          <w:color w:val="000000" w:themeColor="text1"/>
          <w:sz w:val="22"/>
          <w:szCs w:val="22"/>
        </w:rPr>
        <w:t>Zakres usług z działalności służby medycyny pracy winien obejmować:</w:t>
      </w:r>
    </w:p>
    <w:p w14:paraId="6500B48B" w14:textId="7004EC1F" w:rsidR="009D587A" w:rsidRPr="009D587A" w:rsidRDefault="009D587A" w:rsidP="00E025A1">
      <w:pPr>
        <w:pStyle w:val="Akapitzlist"/>
        <w:numPr>
          <w:ilvl w:val="0"/>
          <w:numId w:val="89"/>
        </w:numPr>
        <w:tabs>
          <w:tab w:val="left" w:pos="284"/>
        </w:tabs>
        <w:autoSpaceDE w:val="0"/>
        <w:autoSpaceDN w:val="0"/>
        <w:adjustRightInd w:val="0"/>
        <w:ind w:left="567" w:hanging="283"/>
        <w:jc w:val="both"/>
        <w:rPr>
          <w:color w:val="000000" w:themeColor="text1"/>
          <w:sz w:val="22"/>
          <w:szCs w:val="22"/>
        </w:rPr>
      </w:pPr>
      <w:r w:rsidRPr="009D587A">
        <w:rPr>
          <w:color w:val="000000" w:themeColor="text1"/>
          <w:sz w:val="22"/>
          <w:szCs w:val="22"/>
        </w:rPr>
        <w:t>wszystkie badania objęte medycyną pracy, tzn. badania wstępne, okresowe, kontrolne  oraz inne w tym badania laboratoryjne, które lekarz medycyny pracy uzna za konieczne;</w:t>
      </w:r>
    </w:p>
    <w:p w14:paraId="19DF6243" w14:textId="2E04F96E" w:rsidR="009D587A" w:rsidRPr="004B6E16" w:rsidRDefault="009D587A" w:rsidP="00E025A1">
      <w:pPr>
        <w:pStyle w:val="Akapitzlist"/>
        <w:numPr>
          <w:ilvl w:val="0"/>
          <w:numId w:val="89"/>
        </w:numPr>
        <w:tabs>
          <w:tab w:val="left" w:pos="284"/>
        </w:tabs>
        <w:autoSpaceDE w:val="0"/>
        <w:autoSpaceDN w:val="0"/>
        <w:adjustRightInd w:val="0"/>
        <w:ind w:left="567" w:hanging="283"/>
        <w:jc w:val="both"/>
        <w:rPr>
          <w:color w:val="000000" w:themeColor="text1"/>
          <w:sz w:val="22"/>
          <w:szCs w:val="22"/>
        </w:rPr>
      </w:pPr>
      <w:r w:rsidRPr="004B6E16">
        <w:rPr>
          <w:color w:val="000000" w:themeColor="text1"/>
          <w:sz w:val="22"/>
          <w:szCs w:val="22"/>
        </w:rPr>
        <w:t xml:space="preserve">wszystkie konsultacje specjalistyczne, które lekarz medycyny pracy uzna za konieczne, wydanie zaświadczeń przez lekarza medycyny pracy oraz wydanie zaświadczeń przez lekarza okulistę </w:t>
      </w:r>
      <w:r w:rsidR="004B6E16">
        <w:rPr>
          <w:color w:val="000000" w:themeColor="text1"/>
          <w:sz w:val="22"/>
          <w:szCs w:val="22"/>
        </w:rPr>
        <w:br/>
      </w:r>
      <w:r w:rsidRPr="004B6E16">
        <w:rPr>
          <w:color w:val="000000" w:themeColor="text1"/>
          <w:sz w:val="22"/>
          <w:szCs w:val="22"/>
        </w:rPr>
        <w:t>o konieczności stosowania okularów  korekcyjnych do pracy przy monitorze ekranowym.</w:t>
      </w:r>
    </w:p>
    <w:p w14:paraId="29C96F1F" w14:textId="77777777" w:rsidR="009D587A" w:rsidRPr="009D587A" w:rsidRDefault="009D587A" w:rsidP="00E025A1">
      <w:pPr>
        <w:pStyle w:val="Akapitzlist"/>
        <w:numPr>
          <w:ilvl w:val="0"/>
          <w:numId w:val="89"/>
        </w:numPr>
        <w:tabs>
          <w:tab w:val="left" w:pos="284"/>
        </w:tabs>
        <w:autoSpaceDE w:val="0"/>
        <w:autoSpaceDN w:val="0"/>
        <w:adjustRightInd w:val="0"/>
        <w:ind w:left="567" w:hanging="283"/>
        <w:jc w:val="both"/>
        <w:rPr>
          <w:color w:val="000000" w:themeColor="text1"/>
          <w:sz w:val="22"/>
          <w:szCs w:val="22"/>
        </w:rPr>
      </w:pPr>
      <w:r w:rsidRPr="009D587A">
        <w:rPr>
          <w:color w:val="000000" w:themeColor="text1"/>
          <w:sz w:val="22"/>
          <w:szCs w:val="22"/>
        </w:rPr>
        <w:t xml:space="preserve">prowadzenie dyspanseryzacji w stosunku do żołnierzy zgodnie z: </w:t>
      </w:r>
    </w:p>
    <w:p w14:paraId="2FB8B661" w14:textId="3F70E1C5" w:rsidR="009D587A" w:rsidRPr="009D587A" w:rsidRDefault="009D587A" w:rsidP="00E025A1">
      <w:pPr>
        <w:pStyle w:val="Akapitzlist"/>
        <w:numPr>
          <w:ilvl w:val="0"/>
          <w:numId w:val="90"/>
        </w:numPr>
        <w:tabs>
          <w:tab w:val="left" w:pos="426"/>
        </w:tabs>
        <w:autoSpaceDE w:val="0"/>
        <w:autoSpaceDN w:val="0"/>
        <w:adjustRightInd w:val="0"/>
        <w:spacing w:line="276" w:lineRule="auto"/>
        <w:ind w:left="993" w:hanging="284"/>
        <w:jc w:val="both"/>
        <w:rPr>
          <w:color w:val="000000" w:themeColor="text1"/>
          <w:sz w:val="22"/>
          <w:szCs w:val="22"/>
        </w:rPr>
      </w:pPr>
      <w:r w:rsidRPr="009D587A">
        <w:rPr>
          <w:bCs/>
          <w:color w:val="000000" w:themeColor="text1"/>
          <w:sz w:val="22"/>
          <w:szCs w:val="22"/>
        </w:rPr>
        <w:t xml:space="preserve">Ustawą z dnia 11 marca 2022 r. </w:t>
      </w:r>
      <w:r w:rsidRPr="009D587A">
        <w:rPr>
          <w:b/>
          <w:bCs/>
          <w:i/>
          <w:color w:val="000000" w:themeColor="text1"/>
          <w:sz w:val="22"/>
          <w:szCs w:val="22"/>
        </w:rPr>
        <w:t>o obronie Ojczyzny</w:t>
      </w:r>
      <w:r w:rsidRPr="009D587A">
        <w:rPr>
          <w:bCs/>
          <w:color w:val="000000" w:themeColor="text1"/>
          <w:sz w:val="22"/>
          <w:szCs w:val="22"/>
        </w:rPr>
        <w:t xml:space="preserve"> (</w:t>
      </w:r>
      <w:r w:rsidR="00C77B09" w:rsidRPr="009D587A">
        <w:rPr>
          <w:bCs/>
          <w:color w:val="000000" w:themeColor="text1"/>
          <w:sz w:val="22"/>
          <w:szCs w:val="22"/>
        </w:rPr>
        <w:t>t. j.</w:t>
      </w:r>
      <w:r w:rsidR="00C77B09">
        <w:rPr>
          <w:bCs/>
          <w:color w:val="000000" w:themeColor="text1"/>
          <w:sz w:val="22"/>
          <w:szCs w:val="22"/>
        </w:rPr>
        <w:t xml:space="preserve"> </w:t>
      </w:r>
      <w:r w:rsidRPr="009D587A">
        <w:rPr>
          <w:bCs/>
          <w:color w:val="000000" w:themeColor="text1"/>
          <w:sz w:val="22"/>
          <w:szCs w:val="22"/>
        </w:rPr>
        <w:t>Dz.</w:t>
      </w:r>
      <w:r w:rsidR="00C77B09">
        <w:rPr>
          <w:bCs/>
          <w:color w:val="000000" w:themeColor="text1"/>
          <w:sz w:val="22"/>
          <w:szCs w:val="22"/>
        </w:rPr>
        <w:t xml:space="preserve"> </w:t>
      </w:r>
      <w:r w:rsidRPr="009D587A">
        <w:rPr>
          <w:bCs/>
          <w:color w:val="000000" w:themeColor="text1"/>
          <w:sz w:val="22"/>
          <w:szCs w:val="22"/>
        </w:rPr>
        <w:t>U. z 2024, poz. 248);</w:t>
      </w:r>
    </w:p>
    <w:p w14:paraId="5C3970F7" w14:textId="568DC638" w:rsidR="009D587A" w:rsidRPr="009D587A" w:rsidRDefault="009D587A" w:rsidP="00E025A1">
      <w:pPr>
        <w:pStyle w:val="Akapitzlist"/>
        <w:numPr>
          <w:ilvl w:val="0"/>
          <w:numId w:val="90"/>
        </w:numPr>
        <w:tabs>
          <w:tab w:val="left" w:pos="426"/>
        </w:tabs>
        <w:autoSpaceDE w:val="0"/>
        <w:autoSpaceDN w:val="0"/>
        <w:adjustRightInd w:val="0"/>
        <w:spacing w:line="276" w:lineRule="auto"/>
        <w:ind w:left="993" w:hanging="284"/>
        <w:jc w:val="both"/>
        <w:rPr>
          <w:color w:val="000000" w:themeColor="text1"/>
          <w:sz w:val="22"/>
          <w:szCs w:val="22"/>
        </w:rPr>
      </w:pPr>
      <w:r w:rsidRPr="009D587A">
        <w:rPr>
          <w:bCs/>
          <w:color w:val="000000" w:themeColor="text1"/>
          <w:sz w:val="22"/>
          <w:szCs w:val="22"/>
        </w:rPr>
        <w:t xml:space="preserve">Ustawą z dnia 16 listopada 2016 r. </w:t>
      </w:r>
      <w:r w:rsidRPr="009D587A">
        <w:rPr>
          <w:b/>
          <w:bCs/>
          <w:i/>
          <w:color w:val="000000" w:themeColor="text1"/>
          <w:sz w:val="22"/>
          <w:szCs w:val="22"/>
        </w:rPr>
        <w:t>o zmianie ustawy o powszechnym obowiązku obrony Rzeczpospolitej Polskiej oraz innych ustaw</w:t>
      </w:r>
      <w:r w:rsidRPr="009D587A">
        <w:rPr>
          <w:bCs/>
          <w:color w:val="000000" w:themeColor="text1"/>
          <w:sz w:val="22"/>
          <w:szCs w:val="22"/>
        </w:rPr>
        <w:t xml:space="preserve"> (Dz.</w:t>
      </w:r>
      <w:r w:rsidR="00C77B09">
        <w:rPr>
          <w:bCs/>
          <w:color w:val="000000" w:themeColor="text1"/>
          <w:sz w:val="22"/>
          <w:szCs w:val="22"/>
        </w:rPr>
        <w:t xml:space="preserve"> </w:t>
      </w:r>
      <w:r w:rsidRPr="009D587A">
        <w:rPr>
          <w:bCs/>
          <w:color w:val="000000" w:themeColor="text1"/>
          <w:sz w:val="22"/>
          <w:szCs w:val="22"/>
        </w:rPr>
        <w:t>U. z 2016, poz. 2138);</w:t>
      </w:r>
    </w:p>
    <w:p w14:paraId="22AFA9BF" w14:textId="59A1CE8D" w:rsidR="009D587A" w:rsidRPr="009D587A" w:rsidRDefault="009D587A" w:rsidP="00E025A1">
      <w:pPr>
        <w:pStyle w:val="Akapitzlist"/>
        <w:numPr>
          <w:ilvl w:val="0"/>
          <w:numId w:val="90"/>
        </w:numPr>
        <w:tabs>
          <w:tab w:val="left" w:pos="426"/>
        </w:tabs>
        <w:autoSpaceDE w:val="0"/>
        <w:autoSpaceDN w:val="0"/>
        <w:adjustRightInd w:val="0"/>
        <w:spacing w:line="276" w:lineRule="auto"/>
        <w:ind w:left="993" w:hanging="284"/>
        <w:jc w:val="both"/>
        <w:rPr>
          <w:color w:val="000000" w:themeColor="text1"/>
          <w:sz w:val="22"/>
          <w:szCs w:val="22"/>
        </w:rPr>
      </w:pPr>
      <w:r w:rsidRPr="009D587A">
        <w:rPr>
          <w:color w:val="000000" w:themeColor="text1"/>
          <w:sz w:val="22"/>
          <w:szCs w:val="22"/>
        </w:rPr>
        <w:t xml:space="preserve">Rozporządzeniem Ministra Obrony Narodowej z dnia 07 maja 2010 r. </w:t>
      </w:r>
      <w:r w:rsidRPr="009D587A">
        <w:rPr>
          <w:b/>
          <w:color w:val="000000" w:themeColor="text1"/>
          <w:sz w:val="22"/>
          <w:szCs w:val="22"/>
        </w:rPr>
        <w:t xml:space="preserve">w </w:t>
      </w:r>
      <w:r w:rsidRPr="009D587A">
        <w:rPr>
          <w:b/>
          <w:i/>
          <w:color w:val="000000" w:themeColor="text1"/>
          <w:sz w:val="22"/>
          <w:szCs w:val="22"/>
        </w:rPr>
        <w:t>sprawie zadań służby medycyny pracy w jednostkach organizacyjnych podległych lub nadzorowanych przez Ministra Obrony narodowej</w:t>
      </w:r>
      <w:r w:rsidRPr="009D587A">
        <w:rPr>
          <w:i/>
          <w:color w:val="000000" w:themeColor="text1"/>
          <w:sz w:val="22"/>
          <w:szCs w:val="22"/>
        </w:rPr>
        <w:t xml:space="preserve"> </w:t>
      </w:r>
      <w:r w:rsidRPr="009D587A">
        <w:rPr>
          <w:color w:val="000000" w:themeColor="text1"/>
          <w:sz w:val="22"/>
          <w:szCs w:val="22"/>
        </w:rPr>
        <w:t>(Dz.</w:t>
      </w:r>
      <w:r w:rsidR="00C77B09">
        <w:rPr>
          <w:color w:val="000000" w:themeColor="text1"/>
          <w:sz w:val="22"/>
          <w:szCs w:val="22"/>
        </w:rPr>
        <w:t xml:space="preserve"> </w:t>
      </w:r>
      <w:r w:rsidRPr="009D587A">
        <w:rPr>
          <w:color w:val="000000" w:themeColor="text1"/>
          <w:sz w:val="22"/>
          <w:szCs w:val="22"/>
        </w:rPr>
        <w:t>U. z 2010, nr 88, poz. 577)</w:t>
      </w:r>
      <w:r w:rsidRPr="009D587A">
        <w:rPr>
          <w:bCs/>
          <w:color w:val="000000" w:themeColor="text1"/>
          <w:sz w:val="22"/>
          <w:szCs w:val="22"/>
        </w:rPr>
        <w:t>.</w:t>
      </w:r>
    </w:p>
    <w:p w14:paraId="37851CFF" w14:textId="696C7457" w:rsidR="004B6E16" w:rsidRDefault="004B6E16" w:rsidP="009D701C">
      <w:pPr>
        <w:ind w:left="426"/>
        <w:jc w:val="both"/>
        <w:rPr>
          <w:sz w:val="22"/>
          <w:szCs w:val="22"/>
        </w:rPr>
      </w:pPr>
    </w:p>
    <w:p w14:paraId="186A3FC1" w14:textId="77777777" w:rsidR="00756DFF" w:rsidRPr="008B25BE" w:rsidRDefault="00756DFF" w:rsidP="00E025A1">
      <w:pPr>
        <w:widowControl w:val="0"/>
        <w:numPr>
          <w:ilvl w:val="0"/>
          <w:numId w:val="75"/>
        </w:numPr>
        <w:tabs>
          <w:tab w:val="left" w:pos="-4820"/>
        </w:tabs>
        <w:suppressAutoHyphens/>
        <w:ind w:left="284" w:hanging="284"/>
        <w:jc w:val="both"/>
        <w:rPr>
          <w:b/>
          <w:sz w:val="22"/>
          <w:szCs w:val="22"/>
          <w:lang w:val="x-none"/>
        </w:rPr>
      </w:pPr>
      <w:r w:rsidRPr="008B25BE">
        <w:rPr>
          <w:rFonts w:eastAsia="Arial Narrow"/>
          <w:b/>
          <w:sz w:val="22"/>
          <w:szCs w:val="22"/>
        </w:rPr>
        <w:t>Wspólny</w:t>
      </w:r>
      <w:r w:rsidRPr="008B25BE">
        <w:rPr>
          <w:b/>
          <w:sz w:val="22"/>
          <w:szCs w:val="22"/>
        </w:rPr>
        <w:t xml:space="preserve"> Słownik Zamówień (CPV): </w:t>
      </w:r>
    </w:p>
    <w:p w14:paraId="3F1C9CF7" w14:textId="70661A96" w:rsidR="00756DFF" w:rsidRPr="00DB5B5B" w:rsidRDefault="00756DFF" w:rsidP="00756DFF">
      <w:pPr>
        <w:spacing w:before="60"/>
        <w:jc w:val="both"/>
        <w:rPr>
          <w:sz w:val="22"/>
          <w:szCs w:val="22"/>
        </w:rPr>
      </w:pPr>
      <w:r>
        <w:rPr>
          <w:sz w:val="22"/>
          <w:szCs w:val="22"/>
        </w:rPr>
        <w:t xml:space="preserve">     </w:t>
      </w:r>
      <w:r w:rsidRPr="00DB5B5B">
        <w:rPr>
          <w:sz w:val="22"/>
          <w:szCs w:val="22"/>
          <w:u w:val="single"/>
        </w:rPr>
        <w:t>Grupa:</w:t>
      </w:r>
      <w:r w:rsidRPr="00DB5B5B">
        <w:rPr>
          <w:sz w:val="22"/>
          <w:szCs w:val="22"/>
        </w:rPr>
        <w:t xml:space="preserve"> </w:t>
      </w:r>
      <w:r w:rsidR="00EC2AE4">
        <w:rPr>
          <w:b/>
          <w:sz w:val="22"/>
          <w:szCs w:val="22"/>
        </w:rPr>
        <w:t xml:space="preserve">85100000-0 </w:t>
      </w:r>
      <w:r w:rsidR="00EC2AE4" w:rsidRPr="00EC2AE4">
        <w:rPr>
          <w:sz w:val="22"/>
          <w:szCs w:val="22"/>
        </w:rPr>
        <w:t xml:space="preserve"> </w:t>
      </w:r>
      <w:r w:rsidR="00EC2AE4" w:rsidRPr="00DB5B5B">
        <w:rPr>
          <w:sz w:val="22"/>
          <w:szCs w:val="22"/>
        </w:rPr>
        <w:t>U</w:t>
      </w:r>
      <w:r w:rsidR="00EC2AE4">
        <w:rPr>
          <w:sz w:val="22"/>
          <w:szCs w:val="22"/>
        </w:rPr>
        <w:t>sługi ochrony zdrowia</w:t>
      </w:r>
    </w:p>
    <w:p w14:paraId="47BE7F01" w14:textId="5A1DCBD1" w:rsidR="00756DFF" w:rsidRDefault="00756DFF" w:rsidP="00BA2C52">
      <w:pPr>
        <w:widowControl w:val="0"/>
        <w:tabs>
          <w:tab w:val="left" w:pos="-4820"/>
        </w:tabs>
        <w:suppressAutoHyphens/>
        <w:spacing w:before="60"/>
        <w:ind w:left="284" w:hanging="142"/>
        <w:jc w:val="both"/>
        <w:rPr>
          <w:sz w:val="22"/>
          <w:szCs w:val="22"/>
        </w:rPr>
      </w:pPr>
      <w:r w:rsidRPr="00DB5B5B">
        <w:rPr>
          <w:sz w:val="22"/>
          <w:szCs w:val="22"/>
        </w:rPr>
        <w:t xml:space="preserve">  </w:t>
      </w:r>
      <w:r w:rsidRPr="00DB5B5B">
        <w:rPr>
          <w:sz w:val="22"/>
          <w:szCs w:val="22"/>
          <w:u w:val="single"/>
        </w:rPr>
        <w:t>Kategoria:</w:t>
      </w:r>
      <w:r w:rsidRPr="00DB5B5B">
        <w:rPr>
          <w:sz w:val="22"/>
          <w:szCs w:val="22"/>
        </w:rPr>
        <w:t xml:space="preserve"> </w:t>
      </w:r>
      <w:r w:rsidR="00EC2AE4">
        <w:rPr>
          <w:b/>
          <w:sz w:val="22"/>
          <w:szCs w:val="22"/>
        </w:rPr>
        <w:t xml:space="preserve">85120000-6 </w:t>
      </w:r>
      <w:r w:rsidR="00BA2C52" w:rsidRPr="00DB5B5B">
        <w:rPr>
          <w:sz w:val="22"/>
          <w:szCs w:val="22"/>
        </w:rPr>
        <w:t xml:space="preserve">Usługi </w:t>
      </w:r>
      <w:r w:rsidR="00EC2AE4">
        <w:rPr>
          <w:sz w:val="22"/>
          <w:szCs w:val="22"/>
        </w:rPr>
        <w:t>medyczne i podobne.</w:t>
      </w:r>
    </w:p>
    <w:p w14:paraId="73F71B78" w14:textId="2B9DE404" w:rsidR="007B57D8" w:rsidRPr="00AB020E" w:rsidRDefault="007B57D8" w:rsidP="007B57D8">
      <w:pPr>
        <w:pStyle w:val="Tytu"/>
        <w:spacing w:before="240"/>
        <w:rPr>
          <w:sz w:val="22"/>
          <w:szCs w:val="22"/>
        </w:rPr>
      </w:pPr>
      <w:r w:rsidRPr="00AB020E">
        <w:rPr>
          <w:sz w:val="22"/>
          <w:szCs w:val="22"/>
        </w:rPr>
        <w:t>Rozdział IV</w:t>
      </w:r>
    </w:p>
    <w:p w14:paraId="059B636D" w14:textId="378335E2" w:rsidR="00851110" w:rsidRPr="00851110" w:rsidRDefault="007B57D8" w:rsidP="00851110">
      <w:pPr>
        <w:pStyle w:val="Tytu"/>
        <w:rPr>
          <w:sz w:val="22"/>
          <w:szCs w:val="22"/>
        </w:rPr>
      </w:pPr>
      <w:r w:rsidRPr="00AB020E">
        <w:rPr>
          <w:sz w:val="22"/>
          <w:szCs w:val="22"/>
        </w:rPr>
        <w:t xml:space="preserve"> </w:t>
      </w:r>
      <w:r w:rsidRPr="004F2652">
        <w:rPr>
          <w:sz w:val="22"/>
          <w:szCs w:val="22"/>
        </w:rPr>
        <w:t xml:space="preserve">Opis </w:t>
      </w:r>
      <w:r w:rsidR="00221027" w:rsidRPr="004F2652">
        <w:rPr>
          <w:sz w:val="22"/>
          <w:szCs w:val="22"/>
        </w:rPr>
        <w:t>części zamówienia</w:t>
      </w:r>
    </w:p>
    <w:p w14:paraId="48CADD56" w14:textId="3A3B0F9F" w:rsidR="00810BA6" w:rsidRPr="002D0224" w:rsidRDefault="00810BA6" w:rsidP="00E025A1">
      <w:pPr>
        <w:numPr>
          <w:ilvl w:val="0"/>
          <w:numId w:val="57"/>
        </w:numPr>
        <w:spacing w:before="120"/>
        <w:ind w:left="284" w:hanging="284"/>
        <w:jc w:val="both"/>
        <w:rPr>
          <w:strike/>
          <w:sz w:val="22"/>
          <w:szCs w:val="22"/>
        </w:rPr>
      </w:pPr>
      <w:r w:rsidRPr="00365219">
        <w:rPr>
          <w:bCs/>
          <w:sz w:val="22"/>
          <w:szCs w:val="22"/>
        </w:rPr>
        <w:t>Zamawiający nie przewiduje udzielenia zamówienia w częściach, z których każda stanowi przedmiot odrębnego postępowania o udzielenie zamówienia</w:t>
      </w:r>
      <w:r w:rsidR="00083658">
        <w:rPr>
          <w:bCs/>
          <w:sz w:val="22"/>
          <w:szCs w:val="22"/>
        </w:rPr>
        <w:t xml:space="preserve">, ponieważ </w:t>
      </w:r>
      <w:r w:rsidR="00EC2AE4">
        <w:rPr>
          <w:bCs/>
          <w:sz w:val="22"/>
          <w:szCs w:val="22"/>
        </w:rPr>
        <w:t>wszystkie badania profilaktyczne mają być przeprowadzone w jednym kompleksie</w:t>
      </w:r>
      <w:r w:rsidR="00083658">
        <w:rPr>
          <w:bCs/>
          <w:sz w:val="22"/>
          <w:szCs w:val="22"/>
        </w:rPr>
        <w:t>.</w:t>
      </w:r>
      <w:r w:rsidRPr="00365219">
        <w:rPr>
          <w:bCs/>
          <w:sz w:val="22"/>
          <w:szCs w:val="22"/>
        </w:rPr>
        <w:t xml:space="preserve"> </w:t>
      </w:r>
    </w:p>
    <w:p w14:paraId="27AC2540" w14:textId="6FBFB840" w:rsidR="00FA2BE8" w:rsidRPr="00DB5B5B" w:rsidRDefault="00BA2C52" w:rsidP="00E025A1">
      <w:pPr>
        <w:numPr>
          <w:ilvl w:val="0"/>
          <w:numId w:val="57"/>
        </w:numPr>
        <w:spacing w:before="60"/>
        <w:ind w:left="284" w:hanging="284"/>
        <w:jc w:val="both"/>
        <w:rPr>
          <w:bCs/>
          <w:sz w:val="22"/>
          <w:szCs w:val="22"/>
        </w:rPr>
      </w:pPr>
      <w:r w:rsidRPr="00DB5B5B">
        <w:rPr>
          <w:bCs/>
          <w:sz w:val="22"/>
          <w:szCs w:val="22"/>
        </w:rPr>
        <w:t>Zamawiający dopuścił możliwo</w:t>
      </w:r>
      <w:r w:rsidR="00FA2BE8" w:rsidRPr="00DB5B5B">
        <w:rPr>
          <w:bCs/>
          <w:sz w:val="22"/>
          <w:szCs w:val="22"/>
        </w:rPr>
        <w:t xml:space="preserve">ść składania ofert częściowych </w:t>
      </w:r>
      <w:r w:rsidR="00FA2BE8" w:rsidRPr="00DB5B5B">
        <w:rPr>
          <w:sz w:val="22"/>
          <w:szCs w:val="22"/>
        </w:rPr>
        <w:t>w rozbiciu na 2 części (</w:t>
      </w:r>
      <w:r w:rsidR="00FA2BE8" w:rsidRPr="00DB5B5B">
        <w:rPr>
          <w:bCs/>
          <w:sz w:val="22"/>
          <w:szCs w:val="22"/>
        </w:rPr>
        <w:t>zadania) w ramach jednego postępowania:</w:t>
      </w:r>
    </w:p>
    <w:p w14:paraId="5A3BCD93" w14:textId="62D23E6E" w:rsidR="00EC2AE4" w:rsidRPr="00EC2AE4" w:rsidRDefault="00FA2BE8" w:rsidP="00EC2AE4">
      <w:pPr>
        <w:ind w:left="1701" w:hanging="1417"/>
        <w:jc w:val="both"/>
        <w:rPr>
          <w:rFonts w:eastAsia="Arial Narrow"/>
          <w:sz w:val="22"/>
          <w:szCs w:val="22"/>
        </w:rPr>
      </w:pPr>
      <w:r w:rsidRPr="00DB5B5B">
        <w:rPr>
          <w:rFonts w:eastAsia="Calibri"/>
          <w:sz w:val="22"/>
          <w:szCs w:val="22"/>
          <w:lang w:eastAsia="en-US"/>
        </w:rPr>
        <w:lastRenderedPageBreak/>
        <w:t xml:space="preserve">zadanie nr 1 – </w:t>
      </w:r>
      <w:r w:rsidR="00EC2AE4">
        <w:rPr>
          <w:rFonts w:eastAsia="Calibri"/>
          <w:sz w:val="22"/>
          <w:szCs w:val="22"/>
          <w:lang w:eastAsia="en-US"/>
        </w:rPr>
        <w:t xml:space="preserve"> </w:t>
      </w:r>
      <w:r w:rsidRPr="00EC2AE4">
        <w:rPr>
          <w:rFonts w:eastAsia="Calibri"/>
          <w:sz w:val="22"/>
          <w:szCs w:val="22"/>
          <w:lang w:eastAsia="en-US"/>
        </w:rPr>
        <w:t xml:space="preserve">Usługa </w:t>
      </w:r>
      <w:r w:rsidR="00805E2D">
        <w:rPr>
          <w:rFonts w:eastAsia="Calibri"/>
          <w:sz w:val="22"/>
          <w:szCs w:val="22"/>
          <w:lang w:eastAsia="en-US"/>
        </w:rPr>
        <w:t xml:space="preserve">- </w:t>
      </w:r>
      <w:r w:rsidR="00EC2AE4" w:rsidRPr="00EC2AE4">
        <w:rPr>
          <w:rFonts w:eastAsia="Calibri"/>
          <w:sz w:val="22"/>
          <w:szCs w:val="22"/>
          <w:lang w:eastAsia="en-US"/>
        </w:rPr>
        <w:t xml:space="preserve">wykonywanie badań profilaktycznych </w:t>
      </w:r>
      <w:r w:rsidR="00EC2AE4" w:rsidRPr="00EC2AE4">
        <w:rPr>
          <w:rFonts w:eastAsia="Arial Narrow"/>
          <w:sz w:val="22"/>
          <w:szCs w:val="22"/>
        </w:rPr>
        <w:t>(wstępnych, okresowych, kontrolnych oraz wystawianie orzeczeń lekarskich) pracowników, żołnierzy zawodowych i żołnierzy dobrowolnej zasadniczej służby wojskowej 1RBLog: Komenda Bazy, Skład Wałcz, Skład Dolaszewo, Skład Drawno, WWSM Piła</w:t>
      </w:r>
    </w:p>
    <w:p w14:paraId="6F7B6C83" w14:textId="7BE8CEC7" w:rsidR="00EC2AE4" w:rsidRPr="00EC2AE4" w:rsidRDefault="00EC2AE4" w:rsidP="00EC2AE4">
      <w:pPr>
        <w:spacing w:before="120"/>
        <w:ind w:left="1702" w:hanging="1418"/>
        <w:jc w:val="both"/>
        <w:rPr>
          <w:rFonts w:eastAsia="Arial Narrow"/>
          <w:sz w:val="22"/>
          <w:szCs w:val="22"/>
        </w:rPr>
      </w:pPr>
      <w:r w:rsidRPr="009D587A">
        <w:rPr>
          <w:rFonts w:eastAsia="Arial Narrow"/>
          <w:b/>
          <w:sz w:val="22"/>
          <w:szCs w:val="22"/>
        </w:rPr>
        <w:t xml:space="preserve"> </w:t>
      </w:r>
      <w:r w:rsidR="00FA2BE8" w:rsidRPr="00DB5B5B">
        <w:rPr>
          <w:rFonts w:eastAsia="Calibri"/>
          <w:sz w:val="22"/>
          <w:szCs w:val="22"/>
          <w:lang w:eastAsia="en-US"/>
        </w:rPr>
        <w:t xml:space="preserve">zadanie nr 2 – </w:t>
      </w:r>
      <w:r w:rsidRPr="00EC2AE4">
        <w:rPr>
          <w:rFonts w:eastAsia="Calibri"/>
          <w:sz w:val="22"/>
          <w:szCs w:val="22"/>
          <w:lang w:eastAsia="en-US"/>
        </w:rPr>
        <w:t xml:space="preserve">Usługa </w:t>
      </w:r>
      <w:r w:rsidR="00805E2D">
        <w:rPr>
          <w:rFonts w:eastAsia="Calibri"/>
          <w:sz w:val="22"/>
          <w:szCs w:val="22"/>
          <w:lang w:eastAsia="en-US"/>
        </w:rPr>
        <w:t xml:space="preserve">- </w:t>
      </w:r>
      <w:r w:rsidRPr="00EC2AE4">
        <w:rPr>
          <w:rFonts w:eastAsia="Calibri"/>
          <w:sz w:val="22"/>
          <w:szCs w:val="22"/>
          <w:lang w:eastAsia="en-US"/>
        </w:rPr>
        <w:t xml:space="preserve">wykonywanie badań profilaktycznych </w:t>
      </w:r>
      <w:r w:rsidRPr="00EC2AE4">
        <w:rPr>
          <w:rFonts w:eastAsia="Arial Narrow"/>
          <w:sz w:val="22"/>
          <w:szCs w:val="22"/>
        </w:rPr>
        <w:t xml:space="preserve">(wstępnych, okresowych, kontrolnych oraz wystawianie orzeczeń lekarskich) pracowników, żołnierzy zawodowych i żołnierzy dobrowolnej zasadniczej służby wojskowej 1RBLog: </w:t>
      </w:r>
      <w:r>
        <w:rPr>
          <w:rFonts w:eastAsia="Arial Narrow"/>
          <w:sz w:val="22"/>
          <w:szCs w:val="22"/>
        </w:rPr>
        <w:t>Skład Gdynia oraz Skład Dębogórze.</w:t>
      </w:r>
    </w:p>
    <w:p w14:paraId="19EE3DCA" w14:textId="4EB421A4" w:rsidR="00FA2BE8" w:rsidRPr="00DB5B5B" w:rsidRDefault="00FA2BE8" w:rsidP="00FA2BE8">
      <w:pPr>
        <w:ind w:left="284"/>
        <w:jc w:val="both"/>
        <w:rPr>
          <w:rFonts w:eastAsia="Calibri"/>
          <w:sz w:val="22"/>
          <w:szCs w:val="22"/>
          <w:lang w:eastAsia="en-US"/>
        </w:rPr>
      </w:pPr>
    </w:p>
    <w:p w14:paraId="16B678E0" w14:textId="27C3BE69" w:rsidR="004C6CEF" w:rsidRPr="00DB5B5B" w:rsidRDefault="004C6CEF" w:rsidP="00E025A1">
      <w:pPr>
        <w:numPr>
          <w:ilvl w:val="0"/>
          <w:numId w:val="57"/>
        </w:numPr>
        <w:spacing w:before="60" w:after="120"/>
        <w:ind w:left="284" w:hanging="284"/>
        <w:jc w:val="both"/>
        <w:rPr>
          <w:bCs/>
          <w:sz w:val="22"/>
          <w:szCs w:val="22"/>
        </w:rPr>
      </w:pPr>
      <w:r w:rsidRPr="00DB5B5B">
        <w:rPr>
          <w:sz w:val="22"/>
          <w:szCs w:val="22"/>
        </w:rPr>
        <w:t>Wykonawca</w:t>
      </w:r>
      <w:r w:rsidRPr="00DB5B5B">
        <w:rPr>
          <w:bCs/>
          <w:sz w:val="22"/>
          <w:szCs w:val="22"/>
        </w:rPr>
        <w:t xml:space="preserve"> może złożyć ofertę w odniesieniu do jednej, lub wszystkich części zamówienia </w:t>
      </w:r>
      <w:r w:rsidRPr="00DB5B5B">
        <w:rPr>
          <w:bCs/>
          <w:sz w:val="22"/>
          <w:szCs w:val="22"/>
        </w:rPr>
        <w:br/>
        <w:t>(art. 91 ust. 1</w:t>
      </w:r>
      <w:r w:rsidR="00DB5B5B">
        <w:rPr>
          <w:bCs/>
          <w:sz w:val="22"/>
          <w:szCs w:val="22"/>
        </w:rPr>
        <w:t xml:space="preserve"> ustawy Pzp</w:t>
      </w:r>
      <w:r w:rsidRPr="00DB5B5B">
        <w:rPr>
          <w:bCs/>
          <w:sz w:val="22"/>
          <w:szCs w:val="22"/>
        </w:rPr>
        <w:t>).</w:t>
      </w:r>
    </w:p>
    <w:p w14:paraId="1464E5CB" w14:textId="66FEFD8F" w:rsidR="00344560" w:rsidRPr="00DB5B5B" w:rsidRDefault="00344560" w:rsidP="00E025A1">
      <w:pPr>
        <w:numPr>
          <w:ilvl w:val="0"/>
          <w:numId w:val="57"/>
        </w:numPr>
        <w:spacing w:before="60" w:after="120"/>
        <w:ind w:left="284" w:hanging="284"/>
        <w:jc w:val="both"/>
        <w:rPr>
          <w:bCs/>
          <w:color w:val="FF0000"/>
          <w:sz w:val="22"/>
          <w:szCs w:val="22"/>
        </w:rPr>
      </w:pPr>
      <w:r w:rsidRPr="00DB5B5B">
        <w:rPr>
          <w:bCs/>
          <w:sz w:val="22"/>
          <w:szCs w:val="22"/>
        </w:rPr>
        <w:t xml:space="preserve">Zamawiający nie ogranicza liczby części zamówienia (zadań) jakie udzieli jednemu Wykonawcy </w:t>
      </w:r>
      <w:r w:rsidR="00805E2D">
        <w:rPr>
          <w:bCs/>
          <w:sz w:val="22"/>
          <w:szCs w:val="22"/>
        </w:rPr>
        <w:br/>
      </w:r>
      <w:r w:rsidRPr="00DB5B5B">
        <w:rPr>
          <w:bCs/>
          <w:sz w:val="22"/>
          <w:szCs w:val="22"/>
        </w:rPr>
        <w:t>(art. 91 ust. 3 ustawy Pzp).</w:t>
      </w:r>
    </w:p>
    <w:p w14:paraId="7472D71C" w14:textId="77777777" w:rsidR="00D94EE3" w:rsidRPr="00AB020E" w:rsidRDefault="00D94EE3" w:rsidP="008A327E">
      <w:pPr>
        <w:pStyle w:val="Nagwek9"/>
        <w:rPr>
          <w:sz w:val="22"/>
          <w:szCs w:val="22"/>
        </w:rPr>
      </w:pPr>
      <w:r w:rsidRPr="00AB020E">
        <w:rPr>
          <w:sz w:val="22"/>
          <w:szCs w:val="22"/>
        </w:rPr>
        <w:t>Rozdział V</w:t>
      </w:r>
    </w:p>
    <w:p w14:paraId="74B33698" w14:textId="77777777" w:rsidR="00B320F1" w:rsidRPr="007C6E94" w:rsidRDefault="00B320F1" w:rsidP="008A327E">
      <w:pPr>
        <w:pStyle w:val="Nagwek9"/>
        <w:rPr>
          <w:sz w:val="22"/>
          <w:szCs w:val="22"/>
        </w:rPr>
      </w:pPr>
      <w:r w:rsidRPr="004F2652">
        <w:rPr>
          <w:sz w:val="22"/>
          <w:szCs w:val="22"/>
        </w:rPr>
        <w:t>Informacje dodatkowe</w:t>
      </w:r>
    </w:p>
    <w:p w14:paraId="747F2809" w14:textId="77777777" w:rsidR="00756DFF" w:rsidRPr="007C6E94" w:rsidRDefault="00756DFF" w:rsidP="00FF1792">
      <w:pPr>
        <w:spacing w:before="120"/>
        <w:jc w:val="both"/>
        <w:rPr>
          <w:b/>
          <w:bCs/>
          <w:sz w:val="22"/>
          <w:szCs w:val="22"/>
        </w:rPr>
      </w:pPr>
      <w:r w:rsidRPr="007C6E94">
        <w:rPr>
          <w:b/>
          <w:bCs/>
          <w:sz w:val="22"/>
          <w:szCs w:val="22"/>
        </w:rPr>
        <w:t>Zamawiający informuje, że:</w:t>
      </w:r>
    </w:p>
    <w:p w14:paraId="4D2FDCE7" w14:textId="77777777" w:rsidR="00756DFF" w:rsidRPr="007C6E94" w:rsidRDefault="00756DFF" w:rsidP="00E025A1">
      <w:pPr>
        <w:pStyle w:val="Akapitzlist"/>
        <w:numPr>
          <w:ilvl w:val="0"/>
          <w:numId w:val="48"/>
        </w:numPr>
        <w:spacing w:before="60"/>
        <w:ind w:left="284" w:hanging="284"/>
        <w:jc w:val="both"/>
        <w:rPr>
          <w:bCs/>
          <w:color w:val="FF0000"/>
          <w:sz w:val="22"/>
          <w:szCs w:val="22"/>
        </w:rPr>
      </w:pPr>
      <w:r w:rsidRPr="007C6E94">
        <w:rPr>
          <w:bCs/>
          <w:sz w:val="22"/>
          <w:szCs w:val="22"/>
        </w:rPr>
        <w:t>nie dopuszcza składania ofert wariantowych;</w:t>
      </w:r>
    </w:p>
    <w:p w14:paraId="403A58AB" w14:textId="77805B1D" w:rsidR="00756DFF" w:rsidRPr="00810BA6" w:rsidRDefault="00756DFF" w:rsidP="00E025A1">
      <w:pPr>
        <w:pStyle w:val="Akapitzlist"/>
        <w:numPr>
          <w:ilvl w:val="0"/>
          <w:numId w:val="48"/>
        </w:numPr>
        <w:spacing w:before="60"/>
        <w:ind w:left="284" w:hanging="284"/>
        <w:jc w:val="both"/>
        <w:rPr>
          <w:bCs/>
          <w:sz w:val="22"/>
          <w:szCs w:val="22"/>
        </w:rPr>
      </w:pPr>
      <w:r w:rsidRPr="007C6E94">
        <w:rPr>
          <w:bCs/>
          <w:sz w:val="22"/>
          <w:szCs w:val="22"/>
        </w:rPr>
        <w:t xml:space="preserve">nie </w:t>
      </w:r>
      <w:r w:rsidRPr="00810BA6">
        <w:rPr>
          <w:bCs/>
          <w:sz w:val="22"/>
          <w:szCs w:val="22"/>
        </w:rPr>
        <w:t xml:space="preserve">przewiduje możliwości udzielenia zamówień, o których mowa </w:t>
      </w:r>
      <w:r w:rsidRPr="008F44DB">
        <w:rPr>
          <w:bCs/>
          <w:sz w:val="22"/>
          <w:szCs w:val="22"/>
        </w:rPr>
        <w:t xml:space="preserve">w art. 214 ust. 1 pkt </w:t>
      </w:r>
      <w:r w:rsidR="00EC2AE4">
        <w:rPr>
          <w:bCs/>
          <w:sz w:val="22"/>
          <w:szCs w:val="22"/>
        </w:rPr>
        <w:t>7</w:t>
      </w:r>
      <w:r w:rsidRPr="008F44DB">
        <w:rPr>
          <w:bCs/>
          <w:sz w:val="22"/>
          <w:szCs w:val="22"/>
        </w:rPr>
        <w:t xml:space="preserve"> ustawy Pzp;</w:t>
      </w:r>
    </w:p>
    <w:p w14:paraId="19686E4B" w14:textId="77777777" w:rsidR="00756DFF" w:rsidRPr="00810BA6" w:rsidRDefault="00756DFF" w:rsidP="00E025A1">
      <w:pPr>
        <w:pStyle w:val="Akapitzlist"/>
        <w:numPr>
          <w:ilvl w:val="0"/>
          <w:numId w:val="48"/>
        </w:numPr>
        <w:spacing w:before="60"/>
        <w:ind w:left="284" w:hanging="284"/>
        <w:jc w:val="both"/>
        <w:rPr>
          <w:bCs/>
          <w:sz w:val="22"/>
          <w:szCs w:val="22"/>
        </w:rPr>
      </w:pPr>
      <w:r w:rsidRPr="00DB5B5B">
        <w:rPr>
          <w:bCs/>
          <w:sz w:val="22"/>
          <w:szCs w:val="22"/>
        </w:rPr>
        <w:t>nie</w:t>
      </w:r>
      <w:r w:rsidRPr="00344560">
        <w:rPr>
          <w:bCs/>
          <w:sz w:val="22"/>
          <w:szCs w:val="22"/>
        </w:rPr>
        <w:t xml:space="preserve"> </w:t>
      </w:r>
      <w:r w:rsidRPr="00810BA6">
        <w:rPr>
          <w:bCs/>
          <w:sz w:val="22"/>
          <w:szCs w:val="22"/>
        </w:rPr>
        <w:t>przewiduje przeprowadzenia przez Wykonawcę wizji lokal</w:t>
      </w:r>
      <w:r>
        <w:rPr>
          <w:bCs/>
          <w:sz w:val="22"/>
          <w:szCs w:val="22"/>
        </w:rPr>
        <w:t xml:space="preserve">nej lub sprawdzenia przez niego </w:t>
      </w:r>
      <w:r w:rsidRPr="00810BA6">
        <w:rPr>
          <w:bCs/>
          <w:sz w:val="22"/>
          <w:szCs w:val="22"/>
        </w:rPr>
        <w:t xml:space="preserve">dokumentów niezbędnych do realizacji zamówienia, o których mowa </w:t>
      </w:r>
      <w:r w:rsidRPr="007741B8">
        <w:rPr>
          <w:bCs/>
          <w:sz w:val="22"/>
          <w:szCs w:val="22"/>
        </w:rPr>
        <w:t>w art. 131 ust. 2 ustawy Pzp;</w:t>
      </w:r>
    </w:p>
    <w:p w14:paraId="565BE260" w14:textId="12D8BD3E" w:rsidR="00756DFF" w:rsidRPr="00810BA6" w:rsidRDefault="00756DFF" w:rsidP="00E025A1">
      <w:pPr>
        <w:pStyle w:val="Akapitzlist"/>
        <w:numPr>
          <w:ilvl w:val="0"/>
          <w:numId w:val="48"/>
        </w:numPr>
        <w:spacing w:before="60"/>
        <w:ind w:left="284" w:hanging="284"/>
        <w:jc w:val="both"/>
        <w:rPr>
          <w:bCs/>
          <w:sz w:val="22"/>
          <w:szCs w:val="22"/>
        </w:rPr>
      </w:pPr>
      <w:r w:rsidRPr="00810BA6">
        <w:rPr>
          <w:bCs/>
          <w:sz w:val="22"/>
          <w:szCs w:val="22"/>
        </w:rPr>
        <w:t>nie przewiduje rozliczenia między Zamawiającym</w:t>
      </w:r>
      <w:r w:rsidR="00FF0E39">
        <w:rPr>
          <w:bCs/>
          <w:sz w:val="22"/>
          <w:szCs w:val="22"/>
        </w:rPr>
        <w:t>,</w:t>
      </w:r>
      <w:r w:rsidRPr="00810BA6">
        <w:rPr>
          <w:bCs/>
          <w:sz w:val="22"/>
          <w:szCs w:val="22"/>
        </w:rPr>
        <w:t xml:space="preserve"> a Wykonawcami w walutach obcych</w:t>
      </w:r>
      <w:r w:rsidRPr="00810BA6">
        <w:rPr>
          <w:sz w:val="22"/>
          <w:szCs w:val="22"/>
        </w:rPr>
        <w:t xml:space="preserve"> (r</w:t>
      </w:r>
      <w:r w:rsidRPr="00810BA6">
        <w:rPr>
          <w:bCs/>
          <w:sz w:val="22"/>
          <w:szCs w:val="22"/>
        </w:rPr>
        <w:t>ozliczenia będą prowadzone jedynie w złotych polskich);</w:t>
      </w:r>
    </w:p>
    <w:p w14:paraId="1E086062" w14:textId="05C5EA99" w:rsidR="00756DFF" w:rsidRDefault="00756DFF" w:rsidP="00E025A1">
      <w:pPr>
        <w:pStyle w:val="Akapitzlist"/>
        <w:numPr>
          <w:ilvl w:val="0"/>
          <w:numId w:val="48"/>
        </w:numPr>
        <w:ind w:left="284" w:hanging="284"/>
        <w:contextualSpacing w:val="0"/>
        <w:jc w:val="both"/>
        <w:rPr>
          <w:bCs/>
          <w:sz w:val="22"/>
          <w:szCs w:val="22"/>
        </w:rPr>
      </w:pPr>
      <w:r w:rsidRPr="00810BA6">
        <w:rPr>
          <w:bCs/>
          <w:sz w:val="22"/>
          <w:szCs w:val="22"/>
        </w:rPr>
        <w:t>nie przewiduje zwrotu</w:t>
      </w:r>
      <w:r w:rsidR="005D65E9">
        <w:rPr>
          <w:bCs/>
          <w:sz w:val="22"/>
          <w:szCs w:val="22"/>
        </w:rPr>
        <w:t xml:space="preserve"> kosztów udziału w postępowaniu,</w:t>
      </w:r>
    </w:p>
    <w:p w14:paraId="6630252E" w14:textId="77777777" w:rsidR="005D65E9" w:rsidRPr="00DB5B5B" w:rsidRDefault="005D65E9" w:rsidP="00E025A1">
      <w:pPr>
        <w:pStyle w:val="Akapitzlist"/>
        <w:numPr>
          <w:ilvl w:val="0"/>
          <w:numId w:val="48"/>
        </w:numPr>
        <w:ind w:left="284" w:hanging="284"/>
        <w:contextualSpacing w:val="0"/>
        <w:jc w:val="both"/>
        <w:rPr>
          <w:bCs/>
          <w:color w:val="FF0000"/>
          <w:sz w:val="22"/>
          <w:szCs w:val="22"/>
        </w:rPr>
      </w:pPr>
      <w:r w:rsidRPr="00DB5B5B">
        <w:rPr>
          <w:bCs/>
          <w:sz w:val="22"/>
          <w:szCs w:val="22"/>
        </w:rPr>
        <w:t>nie przewiduje przeprowadzenia aukcji elektronicznej, o której mowa w art. 308 ust. 1 ustawy Pzp,</w:t>
      </w:r>
    </w:p>
    <w:p w14:paraId="600F546A" w14:textId="77777777" w:rsidR="005D65E9" w:rsidRPr="00DB5B5B" w:rsidRDefault="005D65E9" w:rsidP="00E025A1">
      <w:pPr>
        <w:pStyle w:val="Akapitzlist"/>
        <w:numPr>
          <w:ilvl w:val="0"/>
          <w:numId w:val="48"/>
        </w:numPr>
        <w:ind w:left="284" w:hanging="284"/>
        <w:jc w:val="both"/>
        <w:rPr>
          <w:bCs/>
          <w:sz w:val="22"/>
          <w:szCs w:val="22"/>
        </w:rPr>
      </w:pPr>
      <w:r w:rsidRPr="00DB5B5B">
        <w:rPr>
          <w:bCs/>
          <w:sz w:val="22"/>
          <w:szCs w:val="22"/>
        </w:rPr>
        <w:t>nie przewiduje zastosowania wymagań zatrudniania osób, o których mowa w art. 96 ust. 2 pkt 2 ustawy Pzp,</w:t>
      </w:r>
    </w:p>
    <w:p w14:paraId="0A6CC761" w14:textId="1D139D27" w:rsidR="00DB5B5B" w:rsidRPr="00DB5B5B" w:rsidRDefault="005D65E9" w:rsidP="00E025A1">
      <w:pPr>
        <w:pStyle w:val="Akapitzlist"/>
        <w:numPr>
          <w:ilvl w:val="0"/>
          <w:numId w:val="48"/>
        </w:numPr>
        <w:ind w:left="284" w:hanging="284"/>
        <w:jc w:val="both"/>
        <w:rPr>
          <w:bCs/>
          <w:strike/>
          <w:sz w:val="22"/>
          <w:szCs w:val="22"/>
        </w:rPr>
      </w:pPr>
      <w:r w:rsidRPr="00DB5B5B">
        <w:rPr>
          <w:bCs/>
          <w:sz w:val="22"/>
          <w:szCs w:val="22"/>
        </w:rPr>
        <w:t>przewiduje zastosowania wymagań zatrudniania osób, o których mowa w art. 95 ust. 1 ustawy Pzp,</w:t>
      </w:r>
      <w:r w:rsidR="0051131F" w:rsidRPr="00DB5B5B">
        <w:rPr>
          <w:bCs/>
          <w:sz w:val="22"/>
          <w:szCs w:val="22"/>
        </w:rPr>
        <w:t xml:space="preserve"> </w:t>
      </w:r>
    </w:p>
    <w:p w14:paraId="1BB04C50" w14:textId="1879418F" w:rsidR="005D65E9" w:rsidRDefault="005D65E9" w:rsidP="00E025A1">
      <w:pPr>
        <w:pStyle w:val="Akapitzlist"/>
        <w:numPr>
          <w:ilvl w:val="0"/>
          <w:numId w:val="48"/>
        </w:numPr>
        <w:ind w:left="284" w:hanging="284"/>
        <w:jc w:val="both"/>
        <w:rPr>
          <w:bCs/>
          <w:sz w:val="22"/>
          <w:szCs w:val="22"/>
        </w:rPr>
      </w:pPr>
      <w:r w:rsidRPr="00DB5B5B">
        <w:rPr>
          <w:bCs/>
          <w:sz w:val="22"/>
          <w:szCs w:val="22"/>
        </w:rPr>
        <w:t>nie przewiduje zastosowania wymagań, o kt</w:t>
      </w:r>
      <w:r w:rsidR="005A489E" w:rsidRPr="00DB5B5B">
        <w:rPr>
          <w:bCs/>
          <w:sz w:val="22"/>
          <w:szCs w:val="22"/>
        </w:rPr>
        <w:t>órych mowa w art. 94 ustawy Pzp.</w:t>
      </w:r>
    </w:p>
    <w:p w14:paraId="7ED4D427" w14:textId="77777777" w:rsidR="00B80336" w:rsidRPr="00DB5B5B" w:rsidRDefault="00B80336" w:rsidP="00B80336">
      <w:pPr>
        <w:pStyle w:val="Akapitzlist"/>
        <w:ind w:left="284"/>
        <w:jc w:val="both"/>
        <w:rPr>
          <w:bCs/>
          <w:sz w:val="22"/>
          <w:szCs w:val="22"/>
        </w:rPr>
      </w:pPr>
    </w:p>
    <w:p w14:paraId="7749CBA1" w14:textId="77777777" w:rsidR="00810BA6" w:rsidRPr="00AB020E" w:rsidRDefault="00F83DE0" w:rsidP="00810BA6">
      <w:pPr>
        <w:pStyle w:val="Nagwek9"/>
        <w:rPr>
          <w:sz w:val="22"/>
          <w:szCs w:val="22"/>
        </w:rPr>
      </w:pPr>
      <w:r w:rsidRPr="00AB020E">
        <w:rPr>
          <w:sz w:val="22"/>
          <w:szCs w:val="22"/>
        </w:rPr>
        <w:t>Rozdział VI</w:t>
      </w:r>
      <w:r w:rsidR="00810BA6" w:rsidRPr="00AB020E">
        <w:rPr>
          <w:sz w:val="22"/>
          <w:szCs w:val="22"/>
        </w:rPr>
        <w:t xml:space="preserve"> </w:t>
      </w:r>
    </w:p>
    <w:p w14:paraId="0D93A934" w14:textId="3D2C2E91" w:rsidR="00810BA6" w:rsidRPr="00810BA6" w:rsidRDefault="00810BA6" w:rsidP="00810BA6">
      <w:pPr>
        <w:pStyle w:val="Nagwek9"/>
        <w:rPr>
          <w:sz w:val="22"/>
          <w:szCs w:val="22"/>
        </w:rPr>
      </w:pPr>
      <w:r w:rsidRPr="004F2652">
        <w:rPr>
          <w:sz w:val="22"/>
          <w:szCs w:val="22"/>
        </w:rPr>
        <w:t xml:space="preserve">Opis wymagań dotyczących powierzania wykonania części zamówienia </w:t>
      </w:r>
      <w:r w:rsidR="00DB5B5B">
        <w:rPr>
          <w:sz w:val="22"/>
          <w:szCs w:val="22"/>
        </w:rPr>
        <w:t>P</w:t>
      </w:r>
      <w:r w:rsidRPr="004F2652">
        <w:rPr>
          <w:sz w:val="22"/>
          <w:szCs w:val="22"/>
        </w:rPr>
        <w:t>odwykonawcy</w:t>
      </w:r>
    </w:p>
    <w:p w14:paraId="0807B9C5" w14:textId="1CFAA8E5" w:rsidR="00810BA6" w:rsidRPr="00810BA6" w:rsidRDefault="00810BA6" w:rsidP="00E025A1">
      <w:pPr>
        <w:pStyle w:val="Akapitzlist"/>
        <w:numPr>
          <w:ilvl w:val="0"/>
          <w:numId w:val="49"/>
        </w:numPr>
        <w:spacing w:before="120"/>
        <w:ind w:left="284" w:right="-142" w:hanging="284"/>
        <w:contextualSpacing w:val="0"/>
        <w:jc w:val="both"/>
        <w:rPr>
          <w:bCs/>
          <w:sz w:val="22"/>
          <w:szCs w:val="22"/>
        </w:rPr>
      </w:pPr>
      <w:r w:rsidRPr="00810BA6">
        <w:rPr>
          <w:bCs/>
          <w:sz w:val="22"/>
          <w:szCs w:val="22"/>
        </w:rPr>
        <w:t xml:space="preserve">Zgodnie </w:t>
      </w:r>
      <w:r w:rsidRPr="00756DFF">
        <w:rPr>
          <w:bCs/>
          <w:sz w:val="22"/>
          <w:szCs w:val="22"/>
        </w:rPr>
        <w:t>z art. 462 ust. 1 u</w:t>
      </w:r>
      <w:r w:rsidR="005A489E">
        <w:rPr>
          <w:bCs/>
          <w:sz w:val="22"/>
          <w:szCs w:val="22"/>
        </w:rPr>
        <w:t xml:space="preserve">stawy </w:t>
      </w:r>
      <w:r w:rsidRPr="00756DFF">
        <w:rPr>
          <w:bCs/>
          <w:sz w:val="22"/>
          <w:szCs w:val="22"/>
        </w:rPr>
        <w:t>Pzp, Wykonawca</w:t>
      </w:r>
      <w:r w:rsidRPr="00810BA6">
        <w:rPr>
          <w:bCs/>
          <w:sz w:val="22"/>
          <w:szCs w:val="22"/>
        </w:rPr>
        <w:t xml:space="preserve"> może powierzyć wykonanie części zamówienia </w:t>
      </w:r>
      <w:r w:rsidR="005A489E">
        <w:rPr>
          <w:bCs/>
          <w:sz w:val="22"/>
          <w:szCs w:val="22"/>
        </w:rPr>
        <w:t>P</w:t>
      </w:r>
      <w:r w:rsidRPr="00810BA6">
        <w:rPr>
          <w:bCs/>
          <w:sz w:val="22"/>
          <w:szCs w:val="22"/>
        </w:rPr>
        <w:t xml:space="preserve">odwykonawcy. </w:t>
      </w:r>
    </w:p>
    <w:p w14:paraId="2B6E79F5" w14:textId="70ECEF9E" w:rsidR="00810BA6" w:rsidRPr="00810BA6" w:rsidRDefault="00810BA6" w:rsidP="00E025A1">
      <w:pPr>
        <w:pStyle w:val="Akapitzlist"/>
        <w:numPr>
          <w:ilvl w:val="0"/>
          <w:numId w:val="49"/>
        </w:numPr>
        <w:spacing w:before="60"/>
        <w:ind w:left="284" w:hanging="284"/>
        <w:contextualSpacing w:val="0"/>
        <w:jc w:val="both"/>
        <w:rPr>
          <w:bCs/>
          <w:sz w:val="22"/>
          <w:szCs w:val="22"/>
        </w:rPr>
      </w:pPr>
      <w:r w:rsidRPr="00810BA6">
        <w:rPr>
          <w:bCs/>
          <w:sz w:val="22"/>
          <w:szCs w:val="22"/>
        </w:rPr>
        <w:t xml:space="preserve">W przypadku, gdy Wykonawca zamierza powierzyć wykonanie części zamówienia </w:t>
      </w:r>
      <w:r w:rsidR="005A489E">
        <w:rPr>
          <w:bCs/>
          <w:sz w:val="22"/>
          <w:szCs w:val="22"/>
        </w:rPr>
        <w:t>P</w:t>
      </w:r>
      <w:r w:rsidRPr="00810BA6">
        <w:rPr>
          <w:bCs/>
          <w:sz w:val="22"/>
          <w:szCs w:val="22"/>
        </w:rPr>
        <w:t>odwykonawcy, jest zobowiązany wskazać w ofercie:</w:t>
      </w:r>
    </w:p>
    <w:p w14:paraId="4849791B" w14:textId="4BE815F5" w:rsidR="00810BA6" w:rsidRPr="00810BA6" w:rsidRDefault="00810BA6" w:rsidP="00E025A1">
      <w:pPr>
        <w:pStyle w:val="Akapitzlist"/>
        <w:numPr>
          <w:ilvl w:val="0"/>
          <w:numId w:val="50"/>
        </w:numPr>
        <w:ind w:left="568" w:hanging="284"/>
        <w:contextualSpacing w:val="0"/>
        <w:jc w:val="both"/>
        <w:rPr>
          <w:bCs/>
          <w:sz w:val="22"/>
          <w:szCs w:val="22"/>
        </w:rPr>
      </w:pPr>
      <w:r w:rsidRPr="00810BA6">
        <w:rPr>
          <w:bCs/>
          <w:sz w:val="22"/>
          <w:szCs w:val="22"/>
        </w:rPr>
        <w:t xml:space="preserve">części zamówienia (zakres), których wykonanie zamierza powierzyć </w:t>
      </w:r>
      <w:r w:rsidR="005A489E">
        <w:rPr>
          <w:bCs/>
          <w:sz w:val="22"/>
          <w:szCs w:val="22"/>
        </w:rPr>
        <w:t>P</w:t>
      </w:r>
      <w:r w:rsidRPr="00810BA6">
        <w:rPr>
          <w:bCs/>
          <w:sz w:val="22"/>
          <w:szCs w:val="22"/>
        </w:rPr>
        <w:t>odwykonawcy,</w:t>
      </w:r>
    </w:p>
    <w:p w14:paraId="45B7D720" w14:textId="1BC4FEB7" w:rsidR="00810BA6" w:rsidRPr="00810BA6" w:rsidRDefault="00810BA6" w:rsidP="00E025A1">
      <w:pPr>
        <w:pStyle w:val="Akapitzlist"/>
        <w:numPr>
          <w:ilvl w:val="0"/>
          <w:numId w:val="50"/>
        </w:numPr>
        <w:ind w:left="568" w:hanging="284"/>
        <w:contextualSpacing w:val="0"/>
        <w:jc w:val="both"/>
        <w:rPr>
          <w:bCs/>
          <w:sz w:val="22"/>
          <w:szCs w:val="22"/>
        </w:rPr>
      </w:pPr>
      <w:r w:rsidRPr="00810BA6">
        <w:rPr>
          <w:bCs/>
          <w:sz w:val="22"/>
          <w:szCs w:val="22"/>
        </w:rPr>
        <w:t xml:space="preserve">nazwy ewentualnych </w:t>
      </w:r>
      <w:r w:rsidR="005A489E">
        <w:rPr>
          <w:bCs/>
          <w:sz w:val="22"/>
          <w:szCs w:val="22"/>
        </w:rPr>
        <w:t>P</w:t>
      </w:r>
      <w:r w:rsidRPr="00810BA6">
        <w:rPr>
          <w:bCs/>
          <w:sz w:val="22"/>
          <w:szCs w:val="22"/>
        </w:rPr>
        <w:t xml:space="preserve">odwykonawców, jeżeli są już znani. </w:t>
      </w:r>
    </w:p>
    <w:p w14:paraId="38C4CA0E" w14:textId="0733ED8B" w:rsidR="00810BA6" w:rsidRPr="00810BA6" w:rsidRDefault="00810BA6" w:rsidP="00E025A1">
      <w:pPr>
        <w:pStyle w:val="Akapitzlist"/>
        <w:numPr>
          <w:ilvl w:val="0"/>
          <w:numId w:val="49"/>
        </w:numPr>
        <w:spacing w:before="60"/>
        <w:ind w:left="284" w:hanging="284"/>
        <w:contextualSpacing w:val="0"/>
        <w:jc w:val="both"/>
        <w:rPr>
          <w:bCs/>
          <w:sz w:val="22"/>
          <w:szCs w:val="22"/>
        </w:rPr>
      </w:pPr>
      <w:r w:rsidRPr="00810BA6">
        <w:rPr>
          <w:bCs/>
          <w:sz w:val="22"/>
          <w:szCs w:val="22"/>
        </w:rPr>
        <w:t xml:space="preserve">Zamawiający nie będzie badał, czy zachodzą wobec </w:t>
      </w:r>
      <w:r w:rsidR="005A489E">
        <w:rPr>
          <w:bCs/>
          <w:sz w:val="22"/>
          <w:szCs w:val="22"/>
        </w:rPr>
        <w:t>P</w:t>
      </w:r>
      <w:r w:rsidRPr="00810BA6">
        <w:rPr>
          <w:bCs/>
          <w:sz w:val="22"/>
          <w:szCs w:val="22"/>
        </w:rPr>
        <w:t xml:space="preserve">odwykonawcy / </w:t>
      </w:r>
      <w:r w:rsidR="005A489E">
        <w:rPr>
          <w:bCs/>
          <w:sz w:val="22"/>
          <w:szCs w:val="22"/>
        </w:rPr>
        <w:t>P</w:t>
      </w:r>
      <w:r w:rsidRPr="00810BA6">
        <w:rPr>
          <w:bCs/>
          <w:sz w:val="22"/>
          <w:szCs w:val="22"/>
        </w:rPr>
        <w:t xml:space="preserve">odwykonawców podstawy wykluczenia określone </w:t>
      </w:r>
      <w:r w:rsidRPr="00756DFF">
        <w:rPr>
          <w:bCs/>
          <w:sz w:val="22"/>
          <w:szCs w:val="22"/>
        </w:rPr>
        <w:t>w Rozdziale VIII SWZ.</w:t>
      </w:r>
    </w:p>
    <w:p w14:paraId="70885659" w14:textId="2A2EF91F" w:rsidR="00810BA6" w:rsidRPr="00810BA6" w:rsidRDefault="00810BA6" w:rsidP="00E025A1">
      <w:pPr>
        <w:pStyle w:val="Akapitzlist"/>
        <w:numPr>
          <w:ilvl w:val="0"/>
          <w:numId w:val="49"/>
        </w:numPr>
        <w:spacing w:before="60"/>
        <w:ind w:left="284" w:hanging="284"/>
        <w:contextualSpacing w:val="0"/>
        <w:jc w:val="both"/>
        <w:rPr>
          <w:bCs/>
          <w:sz w:val="22"/>
          <w:szCs w:val="22"/>
        </w:rPr>
      </w:pPr>
      <w:r w:rsidRPr="00810BA6">
        <w:rPr>
          <w:bCs/>
          <w:sz w:val="22"/>
          <w:szCs w:val="22"/>
        </w:rPr>
        <w:t xml:space="preserve">Powierzenie wykonania części zamówienia </w:t>
      </w:r>
      <w:r w:rsidR="005A489E">
        <w:rPr>
          <w:bCs/>
          <w:sz w:val="22"/>
          <w:szCs w:val="22"/>
        </w:rPr>
        <w:t>P</w:t>
      </w:r>
      <w:r w:rsidRPr="00810BA6">
        <w:rPr>
          <w:bCs/>
          <w:sz w:val="22"/>
          <w:szCs w:val="22"/>
        </w:rPr>
        <w:t>odwy</w:t>
      </w:r>
      <w:r w:rsidR="00083658">
        <w:rPr>
          <w:bCs/>
          <w:sz w:val="22"/>
          <w:szCs w:val="22"/>
        </w:rPr>
        <w:t xml:space="preserve">konawcom nie zwalnia Wykonawcy </w:t>
      </w:r>
      <w:r w:rsidR="00083658">
        <w:rPr>
          <w:bCs/>
          <w:sz w:val="22"/>
          <w:szCs w:val="22"/>
        </w:rPr>
        <w:br/>
      </w:r>
      <w:r w:rsidR="00822B10">
        <w:rPr>
          <w:bCs/>
          <w:sz w:val="22"/>
          <w:szCs w:val="22"/>
        </w:rPr>
        <w:t xml:space="preserve">z </w:t>
      </w:r>
      <w:r w:rsidRPr="00810BA6">
        <w:rPr>
          <w:bCs/>
          <w:sz w:val="22"/>
          <w:szCs w:val="22"/>
        </w:rPr>
        <w:t xml:space="preserve">odpowiedzialności za należyte wykonanie tego zamówienia. </w:t>
      </w:r>
    </w:p>
    <w:p w14:paraId="17B1E247" w14:textId="2A77A37A" w:rsidR="00810BA6" w:rsidRPr="009B4660" w:rsidRDefault="00810BA6" w:rsidP="00E025A1">
      <w:pPr>
        <w:pStyle w:val="Akapitzlist"/>
        <w:widowControl w:val="0"/>
        <w:numPr>
          <w:ilvl w:val="0"/>
          <w:numId w:val="49"/>
        </w:numPr>
        <w:spacing w:before="60" w:after="120"/>
        <w:ind w:left="284" w:hanging="284"/>
        <w:contextualSpacing w:val="0"/>
        <w:jc w:val="both"/>
        <w:rPr>
          <w:bCs/>
          <w:sz w:val="22"/>
          <w:szCs w:val="22"/>
        </w:rPr>
      </w:pPr>
      <w:r w:rsidRPr="00810BA6">
        <w:rPr>
          <w:bCs/>
          <w:sz w:val="22"/>
          <w:szCs w:val="22"/>
        </w:rPr>
        <w:t xml:space="preserve">W przypadku, gdy Wykonawca nie wskaże części zamówienia (zakresu), której wykonanie powierzy </w:t>
      </w:r>
      <w:r w:rsidR="005A489E">
        <w:rPr>
          <w:bCs/>
          <w:sz w:val="22"/>
          <w:szCs w:val="22"/>
        </w:rPr>
        <w:t>P</w:t>
      </w:r>
      <w:r w:rsidRPr="00810BA6">
        <w:rPr>
          <w:bCs/>
          <w:sz w:val="22"/>
          <w:szCs w:val="22"/>
        </w:rPr>
        <w:t xml:space="preserve">odwykonawcom Zamawiający uzna, że całość zamówienia Wykonawca wykona samodzielnie. </w:t>
      </w:r>
    </w:p>
    <w:p w14:paraId="10C0452F" w14:textId="77777777" w:rsidR="00810BA6" w:rsidRPr="00AB020E" w:rsidRDefault="006C5711" w:rsidP="00A35793">
      <w:pPr>
        <w:pStyle w:val="Nagwek9"/>
        <w:keepNext w:val="0"/>
        <w:widowControl w:val="0"/>
        <w:pBdr>
          <w:left w:val="single" w:sz="6" w:space="0" w:color="auto"/>
        </w:pBdr>
        <w:rPr>
          <w:sz w:val="22"/>
          <w:szCs w:val="22"/>
        </w:rPr>
      </w:pPr>
      <w:r w:rsidRPr="00AB020E">
        <w:rPr>
          <w:sz w:val="22"/>
          <w:szCs w:val="22"/>
        </w:rPr>
        <w:t>Rozdział VI</w:t>
      </w:r>
      <w:r w:rsidR="007B57D8" w:rsidRPr="00AB020E">
        <w:rPr>
          <w:sz w:val="22"/>
          <w:szCs w:val="22"/>
        </w:rPr>
        <w:t>I</w:t>
      </w:r>
      <w:r w:rsidR="00810BA6" w:rsidRPr="00AB020E">
        <w:rPr>
          <w:sz w:val="22"/>
          <w:szCs w:val="22"/>
        </w:rPr>
        <w:t xml:space="preserve"> </w:t>
      </w:r>
    </w:p>
    <w:p w14:paraId="12368E0D" w14:textId="4FABD78B" w:rsidR="006C5711" w:rsidRPr="007C6E94" w:rsidRDefault="00810BA6" w:rsidP="00A35793">
      <w:pPr>
        <w:pStyle w:val="Nagwek9"/>
        <w:keepNext w:val="0"/>
        <w:widowControl w:val="0"/>
        <w:pBdr>
          <w:left w:val="single" w:sz="6" w:space="0" w:color="auto"/>
        </w:pBdr>
        <w:rPr>
          <w:sz w:val="22"/>
          <w:szCs w:val="22"/>
        </w:rPr>
      </w:pPr>
      <w:r w:rsidRPr="009B4660">
        <w:rPr>
          <w:sz w:val="22"/>
          <w:szCs w:val="22"/>
        </w:rPr>
        <w:t>Termin wykonania zamówienia i miejsce dostawy</w:t>
      </w:r>
    </w:p>
    <w:p w14:paraId="771C6811" w14:textId="13003F97" w:rsidR="00756DFF" w:rsidRDefault="00756DFF" w:rsidP="00E025A1">
      <w:pPr>
        <w:widowControl w:val="0"/>
        <w:numPr>
          <w:ilvl w:val="3"/>
          <w:numId w:val="78"/>
        </w:numPr>
        <w:tabs>
          <w:tab w:val="left" w:pos="284"/>
        </w:tabs>
        <w:spacing w:before="120"/>
        <w:ind w:left="284" w:hanging="284"/>
        <w:jc w:val="both"/>
        <w:rPr>
          <w:rFonts w:eastAsia="Calibri"/>
          <w:color w:val="000000" w:themeColor="text1"/>
          <w:sz w:val="22"/>
          <w:szCs w:val="22"/>
          <w:lang w:eastAsia="ar-SA"/>
        </w:rPr>
      </w:pPr>
      <w:r w:rsidRPr="00892F06">
        <w:rPr>
          <w:sz w:val="22"/>
          <w:szCs w:val="22"/>
        </w:rPr>
        <w:t xml:space="preserve">Wykonawca </w:t>
      </w:r>
      <w:r w:rsidR="00B177C4" w:rsidRPr="00892F06">
        <w:rPr>
          <w:sz w:val="22"/>
          <w:szCs w:val="22"/>
        </w:rPr>
        <w:t xml:space="preserve">wykona </w:t>
      </w:r>
      <w:r w:rsidR="005A489E" w:rsidRPr="00892F06">
        <w:rPr>
          <w:sz w:val="22"/>
          <w:szCs w:val="22"/>
        </w:rPr>
        <w:t>U</w:t>
      </w:r>
      <w:r w:rsidR="00B177C4" w:rsidRPr="00892F06">
        <w:rPr>
          <w:sz w:val="22"/>
          <w:szCs w:val="22"/>
        </w:rPr>
        <w:t xml:space="preserve">sługę </w:t>
      </w:r>
      <w:r w:rsidRPr="00892F06">
        <w:rPr>
          <w:sz w:val="22"/>
          <w:szCs w:val="22"/>
        </w:rPr>
        <w:t>w ter</w:t>
      </w:r>
      <w:r w:rsidRPr="002113EB">
        <w:rPr>
          <w:sz w:val="22"/>
          <w:szCs w:val="22"/>
        </w:rPr>
        <w:t xml:space="preserve">minie </w:t>
      </w:r>
      <w:r w:rsidRPr="009B4660">
        <w:rPr>
          <w:b/>
          <w:sz w:val="22"/>
          <w:szCs w:val="22"/>
          <w:lang w:eastAsia="x-none"/>
        </w:rPr>
        <w:t>od</w:t>
      </w:r>
      <w:r w:rsidRPr="001F190B">
        <w:rPr>
          <w:b/>
          <w:sz w:val="22"/>
          <w:szCs w:val="22"/>
          <w:lang w:eastAsia="x-none"/>
        </w:rPr>
        <w:t xml:space="preserve"> dnia </w:t>
      </w:r>
      <w:r w:rsidR="00A35793">
        <w:rPr>
          <w:b/>
          <w:sz w:val="22"/>
          <w:szCs w:val="22"/>
          <w:lang w:eastAsia="x-none"/>
        </w:rPr>
        <w:t>zawarcia</w:t>
      </w:r>
      <w:r w:rsidRPr="001F190B">
        <w:rPr>
          <w:b/>
          <w:sz w:val="22"/>
          <w:szCs w:val="22"/>
          <w:lang w:eastAsia="x-none"/>
        </w:rPr>
        <w:t xml:space="preserve"> Umowy</w:t>
      </w:r>
      <w:r w:rsidRPr="001F190B">
        <w:rPr>
          <w:b/>
          <w:sz w:val="22"/>
          <w:szCs w:val="22"/>
        </w:rPr>
        <w:t xml:space="preserve"> </w:t>
      </w:r>
      <w:r w:rsidR="00A35793">
        <w:rPr>
          <w:b/>
          <w:sz w:val="22"/>
          <w:szCs w:val="22"/>
        </w:rPr>
        <w:t>jednak</w:t>
      </w:r>
      <w:r w:rsidRPr="001F190B">
        <w:rPr>
          <w:b/>
          <w:sz w:val="22"/>
          <w:szCs w:val="22"/>
        </w:rPr>
        <w:t xml:space="preserve"> </w:t>
      </w:r>
      <w:r w:rsidR="00A35793">
        <w:rPr>
          <w:b/>
          <w:sz w:val="22"/>
          <w:szCs w:val="22"/>
        </w:rPr>
        <w:t>nie wcześniej niż od dnia 02.01.2025 r. do dnia 31.12.2025 r.</w:t>
      </w:r>
      <w:r w:rsidRPr="001F190B">
        <w:rPr>
          <w:b/>
          <w:sz w:val="22"/>
          <w:szCs w:val="22"/>
        </w:rPr>
        <w:t xml:space="preserve"> </w:t>
      </w:r>
    </w:p>
    <w:p w14:paraId="613D3AF6" w14:textId="160106AC" w:rsidR="00B80336" w:rsidRDefault="00A35793" w:rsidP="00E025A1">
      <w:pPr>
        <w:widowControl w:val="0"/>
        <w:numPr>
          <w:ilvl w:val="3"/>
          <w:numId w:val="78"/>
        </w:numPr>
        <w:tabs>
          <w:tab w:val="left" w:pos="284"/>
        </w:tabs>
        <w:spacing w:before="120"/>
        <w:ind w:left="284" w:hanging="284"/>
        <w:jc w:val="both"/>
        <w:rPr>
          <w:sz w:val="22"/>
          <w:szCs w:val="22"/>
        </w:rPr>
      </w:pPr>
      <w:r w:rsidRPr="004F4DE9">
        <w:rPr>
          <w:sz w:val="22"/>
          <w:szCs w:val="22"/>
        </w:rPr>
        <w:t>Miejsce wykonania Usługi:</w:t>
      </w:r>
      <w:r>
        <w:rPr>
          <w:sz w:val="22"/>
          <w:szCs w:val="22"/>
        </w:rPr>
        <w:t xml:space="preserve"> </w:t>
      </w:r>
      <w:r w:rsidRPr="00A35793">
        <w:rPr>
          <w:b/>
          <w:sz w:val="22"/>
          <w:szCs w:val="22"/>
        </w:rPr>
        <w:t>miejsce wskazane przez Wykonawcę.</w:t>
      </w:r>
    </w:p>
    <w:p w14:paraId="3D7AE0FA" w14:textId="508C797D" w:rsidR="00DF6AEC" w:rsidRPr="00421FD7" w:rsidRDefault="008C09BC" w:rsidP="00E858A4">
      <w:pPr>
        <w:pStyle w:val="Nagwek9"/>
        <w:spacing w:before="240"/>
        <w:ind w:left="0" w:firstLine="0"/>
        <w:rPr>
          <w:sz w:val="22"/>
          <w:szCs w:val="22"/>
        </w:rPr>
      </w:pPr>
      <w:r w:rsidRPr="00421FD7">
        <w:rPr>
          <w:sz w:val="22"/>
          <w:szCs w:val="22"/>
        </w:rPr>
        <w:lastRenderedPageBreak/>
        <w:t>Rozdział VII</w:t>
      </w:r>
      <w:r w:rsidR="007B57D8" w:rsidRPr="00421FD7">
        <w:rPr>
          <w:sz w:val="22"/>
          <w:szCs w:val="22"/>
        </w:rPr>
        <w:t>I</w:t>
      </w:r>
    </w:p>
    <w:p w14:paraId="2E15A665" w14:textId="681C33DF" w:rsidR="00DF6AEC" w:rsidRPr="008B33FB" w:rsidRDefault="007B57D8" w:rsidP="00C5077E">
      <w:pPr>
        <w:pStyle w:val="Nagwek9"/>
        <w:ind w:left="0" w:firstLine="0"/>
        <w:rPr>
          <w:sz w:val="22"/>
          <w:szCs w:val="22"/>
        </w:rPr>
      </w:pPr>
      <w:r w:rsidRPr="004F2652">
        <w:rPr>
          <w:sz w:val="22"/>
          <w:szCs w:val="22"/>
        </w:rPr>
        <w:t>Kwalifikacja podmiotowa</w:t>
      </w:r>
      <w:r w:rsidR="00632015" w:rsidRPr="004F2652">
        <w:rPr>
          <w:sz w:val="22"/>
          <w:szCs w:val="22"/>
        </w:rPr>
        <w:t xml:space="preserve"> i przedmiotowa</w:t>
      </w:r>
      <w:r w:rsidR="00C5077E" w:rsidRPr="004F2652">
        <w:rPr>
          <w:sz w:val="22"/>
          <w:szCs w:val="22"/>
        </w:rPr>
        <w:t xml:space="preserve"> Wykonawców </w:t>
      </w:r>
      <w:r w:rsidR="00C5077E" w:rsidRPr="004F2652">
        <w:rPr>
          <w:sz w:val="22"/>
          <w:szCs w:val="22"/>
        </w:rPr>
        <w:br/>
        <w:t>Podstawy wykluczenia</w:t>
      </w:r>
      <w:r w:rsidR="00C5077E" w:rsidRPr="008B33FB">
        <w:rPr>
          <w:sz w:val="22"/>
          <w:szCs w:val="22"/>
        </w:rPr>
        <w:t xml:space="preserve"> </w:t>
      </w:r>
    </w:p>
    <w:p w14:paraId="23B73C82" w14:textId="77777777" w:rsidR="0036382E" w:rsidRPr="0036382E" w:rsidRDefault="0036382E" w:rsidP="00E025A1">
      <w:pPr>
        <w:pStyle w:val="ust"/>
        <w:numPr>
          <w:ilvl w:val="0"/>
          <w:numId w:val="92"/>
        </w:numPr>
        <w:spacing w:before="120" w:after="0"/>
        <w:ind w:left="426" w:hanging="142"/>
        <w:rPr>
          <w:b/>
          <w:sz w:val="22"/>
          <w:szCs w:val="22"/>
        </w:rPr>
      </w:pPr>
      <w:r w:rsidRPr="0036382E">
        <w:rPr>
          <w:b/>
          <w:sz w:val="22"/>
          <w:szCs w:val="22"/>
        </w:rPr>
        <w:t>O udzielenie zamówienia ubiegać się mogą Wykonawcy, którzy:</w:t>
      </w:r>
    </w:p>
    <w:p w14:paraId="4798FB00" w14:textId="77777777" w:rsidR="0036382E" w:rsidRPr="0036382E" w:rsidRDefault="0036382E" w:rsidP="006605E0">
      <w:pPr>
        <w:pStyle w:val="ust"/>
        <w:numPr>
          <w:ilvl w:val="0"/>
          <w:numId w:val="2"/>
        </w:numPr>
        <w:spacing w:before="120" w:after="0"/>
        <w:ind w:left="709" w:hanging="284"/>
        <w:rPr>
          <w:b/>
          <w:sz w:val="22"/>
          <w:szCs w:val="22"/>
        </w:rPr>
      </w:pPr>
      <w:r w:rsidRPr="0036382E">
        <w:rPr>
          <w:b/>
          <w:sz w:val="22"/>
          <w:szCs w:val="22"/>
        </w:rPr>
        <w:t>Spełniają warunki w postępowaniu określone w art. 112 ust. 2 ustawy Pzp, dotyczące:</w:t>
      </w:r>
    </w:p>
    <w:p w14:paraId="52E21C8B" w14:textId="2653CFC8" w:rsidR="0036382E" w:rsidRPr="00CF470D" w:rsidRDefault="0036382E" w:rsidP="00E025A1">
      <w:pPr>
        <w:numPr>
          <w:ilvl w:val="0"/>
          <w:numId w:val="91"/>
        </w:numPr>
        <w:autoSpaceDE w:val="0"/>
        <w:autoSpaceDN w:val="0"/>
        <w:adjustRightInd w:val="0"/>
        <w:spacing w:before="120"/>
        <w:ind w:left="1066" w:hanging="357"/>
        <w:jc w:val="both"/>
        <w:rPr>
          <w:sz w:val="22"/>
          <w:szCs w:val="22"/>
        </w:rPr>
      </w:pPr>
      <w:r w:rsidRPr="0036382E">
        <w:rPr>
          <w:b/>
          <w:sz w:val="22"/>
          <w:szCs w:val="22"/>
        </w:rPr>
        <w:t>zdolności do występowania w obrocie gospodarczym</w:t>
      </w:r>
    </w:p>
    <w:p w14:paraId="7856FE73" w14:textId="4F726265" w:rsidR="00CF470D" w:rsidRPr="0036382E" w:rsidRDefault="00CF470D" w:rsidP="00CF470D">
      <w:pPr>
        <w:autoSpaceDE w:val="0"/>
        <w:autoSpaceDN w:val="0"/>
        <w:adjustRightInd w:val="0"/>
        <w:spacing w:before="120"/>
        <w:ind w:left="1066"/>
        <w:jc w:val="both"/>
        <w:rPr>
          <w:sz w:val="22"/>
          <w:szCs w:val="22"/>
        </w:rPr>
      </w:pPr>
      <w:r w:rsidRPr="00C77B09">
        <w:rPr>
          <w:i/>
          <w:sz w:val="22"/>
          <w:szCs w:val="22"/>
        </w:rPr>
        <w:t>Zamawiający nie formułuje wymogu w zakresie wyżej opisanego warunku</w:t>
      </w:r>
    </w:p>
    <w:p w14:paraId="5F9401ED" w14:textId="77777777" w:rsidR="0036382E" w:rsidRPr="0036382E" w:rsidRDefault="0036382E" w:rsidP="00E025A1">
      <w:pPr>
        <w:numPr>
          <w:ilvl w:val="0"/>
          <w:numId w:val="91"/>
        </w:numPr>
        <w:autoSpaceDE w:val="0"/>
        <w:autoSpaceDN w:val="0"/>
        <w:adjustRightInd w:val="0"/>
        <w:spacing w:before="120"/>
        <w:rPr>
          <w:b/>
          <w:sz w:val="22"/>
          <w:szCs w:val="22"/>
        </w:rPr>
      </w:pPr>
      <w:r w:rsidRPr="0036382E">
        <w:rPr>
          <w:b/>
          <w:sz w:val="22"/>
          <w:szCs w:val="22"/>
        </w:rPr>
        <w:t xml:space="preserve">uprawnień do prowadzenia określonej działalności gospodarczej lub zawodowej, </w:t>
      </w:r>
      <w:r w:rsidRPr="0036382E">
        <w:rPr>
          <w:b/>
          <w:sz w:val="22"/>
          <w:szCs w:val="22"/>
        </w:rPr>
        <w:br/>
        <w:t>o ile wynika to z odrębnych przepisów</w:t>
      </w:r>
    </w:p>
    <w:p w14:paraId="29E30E3F" w14:textId="17DAFA13" w:rsidR="00CF470D" w:rsidRPr="00C77B09" w:rsidRDefault="00CF470D" w:rsidP="00CF470D">
      <w:pPr>
        <w:pStyle w:val="Akapitzlist"/>
        <w:autoSpaceDE w:val="0"/>
        <w:autoSpaceDN w:val="0"/>
        <w:adjustRightInd w:val="0"/>
        <w:spacing w:before="120"/>
        <w:ind w:left="1069"/>
        <w:jc w:val="both"/>
        <w:rPr>
          <w:sz w:val="22"/>
          <w:szCs w:val="22"/>
        </w:rPr>
      </w:pPr>
      <w:r w:rsidRPr="00C77B09">
        <w:rPr>
          <w:sz w:val="22"/>
          <w:szCs w:val="22"/>
        </w:rPr>
        <w:t xml:space="preserve">Wykonawca spełni warunek jeżeli wykaże, </w:t>
      </w:r>
      <w:r>
        <w:rPr>
          <w:sz w:val="22"/>
          <w:szCs w:val="22"/>
        </w:rPr>
        <w:t>ż</w:t>
      </w:r>
      <w:r w:rsidRPr="00C77B09">
        <w:rPr>
          <w:sz w:val="22"/>
          <w:szCs w:val="22"/>
        </w:rPr>
        <w:t xml:space="preserve">e jest wpisany do rejestru podmiotów wykonujących działalność leczniczą, prowadzonego na podstawie: art. 100 w zw. z art. 106 ust. 1 pkt 1 ustawy </w:t>
      </w:r>
      <w:r>
        <w:rPr>
          <w:sz w:val="22"/>
          <w:szCs w:val="22"/>
        </w:rPr>
        <w:br/>
      </w:r>
      <w:r w:rsidRPr="00C77B09">
        <w:rPr>
          <w:sz w:val="22"/>
          <w:szCs w:val="22"/>
        </w:rPr>
        <w:t>z dnia 15.04.2011 r. o działalności leczniczej (</w:t>
      </w:r>
      <w:r>
        <w:rPr>
          <w:sz w:val="22"/>
          <w:szCs w:val="22"/>
        </w:rPr>
        <w:t xml:space="preserve">t. j. </w:t>
      </w:r>
      <w:r w:rsidRPr="00C77B09">
        <w:rPr>
          <w:sz w:val="22"/>
          <w:szCs w:val="22"/>
        </w:rPr>
        <w:t>Dz. U. z 2023 r., poz. 991</w:t>
      </w:r>
      <w:r>
        <w:rPr>
          <w:sz w:val="22"/>
          <w:szCs w:val="22"/>
        </w:rPr>
        <w:t>)</w:t>
      </w:r>
    </w:p>
    <w:p w14:paraId="3A094946" w14:textId="77777777" w:rsidR="0036382E" w:rsidRPr="0036382E" w:rsidRDefault="0036382E" w:rsidP="00E025A1">
      <w:pPr>
        <w:numPr>
          <w:ilvl w:val="0"/>
          <w:numId w:val="91"/>
        </w:numPr>
        <w:autoSpaceDE w:val="0"/>
        <w:autoSpaceDN w:val="0"/>
        <w:adjustRightInd w:val="0"/>
        <w:spacing w:before="120"/>
        <w:rPr>
          <w:b/>
          <w:sz w:val="22"/>
          <w:szCs w:val="22"/>
        </w:rPr>
      </w:pPr>
      <w:r w:rsidRPr="0036382E">
        <w:rPr>
          <w:b/>
          <w:sz w:val="22"/>
          <w:szCs w:val="22"/>
        </w:rPr>
        <w:t>sytuacji ekonomicznej lub finansowej</w:t>
      </w:r>
    </w:p>
    <w:p w14:paraId="5C6834F6" w14:textId="775DADDE" w:rsidR="00C77B09" w:rsidRPr="00C77B09" w:rsidRDefault="00C77B09" w:rsidP="00C77B09">
      <w:pPr>
        <w:pStyle w:val="Akapitzlist"/>
        <w:autoSpaceDE w:val="0"/>
        <w:autoSpaceDN w:val="0"/>
        <w:adjustRightInd w:val="0"/>
        <w:spacing w:before="120"/>
        <w:ind w:left="1069"/>
        <w:rPr>
          <w:b/>
          <w:i/>
          <w:sz w:val="22"/>
          <w:szCs w:val="22"/>
        </w:rPr>
      </w:pPr>
      <w:r w:rsidRPr="00C77B09">
        <w:rPr>
          <w:i/>
          <w:sz w:val="22"/>
          <w:szCs w:val="22"/>
        </w:rPr>
        <w:t>Zamawiający nie formułuje wymogu w zakresie wyżej opisanego warunku</w:t>
      </w:r>
    </w:p>
    <w:p w14:paraId="5471720E" w14:textId="77777777" w:rsidR="0036382E" w:rsidRPr="0036382E" w:rsidRDefault="0036382E" w:rsidP="00E025A1">
      <w:pPr>
        <w:numPr>
          <w:ilvl w:val="0"/>
          <w:numId w:val="91"/>
        </w:numPr>
        <w:autoSpaceDE w:val="0"/>
        <w:autoSpaceDN w:val="0"/>
        <w:adjustRightInd w:val="0"/>
        <w:spacing w:before="120"/>
        <w:ind w:left="1066" w:hanging="357"/>
        <w:jc w:val="both"/>
        <w:rPr>
          <w:b/>
          <w:sz w:val="22"/>
          <w:szCs w:val="22"/>
        </w:rPr>
      </w:pPr>
      <w:r w:rsidRPr="0036382E">
        <w:rPr>
          <w:b/>
          <w:sz w:val="22"/>
          <w:szCs w:val="22"/>
        </w:rPr>
        <w:t xml:space="preserve">zdolności technicznej lub zawodowej </w:t>
      </w:r>
    </w:p>
    <w:p w14:paraId="1ECBBFD7" w14:textId="77777777" w:rsidR="00CF470D" w:rsidRPr="00C77B09" w:rsidRDefault="00CF470D" w:rsidP="00CF470D">
      <w:pPr>
        <w:pStyle w:val="Akapitzlist"/>
        <w:autoSpaceDE w:val="0"/>
        <w:autoSpaceDN w:val="0"/>
        <w:adjustRightInd w:val="0"/>
        <w:spacing w:before="120"/>
        <w:ind w:left="1069"/>
        <w:rPr>
          <w:b/>
          <w:i/>
          <w:sz w:val="22"/>
          <w:szCs w:val="22"/>
        </w:rPr>
      </w:pPr>
      <w:r w:rsidRPr="00C77B09">
        <w:rPr>
          <w:i/>
          <w:sz w:val="22"/>
          <w:szCs w:val="22"/>
        </w:rPr>
        <w:t>Zamawiający nie formułuje wymogu w zakresie wyżej opisanego warunku</w:t>
      </w:r>
    </w:p>
    <w:p w14:paraId="5CD1F8F4" w14:textId="282BD4BF" w:rsidR="00C77B09" w:rsidRPr="00C77B09" w:rsidRDefault="00C77B09" w:rsidP="006605E0">
      <w:pPr>
        <w:pStyle w:val="Akapitzlist"/>
        <w:autoSpaceDE w:val="0"/>
        <w:autoSpaceDN w:val="0"/>
        <w:adjustRightInd w:val="0"/>
        <w:ind w:left="1494"/>
        <w:jc w:val="both"/>
        <w:rPr>
          <w:sz w:val="22"/>
          <w:szCs w:val="22"/>
        </w:rPr>
      </w:pPr>
    </w:p>
    <w:p w14:paraId="7D711025" w14:textId="3AE2A85C" w:rsidR="00652A65" w:rsidRPr="0036382E" w:rsidRDefault="00652A65" w:rsidP="006605E0">
      <w:pPr>
        <w:pStyle w:val="ust"/>
        <w:numPr>
          <w:ilvl w:val="0"/>
          <w:numId w:val="2"/>
        </w:numPr>
        <w:spacing w:before="120" w:after="0"/>
        <w:ind w:left="709" w:hanging="284"/>
        <w:rPr>
          <w:b/>
          <w:i/>
          <w:sz w:val="22"/>
          <w:szCs w:val="22"/>
        </w:rPr>
      </w:pPr>
      <w:r w:rsidRPr="0036382E">
        <w:rPr>
          <w:b/>
          <w:sz w:val="22"/>
          <w:szCs w:val="22"/>
        </w:rPr>
        <w:t>nie podlegają wykluczeniu na podstawie</w:t>
      </w:r>
      <w:r w:rsidR="008A0314" w:rsidRPr="0036382E">
        <w:rPr>
          <w:b/>
          <w:sz w:val="22"/>
          <w:szCs w:val="22"/>
        </w:rPr>
        <w:t xml:space="preserve"> </w:t>
      </w:r>
      <w:r w:rsidRPr="0036382E">
        <w:rPr>
          <w:b/>
          <w:sz w:val="22"/>
          <w:szCs w:val="22"/>
        </w:rPr>
        <w:t>przepisów art. 108 ust. 1 ustawy Pzp</w:t>
      </w:r>
    </w:p>
    <w:p w14:paraId="4779C974" w14:textId="594D9B73" w:rsidR="00CF470D" w:rsidRPr="000B4A56" w:rsidRDefault="00CF470D" w:rsidP="00CF470D">
      <w:pPr>
        <w:pStyle w:val="ust"/>
        <w:spacing w:after="0"/>
        <w:ind w:left="709" w:firstLine="0"/>
        <w:rPr>
          <w:sz w:val="22"/>
          <w:szCs w:val="22"/>
        </w:rPr>
      </w:pPr>
      <w:r w:rsidRPr="000B4A56">
        <w:rPr>
          <w:sz w:val="22"/>
          <w:szCs w:val="22"/>
        </w:rPr>
        <w:t>Wykonawca</w:t>
      </w:r>
      <w:r w:rsidRPr="000B4A56">
        <w:rPr>
          <w:color w:val="000000"/>
          <w:sz w:val="22"/>
          <w:szCs w:val="22"/>
        </w:rPr>
        <w:t xml:space="preserve"> może zostać wykluczony przez Zamawiającego na każdym etapie postępowania </w:t>
      </w:r>
      <w:r w:rsidR="00011E4B">
        <w:rPr>
          <w:color w:val="000000"/>
          <w:sz w:val="22"/>
          <w:szCs w:val="22"/>
        </w:rPr>
        <w:br/>
      </w:r>
      <w:r w:rsidRPr="000B4A56">
        <w:rPr>
          <w:color w:val="000000"/>
          <w:sz w:val="22"/>
          <w:szCs w:val="22"/>
        </w:rPr>
        <w:t xml:space="preserve">o </w:t>
      </w:r>
      <w:r w:rsidRPr="000B4A56">
        <w:rPr>
          <w:sz w:val="22"/>
          <w:szCs w:val="22"/>
        </w:rPr>
        <w:t>udzielenie</w:t>
      </w:r>
      <w:r w:rsidRPr="000B4A56">
        <w:rPr>
          <w:color w:val="000000"/>
          <w:sz w:val="22"/>
          <w:szCs w:val="22"/>
        </w:rPr>
        <w:t xml:space="preserve"> zamówienia.</w:t>
      </w:r>
    </w:p>
    <w:p w14:paraId="157EB8B2" w14:textId="7B4ED1F1" w:rsidR="00652A65" w:rsidRPr="00CF470D" w:rsidRDefault="00652A65" w:rsidP="006605E0">
      <w:pPr>
        <w:pStyle w:val="ust"/>
        <w:spacing w:before="120" w:after="0"/>
        <w:ind w:left="709" w:firstLine="0"/>
        <w:rPr>
          <w:i/>
          <w:sz w:val="22"/>
          <w:szCs w:val="22"/>
        </w:rPr>
      </w:pPr>
      <w:r w:rsidRPr="00CF470D">
        <w:rPr>
          <w:i/>
          <w:sz w:val="22"/>
          <w:szCs w:val="22"/>
        </w:rPr>
        <w:t xml:space="preserve">Na podstawie art. 110 ust. 2 Wykonawca nie podlega wykluczeniu w okolicznościach określonych </w:t>
      </w:r>
      <w:r w:rsidRPr="00CF470D">
        <w:rPr>
          <w:i/>
          <w:sz w:val="22"/>
          <w:szCs w:val="22"/>
        </w:rPr>
        <w:br/>
        <w:t>w art. 108 ust. 1 pkt 1, 2 i 5 lub, jeżeli udowodni Zamawiającemu, że spełnił łącznie następujące przesłanki:</w:t>
      </w:r>
    </w:p>
    <w:p w14:paraId="39803BBD" w14:textId="77777777" w:rsidR="00652A65" w:rsidRPr="00CF470D" w:rsidRDefault="00652A65" w:rsidP="00E025A1">
      <w:pPr>
        <w:pStyle w:val="pkt"/>
        <w:numPr>
          <w:ilvl w:val="0"/>
          <w:numId w:val="51"/>
        </w:numPr>
        <w:spacing w:before="0" w:after="0"/>
        <w:ind w:left="993" w:hanging="284"/>
        <w:rPr>
          <w:i/>
          <w:sz w:val="22"/>
          <w:szCs w:val="22"/>
        </w:rPr>
      </w:pPr>
      <w:r w:rsidRPr="00CF470D">
        <w:rPr>
          <w:i/>
          <w:sz w:val="22"/>
          <w:szCs w:val="22"/>
        </w:rPr>
        <w:t>naprawił lub zobowiązał się do naprawienia szkody wyrządzonej przestępstwem, wykroczeniem lub swoim nieprawidłowym postępowaniem, w tym poprzez zadośćuczynienie pieniężne;</w:t>
      </w:r>
    </w:p>
    <w:p w14:paraId="0780888C" w14:textId="77777777" w:rsidR="00652A65" w:rsidRPr="00CF470D" w:rsidRDefault="00652A65" w:rsidP="00E025A1">
      <w:pPr>
        <w:pStyle w:val="pkt"/>
        <w:numPr>
          <w:ilvl w:val="0"/>
          <w:numId w:val="51"/>
        </w:numPr>
        <w:spacing w:before="0" w:after="0"/>
        <w:ind w:left="993" w:hanging="284"/>
        <w:rPr>
          <w:i/>
          <w:sz w:val="22"/>
          <w:szCs w:val="22"/>
        </w:rPr>
      </w:pPr>
      <w:r w:rsidRPr="00CF470D">
        <w:rPr>
          <w:i/>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9030FE4" w14:textId="77777777" w:rsidR="00652A65" w:rsidRPr="00CF470D" w:rsidRDefault="00652A65" w:rsidP="00E025A1">
      <w:pPr>
        <w:pStyle w:val="pkt"/>
        <w:numPr>
          <w:ilvl w:val="0"/>
          <w:numId w:val="51"/>
        </w:numPr>
        <w:spacing w:before="0" w:after="0"/>
        <w:ind w:left="993" w:hanging="284"/>
        <w:rPr>
          <w:i/>
          <w:sz w:val="22"/>
          <w:szCs w:val="22"/>
        </w:rPr>
      </w:pPr>
      <w:r w:rsidRPr="00CF470D">
        <w:rPr>
          <w:i/>
          <w:sz w:val="22"/>
          <w:szCs w:val="22"/>
        </w:rPr>
        <w:t>podjął konkretne środki techniczne, organizacyjne i kadrowe, odpowiednie dla zapobiegania dalszym przestępstwom, wykroczeniom lub nieprawidłowemu postępowaniu, w szczególności:</w:t>
      </w:r>
    </w:p>
    <w:p w14:paraId="35857E09" w14:textId="77777777" w:rsidR="00652A65" w:rsidRPr="00CF470D" w:rsidRDefault="00652A65" w:rsidP="00E025A1">
      <w:pPr>
        <w:pStyle w:val="pkt"/>
        <w:numPr>
          <w:ilvl w:val="0"/>
          <w:numId w:val="52"/>
        </w:numPr>
        <w:spacing w:before="0" w:after="0"/>
        <w:ind w:left="1276" w:hanging="283"/>
        <w:rPr>
          <w:i/>
          <w:sz w:val="22"/>
          <w:szCs w:val="22"/>
        </w:rPr>
      </w:pPr>
      <w:r w:rsidRPr="00CF470D">
        <w:rPr>
          <w:i/>
          <w:sz w:val="22"/>
          <w:szCs w:val="22"/>
        </w:rPr>
        <w:t>zerwał wszelkie powiązania z osobami lub podmiotami odpowiedzialnymi za nieprawidłowe postępowanie wykonawcy,</w:t>
      </w:r>
    </w:p>
    <w:p w14:paraId="5D4101CC" w14:textId="77777777" w:rsidR="00652A65" w:rsidRPr="00CF470D" w:rsidRDefault="00652A65" w:rsidP="00E025A1">
      <w:pPr>
        <w:pStyle w:val="pkt"/>
        <w:numPr>
          <w:ilvl w:val="0"/>
          <w:numId w:val="52"/>
        </w:numPr>
        <w:spacing w:before="0" w:after="0"/>
        <w:ind w:left="1276" w:hanging="283"/>
        <w:rPr>
          <w:i/>
          <w:sz w:val="22"/>
          <w:szCs w:val="22"/>
        </w:rPr>
      </w:pPr>
      <w:r w:rsidRPr="00CF470D">
        <w:rPr>
          <w:i/>
          <w:sz w:val="22"/>
          <w:szCs w:val="22"/>
        </w:rPr>
        <w:t>zreorganizował personel,</w:t>
      </w:r>
    </w:p>
    <w:p w14:paraId="21EEE9D8" w14:textId="77777777" w:rsidR="00652A65" w:rsidRPr="00CF470D" w:rsidRDefault="00652A65" w:rsidP="00E025A1">
      <w:pPr>
        <w:pStyle w:val="pkt"/>
        <w:numPr>
          <w:ilvl w:val="0"/>
          <w:numId w:val="52"/>
        </w:numPr>
        <w:spacing w:before="0" w:after="0"/>
        <w:ind w:left="1276" w:hanging="283"/>
        <w:rPr>
          <w:i/>
          <w:sz w:val="22"/>
          <w:szCs w:val="22"/>
        </w:rPr>
      </w:pPr>
      <w:r w:rsidRPr="00CF470D">
        <w:rPr>
          <w:i/>
          <w:sz w:val="22"/>
          <w:szCs w:val="22"/>
        </w:rPr>
        <w:t>wdrożył system sprawozdawczości i kontroli,</w:t>
      </w:r>
    </w:p>
    <w:p w14:paraId="658DCB2C" w14:textId="77777777" w:rsidR="00652A65" w:rsidRPr="00CF470D" w:rsidRDefault="00652A65" w:rsidP="00E025A1">
      <w:pPr>
        <w:pStyle w:val="pkt"/>
        <w:numPr>
          <w:ilvl w:val="0"/>
          <w:numId w:val="52"/>
        </w:numPr>
        <w:spacing w:before="0" w:after="0"/>
        <w:ind w:left="1276" w:hanging="283"/>
        <w:rPr>
          <w:i/>
          <w:sz w:val="22"/>
          <w:szCs w:val="22"/>
        </w:rPr>
      </w:pPr>
      <w:r w:rsidRPr="00CF470D">
        <w:rPr>
          <w:i/>
          <w:sz w:val="22"/>
          <w:szCs w:val="22"/>
        </w:rPr>
        <w:t>utworzył struktury audytu wewnętrznego do monitorowania przestrzegania przepisów, wewnętrznych regulacji lub standardów,</w:t>
      </w:r>
    </w:p>
    <w:p w14:paraId="0BB850AC" w14:textId="28AB08DA" w:rsidR="00652A65" w:rsidRPr="00CF470D" w:rsidRDefault="00652A65" w:rsidP="00E025A1">
      <w:pPr>
        <w:pStyle w:val="pkt"/>
        <w:numPr>
          <w:ilvl w:val="0"/>
          <w:numId w:val="52"/>
        </w:numPr>
        <w:spacing w:before="0" w:after="0"/>
        <w:ind w:left="1276" w:hanging="283"/>
        <w:rPr>
          <w:i/>
          <w:sz w:val="22"/>
          <w:szCs w:val="22"/>
        </w:rPr>
      </w:pPr>
      <w:r w:rsidRPr="00CF470D">
        <w:rPr>
          <w:i/>
          <w:sz w:val="22"/>
          <w:szCs w:val="22"/>
        </w:rPr>
        <w:t xml:space="preserve">wprowadził wewnętrzne regulacje dotyczące </w:t>
      </w:r>
      <w:r w:rsidR="00822B10" w:rsidRPr="00CF470D">
        <w:rPr>
          <w:i/>
          <w:sz w:val="22"/>
          <w:szCs w:val="22"/>
        </w:rPr>
        <w:t>o</w:t>
      </w:r>
      <w:r w:rsidR="00B4681C" w:rsidRPr="00CF470D">
        <w:rPr>
          <w:i/>
          <w:sz w:val="22"/>
          <w:szCs w:val="22"/>
        </w:rPr>
        <w:t>dpowiedzialności i odszkod</w:t>
      </w:r>
      <w:r w:rsidR="00892F06" w:rsidRPr="00CF470D">
        <w:rPr>
          <w:i/>
          <w:sz w:val="22"/>
          <w:szCs w:val="22"/>
        </w:rPr>
        <w:t xml:space="preserve">owań </w:t>
      </w:r>
      <w:r w:rsidRPr="00CF470D">
        <w:rPr>
          <w:i/>
          <w:sz w:val="22"/>
          <w:szCs w:val="22"/>
        </w:rPr>
        <w:t>za nieprzestrzeganie przepisów, wewnętrznych regulacji lub standardów.</w:t>
      </w:r>
    </w:p>
    <w:p w14:paraId="38FB895D" w14:textId="33EE100F" w:rsidR="00652A65" w:rsidRPr="00CF470D" w:rsidRDefault="00652A65" w:rsidP="006605E0">
      <w:pPr>
        <w:pStyle w:val="ust"/>
        <w:spacing w:before="120" w:after="120"/>
        <w:ind w:left="709" w:firstLine="0"/>
        <w:rPr>
          <w:i/>
          <w:sz w:val="22"/>
          <w:szCs w:val="22"/>
        </w:rPr>
      </w:pPr>
      <w:r w:rsidRPr="00CF470D">
        <w:rPr>
          <w:i/>
          <w:sz w:val="22"/>
          <w:szCs w:val="22"/>
        </w:rPr>
        <w:t>Zamawiający ocenia, czy podjęte przez wykonawcę czy</w:t>
      </w:r>
      <w:r w:rsidR="00B4681C" w:rsidRPr="00CF470D">
        <w:rPr>
          <w:i/>
          <w:sz w:val="22"/>
          <w:szCs w:val="22"/>
        </w:rPr>
        <w:t>n</w:t>
      </w:r>
      <w:r w:rsidR="00A87185" w:rsidRPr="00CF470D">
        <w:rPr>
          <w:i/>
          <w:sz w:val="22"/>
          <w:szCs w:val="22"/>
        </w:rPr>
        <w:t xml:space="preserve">ności, o których mowa powyżej, </w:t>
      </w:r>
      <w:r w:rsidRPr="00CF470D">
        <w:rPr>
          <w:i/>
          <w:sz w:val="22"/>
          <w:szCs w:val="22"/>
        </w:rPr>
        <w:t>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49588337" w14:textId="2027C84D" w:rsidR="004E724C" w:rsidRPr="003B76F1" w:rsidRDefault="008A0314" w:rsidP="006605E0">
      <w:pPr>
        <w:pStyle w:val="ust"/>
        <w:numPr>
          <w:ilvl w:val="0"/>
          <w:numId w:val="2"/>
        </w:numPr>
        <w:spacing w:before="120" w:after="0"/>
        <w:ind w:left="709" w:hanging="284"/>
        <w:rPr>
          <w:i/>
          <w:sz w:val="22"/>
          <w:szCs w:val="22"/>
        </w:rPr>
      </w:pPr>
      <w:r w:rsidRPr="008A0314">
        <w:rPr>
          <w:b/>
          <w:sz w:val="22"/>
          <w:szCs w:val="22"/>
        </w:rPr>
        <w:t xml:space="preserve">nie podlegają wykluczeniu na </w:t>
      </w:r>
      <w:r w:rsidRPr="003B76F1">
        <w:rPr>
          <w:b/>
          <w:sz w:val="22"/>
          <w:szCs w:val="22"/>
        </w:rPr>
        <w:t xml:space="preserve">podstawie </w:t>
      </w:r>
      <w:r w:rsidRPr="00756DFF">
        <w:rPr>
          <w:b/>
          <w:sz w:val="22"/>
          <w:szCs w:val="22"/>
        </w:rPr>
        <w:t>przepisów</w:t>
      </w:r>
      <w:r w:rsidR="00652A65" w:rsidRPr="00756DFF">
        <w:rPr>
          <w:sz w:val="22"/>
          <w:szCs w:val="22"/>
        </w:rPr>
        <w:t xml:space="preserve"> </w:t>
      </w:r>
      <w:r w:rsidR="00652A65" w:rsidRPr="00756DFF">
        <w:rPr>
          <w:b/>
          <w:sz w:val="22"/>
          <w:szCs w:val="22"/>
        </w:rPr>
        <w:t xml:space="preserve">art. 7 ust. 1 </w:t>
      </w:r>
      <w:r w:rsidR="004E724C" w:rsidRPr="00756DFF">
        <w:rPr>
          <w:b/>
          <w:sz w:val="22"/>
          <w:szCs w:val="22"/>
        </w:rPr>
        <w:t xml:space="preserve">ustawy </w:t>
      </w:r>
      <w:r w:rsidR="004E724C" w:rsidRPr="00CF470D">
        <w:rPr>
          <w:sz w:val="22"/>
          <w:szCs w:val="22"/>
        </w:rPr>
        <w:t xml:space="preserve">z dnia 13 kwietnia </w:t>
      </w:r>
      <w:r w:rsidR="006605E0" w:rsidRPr="00CF470D">
        <w:rPr>
          <w:sz w:val="22"/>
          <w:szCs w:val="22"/>
        </w:rPr>
        <w:br/>
      </w:r>
      <w:r w:rsidR="004E724C" w:rsidRPr="00CF470D">
        <w:rPr>
          <w:sz w:val="22"/>
          <w:szCs w:val="22"/>
        </w:rPr>
        <w:t xml:space="preserve">2022 r. o szczególnych rozwiązaniach w zakresie przeciwdziałania wspieraniu agresji </w:t>
      </w:r>
      <w:r w:rsidR="006605E0" w:rsidRPr="00CF470D">
        <w:rPr>
          <w:sz w:val="22"/>
          <w:szCs w:val="22"/>
        </w:rPr>
        <w:br/>
      </w:r>
      <w:r w:rsidR="004E724C" w:rsidRPr="00CF470D">
        <w:rPr>
          <w:sz w:val="22"/>
          <w:szCs w:val="22"/>
        </w:rPr>
        <w:t>na Ukrainę oraz służących ochronie bezpieczeństwa narodowego (</w:t>
      </w:r>
      <w:r w:rsidR="003B76F1" w:rsidRPr="00CF470D">
        <w:rPr>
          <w:sz w:val="22"/>
          <w:szCs w:val="22"/>
        </w:rPr>
        <w:t>t.j. Dz. U. z 2024 r., poz. 507</w:t>
      </w:r>
      <w:r w:rsidR="004E724C" w:rsidRPr="00CF470D">
        <w:rPr>
          <w:sz w:val="22"/>
          <w:szCs w:val="22"/>
        </w:rPr>
        <w:t>).</w:t>
      </w:r>
      <w:r w:rsidR="004E724C" w:rsidRPr="003B76F1">
        <w:rPr>
          <w:sz w:val="22"/>
          <w:szCs w:val="22"/>
        </w:rPr>
        <w:t xml:space="preserve">  </w:t>
      </w:r>
    </w:p>
    <w:p w14:paraId="63AEA574" w14:textId="54BC1CC8" w:rsidR="004E724C" w:rsidRPr="003B76F1" w:rsidRDefault="004E724C" w:rsidP="006605E0">
      <w:pPr>
        <w:pStyle w:val="ust"/>
        <w:ind w:left="709" w:firstLine="0"/>
        <w:rPr>
          <w:sz w:val="22"/>
          <w:szCs w:val="22"/>
        </w:rPr>
      </w:pPr>
      <w:r w:rsidRPr="003B76F1">
        <w:rPr>
          <w:sz w:val="22"/>
          <w:szCs w:val="22"/>
        </w:rPr>
        <w:t xml:space="preserve">Zgodnie z art. 7 ust. 1 ustawy z dnia 13 kwietnia 2022 r. o szczególnych rozwiązaniach w zakresie przeciwdziałania wspieraniu agresji na Ukrainę oraz służących ochronie bezpieczeństwa narodowego </w:t>
      </w:r>
      <w:r w:rsidRPr="00756DFF">
        <w:rPr>
          <w:sz w:val="22"/>
          <w:szCs w:val="22"/>
        </w:rPr>
        <w:t>(</w:t>
      </w:r>
      <w:r w:rsidR="00961519" w:rsidRPr="00756DFF">
        <w:rPr>
          <w:sz w:val="22"/>
          <w:szCs w:val="22"/>
        </w:rPr>
        <w:t>t.</w:t>
      </w:r>
      <w:r w:rsidR="006605E0">
        <w:rPr>
          <w:sz w:val="22"/>
          <w:szCs w:val="22"/>
        </w:rPr>
        <w:t xml:space="preserve"> </w:t>
      </w:r>
      <w:r w:rsidR="00961519" w:rsidRPr="00756DFF">
        <w:rPr>
          <w:sz w:val="22"/>
          <w:szCs w:val="22"/>
        </w:rPr>
        <w:t xml:space="preserve">j. Dz. U. z </w:t>
      </w:r>
      <w:r w:rsidR="00B80244" w:rsidRPr="00756DFF">
        <w:rPr>
          <w:sz w:val="22"/>
          <w:szCs w:val="22"/>
        </w:rPr>
        <w:t>2024</w:t>
      </w:r>
      <w:r w:rsidR="00961519" w:rsidRPr="00756DFF">
        <w:rPr>
          <w:sz w:val="22"/>
          <w:szCs w:val="22"/>
        </w:rPr>
        <w:t xml:space="preserve"> r., poz. </w:t>
      </w:r>
      <w:r w:rsidR="00B80244" w:rsidRPr="00756DFF">
        <w:rPr>
          <w:sz w:val="22"/>
          <w:szCs w:val="22"/>
        </w:rPr>
        <w:t>507</w:t>
      </w:r>
      <w:r w:rsidRPr="00756DFF">
        <w:rPr>
          <w:sz w:val="22"/>
          <w:szCs w:val="22"/>
        </w:rPr>
        <w:t>),</w:t>
      </w:r>
      <w:r w:rsidRPr="00B80244">
        <w:rPr>
          <w:sz w:val="22"/>
          <w:szCs w:val="22"/>
        </w:rPr>
        <w:t xml:space="preserve"> z postępowania</w:t>
      </w:r>
      <w:r w:rsidRPr="003B76F1">
        <w:rPr>
          <w:sz w:val="22"/>
          <w:szCs w:val="22"/>
        </w:rPr>
        <w:t xml:space="preserve"> o udzielenie zamówienia publicznego wyklucza się </w:t>
      </w:r>
      <w:r w:rsidR="00160258">
        <w:rPr>
          <w:sz w:val="22"/>
          <w:szCs w:val="22"/>
        </w:rPr>
        <w:br/>
      </w:r>
      <w:r w:rsidRPr="003B76F1">
        <w:rPr>
          <w:sz w:val="22"/>
          <w:szCs w:val="22"/>
        </w:rPr>
        <w:t>na okres nw. okoliczności:</w:t>
      </w:r>
    </w:p>
    <w:p w14:paraId="3E0E3021" w14:textId="095143E2" w:rsidR="004E724C" w:rsidRPr="003B76F1" w:rsidRDefault="004E724C" w:rsidP="00E025A1">
      <w:pPr>
        <w:pStyle w:val="ust"/>
        <w:numPr>
          <w:ilvl w:val="0"/>
          <w:numId w:val="65"/>
        </w:numPr>
        <w:spacing w:before="0" w:after="0"/>
        <w:ind w:left="993" w:hanging="284"/>
        <w:rPr>
          <w:i/>
          <w:sz w:val="22"/>
          <w:szCs w:val="22"/>
        </w:rPr>
      </w:pPr>
      <w:r w:rsidRPr="003B76F1">
        <w:rPr>
          <w:sz w:val="22"/>
          <w:szCs w:val="22"/>
        </w:rPr>
        <w:lastRenderedPageBreak/>
        <w:t xml:space="preserve">Wykonawcę wymienionego w wykazach określonych w rozporządzeniu 765/2006 </w:t>
      </w:r>
      <w:r w:rsidR="006605E0">
        <w:rPr>
          <w:sz w:val="22"/>
          <w:szCs w:val="22"/>
        </w:rPr>
        <w:br/>
      </w:r>
      <w:r w:rsidRPr="003B76F1">
        <w:rPr>
          <w:sz w:val="22"/>
          <w:szCs w:val="22"/>
        </w:rPr>
        <w:t xml:space="preserve">i rozporządzeniu 269/2014 albo wpisanego na listę na podstawie decyzji w sprawie wpisu na listę rozstrzygającej o zastosowaniu środka, o którym mowa w art. 1 pkt 3 ustawy z dnia 13 kwietnia </w:t>
      </w:r>
      <w:r w:rsidR="00083658">
        <w:rPr>
          <w:sz w:val="22"/>
          <w:szCs w:val="22"/>
        </w:rPr>
        <w:br/>
      </w:r>
      <w:r w:rsidRPr="003B76F1">
        <w:rPr>
          <w:sz w:val="22"/>
          <w:szCs w:val="22"/>
        </w:rPr>
        <w:t xml:space="preserve">2022 r. o szczególnych rozwiązaniach w zakresie przeciwdziałania wspieraniu agresji na Ukrainę oraz służących ochronie bezpieczeństwa </w:t>
      </w:r>
      <w:r w:rsidRPr="00756DFF">
        <w:rPr>
          <w:sz w:val="22"/>
          <w:szCs w:val="22"/>
        </w:rPr>
        <w:t>narodowego</w:t>
      </w:r>
      <w:r w:rsidR="003130E0" w:rsidRPr="00756DFF">
        <w:rPr>
          <w:sz w:val="22"/>
          <w:szCs w:val="22"/>
        </w:rPr>
        <w:t xml:space="preserve"> </w:t>
      </w:r>
      <w:r w:rsidRPr="00756DFF">
        <w:rPr>
          <w:sz w:val="22"/>
          <w:szCs w:val="22"/>
        </w:rPr>
        <w:t>(</w:t>
      </w:r>
      <w:r w:rsidR="003B76F1" w:rsidRPr="00756DFF">
        <w:rPr>
          <w:sz w:val="22"/>
          <w:szCs w:val="22"/>
        </w:rPr>
        <w:t>t.</w:t>
      </w:r>
      <w:r w:rsidR="00704B71" w:rsidRPr="00756DFF">
        <w:rPr>
          <w:sz w:val="22"/>
          <w:szCs w:val="22"/>
        </w:rPr>
        <w:t xml:space="preserve"> </w:t>
      </w:r>
      <w:r w:rsidR="003B76F1" w:rsidRPr="00756DFF">
        <w:rPr>
          <w:sz w:val="22"/>
          <w:szCs w:val="22"/>
        </w:rPr>
        <w:t>j. Dz. U. z 2024 r., poz. 507</w:t>
      </w:r>
      <w:r w:rsidRPr="00756DFF">
        <w:rPr>
          <w:sz w:val="22"/>
          <w:szCs w:val="22"/>
        </w:rPr>
        <w:t>);</w:t>
      </w:r>
      <w:r w:rsidRPr="003B76F1">
        <w:rPr>
          <w:b/>
          <w:sz w:val="22"/>
          <w:szCs w:val="22"/>
        </w:rPr>
        <w:t xml:space="preserve"> </w:t>
      </w:r>
    </w:p>
    <w:p w14:paraId="4159256D" w14:textId="19E1A16E" w:rsidR="004E724C" w:rsidRPr="00421FD7" w:rsidRDefault="004E724C" w:rsidP="00E025A1">
      <w:pPr>
        <w:pStyle w:val="ust"/>
        <w:numPr>
          <w:ilvl w:val="0"/>
          <w:numId w:val="65"/>
        </w:numPr>
        <w:spacing w:before="120" w:after="0"/>
        <w:ind w:left="993" w:hanging="284"/>
        <w:rPr>
          <w:i/>
          <w:sz w:val="22"/>
          <w:szCs w:val="22"/>
        </w:rPr>
      </w:pPr>
      <w:r w:rsidRPr="003B76F1">
        <w:rPr>
          <w:sz w:val="22"/>
          <w:szCs w:val="22"/>
        </w:rPr>
        <w:t xml:space="preserve">Wykonawcę, którego beneficjentem rzeczywistym  w rozumieniu ustawy z dnia 1 marca 2018 r. </w:t>
      </w:r>
      <w:r w:rsidR="00286141" w:rsidRPr="003B76F1">
        <w:rPr>
          <w:sz w:val="22"/>
          <w:szCs w:val="22"/>
        </w:rPr>
        <w:br/>
      </w:r>
      <w:r w:rsidRPr="003B76F1">
        <w:rPr>
          <w:sz w:val="22"/>
          <w:szCs w:val="22"/>
        </w:rPr>
        <w:t>o przeciw</w:t>
      </w:r>
      <w:r w:rsidRPr="00822B10">
        <w:rPr>
          <w:sz w:val="22"/>
          <w:szCs w:val="22"/>
        </w:rPr>
        <w:t xml:space="preserve">działaniu praniu pieniędzy oraz finansowaniu </w:t>
      </w:r>
      <w:r w:rsidRPr="00421FD7">
        <w:rPr>
          <w:sz w:val="22"/>
          <w:szCs w:val="22"/>
        </w:rPr>
        <w:t>terroryzmu (</w:t>
      </w:r>
      <w:r w:rsidR="00822B10" w:rsidRPr="00421FD7">
        <w:rPr>
          <w:sz w:val="22"/>
          <w:szCs w:val="22"/>
        </w:rPr>
        <w:t xml:space="preserve">t.j. </w:t>
      </w:r>
      <w:r w:rsidRPr="00421FD7">
        <w:rPr>
          <w:sz w:val="22"/>
          <w:szCs w:val="22"/>
        </w:rPr>
        <w:t xml:space="preserve">Dz. U. z </w:t>
      </w:r>
      <w:r w:rsidR="00421FD7" w:rsidRPr="00421FD7">
        <w:rPr>
          <w:sz w:val="22"/>
          <w:szCs w:val="22"/>
        </w:rPr>
        <w:t>2024</w:t>
      </w:r>
      <w:r w:rsidRPr="00421FD7">
        <w:rPr>
          <w:sz w:val="22"/>
          <w:szCs w:val="22"/>
        </w:rPr>
        <w:t xml:space="preserve"> r. poz. </w:t>
      </w:r>
      <w:r w:rsidR="00421FD7" w:rsidRPr="00421FD7">
        <w:rPr>
          <w:sz w:val="22"/>
          <w:szCs w:val="22"/>
        </w:rPr>
        <w:t>850</w:t>
      </w:r>
      <w:r w:rsidR="00822B10" w:rsidRPr="00421FD7">
        <w:rPr>
          <w:sz w:val="22"/>
          <w:szCs w:val="22"/>
        </w:rPr>
        <w:t xml:space="preserve"> ze zm.</w:t>
      </w:r>
      <w:r w:rsidRPr="00421FD7">
        <w:rPr>
          <w:sz w:val="22"/>
          <w:szCs w:val="22"/>
        </w:rPr>
        <w:t>)</w:t>
      </w:r>
      <w:r w:rsidR="00421FD7">
        <w:rPr>
          <w:sz w:val="22"/>
          <w:szCs w:val="22"/>
        </w:rPr>
        <w:t xml:space="preserve"> </w:t>
      </w:r>
      <w:r w:rsidRPr="003B76F1">
        <w:rPr>
          <w:sz w:val="22"/>
          <w:szCs w:val="22"/>
        </w:rPr>
        <w:t xml:space="preserve">jest osoba wymieniona w wykazach określonych w rozporządzeniu 765/2006 </w:t>
      </w:r>
      <w:r w:rsidR="006605E0">
        <w:rPr>
          <w:sz w:val="22"/>
          <w:szCs w:val="22"/>
        </w:rPr>
        <w:br/>
      </w:r>
      <w:r w:rsidRPr="003B76F1">
        <w:rPr>
          <w:sz w:val="22"/>
          <w:szCs w:val="22"/>
        </w:rPr>
        <w:t>i rozporządzeniu 269/2014 albo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w:t>
      </w:r>
      <w:r w:rsidRPr="00421FD7">
        <w:rPr>
          <w:sz w:val="22"/>
          <w:szCs w:val="22"/>
        </w:rPr>
        <w:t>dowego (</w:t>
      </w:r>
      <w:r w:rsidR="003B76F1" w:rsidRPr="00421FD7">
        <w:rPr>
          <w:sz w:val="22"/>
          <w:szCs w:val="22"/>
        </w:rPr>
        <w:t>t.</w:t>
      </w:r>
      <w:r w:rsidR="006605E0">
        <w:rPr>
          <w:sz w:val="22"/>
          <w:szCs w:val="22"/>
        </w:rPr>
        <w:t xml:space="preserve"> </w:t>
      </w:r>
      <w:r w:rsidR="003B76F1" w:rsidRPr="00421FD7">
        <w:rPr>
          <w:sz w:val="22"/>
          <w:szCs w:val="22"/>
        </w:rPr>
        <w:t>j. Dz. U. z 2024 r., poz. 507</w:t>
      </w:r>
      <w:r w:rsidRPr="00421FD7">
        <w:rPr>
          <w:sz w:val="22"/>
          <w:szCs w:val="22"/>
        </w:rPr>
        <w:t>);</w:t>
      </w:r>
    </w:p>
    <w:p w14:paraId="13FD8C5C" w14:textId="3973C782" w:rsidR="004E724C" w:rsidRPr="00421FD7" w:rsidRDefault="004E724C" w:rsidP="00E025A1">
      <w:pPr>
        <w:pStyle w:val="ust"/>
        <w:numPr>
          <w:ilvl w:val="0"/>
          <w:numId w:val="65"/>
        </w:numPr>
        <w:spacing w:before="120" w:after="0"/>
        <w:ind w:left="993" w:hanging="284"/>
        <w:rPr>
          <w:color w:val="FF0000"/>
          <w:sz w:val="22"/>
          <w:szCs w:val="22"/>
        </w:rPr>
      </w:pPr>
      <w:r w:rsidRPr="00421FD7">
        <w:rPr>
          <w:sz w:val="22"/>
          <w:szCs w:val="22"/>
        </w:rPr>
        <w:t xml:space="preserve">Wykonawcę, którego jednostką dominującą w rozumieniu art. 3 ust. 1 pkt 37 ustawy z dnia </w:t>
      </w:r>
      <w:r w:rsidR="00286141" w:rsidRPr="00421FD7">
        <w:rPr>
          <w:sz w:val="22"/>
          <w:szCs w:val="22"/>
        </w:rPr>
        <w:br/>
      </w:r>
      <w:r w:rsidRPr="00421FD7">
        <w:rPr>
          <w:sz w:val="22"/>
          <w:szCs w:val="22"/>
        </w:rPr>
        <w:t>29 września 1994 r. o rachunkowości (</w:t>
      </w:r>
      <w:r w:rsidR="00961519" w:rsidRPr="00421FD7">
        <w:rPr>
          <w:sz w:val="22"/>
          <w:szCs w:val="22"/>
        </w:rPr>
        <w:t xml:space="preserve">t. j. </w:t>
      </w:r>
      <w:r w:rsidRPr="00421FD7">
        <w:rPr>
          <w:sz w:val="22"/>
          <w:szCs w:val="22"/>
        </w:rPr>
        <w:t>Dz.U. z 202</w:t>
      </w:r>
      <w:r w:rsidR="00961519" w:rsidRPr="00421FD7">
        <w:rPr>
          <w:sz w:val="22"/>
          <w:szCs w:val="22"/>
        </w:rPr>
        <w:t>3</w:t>
      </w:r>
      <w:r w:rsidRPr="00421FD7">
        <w:rPr>
          <w:sz w:val="22"/>
          <w:szCs w:val="22"/>
        </w:rPr>
        <w:t xml:space="preserve"> r. poz. </w:t>
      </w:r>
      <w:r w:rsidR="00961519" w:rsidRPr="00421FD7">
        <w:rPr>
          <w:sz w:val="22"/>
          <w:szCs w:val="22"/>
        </w:rPr>
        <w:t>120</w:t>
      </w:r>
      <w:r w:rsidR="00822B10" w:rsidRPr="00421FD7">
        <w:rPr>
          <w:sz w:val="22"/>
          <w:szCs w:val="22"/>
        </w:rPr>
        <w:t xml:space="preserve"> ze zm.</w:t>
      </w:r>
      <w:r w:rsidRPr="00421FD7">
        <w:rPr>
          <w:sz w:val="22"/>
          <w:szCs w:val="22"/>
        </w:rPr>
        <w:t>),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3B76F1" w:rsidRPr="00421FD7">
        <w:rPr>
          <w:sz w:val="22"/>
          <w:szCs w:val="22"/>
        </w:rPr>
        <w:t>t.</w:t>
      </w:r>
      <w:r w:rsidR="00B5218A">
        <w:rPr>
          <w:sz w:val="22"/>
          <w:szCs w:val="22"/>
        </w:rPr>
        <w:t xml:space="preserve"> </w:t>
      </w:r>
      <w:r w:rsidR="003B76F1" w:rsidRPr="00421FD7">
        <w:rPr>
          <w:sz w:val="22"/>
          <w:szCs w:val="22"/>
        </w:rPr>
        <w:t>j. Dz. U. z 2024 r., poz. 507</w:t>
      </w:r>
      <w:r w:rsidRPr="00421FD7">
        <w:rPr>
          <w:sz w:val="22"/>
          <w:szCs w:val="22"/>
        </w:rPr>
        <w:t xml:space="preserve">).    </w:t>
      </w:r>
    </w:p>
    <w:p w14:paraId="290C34A6" w14:textId="2299A886" w:rsidR="002A3C1D" w:rsidRPr="00B25E4B" w:rsidRDefault="002A3C1D" w:rsidP="00E025A1">
      <w:pPr>
        <w:pStyle w:val="ust"/>
        <w:numPr>
          <w:ilvl w:val="0"/>
          <w:numId w:val="92"/>
        </w:numPr>
        <w:spacing w:before="120" w:after="0"/>
        <w:ind w:left="426" w:hanging="142"/>
        <w:rPr>
          <w:b/>
          <w:sz w:val="22"/>
          <w:szCs w:val="22"/>
          <w:u w:val="single"/>
        </w:rPr>
      </w:pPr>
      <w:r w:rsidRPr="00B25E4B">
        <w:rPr>
          <w:b/>
          <w:sz w:val="22"/>
          <w:szCs w:val="22"/>
          <w:u w:val="single"/>
        </w:rPr>
        <w:t xml:space="preserve">Przedmiotowe środki dowodowe </w:t>
      </w:r>
      <w:r w:rsidR="00B4681C" w:rsidRPr="00B25E4B">
        <w:rPr>
          <w:sz w:val="22"/>
          <w:szCs w:val="22"/>
          <w:u w:val="single"/>
        </w:rPr>
        <w:t xml:space="preserve">- </w:t>
      </w:r>
      <w:r w:rsidRPr="00B25E4B">
        <w:rPr>
          <w:sz w:val="22"/>
          <w:szCs w:val="22"/>
          <w:u w:val="single"/>
        </w:rPr>
        <w:t>składane wraz z ofertą</w:t>
      </w:r>
      <w:r w:rsidR="00B4681C" w:rsidRPr="00B25E4B">
        <w:rPr>
          <w:sz w:val="22"/>
          <w:szCs w:val="22"/>
          <w:u w:val="single"/>
        </w:rPr>
        <w:t xml:space="preserve"> (art. 107 ustawy Pzp)</w:t>
      </w:r>
      <w:r w:rsidR="00910FB6" w:rsidRPr="00B25E4B">
        <w:rPr>
          <w:sz w:val="22"/>
          <w:szCs w:val="22"/>
          <w:u w:val="single"/>
        </w:rPr>
        <w:t>:</w:t>
      </w:r>
      <w:r w:rsidR="00910FB6" w:rsidRPr="00B25E4B">
        <w:rPr>
          <w:b/>
          <w:sz w:val="22"/>
          <w:szCs w:val="22"/>
          <w:u w:val="single"/>
        </w:rPr>
        <w:t xml:space="preserve"> </w:t>
      </w:r>
    </w:p>
    <w:p w14:paraId="7BE2DBEA" w14:textId="1298791B" w:rsidR="0051131F" w:rsidRPr="00892F06" w:rsidRDefault="0051131F" w:rsidP="005A747E">
      <w:pPr>
        <w:pStyle w:val="ust"/>
        <w:spacing w:before="120" w:after="120"/>
        <w:ind w:firstLine="0"/>
        <w:rPr>
          <w:sz w:val="22"/>
          <w:szCs w:val="22"/>
        </w:rPr>
      </w:pPr>
      <w:r w:rsidRPr="00892F06">
        <w:rPr>
          <w:sz w:val="22"/>
          <w:szCs w:val="22"/>
        </w:rPr>
        <w:t>Zamawiający nie żąda</w:t>
      </w:r>
      <w:r w:rsidR="000C2389" w:rsidRPr="00892F06">
        <w:rPr>
          <w:sz w:val="22"/>
          <w:szCs w:val="22"/>
        </w:rPr>
        <w:t xml:space="preserve"> przedmiotowych środków dowodowych w niniejszym postępowaniu.</w:t>
      </w:r>
    </w:p>
    <w:p w14:paraId="6C307861" w14:textId="69172C62" w:rsidR="005A747E" w:rsidRPr="005A747E" w:rsidRDefault="00652A65" w:rsidP="00E025A1">
      <w:pPr>
        <w:pStyle w:val="ust"/>
        <w:numPr>
          <w:ilvl w:val="0"/>
          <w:numId w:val="92"/>
        </w:numPr>
        <w:spacing w:before="120" w:after="0"/>
        <w:ind w:left="426" w:hanging="142"/>
        <w:rPr>
          <w:sz w:val="22"/>
          <w:szCs w:val="22"/>
        </w:rPr>
      </w:pPr>
      <w:r w:rsidRPr="008A0314">
        <w:rPr>
          <w:b/>
          <w:sz w:val="22"/>
          <w:szCs w:val="22"/>
        </w:rPr>
        <w:t xml:space="preserve">W </w:t>
      </w:r>
      <w:r w:rsidRPr="008A0314">
        <w:rPr>
          <w:b/>
          <w:bCs/>
          <w:sz w:val="22"/>
          <w:szCs w:val="22"/>
        </w:rPr>
        <w:t>przypadku</w:t>
      </w:r>
      <w:r w:rsidRPr="008A0314">
        <w:rPr>
          <w:b/>
          <w:sz w:val="22"/>
          <w:szCs w:val="22"/>
        </w:rPr>
        <w:t xml:space="preserve"> Wykonawców wspólnie ubiegających się o udzielenie zamówienia wymaga się, </w:t>
      </w:r>
      <w:r w:rsidRPr="008A0314">
        <w:rPr>
          <w:b/>
          <w:sz w:val="22"/>
          <w:szCs w:val="22"/>
        </w:rPr>
        <w:br/>
      </w:r>
      <w:r w:rsidRPr="005A747E">
        <w:rPr>
          <w:b/>
          <w:sz w:val="22"/>
          <w:szCs w:val="22"/>
        </w:rPr>
        <w:t>aby</w:t>
      </w:r>
      <w:r w:rsidR="005A747E" w:rsidRPr="005A747E">
        <w:rPr>
          <w:b/>
          <w:sz w:val="22"/>
          <w:szCs w:val="22"/>
        </w:rPr>
        <w:t>:</w:t>
      </w:r>
    </w:p>
    <w:p w14:paraId="4BAB72E0" w14:textId="4FD15369" w:rsidR="00CF470D" w:rsidRPr="00CF470D" w:rsidRDefault="005A747E" w:rsidP="00E025A1">
      <w:pPr>
        <w:pStyle w:val="ust"/>
        <w:numPr>
          <w:ilvl w:val="0"/>
          <w:numId w:val="93"/>
        </w:numPr>
        <w:spacing w:after="0"/>
        <w:ind w:left="709" w:hanging="283"/>
        <w:rPr>
          <w:sz w:val="22"/>
          <w:szCs w:val="22"/>
        </w:rPr>
      </w:pPr>
      <w:r w:rsidRPr="002871AA">
        <w:rPr>
          <w:sz w:val="22"/>
          <w:szCs w:val="22"/>
        </w:rPr>
        <w:t xml:space="preserve">przynajmniej jeden z Wykonawców </w:t>
      </w:r>
      <w:r w:rsidR="00577361" w:rsidRPr="00577361">
        <w:rPr>
          <w:sz w:val="22"/>
          <w:szCs w:val="22"/>
        </w:rPr>
        <w:t xml:space="preserve">(lub wszyscy) </w:t>
      </w:r>
      <w:r w:rsidRPr="002871AA">
        <w:rPr>
          <w:sz w:val="22"/>
          <w:szCs w:val="22"/>
        </w:rPr>
        <w:t>speł</w:t>
      </w:r>
      <w:r>
        <w:rPr>
          <w:sz w:val="22"/>
          <w:szCs w:val="22"/>
        </w:rPr>
        <w:t xml:space="preserve">niał wymagania, o których mowa </w:t>
      </w:r>
      <w:r w:rsidRPr="002871AA">
        <w:rPr>
          <w:sz w:val="22"/>
          <w:szCs w:val="22"/>
        </w:rPr>
        <w:t xml:space="preserve">w ust. </w:t>
      </w:r>
      <w:r>
        <w:rPr>
          <w:sz w:val="22"/>
          <w:szCs w:val="22"/>
        </w:rPr>
        <w:t>I</w:t>
      </w:r>
      <w:r w:rsidRPr="002871AA">
        <w:rPr>
          <w:sz w:val="22"/>
          <w:szCs w:val="22"/>
        </w:rPr>
        <w:t xml:space="preserve"> </w:t>
      </w:r>
      <w:r w:rsidR="00577361">
        <w:rPr>
          <w:sz w:val="22"/>
          <w:szCs w:val="22"/>
        </w:rPr>
        <w:br/>
      </w:r>
      <w:r w:rsidRPr="002871AA">
        <w:rPr>
          <w:sz w:val="22"/>
          <w:szCs w:val="22"/>
        </w:rPr>
        <w:t>pkt 1</w:t>
      </w:r>
      <w:r>
        <w:rPr>
          <w:sz w:val="22"/>
          <w:szCs w:val="22"/>
        </w:rPr>
        <w:t xml:space="preserve"> </w:t>
      </w:r>
      <w:r w:rsidR="00577361">
        <w:rPr>
          <w:sz w:val="22"/>
          <w:szCs w:val="22"/>
        </w:rPr>
        <w:t xml:space="preserve">ppkt </w:t>
      </w:r>
      <w:r w:rsidR="00CF470D">
        <w:rPr>
          <w:sz w:val="22"/>
          <w:szCs w:val="22"/>
        </w:rPr>
        <w:t>2</w:t>
      </w:r>
      <w:r w:rsidR="00577361">
        <w:rPr>
          <w:sz w:val="22"/>
          <w:szCs w:val="22"/>
        </w:rPr>
        <w:t xml:space="preserve">) </w:t>
      </w:r>
      <w:r w:rsidRPr="002871AA">
        <w:rPr>
          <w:sz w:val="22"/>
          <w:szCs w:val="22"/>
        </w:rPr>
        <w:t>niniejszego Rozdziału SWZ</w:t>
      </w:r>
      <w:r w:rsidR="00CF470D">
        <w:rPr>
          <w:sz w:val="22"/>
          <w:szCs w:val="22"/>
        </w:rPr>
        <w:t xml:space="preserve">. </w:t>
      </w:r>
      <w:r w:rsidR="00CF470D" w:rsidRPr="00CF470D">
        <w:rPr>
          <w:sz w:val="22"/>
          <w:szCs w:val="22"/>
        </w:rPr>
        <w:t xml:space="preserve">Warunek udziału w postępowaniu dotyczący uprawnień </w:t>
      </w:r>
      <w:r w:rsidR="00CF470D">
        <w:rPr>
          <w:sz w:val="22"/>
          <w:szCs w:val="22"/>
        </w:rPr>
        <w:br/>
      </w:r>
      <w:r w:rsidR="00CF470D" w:rsidRPr="00CF470D">
        <w:rPr>
          <w:sz w:val="22"/>
          <w:szCs w:val="22"/>
        </w:rPr>
        <w:t xml:space="preserve">do prowadzenia określonej działalności gospodarczej lub zawodowej, o ile wynika to z odrębnych przepisów, w przypadku Wykonawców wspólnie ubiegających się o udzielenie zamówienia jest spełniony, jeżeli co najmniej jeden z wykonawców wspólnie ubiegających się o udzielnie zamówienia </w:t>
      </w:r>
      <w:r w:rsidR="00CF470D" w:rsidRPr="00CF470D">
        <w:rPr>
          <w:sz w:val="22"/>
          <w:szCs w:val="22"/>
          <w:u w:val="single"/>
        </w:rPr>
        <w:t>posiada uprawnienia</w:t>
      </w:r>
      <w:r w:rsidR="00CF470D" w:rsidRPr="00CF470D">
        <w:rPr>
          <w:sz w:val="22"/>
          <w:szCs w:val="22"/>
        </w:rPr>
        <w:t xml:space="preserve"> do prowadzenia określonej działalności gospodarczej lub zawodowej </w:t>
      </w:r>
      <w:r w:rsidR="00CF470D" w:rsidRPr="00CF470D">
        <w:rPr>
          <w:sz w:val="22"/>
          <w:szCs w:val="22"/>
          <w:u w:val="single"/>
        </w:rPr>
        <w:t>i zrealizuje</w:t>
      </w:r>
      <w:r w:rsidR="00CF470D" w:rsidRPr="00CF470D">
        <w:rPr>
          <w:sz w:val="22"/>
          <w:szCs w:val="22"/>
        </w:rPr>
        <w:t xml:space="preserve"> </w:t>
      </w:r>
      <w:r w:rsidR="00CF470D">
        <w:rPr>
          <w:sz w:val="22"/>
          <w:szCs w:val="22"/>
        </w:rPr>
        <w:t>usługi</w:t>
      </w:r>
      <w:r w:rsidR="00CF470D" w:rsidRPr="00CF470D">
        <w:rPr>
          <w:sz w:val="22"/>
          <w:szCs w:val="22"/>
        </w:rPr>
        <w:t xml:space="preserve">, do których realizacji te uprawnienia są wymagane. W przypadku, gdy </w:t>
      </w:r>
      <w:r w:rsidR="00CF470D">
        <w:rPr>
          <w:sz w:val="22"/>
          <w:szCs w:val="22"/>
        </w:rPr>
        <w:t>więcej</w:t>
      </w:r>
      <w:r w:rsidR="00CF470D" w:rsidRPr="00CF470D">
        <w:rPr>
          <w:sz w:val="22"/>
          <w:szCs w:val="22"/>
        </w:rPr>
        <w:t xml:space="preserve"> wykonawc</w:t>
      </w:r>
      <w:r w:rsidR="00CF470D">
        <w:rPr>
          <w:sz w:val="22"/>
          <w:szCs w:val="22"/>
        </w:rPr>
        <w:t>ów</w:t>
      </w:r>
      <w:r w:rsidR="00CF470D" w:rsidRPr="00CF470D">
        <w:rPr>
          <w:sz w:val="22"/>
          <w:szCs w:val="22"/>
        </w:rPr>
        <w:t xml:space="preserve"> wspólnie ubiegający</w:t>
      </w:r>
      <w:r w:rsidR="00CF470D">
        <w:rPr>
          <w:sz w:val="22"/>
          <w:szCs w:val="22"/>
        </w:rPr>
        <w:t>ch</w:t>
      </w:r>
      <w:r w:rsidR="00CF470D" w:rsidRPr="00CF470D">
        <w:rPr>
          <w:sz w:val="22"/>
          <w:szCs w:val="22"/>
        </w:rPr>
        <w:t xml:space="preserve"> się o udzielenie zamówienia będ</w:t>
      </w:r>
      <w:r w:rsidR="00CF470D">
        <w:rPr>
          <w:sz w:val="22"/>
          <w:szCs w:val="22"/>
        </w:rPr>
        <w:t>zie</w:t>
      </w:r>
      <w:r w:rsidR="00CF470D" w:rsidRPr="00CF470D">
        <w:rPr>
          <w:sz w:val="22"/>
          <w:szCs w:val="22"/>
        </w:rPr>
        <w:t xml:space="preserve"> wykonywa</w:t>
      </w:r>
      <w:r w:rsidR="00CF470D">
        <w:rPr>
          <w:sz w:val="22"/>
          <w:szCs w:val="22"/>
        </w:rPr>
        <w:t>ć</w:t>
      </w:r>
      <w:r w:rsidR="00CF470D" w:rsidRPr="00CF470D">
        <w:rPr>
          <w:sz w:val="22"/>
          <w:szCs w:val="22"/>
        </w:rPr>
        <w:t xml:space="preserve"> </w:t>
      </w:r>
      <w:r w:rsidR="00CF470D">
        <w:rPr>
          <w:sz w:val="22"/>
          <w:szCs w:val="22"/>
        </w:rPr>
        <w:t>usługi</w:t>
      </w:r>
      <w:r w:rsidR="00CF470D" w:rsidRPr="00CF470D">
        <w:rPr>
          <w:sz w:val="22"/>
          <w:szCs w:val="22"/>
        </w:rPr>
        <w:t xml:space="preserve"> będące przedmiotem niniejszego postępowania, to każdy z nich winien wykazać, że posiada uprawnienia do prowadzenia określonej działalności gospodarczej lub zawodowej.</w:t>
      </w:r>
    </w:p>
    <w:p w14:paraId="76C22486" w14:textId="6D953EBB" w:rsidR="00895E49" w:rsidRPr="008A0314" w:rsidRDefault="00652A65" w:rsidP="00E025A1">
      <w:pPr>
        <w:pStyle w:val="ust"/>
        <w:numPr>
          <w:ilvl w:val="0"/>
          <w:numId w:val="93"/>
        </w:numPr>
        <w:spacing w:after="0"/>
        <w:ind w:left="709" w:hanging="283"/>
        <w:rPr>
          <w:sz w:val="22"/>
          <w:szCs w:val="22"/>
        </w:rPr>
      </w:pPr>
      <w:r w:rsidRPr="008A0314">
        <w:rPr>
          <w:sz w:val="22"/>
          <w:szCs w:val="22"/>
        </w:rPr>
        <w:t>żaden z Wykonawców wspólnie ubiegających się o udzielenie zamówienia nie podlegał wykluczeniu na podstawie art. 108 ust. 1 u</w:t>
      </w:r>
      <w:r w:rsidR="00A87185">
        <w:rPr>
          <w:sz w:val="22"/>
          <w:szCs w:val="22"/>
        </w:rPr>
        <w:t xml:space="preserve">stawy </w:t>
      </w:r>
      <w:r w:rsidRPr="008A0314">
        <w:rPr>
          <w:sz w:val="22"/>
          <w:szCs w:val="22"/>
        </w:rPr>
        <w:t>Pzp oraz art. 7 ust. 1 ustawy</w:t>
      </w:r>
      <w:r w:rsidRPr="008A0314">
        <w:rPr>
          <w:b/>
          <w:sz w:val="22"/>
          <w:szCs w:val="22"/>
        </w:rPr>
        <w:t xml:space="preserve"> </w:t>
      </w:r>
      <w:r w:rsidRPr="008A0314">
        <w:rPr>
          <w:sz w:val="22"/>
          <w:szCs w:val="22"/>
        </w:rPr>
        <w:t>z dnia 13 kwietnia 2022 r.</w:t>
      </w:r>
      <w:r w:rsidR="005A66AB">
        <w:rPr>
          <w:sz w:val="22"/>
          <w:szCs w:val="22"/>
        </w:rPr>
        <w:br/>
      </w:r>
      <w:r w:rsidRPr="008A0314">
        <w:rPr>
          <w:sz w:val="22"/>
          <w:szCs w:val="22"/>
        </w:rPr>
        <w:t xml:space="preserve"> o szczególnych rozwiązaniach w zakresie przeciwdziałania wspieraniu agresji na Ukrainę oraz służących ochronie bezpieczeństwa </w:t>
      </w:r>
      <w:r w:rsidRPr="00421FD7">
        <w:rPr>
          <w:sz w:val="22"/>
          <w:szCs w:val="22"/>
        </w:rPr>
        <w:t>narodowe</w:t>
      </w:r>
      <w:r w:rsidR="00895E49" w:rsidRPr="00421FD7">
        <w:rPr>
          <w:sz w:val="22"/>
          <w:szCs w:val="22"/>
        </w:rPr>
        <w:t>go (</w:t>
      </w:r>
      <w:r w:rsidR="003B76F1" w:rsidRPr="00421FD7">
        <w:rPr>
          <w:sz w:val="22"/>
          <w:szCs w:val="22"/>
        </w:rPr>
        <w:t>t.</w:t>
      </w:r>
      <w:r w:rsidR="005A747E">
        <w:rPr>
          <w:sz w:val="22"/>
          <w:szCs w:val="22"/>
        </w:rPr>
        <w:t xml:space="preserve"> </w:t>
      </w:r>
      <w:r w:rsidR="003B76F1" w:rsidRPr="00421FD7">
        <w:rPr>
          <w:sz w:val="22"/>
          <w:szCs w:val="22"/>
        </w:rPr>
        <w:t>j. Dz. U. z 2024 r., poz. 507</w:t>
      </w:r>
      <w:r w:rsidR="00083658">
        <w:rPr>
          <w:sz w:val="22"/>
          <w:szCs w:val="22"/>
        </w:rPr>
        <w:t>).</w:t>
      </w:r>
    </w:p>
    <w:p w14:paraId="2DD72BBA" w14:textId="00CC6315" w:rsidR="00576531" w:rsidRPr="004F2652" w:rsidRDefault="00576531" w:rsidP="00576531">
      <w:pPr>
        <w:pStyle w:val="Nagwek9"/>
        <w:spacing w:before="240"/>
        <w:ind w:left="0" w:firstLine="0"/>
        <w:rPr>
          <w:sz w:val="22"/>
          <w:szCs w:val="22"/>
        </w:rPr>
      </w:pPr>
      <w:r w:rsidRPr="004F2652">
        <w:rPr>
          <w:sz w:val="22"/>
          <w:szCs w:val="22"/>
        </w:rPr>
        <w:t xml:space="preserve">Rozdział </w:t>
      </w:r>
      <w:r w:rsidR="00A05980" w:rsidRPr="004F2652">
        <w:rPr>
          <w:sz w:val="22"/>
          <w:szCs w:val="22"/>
        </w:rPr>
        <w:t>I</w:t>
      </w:r>
      <w:r w:rsidR="00B5107C" w:rsidRPr="004F2652">
        <w:rPr>
          <w:sz w:val="22"/>
          <w:szCs w:val="22"/>
        </w:rPr>
        <w:t>X</w:t>
      </w:r>
    </w:p>
    <w:p w14:paraId="32B54F7E" w14:textId="72E501BC" w:rsidR="00576531" w:rsidRPr="007C6E94" w:rsidRDefault="00576531" w:rsidP="00FB23BC">
      <w:pPr>
        <w:pStyle w:val="Nagwek9"/>
        <w:ind w:left="0" w:firstLine="0"/>
        <w:rPr>
          <w:sz w:val="22"/>
          <w:szCs w:val="22"/>
        </w:rPr>
      </w:pPr>
      <w:r w:rsidRPr="004F2652">
        <w:rPr>
          <w:sz w:val="22"/>
          <w:szCs w:val="22"/>
        </w:rPr>
        <w:t xml:space="preserve">Wykaz </w:t>
      </w:r>
      <w:r w:rsidR="00AF0BFC" w:rsidRPr="004F2652">
        <w:rPr>
          <w:sz w:val="22"/>
          <w:szCs w:val="22"/>
        </w:rPr>
        <w:t>dokumentów</w:t>
      </w:r>
      <w:r w:rsidR="00E7275E" w:rsidRPr="004F2652">
        <w:rPr>
          <w:sz w:val="22"/>
          <w:szCs w:val="22"/>
        </w:rPr>
        <w:t xml:space="preserve"> potwierdzających brak postaw wykluczenia</w:t>
      </w:r>
    </w:p>
    <w:p w14:paraId="57446117" w14:textId="72E640FD" w:rsidR="005A66AB" w:rsidRDefault="005A66AB" w:rsidP="00E025A1">
      <w:pPr>
        <w:numPr>
          <w:ilvl w:val="1"/>
          <w:numId w:val="82"/>
        </w:numPr>
        <w:spacing w:before="120"/>
        <w:ind w:left="425" w:right="45" w:hanging="425"/>
        <w:jc w:val="both"/>
        <w:rPr>
          <w:b/>
          <w:sz w:val="22"/>
          <w:szCs w:val="22"/>
        </w:rPr>
      </w:pPr>
      <w:r w:rsidRPr="00961A09">
        <w:rPr>
          <w:b/>
          <w:sz w:val="22"/>
          <w:szCs w:val="22"/>
        </w:rPr>
        <w:t xml:space="preserve">W celu wykazania spełniania przez Wykonawcę warunków udziału w postępowaniu </w:t>
      </w:r>
      <w:r w:rsidRPr="00961A09">
        <w:rPr>
          <w:b/>
          <w:sz w:val="22"/>
          <w:szCs w:val="22"/>
        </w:rPr>
        <w:br/>
        <w:t>o który</w:t>
      </w:r>
      <w:r w:rsidR="00160142">
        <w:rPr>
          <w:b/>
          <w:sz w:val="22"/>
          <w:szCs w:val="22"/>
        </w:rPr>
        <w:t xml:space="preserve">m </w:t>
      </w:r>
      <w:r w:rsidRPr="00961A09">
        <w:rPr>
          <w:b/>
          <w:sz w:val="22"/>
          <w:szCs w:val="22"/>
        </w:rPr>
        <w:t xml:space="preserve">mowa w art. 112 ust. 2 pkt. </w:t>
      </w:r>
      <w:r w:rsidR="00AF6206">
        <w:rPr>
          <w:b/>
          <w:sz w:val="22"/>
          <w:szCs w:val="22"/>
        </w:rPr>
        <w:t>2</w:t>
      </w:r>
      <w:r w:rsidRPr="00961A09">
        <w:rPr>
          <w:b/>
          <w:sz w:val="22"/>
          <w:szCs w:val="22"/>
        </w:rPr>
        <w:t>)  ustawy Pzp, Zamawiający żąda następujących podmiotowych środków dowodowych:</w:t>
      </w:r>
    </w:p>
    <w:p w14:paraId="64EC7218" w14:textId="427F8A0F" w:rsidR="00961A09" w:rsidRPr="00961A09" w:rsidRDefault="006921AB" w:rsidP="00E025A1">
      <w:pPr>
        <w:pStyle w:val="Akapitzlist"/>
        <w:widowControl w:val="0"/>
        <w:numPr>
          <w:ilvl w:val="0"/>
          <w:numId w:val="94"/>
        </w:numPr>
        <w:spacing w:before="120"/>
        <w:contextualSpacing w:val="0"/>
        <w:jc w:val="both"/>
        <w:rPr>
          <w:sz w:val="22"/>
          <w:szCs w:val="22"/>
        </w:rPr>
      </w:pPr>
      <w:r w:rsidRPr="006921AB">
        <w:rPr>
          <w:b/>
          <w:sz w:val="22"/>
          <w:szCs w:val="22"/>
        </w:rPr>
        <w:t>„O</w:t>
      </w:r>
      <w:r w:rsidR="00961A09" w:rsidRPr="006921AB">
        <w:rPr>
          <w:b/>
          <w:sz w:val="22"/>
          <w:szCs w:val="22"/>
        </w:rPr>
        <w:t>świadczenia dotyczącego spełniania warunk</w:t>
      </w:r>
      <w:r w:rsidR="00AF6206" w:rsidRPr="006921AB">
        <w:rPr>
          <w:b/>
          <w:sz w:val="22"/>
          <w:szCs w:val="22"/>
        </w:rPr>
        <w:t>u</w:t>
      </w:r>
      <w:r w:rsidR="00961A09" w:rsidRPr="006921AB">
        <w:rPr>
          <w:b/>
          <w:sz w:val="22"/>
          <w:szCs w:val="22"/>
        </w:rPr>
        <w:t xml:space="preserve"> udziału w postępowaniu</w:t>
      </w:r>
      <w:r w:rsidRPr="006921AB">
        <w:rPr>
          <w:b/>
          <w:sz w:val="22"/>
          <w:szCs w:val="22"/>
        </w:rPr>
        <w:t>”</w:t>
      </w:r>
      <w:r w:rsidR="00961A09" w:rsidRPr="00FC47C3">
        <w:rPr>
          <w:sz w:val="22"/>
          <w:szCs w:val="22"/>
        </w:rPr>
        <w:t xml:space="preserve"> określon</w:t>
      </w:r>
      <w:r>
        <w:rPr>
          <w:sz w:val="22"/>
          <w:szCs w:val="22"/>
        </w:rPr>
        <w:t>ego</w:t>
      </w:r>
      <w:r w:rsidR="00961A09" w:rsidRPr="00FC47C3">
        <w:rPr>
          <w:sz w:val="22"/>
          <w:szCs w:val="22"/>
        </w:rPr>
        <w:t xml:space="preserve"> </w:t>
      </w:r>
      <w:r>
        <w:rPr>
          <w:sz w:val="22"/>
          <w:szCs w:val="22"/>
        </w:rPr>
        <w:br/>
      </w:r>
      <w:r w:rsidR="00961A09" w:rsidRPr="00FC47C3">
        <w:rPr>
          <w:sz w:val="22"/>
          <w:szCs w:val="22"/>
        </w:rPr>
        <w:t xml:space="preserve">w art. </w:t>
      </w:r>
      <w:r w:rsidR="00961A09">
        <w:rPr>
          <w:sz w:val="22"/>
          <w:szCs w:val="22"/>
        </w:rPr>
        <w:t>112</w:t>
      </w:r>
      <w:r w:rsidR="00961A09" w:rsidRPr="00FC47C3">
        <w:rPr>
          <w:sz w:val="22"/>
          <w:szCs w:val="22"/>
        </w:rPr>
        <w:t xml:space="preserve"> ust. </w:t>
      </w:r>
      <w:r w:rsidR="00961A09">
        <w:rPr>
          <w:sz w:val="22"/>
          <w:szCs w:val="22"/>
        </w:rPr>
        <w:t>2</w:t>
      </w:r>
      <w:r w:rsidR="00961A09" w:rsidRPr="00FC47C3">
        <w:rPr>
          <w:sz w:val="22"/>
          <w:szCs w:val="22"/>
        </w:rPr>
        <w:t xml:space="preserve"> pkt </w:t>
      </w:r>
      <w:r w:rsidR="00AF6206">
        <w:rPr>
          <w:sz w:val="22"/>
          <w:szCs w:val="22"/>
        </w:rPr>
        <w:t>2</w:t>
      </w:r>
      <w:r w:rsidR="00961A09" w:rsidRPr="00FC47C3">
        <w:rPr>
          <w:sz w:val="22"/>
          <w:szCs w:val="22"/>
        </w:rPr>
        <w:t xml:space="preserve">) ustawy Pzp – </w:t>
      </w:r>
      <w:r w:rsidR="00961A09" w:rsidRPr="006921AB">
        <w:rPr>
          <w:b/>
          <w:sz w:val="22"/>
          <w:szCs w:val="22"/>
        </w:rPr>
        <w:t xml:space="preserve">załącznik nr </w:t>
      </w:r>
      <w:r w:rsidR="004B7321" w:rsidRPr="006921AB">
        <w:rPr>
          <w:b/>
          <w:sz w:val="22"/>
          <w:szCs w:val="22"/>
        </w:rPr>
        <w:t>2</w:t>
      </w:r>
      <w:r w:rsidR="00961A09" w:rsidRPr="006921AB">
        <w:rPr>
          <w:b/>
          <w:sz w:val="22"/>
          <w:szCs w:val="22"/>
        </w:rPr>
        <w:t xml:space="preserve"> do SWZ</w:t>
      </w:r>
      <w:r w:rsidR="00961A09">
        <w:rPr>
          <w:i/>
          <w:sz w:val="22"/>
          <w:szCs w:val="22"/>
        </w:rPr>
        <w:t>,</w:t>
      </w:r>
    </w:p>
    <w:p w14:paraId="1CAD0ABE" w14:textId="218E77DB" w:rsidR="00160142" w:rsidRPr="00160142" w:rsidRDefault="00961A09" w:rsidP="00160142">
      <w:pPr>
        <w:pStyle w:val="pkt"/>
        <w:spacing w:after="0"/>
        <w:ind w:left="1004" w:firstLine="0"/>
        <w:rPr>
          <w:i/>
          <w:sz w:val="22"/>
          <w:szCs w:val="22"/>
        </w:rPr>
      </w:pPr>
      <w:r w:rsidRPr="0034477B">
        <w:rPr>
          <w:i/>
          <w:sz w:val="22"/>
          <w:szCs w:val="22"/>
        </w:rPr>
        <w:t>Oświadczenie, o</w:t>
      </w:r>
      <w:r w:rsidRPr="00C30DE6">
        <w:rPr>
          <w:i/>
          <w:sz w:val="22"/>
          <w:szCs w:val="22"/>
        </w:rPr>
        <w:t xml:space="preserve"> którym mowa powyżej, stanowi dowód potwierdzający </w:t>
      </w:r>
      <w:r w:rsidRPr="001A0996">
        <w:rPr>
          <w:i/>
          <w:sz w:val="22"/>
          <w:szCs w:val="22"/>
        </w:rPr>
        <w:t xml:space="preserve">spełnianie warunków udziału w postępowaniu </w:t>
      </w:r>
      <w:r>
        <w:rPr>
          <w:i/>
          <w:sz w:val="22"/>
          <w:szCs w:val="22"/>
        </w:rPr>
        <w:t>na dzień składania ofert</w:t>
      </w:r>
      <w:r w:rsidR="00160142">
        <w:rPr>
          <w:i/>
          <w:sz w:val="22"/>
          <w:szCs w:val="22"/>
        </w:rPr>
        <w:t xml:space="preserve">. </w:t>
      </w:r>
      <w:r w:rsidR="00160142" w:rsidRPr="00160142">
        <w:rPr>
          <w:i/>
          <w:sz w:val="22"/>
          <w:szCs w:val="22"/>
        </w:rPr>
        <w:t xml:space="preserve">Oświadczenie to, składa się, pod </w:t>
      </w:r>
      <w:r w:rsidR="00160142" w:rsidRPr="00160142">
        <w:rPr>
          <w:bCs/>
          <w:i/>
          <w:sz w:val="22"/>
          <w:szCs w:val="22"/>
        </w:rPr>
        <w:t xml:space="preserve">rygorem nieważności, w formie elektronicznej opatrzonej kwalifikowanym podpisem elektronicznym lub </w:t>
      </w:r>
      <w:r w:rsidR="00160142">
        <w:rPr>
          <w:bCs/>
          <w:i/>
          <w:sz w:val="22"/>
          <w:szCs w:val="22"/>
        </w:rPr>
        <w:br/>
      </w:r>
      <w:r w:rsidR="00160142" w:rsidRPr="00160142">
        <w:rPr>
          <w:bCs/>
          <w:i/>
          <w:sz w:val="22"/>
          <w:szCs w:val="22"/>
        </w:rPr>
        <w:t>w postaci elektronicznej opatrzonej podpisem zaufanym lub podpisem osobistym.</w:t>
      </w:r>
    </w:p>
    <w:p w14:paraId="25C99715" w14:textId="065C7CD0" w:rsidR="005A66AB" w:rsidRDefault="005A66AB" w:rsidP="00E025A1">
      <w:pPr>
        <w:pStyle w:val="Akapitzlist"/>
        <w:widowControl w:val="0"/>
        <w:numPr>
          <w:ilvl w:val="0"/>
          <w:numId w:val="94"/>
        </w:numPr>
        <w:spacing w:before="120"/>
        <w:contextualSpacing w:val="0"/>
        <w:jc w:val="both"/>
        <w:rPr>
          <w:sz w:val="22"/>
          <w:szCs w:val="22"/>
        </w:rPr>
      </w:pPr>
      <w:r>
        <w:rPr>
          <w:sz w:val="22"/>
          <w:szCs w:val="22"/>
        </w:rPr>
        <w:t>d</w:t>
      </w:r>
      <w:r w:rsidRPr="005A66AB">
        <w:rPr>
          <w:sz w:val="22"/>
          <w:szCs w:val="22"/>
        </w:rPr>
        <w:t>okument</w:t>
      </w:r>
      <w:r w:rsidR="00961A09">
        <w:rPr>
          <w:sz w:val="22"/>
          <w:szCs w:val="22"/>
        </w:rPr>
        <w:t>u</w:t>
      </w:r>
      <w:r w:rsidRPr="005A66AB">
        <w:rPr>
          <w:sz w:val="22"/>
          <w:szCs w:val="22"/>
        </w:rPr>
        <w:t xml:space="preserve"> potwierdzając</w:t>
      </w:r>
      <w:r w:rsidR="00961A09">
        <w:rPr>
          <w:sz w:val="22"/>
          <w:szCs w:val="22"/>
        </w:rPr>
        <w:t>ego</w:t>
      </w:r>
      <w:r w:rsidRPr="005A66AB">
        <w:rPr>
          <w:sz w:val="22"/>
          <w:szCs w:val="22"/>
        </w:rPr>
        <w:t xml:space="preserve">, że Wykonawca jest wpisany do rejestru </w:t>
      </w:r>
      <w:r>
        <w:rPr>
          <w:sz w:val="22"/>
          <w:szCs w:val="22"/>
        </w:rPr>
        <w:t xml:space="preserve">podmiotów wykonujących działalność leczniczą, prowadzonego na podstawie: art. 100 w zw. z art. 106 ust. 1 pkt 1 ustawy </w:t>
      </w:r>
      <w:r>
        <w:rPr>
          <w:sz w:val="22"/>
          <w:szCs w:val="22"/>
        </w:rPr>
        <w:br/>
        <w:t>z dnia 15.04.2011 r. o działalności leczniczej (t. j. Dz. U z 2023 r. poz. 991)</w:t>
      </w:r>
      <w:r w:rsidR="00160142">
        <w:rPr>
          <w:sz w:val="22"/>
          <w:szCs w:val="22"/>
        </w:rPr>
        <w:t>.</w:t>
      </w:r>
    </w:p>
    <w:p w14:paraId="16E05158" w14:textId="5BCF7DB7" w:rsidR="00D851F5" w:rsidRPr="00595BA8" w:rsidRDefault="00D851F5" w:rsidP="00E025A1">
      <w:pPr>
        <w:numPr>
          <w:ilvl w:val="1"/>
          <w:numId w:val="82"/>
        </w:numPr>
        <w:spacing w:before="120"/>
        <w:ind w:left="425" w:right="45" w:hanging="425"/>
        <w:jc w:val="both"/>
        <w:rPr>
          <w:b/>
          <w:sz w:val="22"/>
          <w:szCs w:val="22"/>
          <w:u w:val="single"/>
        </w:rPr>
      </w:pPr>
      <w:r w:rsidRPr="00961A09">
        <w:rPr>
          <w:b/>
          <w:sz w:val="22"/>
          <w:szCs w:val="22"/>
        </w:rPr>
        <w:lastRenderedPageBreak/>
        <w:t>W celu potwierdzenia braku podstaw wykluczenia</w:t>
      </w:r>
      <w:r w:rsidRPr="00595BA8">
        <w:rPr>
          <w:sz w:val="22"/>
          <w:szCs w:val="22"/>
        </w:rPr>
        <w:t xml:space="preserve"> Wyko</w:t>
      </w:r>
      <w:r w:rsidR="003B76F1">
        <w:rPr>
          <w:sz w:val="22"/>
          <w:szCs w:val="22"/>
        </w:rPr>
        <w:t xml:space="preserve">nawcy z udziału w postępowaniu </w:t>
      </w:r>
      <w:r w:rsidR="00961A09">
        <w:rPr>
          <w:sz w:val="22"/>
          <w:szCs w:val="22"/>
        </w:rPr>
        <w:br/>
      </w:r>
      <w:r w:rsidRPr="00595BA8">
        <w:rPr>
          <w:sz w:val="22"/>
          <w:szCs w:val="22"/>
        </w:rPr>
        <w:t>o udzielenie zamówienia publicznego</w:t>
      </w:r>
      <w:r w:rsidR="00595BA8" w:rsidRPr="00595BA8">
        <w:rPr>
          <w:sz w:val="22"/>
          <w:szCs w:val="22"/>
        </w:rPr>
        <w:t xml:space="preserve"> </w:t>
      </w:r>
      <w:r w:rsidRPr="00595BA8">
        <w:rPr>
          <w:sz w:val="22"/>
          <w:szCs w:val="22"/>
        </w:rPr>
        <w:t>w okolicznościach, o których mowa w 108 ust. 1 u</w:t>
      </w:r>
      <w:r w:rsidR="00A87185">
        <w:rPr>
          <w:sz w:val="22"/>
          <w:szCs w:val="22"/>
        </w:rPr>
        <w:t xml:space="preserve">stawy </w:t>
      </w:r>
      <w:r w:rsidRPr="00595BA8">
        <w:rPr>
          <w:sz w:val="22"/>
          <w:szCs w:val="22"/>
        </w:rPr>
        <w:t>Pzp</w:t>
      </w:r>
      <w:r w:rsidR="00595BA8" w:rsidRPr="00595BA8">
        <w:rPr>
          <w:sz w:val="22"/>
          <w:szCs w:val="22"/>
        </w:rPr>
        <w:t xml:space="preserve"> oraz </w:t>
      </w:r>
      <w:r w:rsidR="00595BA8" w:rsidRPr="00595BA8">
        <w:rPr>
          <w:bCs/>
          <w:sz w:val="22"/>
          <w:szCs w:val="22"/>
        </w:rPr>
        <w:t>w zakresie art. 7 ust. 1 ustawy z dnia 13 kwietnia 2022 r. o szcz</w:t>
      </w:r>
      <w:r w:rsidR="00595BA8" w:rsidRPr="00421FD7">
        <w:rPr>
          <w:bCs/>
          <w:sz w:val="22"/>
          <w:szCs w:val="22"/>
        </w:rPr>
        <w:t>ególnych rozwiązaniach w zakresie przeciwdziałania wspieraniu agresji na Ukrainę oraz służących ochronie bezpieczeństwa narodowego</w:t>
      </w:r>
      <w:r w:rsidR="00961A09">
        <w:rPr>
          <w:bCs/>
          <w:sz w:val="22"/>
          <w:szCs w:val="22"/>
        </w:rPr>
        <w:br/>
      </w:r>
      <w:r w:rsidR="00595BA8" w:rsidRPr="00421FD7">
        <w:rPr>
          <w:bCs/>
          <w:sz w:val="22"/>
          <w:szCs w:val="22"/>
        </w:rPr>
        <w:t>(</w:t>
      </w:r>
      <w:r w:rsidR="003B76F1" w:rsidRPr="00421FD7">
        <w:rPr>
          <w:sz w:val="22"/>
          <w:szCs w:val="22"/>
        </w:rPr>
        <w:t>t.</w:t>
      </w:r>
      <w:r w:rsidR="00961A09">
        <w:rPr>
          <w:sz w:val="22"/>
          <w:szCs w:val="22"/>
        </w:rPr>
        <w:t xml:space="preserve"> </w:t>
      </w:r>
      <w:r w:rsidR="003B76F1" w:rsidRPr="00421FD7">
        <w:rPr>
          <w:sz w:val="22"/>
          <w:szCs w:val="22"/>
        </w:rPr>
        <w:t>j. Dz. U. z 2024 r., poz. 507</w:t>
      </w:r>
      <w:r w:rsidR="00595BA8" w:rsidRPr="00421FD7">
        <w:rPr>
          <w:bCs/>
          <w:sz w:val="22"/>
          <w:szCs w:val="22"/>
        </w:rPr>
        <w:t>)</w:t>
      </w:r>
      <w:r w:rsidRPr="00421FD7">
        <w:rPr>
          <w:sz w:val="22"/>
          <w:szCs w:val="22"/>
        </w:rPr>
        <w:t xml:space="preserve">, Zamawiający żąda, aby Wykonawca </w:t>
      </w:r>
      <w:r w:rsidRPr="00421FD7">
        <w:rPr>
          <w:b/>
          <w:sz w:val="22"/>
          <w:szCs w:val="22"/>
        </w:rPr>
        <w:t xml:space="preserve">dołączył do oferty aktualne </w:t>
      </w:r>
      <w:r w:rsidR="00961A09">
        <w:rPr>
          <w:b/>
          <w:sz w:val="22"/>
          <w:szCs w:val="22"/>
        </w:rPr>
        <w:br/>
      </w:r>
      <w:r w:rsidRPr="00421FD7">
        <w:rPr>
          <w:b/>
          <w:sz w:val="22"/>
          <w:szCs w:val="22"/>
        </w:rPr>
        <w:t>na dzień składania ofert „Oświadczenie o niepodleganiu wykluczeniu z udziału w postępowaniu”</w:t>
      </w:r>
      <w:r w:rsidRPr="00421FD7">
        <w:rPr>
          <w:sz w:val="22"/>
          <w:szCs w:val="22"/>
        </w:rPr>
        <w:t>, o którym mowa w art. 125 ust. 1 u</w:t>
      </w:r>
      <w:r w:rsidR="00A87185">
        <w:rPr>
          <w:sz w:val="22"/>
          <w:szCs w:val="22"/>
        </w:rPr>
        <w:t xml:space="preserve">stawy </w:t>
      </w:r>
      <w:r w:rsidRPr="00421FD7">
        <w:rPr>
          <w:sz w:val="22"/>
          <w:szCs w:val="22"/>
        </w:rPr>
        <w:t xml:space="preserve">Pzp wg </w:t>
      </w:r>
      <w:r w:rsidR="00A87185">
        <w:rPr>
          <w:b/>
          <w:sz w:val="22"/>
          <w:szCs w:val="22"/>
        </w:rPr>
        <w:t>Z</w:t>
      </w:r>
      <w:r w:rsidRPr="00421FD7">
        <w:rPr>
          <w:b/>
          <w:sz w:val="22"/>
          <w:szCs w:val="22"/>
        </w:rPr>
        <w:t xml:space="preserve">ałącznika nr </w:t>
      </w:r>
      <w:r w:rsidR="004B7321">
        <w:rPr>
          <w:b/>
          <w:sz w:val="22"/>
          <w:szCs w:val="22"/>
        </w:rPr>
        <w:t>3</w:t>
      </w:r>
      <w:r w:rsidRPr="00421FD7">
        <w:rPr>
          <w:b/>
          <w:sz w:val="22"/>
          <w:szCs w:val="22"/>
        </w:rPr>
        <w:t xml:space="preserve"> do SWZ</w:t>
      </w:r>
      <w:r w:rsidRPr="00421FD7">
        <w:rPr>
          <w:sz w:val="22"/>
          <w:szCs w:val="22"/>
        </w:rPr>
        <w:t>.</w:t>
      </w:r>
    </w:p>
    <w:p w14:paraId="60EE27DB" w14:textId="77777777" w:rsidR="00160142" w:rsidRPr="00A0156F" w:rsidRDefault="003E2440" w:rsidP="004B7321">
      <w:pPr>
        <w:pStyle w:val="pkt"/>
        <w:spacing w:after="0"/>
        <w:ind w:left="426" w:firstLine="0"/>
        <w:rPr>
          <w:bCs/>
          <w:i/>
          <w:sz w:val="22"/>
          <w:szCs w:val="22"/>
        </w:rPr>
      </w:pPr>
      <w:r w:rsidRPr="002B56AB">
        <w:rPr>
          <w:i/>
          <w:sz w:val="22"/>
          <w:szCs w:val="22"/>
        </w:rPr>
        <w:t xml:space="preserve">Oświadczenie, o którym mowa powyżej, stanowi dowód potwierdzający brak podstaw wykluczenia </w:t>
      </w:r>
      <w:r w:rsidR="00160142">
        <w:rPr>
          <w:i/>
          <w:sz w:val="22"/>
          <w:szCs w:val="22"/>
        </w:rPr>
        <w:br/>
      </w:r>
      <w:r w:rsidRPr="002B56AB">
        <w:rPr>
          <w:i/>
          <w:sz w:val="22"/>
          <w:szCs w:val="22"/>
        </w:rPr>
        <w:t xml:space="preserve">na dzień składania ofert. </w:t>
      </w:r>
      <w:r w:rsidR="00160142" w:rsidRPr="00A0156F">
        <w:rPr>
          <w:i/>
          <w:sz w:val="22"/>
          <w:szCs w:val="22"/>
        </w:rPr>
        <w:t xml:space="preserve">Oświadczenie to, składa się, pod </w:t>
      </w:r>
      <w:r w:rsidR="00160142" w:rsidRPr="00A0156F">
        <w:rPr>
          <w:bCs/>
          <w:i/>
          <w:sz w:val="22"/>
          <w:szCs w:val="22"/>
        </w:rPr>
        <w:t>rygorem nieważności, w formie elektronicznej opatrzonej kwalifikowanym podpisem elektronicznym lub w postaci elektronicznej opatrzonej podpisem zaufanym lub podpisem osobistym.</w:t>
      </w:r>
    </w:p>
    <w:p w14:paraId="543AD965" w14:textId="52432E61" w:rsidR="006C16D8" w:rsidRPr="00B25E4B" w:rsidRDefault="002A3C1D" w:rsidP="00E025A1">
      <w:pPr>
        <w:numPr>
          <w:ilvl w:val="1"/>
          <w:numId w:val="82"/>
        </w:numPr>
        <w:spacing w:before="120"/>
        <w:ind w:left="425" w:right="45" w:hanging="425"/>
        <w:jc w:val="both"/>
        <w:rPr>
          <w:b/>
          <w:sz w:val="22"/>
          <w:szCs w:val="22"/>
        </w:rPr>
      </w:pPr>
      <w:r w:rsidRPr="00B25E4B">
        <w:rPr>
          <w:b/>
          <w:sz w:val="22"/>
          <w:szCs w:val="22"/>
        </w:rPr>
        <w:t>Przedmiotowe środki dowodowe</w:t>
      </w:r>
      <w:r w:rsidR="006C16D8" w:rsidRPr="00B25E4B">
        <w:rPr>
          <w:sz w:val="22"/>
          <w:szCs w:val="22"/>
        </w:rPr>
        <w:t xml:space="preserve"> składane wraz z ofertą (art. 107 ustawy Pzp).</w:t>
      </w:r>
    </w:p>
    <w:p w14:paraId="75C687DA" w14:textId="5552B778" w:rsidR="000C2389" w:rsidRPr="00160142" w:rsidRDefault="000C2389" w:rsidP="00577361">
      <w:pPr>
        <w:pStyle w:val="ust"/>
        <w:spacing w:before="120" w:after="120"/>
        <w:ind w:firstLine="0"/>
        <w:rPr>
          <w:i/>
          <w:sz w:val="22"/>
          <w:szCs w:val="22"/>
        </w:rPr>
      </w:pPr>
      <w:r w:rsidRPr="00160142">
        <w:rPr>
          <w:i/>
          <w:sz w:val="22"/>
          <w:szCs w:val="22"/>
        </w:rPr>
        <w:t>Zamawiający nie żąda przedmiotowych środków dowodowych w niniejszym postępowaniu.</w:t>
      </w:r>
    </w:p>
    <w:p w14:paraId="7DB876EF" w14:textId="355CFC2E" w:rsidR="00160142" w:rsidRDefault="00160142" w:rsidP="00E025A1">
      <w:pPr>
        <w:numPr>
          <w:ilvl w:val="1"/>
          <w:numId w:val="82"/>
        </w:numPr>
        <w:spacing w:before="120"/>
        <w:ind w:left="425" w:right="45" w:hanging="425"/>
        <w:jc w:val="both"/>
        <w:rPr>
          <w:bCs/>
          <w:sz w:val="22"/>
          <w:szCs w:val="22"/>
        </w:rPr>
      </w:pPr>
      <w:r>
        <w:rPr>
          <w:sz w:val="22"/>
          <w:szCs w:val="22"/>
        </w:rPr>
        <w:t>W</w:t>
      </w:r>
      <w:r w:rsidRPr="00CE0755">
        <w:rPr>
          <w:sz w:val="22"/>
          <w:szCs w:val="22"/>
        </w:rPr>
        <w:t>ykonawca składa</w:t>
      </w:r>
      <w:r w:rsidRPr="00CE0755">
        <w:rPr>
          <w:b/>
          <w:sz w:val="22"/>
          <w:szCs w:val="22"/>
        </w:rPr>
        <w:t xml:space="preserve"> </w:t>
      </w:r>
      <w:r w:rsidR="006731E7">
        <w:rPr>
          <w:b/>
          <w:sz w:val="22"/>
          <w:szCs w:val="22"/>
        </w:rPr>
        <w:t>u</w:t>
      </w:r>
      <w:r w:rsidRPr="00CE0755">
        <w:rPr>
          <w:b/>
          <w:sz w:val="22"/>
          <w:szCs w:val="22"/>
        </w:rPr>
        <w:t xml:space="preserve">mocowanie do działania w </w:t>
      </w:r>
      <w:r>
        <w:rPr>
          <w:b/>
          <w:sz w:val="22"/>
          <w:szCs w:val="22"/>
        </w:rPr>
        <w:t>jego</w:t>
      </w:r>
      <w:r w:rsidRPr="00CE0755">
        <w:rPr>
          <w:b/>
          <w:sz w:val="22"/>
          <w:szCs w:val="22"/>
        </w:rPr>
        <w:t xml:space="preserve"> imieniu (pełnomocnictwo)</w:t>
      </w:r>
      <w:r w:rsidRPr="00CE0755">
        <w:rPr>
          <w:sz w:val="22"/>
          <w:szCs w:val="22"/>
        </w:rPr>
        <w:t xml:space="preserve"> w oryginale lub notarialnie potwierdzonej kopi – jeżeli Wykonawca upoważnił osoby trzecie do reprezentowania </w:t>
      </w:r>
      <w:r w:rsidR="006731E7">
        <w:rPr>
          <w:sz w:val="22"/>
          <w:szCs w:val="22"/>
        </w:rPr>
        <w:br/>
      </w:r>
      <w:r w:rsidRPr="00CE0755">
        <w:rPr>
          <w:sz w:val="22"/>
          <w:szCs w:val="22"/>
        </w:rPr>
        <w:t>go w postępowaniu.</w:t>
      </w:r>
      <w:r>
        <w:rPr>
          <w:sz w:val="22"/>
          <w:szCs w:val="22"/>
        </w:rPr>
        <w:t xml:space="preserve"> </w:t>
      </w:r>
      <w:r w:rsidRPr="002A29DB">
        <w:rPr>
          <w:bCs/>
          <w:sz w:val="22"/>
          <w:szCs w:val="22"/>
        </w:rPr>
        <w:t>W pełnomocnictwie należy ściśle określić zakres umocowania</w:t>
      </w:r>
      <w:r>
        <w:rPr>
          <w:bCs/>
          <w:sz w:val="22"/>
          <w:szCs w:val="22"/>
        </w:rPr>
        <w:t>.</w:t>
      </w:r>
    </w:p>
    <w:p w14:paraId="451759A5" w14:textId="77777777" w:rsidR="006731E7" w:rsidRPr="007C6E94" w:rsidRDefault="006731E7" w:rsidP="00E025A1">
      <w:pPr>
        <w:numPr>
          <w:ilvl w:val="1"/>
          <w:numId w:val="82"/>
        </w:numPr>
        <w:spacing w:before="120"/>
        <w:ind w:left="425" w:right="45" w:hanging="425"/>
        <w:jc w:val="both"/>
        <w:rPr>
          <w:i/>
          <w:sz w:val="22"/>
          <w:szCs w:val="22"/>
        </w:rPr>
      </w:pPr>
      <w:r w:rsidRPr="00950D6F">
        <w:rPr>
          <w:b/>
          <w:sz w:val="22"/>
          <w:szCs w:val="22"/>
        </w:rPr>
        <w:t>Wykonawcy wspólnie ubiegający się o udzielnie zamówienia</w:t>
      </w:r>
      <w:r w:rsidRPr="007C6E94">
        <w:rPr>
          <w:sz w:val="22"/>
          <w:szCs w:val="22"/>
        </w:rPr>
        <w:t xml:space="preserve"> </w:t>
      </w:r>
      <w:r w:rsidRPr="00CC04E5">
        <w:rPr>
          <w:sz w:val="22"/>
          <w:szCs w:val="22"/>
        </w:rPr>
        <w:t>(np. konsorcja, spółki cywilne lub inna forma prawna):</w:t>
      </w:r>
    </w:p>
    <w:p w14:paraId="2BD6E3B0" w14:textId="32421CA7" w:rsidR="006731E7" w:rsidRDefault="006731E7" w:rsidP="00E025A1">
      <w:pPr>
        <w:pStyle w:val="pkt"/>
        <w:widowControl w:val="0"/>
        <w:numPr>
          <w:ilvl w:val="0"/>
          <w:numId w:val="63"/>
        </w:numPr>
        <w:spacing w:before="120" w:after="0"/>
        <w:ind w:left="709"/>
        <w:rPr>
          <w:sz w:val="22"/>
          <w:szCs w:val="22"/>
        </w:rPr>
      </w:pPr>
      <w:r w:rsidRPr="00117A51">
        <w:rPr>
          <w:sz w:val="22"/>
          <w:szCs w:val="22"/>
        </w:rPr>
        <w:t>W przypadku Wykonawców wspólnie ubiegających si</w:t>
      </w:r>
      <w:r>
        <w:rPr>
          <w:sz w:val="22"/>
          <w:szCs w:val="22"/>
        </w:rPr>
        <w:t xml:space="preserve">ę o udzielnie zamówienia, żaden </w:t>
      </w:r>
      <w:r w:rsidR="00F36DF0">
        <w:rPr>
          <w:sz w:val="22"/>
          <w:szCs w:val="22"/>
        </w:rPr>
        <w:br/>
      </w:r>
      <w:r w:rsidRPr="00117A51">
        <w:rPr>
          <w:sz w:val="22"/>
          <w:szCs w:val="22"/>
        </w:rPr>
        <w:t>z Wykonawców nie może podlegać wykluczeniu w okolicznościach</w:t>
      </w:r>
      <w:r>
        <w:rPr>
          <w:sz w:val="22"/>
          <w:szCs w:val="22"/>
        </w:rPr>
        <w:t>,</w:t>
      </w:r>
      <w:r w:rsidRPr="00117A51">
        <w:rPr>
          <w:sz w:val="22"/>
          <w:szCs w:val="22"/>
        </w:rPr>
        <w:t xml:space="preserve"> o których mowa w </w:t>
      </w:r>
      <w:r>
        <w:rPr>
          <w:sz w:val="22"/>
          <w:szCs w:val="22"/>
        </w:rPr>
        <w:t>R</w:t>
      </w:r>
      <w:r w:rsidRPr="00117A51">
        <w:rPr>
          <w:sz w:val="22"/>
          <w:szCs w:val="22"/>
        </w:rPr>
        <w:t>ozdziale VIII</w:t>
      </w:r>
      <w:r>
        <w:rPr>
          <w:sz w:val="22"/>
          <w:szCs w:val="22"/>
        </w:rPr>
        <w:t xml:space="preserve"> SWZ</w:t>
      </w:r>
      <w:r w:rsidRPr="00117A51">
        <w:rPr>
          <w:sz w:val="22"/>
          <w:szCs w:val="22"/>
        </w:rPr>
        <w:t>.</w:t>
      </w:r>
      <w:r w:rsidRPr="007C6E94">
        <w:rPr>
          <w:sz w:val="22"/>
          <w:szCs w:val="22"/>
        </w:rPr>
        <w:t xml:space="preserve"> Wykonawcy ustanawiają pełnomocnika do reprezentowania ich w postępowaniu </w:t>
      </w:r>
      <w:r>
        <w:rPr>
          <w:sz w:val="22"/>
          <w:szCs w:val="22"/>
        </w:rPr>
        <w:br/>
      </w:r>
      <w:r w:rsidRPr="007C6E94">
        <w:rPr>
          <w:sz w:val="22"/>
          <w:szCs w:val="22"/>
        </w:rPr>
        <w:t>o udzielenie zamówienia publicznego.</w:t>
      </w:r>
    </w:p>
    <w:p w14:paraId="6DE99B1F" w14:textId="77777777" w:rsidR="006731E7" w:rsidRPr="003E1894" w:rsidRDefault="006731E7" w:rsidP="00E025A1">
      <w:pPr>
        <w:pStyle w:val="pkt"/>
        <w:widowControl w:val="0"/>
        <w:numPr>
          <w:ilvl w:val="0"/>
          <w:numId w:val="63"/>
        </w:numPr>
        <w:spacing w:before="120" w:after="0"/>
        <w:ind w:left="709"/>
        <w:rPr>
          <w:sz w:val="22"/>
          <w:szCs w:val="22"/>
        </w:rPr>
      </w:pPr>
      <w:r w:rsidRPr="003E1894">
        <w:rPr>
          <w:sz w:val="22"/>
          <w:szCs w:val="22"/>
        </w:rPr>
        <w:t xml:space="preserve">Dokumenty składane przez Wykonawców wspólnie ubiegających się o udzielnie zamówienia, w tym oświadczenia muszą być podpisane przez wyznaczonego pełnomocnika lub osobę upoważnioną </w:t>
      </w:r>
      <w:r>
        <w:rPr>
          <w:sz w:val="22"/>
          <w:szCs w:val="22"/>
        </w:rPr>
        <w:br/>
      </w:r>
      <w:r w:rsidRPr="003E1894">
        <w:rPr>
          <w:sz w:val="22"/>
          <w:szCs w:val="22"/>
        </w:rPr>
        <w:t>do reprezentowania danego podmiotu. W toku postępowania, wszelka korespondencja ze strony Zamawiającego, kierowana będzie do pełnomocnika, o którym mowa powyżej.</w:t>
      </w:r>
    </w:p>
    <w:p w14:paraId="1D950BFA" w14:textId="572582B8" w:rsidR="006F784A" w:rsidRPr="006F784A" w:rsidRDefault="006F784A" w:rsidP="00E025A1">
      <w:pPr>
        <w:numPr>
          <w:ilvl w:val="1"/>
          <w:numId w:val="82"/>
        </w:numPr>
        <w:spacing w:before="120"/>
        <w:ind w:left="425" w:right="45" w:hanging="425"/>
        <w:jc w:val="both"/>
        <w:rPr>
          <w:sz w:val="22"/>
          <w:szCs w:val="22"/>
        </w:rPr>
      </w:pPr>
      <w:r w:rsidRPr="006F784A">
        <w:rPr>
          <w:b/>
          <w:bCs/>
          <w:sz w:val="22"/>
          <w:szCs w:val="22"/>
        </w:rPr>
        <w:t>Każda z firm</w:t>
      </w:r>
      <w:r w:rsidRPr="006F784A">
        <w:rPr>
          <w:bCs/>
          <w:sz w:val="22"/>
          <w:szCs w:val="22"/>
        </w:rPr>
        <w:t xml:space="preserve"> </w:t>
      </w:r>
      <w:r w:rsidRPr="006731E7">
        <w:rPr>
          <w:b/>
          <w:bCs/>
          <w:sz w:val="22"/>
          <w:szCs w:val="22"/>
        </w:rPr>
        <w:t>wspólnie składających ofertę</w:t>
      </w:r>
      <w:r w:rsidRPr="006F784A">
        <w:rPr>
          <w:bCs/>
          <w:sz w:val="22"/>
          <w:szCs w:val="22"/>
        </w:rPr>
        <w:t xml:space="preserve"> - </w:t>
      </w:r>
      <w:r w:rsidRPr="006F784A">
        <w:rPr>
          <w:b/>
          <w:bCs/>
          <w:sz w:val="22"/>
          <w:szCs w:val="22"/>
        </w:rPr>
        <w:t>złoży oddzielnie dla każdej z nich</w:t>
      </w:r>
      <w:r w:rsidRPr="006F784A">
        <w:rPr>
          <w:bCs/>
          <w:sz w:val="22"/>
          <w:szCs w:val="22"/>
        </w:rPr>
        <w:t xml:space="preserve"> </w:t>
      </w:r>
      <w:r w:rsidRPr="006F784A">
        <w:rPr>
          <w:sz w:val="22"/>
          <w:szCs w:val="22"/>
        </w:rPr>
        <w:t>oświadczenia</w:t>
      </w:r>
      <w:r w:rsidRPr="006F784A">
        <w:rPr>
          <w:sz w:val="22"/>
          <w:szCs w:val="22"/>
        </w:rPr>
        <w:br/>
        <w:t xml:space="preserve">i dokumenty wymienione w Rozdziale IX ust. 2. </w:t>
      </w:r>
    </w:p>
    <w:p w14:paraId="79F937AE" w14:textId="2D171CBD" w:rsidR="006F784A" w:rsidRPr="006F784A" w:rsidRDefault="006F784A" w:rsidP="006F784A">
      <w:pPr>
        <w:tabs>
          <w:tab w:val="left" w:pos="-2977"/>
          <w:tab w:val="left" w:pos="-2127"/>
        </w:tabs>
        <w:spacing w:before="120"/>
        <w:ind w:left="426"/>
        <w:jc w:val="both"/>
        <w:rPr>
          <w:sz w:val="22"/>
          <w:szCs w:val="22"/>
        </w:rPr>
      </w:pPr>
      <w:r w:rsidRPr="006F784A">
        <w:rPr>
          <w:sz w:val="22"/>
          <w:szCs w:val="22"/>
        </w:rPr>
        <w:t xml:space="preserve">Ponadto przynajmniej </w:t>
      </w:r>
      <w:r w:rsidRPr="006F784A">
        <w:rPr>
          <w:b/>
          <w:sz w:val="22"/>
          <w:szCs w:val="22"/>
        </w:rPr>
        <w:t>jedna z firm</w:t>
      </w:r>
      <w:r w:rsidRPr="006F784A">
        <w:rPr>
          <w:sz w:val="22"/>
          <w:szCs w:val="22"/>
        </w:rPr>
        <w:t xml:space="preserve"> wspólnie ubiegających się o udzielenie zamówienia winna jest przedstawić dokumenty wymienione w Rozdziale IX ust. 1 pkt 1. </w:t>
      </w:r>
    </w:p>
    <w:p w14:paraId="2D7B8832" w14:textId="5BDBCC3F" w:rsidR="00B5218A" w:rsidRPr="00B5218A" w:rsidRDefault="00B5218A" w:rsidP="00E025A1">
      <w:pPr>
        <w:numPr>
          <w:ilvl w:val="1"/>
          <w:numId w:val="82"/>
        </w:numPr>
        <w:spacing w:before="120"/>
        <w:ind w:left="425" w:right="45" w:hanging="425"/>
        <w:jc w:val="both"/>
        <w:rPr>
          <w:bCs/>
          <w:sz w:val="22"/>
          <w:szCs w:val="22"/>
        </w:rPr>
      </w:pPr>
      <w:r w:rsidRPr="00B5218A">
        <w:rPr>
          <w:sz w:val="22"/>
          <w:szCs w:val="22"/>
        </w:rPr>
        <w:t>Wykonawcy wspólnie ubiegający się o zamówienie publiczne zobowiązani są  przedłożyć</w:t>
      </w:r>
      <w:r w:rsidR="006731E7">
        <w:rPr>
          <w:sz w:val="22"/>
          <w:szCs w:val="22"/>
        </w:rPr>
        <w:t xml:space="preserve"> również</w:t>
      </w:r>
      <w:r w:rsidRPr="00B5218A">
        <w:rPr>
          <w:sz w:val="22"/>
          <w:szCs w:val="22"/>
        </w:rPr>
        <w:t>:</w:t>
      </w:r>
    </w:p>
    <w:p w14:paraId="7724BE47" w14:textId="77777777" w:rsidR="00B5218A" w:rsidRPr="00B5218A" w:rsidRDefault="00B5218A" w:rsidP="00E025A1">
      <w:pPr>
        <w:numPr>
          <w:ilvl w:val="0"/>
          <w:numId w:val="95"/>
        </w:numPr>
        <w:tabs>
          <w:tab w:val="left" w:pos="-2977"/>
          <w:tab w:val="left" w:pos="-2127"/>
        </w:tabs>
        <w:spacing w:before="120"/>
        <w:ind w:left="1134" w:hanging="425"/>
        <w:jc w:val="both"/>
        <w:rPr>
          <w:sz w:val="22"/>
          <w:szCs w:val="22"/>
        </w:rPr>
      </w:pPr>
      <w:r w:rsidRPr="00B5218A">
        <w:rPr>
          <w:sz w:val="22"/>
          <w:szCs w:val="22"/>
        </w:rPr>
        <w:t>oświadczenie, o którym mowa w art. 117 ust. 4, z którego wynikać będzie, które usługi wykonują poszczególni Wykonawcy wspólnie składający ofertę,</w:t>
      </w:r>
    </w:p>
    <w:p w14:paraId="57A49B02" w14:textId="38E9A99E" w:rsidR="00B5218A" w:rsidRPr="00B5218A" w:rsidRDefault="00B5218A" w:rsidP="00E025A1">
      <w:pPr>
        <w:numPr>
          <w:ilvl w:val="0"/>
          <w:numId w:val="95"/>
        </w:numPr>
        <w:tabs>
          <w:tab w:val="left" w:pos="-2977"/>
          <w:tab w:val="left" w:pos="-2127"/>
        </w:tabs>
        <w:spacing w:before="120"/>
        <w:ind w:left="1134" w:hanging="425"/>
        <w:jc w:val="both"/>
        <w:rPr>
          <w:sz w:val="22"/>
          <w:szCs w:val="22"/>
        </w:rPr>
      </w:pPr>
      <w:r w:rsidRPr="00B5218A">
        <w:rPr>
          <w:bCs/>
          <w:sz w:val="22"/>
          <w:szCs w:val="22"/>
        </w:rPr>
        <w:t xml:space="preserve">pełnomocnictwo, w którym Wykonawcy ustanawiają pełnomocnika do reprezentowania ich </w:t>
      </w:r>
      <w:r w:rsidR="006731E7">
        <w:rPr>
          <w:bCs/>
          <w:sz w:val="22"/>
          <w:szCs w:val="22"/>
        </w:rPr>
        <w:br/>
      </w:r>
      <w:r w:rsidRPr="00B5218A">
        <w:rPr>
          <w:bCs/>
          <w:sz w:val="22"/>
          <w:szCs w:val="22"/>
        </w:rPr>
        <w:t xml:space="preserve">w postępowaniu o udzielenia zamówienia albo reprezentowania w postępowaniu </w:t>
      </w:r>
      <w:r w:rsidRPr="00B5218A">
        <w:rPr>
          <w:bCs/>
          <w:sz w:val="22"/>
          <w:szCs w:val="22"/>
        </w:rPr>
        <w:br/>
        <w:t xml:space="preserve">i zawarcia umowy w sprawie zamówienia publicznego </w:t>
      </w:r>
      <w:r w:rsidRPr="00B5218A">
        <w:rPr>
          <w:b/>
          <w:bCs/>
          <w:sz w:val="22"/>
          <w:szCs w:val="22"/>
        </w:rPr>
        <w:t>(w pełnomocnictwie należy skonkretyzować postępowanie o udzielenie zamówienia publicznego, z podaniem numeru sprawy i przedmiotu zamówienia),</w:t>
      </w:r>
    </w:p>
    <w:p w14:paraId="60DB873F" w14:textId="2E5FB753" w:rsidR="00B5218A" w:rsidRPr="00B5218A" w:rsidRDefault="00B5218A" w:rsidP="00E025A1">
      <w:pPr>
        <w:numPr>
          <w:ilvl w:val="0"/>
          <w:numId w:val="95"/>
        </w:numPr>
        <w:tabs>
          <w:tab w:val="left" w:pos="-2977"/>
          <w:tab w:val="left" w:pos="-2127"/>
        </w:tabs>
        <w:spacing w:before="120"/>
        <w:ind w:left="1134" w:hanging="425"/>
        <w:jc w:val="both"/>
        <w:rPr>
          <w:sz w:val="22"/>
          <w:szCs w:val="22"/>
        </w:rPr>
      </w:pPr>
      <w:r w:rsidRPr="00B5218A">
        <w:rPr>
          <w:sz w:val="22"/>
          <w:szCs w:val="22"/>
        </w:rPr>
        <w:t xml:space="preserve">kopię umowy regulującej współpracę Wykonawców składających ofertę wspólnie przed zawarciem umowy w sprawie zamówienia publicznego (kopia potwierdzona za zgodność </w:t>
      </w:r>
      <w:r w:rsidRPr="00B5218A">
        <w:rPr>
          <w:sz w:val="22"/>
          <w:szCs w:val="22"/>
        </w:rPr>
        <w:br/>
        <w:t>z oryginałem przez Wykonawcę</w:t>
      </w:r>
      <w:r w:rsidR="006731E7">
        <w:rPr>
          <w:sz w:val="22"/>
          <w:szCs w:val="22"/>
        </w:rPr>
        <w:t xml:space="preserve"> - pełnomocnika</w:t>
      </w:r>
      <w:r w:rsidRPr="00B5218A">
        <w:rPr>
          <w:sz w:val="22"/>
          <w:szCs w:val="22"/>
        </w:rPr>
        <w:t xml:space="preserve">). </w:t>
      </w:r>
    </w:p>
    <w:p w14:paraId="57ED477A" w14:textId="77777777" w:rsidR="002A3C1D" w:rsidRPr="00A87A5E" w:rsidRDefault="002A3C1D" w:rsidP="00E025A1">
      <w:pPr>
        <w:numPr>
          <w:ilvl w:val="1"/>
          <w:numId w:val="82"/>
        </w:numPr>
        <w:spacing w:before="120"/>
        <w:ind w:left="425" w:right="45" w:hanging="425"/>
        <w:jc w:val="both"/>
        <w:rPr>
          <w:b/>
          <w:sz w:val="22"/>
          <w:szCs w:val="22"/>
        </w:rPr>
      </w:pPr>
      <w:r w:rsidRPr="00A87A5E">
        <w:rPr>
          <w:b/>
          <w:sz w:val="22"/>
          <w:szCs w:val="22"/>
        </w:rPr>
        <w:t>Forma złożenia podmiotowych środków dowodowych i innych dokumentów:</w:t>
      </w:r>
    </w:p>
    <w:p w14:paraId="44DBE957" w14:textId="44F9E4A4" w:rsidR="002A3C1D" w:rsidRPr="00A87A5E" w:rsidRDefault="002A3C1D" w:rsidP="00E025A1">
      <w:pPr>
        <w:pStyle w:val="pkt"/>
        <w:widowControl w:val="0"/>
        <w:numPr>
          <w:ilvl w:val="0"/>
          <w:numId w:val="66"/>
        </w:numPr>
        <w:spacing w:before="0" w:after="0"/>
        <w:ind w:left="709" w:hanging="283"/>
        <w:rPr>
          <w:sz w:val="22"/>
          <w:szCs w:val="22"/>
        </w:rPr>
      </w:pPr>
      <w:r w:rsidRPr="00A87A5E">
        <w:rPr>
          <w:bCs/>
          <w:sz w:val="22"/>
          <w:szCs w:val="22"/>
        </w:rPr>
        <w:t xml:space="preserve">Podmiotowe środki dowodowe, w tym oświadczenie o którym </w:t>
      </w:r>
      <w:r w:rsidRPr="00421FD7">
        <w:rPr>
          <w:bCs/>
          <w:sz w:val="22"/>
          <w:szCs w:val="22"/>
        </w:rPr>
        <w:t xml:space="preserve">mowa art. 117 ust. 4 </w:t>
      </w:r>
      <w:r w:rsidR="00A87185">
        <w:rPr>
          <w:bCs/>
          <w:sz w:val="22"/>
          <w:szCs w:val="22"/>
        </w:rPr>
        <w:t xml:space="preserve">ustawy </w:t>
      </w:r>
      <w:r w:rsidRPr="00421FD7">
        <w:rPr>
          <w:bCs/>
          <w:sz w:val="22"/>
          <w:szCs w:val="22"/>
        </w:rPr>
        <w:t>Pzp, oraz</w:t>
      </w:r>
      <w:r w:rsidRPr="00A87A5E">
        <w:rPr>
          <w:bCs/>
          <w:sz w:val="22"/>
          <w:szCs w:val="22"/>
        </w:rPr>
        <w:t xml:space="preserve"> zobowiązanie podmiotu udostępniającego zasoby, </w:t>
      </w:r>
      <w:r w:rsidRPr="00A87A5E">
        <w:rPr>
          <w:bCs/>
          <w:sz w:val="22"/>
          <w:szCs w:val="22"/>
          <w:u w:val="single"/>
        </w:rPr>
        <w:t>wystawione przez Wykonawcę, Wykonawcę wspólnie ubiegającego się o udzielenie zamówienia, podmiot udostępniający zasoby</w:t>
      </w:r>
      <w:r w:rsidRPr="00A87A5E">
        <w:rPr>
          <w:bCs/>
          <w:sz w:val="22"/>
          <w:szCs w:val="22"/>
        </w:rPr>
        <w:t>, oraz pełnomocnictwo przekazuje się w postaci elektronicznej i opatruje się kwalifikowanym podpisem elektronicznym, podpisem zaufanym lub podpisem osobistym.</w:t>
      </w:r>
    </w:p>
    <w:p w14:paraId="43937629" w14:textId="29CF2848" w:rsidR="002A3C1D" w:rsidRPr="00A87A5E" w:rsidRDefault="002A3C1D" w:rsidP="00E025A1">
      <w:pPr>
        <w:pStyle w:val="pkt"/>
        <w:widowControl w:val="0"/>
        <w:numPr>
          <w:ilvl w:val="0"/>
          <w:numId w:val="66"/>
        </w:numPr>
        <w:spacing w:after="0"/>
        <w:ind w:left="709" w:hanging="283"/>
        <w:rPr>
          <w:sz w:val="22"/>
          <w:szCs w:val="22"/>
        </w:rPr>
      </w:pPr>
      <w:r w:rsidRPr="00A87A5E">
        <w:rPr>
          <w:bCs/>
          <w:sz w:val="22"/>
          <w:szCs w:val="22"/>
        </w:rPr>
        <w:t xml:space="preserve">W przypadku, gdy podmiotowe środki dowodowe, w tym oświadczenie o którym mowa </w:t>
      </w:r>
      <w:r w:rsidRPr="00421FD7">
        <w:rPr>
          <w:bCs/>
          <w:sz w:val="22"/>
          <w:szCs w:val="22"/>
        </w:rPr>
        <w:t xml:space="preserve">art. 117 </w:t>
      </w:r>
      <w:r w:rsidR="006731E7">
        <w:rPr>
          <w:bCs/>
          <w:sz w:val="22"/>
          <w:szCs w:val="22"/>
        </w:rPr>
        <w:br/>
      </w:r>
      <w:r w:rsidRPr="00421FD7">
        <w:rPr>
          <w:bCs/>
          <w:sz w:val="22"/>
          <w:szCs w:val="22"/>
        </w:rPr>
        <w:t>ust. 4</w:t>
      </w:r>
      <w:r w:rsidRPr="00A87A5E">
        <w:rPr>
          <w:bCs/>
          <w:sz w:val="22"/>
          <w:szCs w:val="22"/>
        </w:rPr>
        <w:t xml:space="preserve"> </w:t>
      </w:r>
      <w:r w:rsidR="00C274F5">
        <w:rPr>
          <w:bCs/>
          <w:sz w:val="22"/>
          <w:szCs w:val="22"/>
        </w:rPr>
        <w:t xml:space="preserve">ustawy </w:t>
      </w:r>
      <w:r w:rsidRPr="00A87A5E">
        <w:rPr>
          <w:bCs/>
          <w:sz w:val="22"/>
          <w:szCs w:val="22"/>
        </w:rPr>
        <w:t xml:space="preserve">Pzp oraz zobowiązanie podmiotu udostępniającego zasoby, </w:t>
      </w:r>
      <w:r w:rsidRPr="00A87A5E">
        <w:rPr>
          <w:bCs/>
          <w:sz w:val="22"/>
          <w:szCs w:val="22"/>
          <w:u w:val="single"/>
        </w:rPr>
        <w:t>wystawione przez Wykonawcę, Wykonawcę wspólnie ubiegającego się o udzielenie zamówienia, podmiot udostępniający zasoby</w:t>
      </w:r>
      <w:r w:rsidRPr="00A87A5E">
        <w:rPr>
          <w:bCs/>
          <w:sz w:val="22"/>
          <w:szCs w:val="22"/>
        </w:rPr>
        <w:t xml:space="preserve"> lub pełnomocnictwo, zostały sporządzone jako dokument w postaci papierowej </w:t>
      </w:r>
      <w:r w:rsidRPr="00A87A5E">
        <w:rPr>
          <w:bCs/>
          <w:sz w:val="22"/>
          <w:szCs w:val="22"/>
        </w:rPr>
        <w:lastRenderedPageBreak/>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B28EEA5" w14:textId="77777777" w:rsidR="002A3C1D" w:rsidRPr="00A87A5E" w:rsidRDefault="002A3C1D" w:rsidP="00E025A1">
      <w:pPr>
        <w:pStyle w:val="pkt"/>
        <w:widowControl w:val="0"/>
        <w:numPr>
          <w:ilvl w:val="0"/>
          <w:numId w:val="66"/>
        </w:numPr>
        <w:spacing w:after="0"/>
        <w:ind w:left="709" w:hanging="283"/>
        <w:rPr>
          <w:sz w:val="22"/>
          <w:szCs w:val="22"/>
        </w:rPr>
      </w:pPr>
      <w:r w:rsidRPr="00A87A5E">
        <w:rPr>
          <w:bCs/>
          <w:sz w:val="22"/>
          <w:szCs w:val="22"/>
        </w:rPr>
        <w:t>Poświadczenia zgodności cyfrowego odwzorowania z dokumentem w postaci papierowej, o którym mowa w ust. 7 pkt 2) niniejszego Rozdziału, dokonuje w przypadku:</w:t>
      </w:r>
    </w:p>
    <w:p w14:paraId="3C57EB0F" w14:textId="77777777" w:rsidR="002A3C1D" w:rsidRPr="00A87A5E" w:rsidRDefault="002A3C1D" w:rsidP="00E025A1">
      <w:pPr>
        <w:pStyle w:val="pkt"/>
        <w:widowControl w:val="0"/>
        <w:numPr>
          <w:ilvl w:val="0"/>
          <w:numId w:val="67"/>
        </w:numPr>
        <w:spacing w:before="0" w:after="0"/>
        <w:ind w:left="851" w:hanging="284"/>
        <w:rPr>
          <w:sz w:val="22"/>
          <w:szCs w:val="22"/>
        </w:rPr>
      </w:pPr>
      <w:r w:rsidRPr="00A87A5E">
        <w:rPr>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13E1845B" w14:textId="63AF98BC" w:rsidR="002A3C1D" w:rsidRPr="00A87A5E" w:rsidRDefault="002A3C1D" w:rsidP="00E025A1">
      <w:pPr>
        <w:pStyle w:val="ust"/>
        <w:widowControl w:val="0"/>
        <w:numPr>
          <w:ilvl w:val="0"/>
          <w:numId w:val="67"/>
        </w:numPr>
        <w:spacing w:before="0" w:after="0"/>
        <w:ind w:left="851" w:hanging="284"/>
        <w:rPr>
          <w:sz w:val="22"/>
          <w:szCs w:val="22"/>
        </w:rPr>
      </w:pPr>
      <w:r w:rsidRPr="00A87A5E">
        <w:rPr>
          <w:sz w:val="22"/>
          <w:szCs w:val="22"/>
        </w:rPr>
        <w:t xml:space="preserve">przedmiotowych środków dowodowych oraz oświadczenia </w:t>
      </w:r>
      <w:r w:rsidRPr="00A87A5E">
        <w:rPr>
          <w:bCs/>
          <w:sz w:val="22"/>
          <w:szCs w:val="22"/>
        </w:rPr>
        <w:t xml:space="preserve">o którym mowa art. 117 ust. 4 </w:t>
      </w:r>
      <w:r w:rsidR="00A87185">
        <w:rPr>
          <w:bCs/>
          <w:sz w:val="22"/>
          <w:szCs w:val="22"/>
        </w:rPr>
        <w:t xml:space="preserve">ustawy </w:t>
      </w:r>
      <w:r w:rsidRPr="00A87A5E">
        <w:rPr>
          <w:bCs/>
          <w:sz w:val="22"/>
          <w:szCs w:val="22"/>
        </w:rPr>
        <w:t>Pzp</w:t>
      </w:r>
      <w:r w:rsidRPr="00A87A5E">
        <w:rPr>
          <w:sz w:val="22"/>
          <w:szCs w:val="22"/>
        </w:rPr>
        <w:t xml:space="preserve"> lub zobowiązania podmiotu udostępniającego zasoby – odpowiednio Wykonawca lub Wykonawca wspólnie ubiegający się o udzielenie zamówienia, </w:t>
      </w:r>
    </w:p>
    <w:p w14:paraId="4D9F4BBC" w14:textId="77777777" w:rsidR="002A3C1D" w:rsidRPr="00A87A5E" w:rsidRDefault="002A3C1D" w:rsidP="00E025A1">
      <w:pPr>
        <w:pStyle w:val="ust"/>
        <w:widowControl w:val="0"/>
        <w:numPr>
          <w:ilvl w:val="0"/>
          <w:numId w:val="67"/>
        </w:numPr>
        <w:spacing w:before="0" w:after="0"/>
        <w:ind w:left="851" w:hanging="284"/>
        <w:rPr>
          <w:sz w:val="22"/>
          <w:szCs w:val="22"/>
        </w:rPr>
      </w:pPr>
      <w:r w:rsidRPr="00A87A5E">
        <w:rPr>
          <w:sz w:val="22"/>
          <w:szCs w:val="22"/>
        </w:rPr>
        <w:t>pełnomocnictwa – mocodawca.</w:t>
      </w:r>
    </w:p>
    <w:p w14:paraId="7329395F" w14:textId="70098C06" w:rsidR="002A3C1D" w:rsidRPr="00A25B8B" w:rsidRDefault="002A3C1D" w:rsidP="008B33FB">
      <w:pPr>
        <w:pStyle w:val="ust"/>
        <w:widowControl w:val="0"/>
        <w:spacing w:after="0"/>
        <w:ind w:left="567" w:firstLine="0"/>
        <w:rPr>
          <w:sz w:val="22"/>
          <w:szCs w:val="22"/>
        </w:rPr>
      </w:pPr>
      <w:r w:rsidRPr="00A25B8B">
        <w:rPr>
          <w:sz w:val="22"/>
          <w:szCs w:val="22"/>
        </w:rPr>
        <w:t xml:space="preserve">Poświadczenia zgodności cyfrowego odwzorowania z dokumentem w postaci papierowej, o którym mowa w </w:t>
      </w:r>
      <w:r w:rsidRPr="00B15820">
        <w:rPr>
          <w:sz w:val="22"/>
          <w:szCs w:val="22"/>
        </w:rPr>
        <w:t xml:space="preserve">ust. </w:t>
      </w:r>
      <w:r w:rsidR="008049E3" w:rsidRPr="00B15820">
        <w:rPr>
          <w:sz w:val="22"/>
          <w:szCs w:val="22"/>
        </w:rPr>
        <w:t>7</w:t>
      </w:r>
      <w:r w:rsidRPr="00B15820">
        <w:rPr>
          <w:sz w:val="22"/>
          <w:szCs w:val="22"/>
        </w:rPr>
        <w:t xml:space="preserve"> pkt 2) niniejszego Rozdziału,</w:t>
      </w:r>
      <w:r w:rsidRPr="00A25B8B">
        <w:rPr>
          <w:sz w:val="22"/>
          <w:szCs w:val="22"/>
        </w:rPr>
        <w:t xml:space="preserve"> może dokonać również notariusz.</w:t>
      </w:r>
    </w:p>
    <w:p w14:paraId="0F8AD5B2" w14:textId="70A17F2F" w:rsidR="002A3C1D" w:rsidRPr="00A25B8B" w:rsidRDefault="002A3C1D" w:rsidP="002A3C1D">
      <w:pPr>
        <w:pStyle w:val="ust"/>
        <w:widowControl w:val="0"/>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w:t>
      </w:r>
      <w:r w:rsidR="00704B71">
        <w:rPr>
          <w:i/>
          <w:sz w:val="22"/>
          <w:szCs w:val="22"/>
        </w:rPr>
        <w:br/>
      </w:r>
      <w:r w:rsidRPr="00A25B8B">
        <w:rPr>
          <w:i/>
          <w:sz w:val="22"/>
          <w:szCs w:val="22"/>
        </w:rPr>
        <w:t xml:space="preserve">bez konieczności bezpośredniego dostępu do oryginału. </w:t>
      </w:r>
    </w:p>
    <w:p w14:paraId="5C34BB98" w14:textId="33982232" w:rsidR="002A3C1D" w:rsidRPr="00A25B8B" w:rsidRDefault="002A3C1D" w:rsidP="00E025A1">
      <w:pPr>
        <w:pStyle w:val="pkt"/>
        <w:widowControl w:val="0"/>
        <w:numPr>
          <w:ilvl w:val="0"/>
          <w:numId w:val="66"/>
        </w:numPr>
        <w:spacing w:after="0"/>
        <w:ind w:left="567" w:hanging="283"/>
        <w:rPr>
          <w:sz w:val="22"/>
          <w:szCs w:val="22"/>
        </w:rPr>
      </w:pPr>
      <w:r w:rsidRPr="00A25B8B">
        <w:rPr>
          <w:bCs/>
          <w:sz w:val="22"/>
          <w:szCs w:val="22"/>
        </w:rPr>
        <w:t>W przypadku</w:t>
      </w:r>
      <w:r>
        <w:rPr>
          <w:bCs/>
          <w:sz w:val="22"/>
          <w:szCs w:val="22"/>
        </w:rPr>
        <w:t>,</w:t>
      </w:r>
      <w:r w:rsidRPr="00A25B8B">
        <w:rPr>
          <w:bCs/>
          <w:sz w:val="22"/>
          <w:szCs w:val="22"/>
        </w:rPr>
        <w:t xml:space="preserve"> gdy podmiotowe środki dowodowe, inne dokumenty, odpowiednio </w:t>
      </w:r>
      <w:r w:rsidR="00A87185">
        <w:rPr>
          <w:bCs/>
          <w:sz w:val="22"/>
          <w:szCs w:val="22"/>
        </w:rPr>
        <w:t>W</w:t>
      </w:r>
      <w:r w:rsidRPr="00A25B8B">
        <w:rPr>
          <w:bCs/>
          <w:sz w:val="22"/>
          <w:szCs w:val="22"/>
        </w:rPr>
        <w:t xml:space="preserve">ykonawcy, </w:t>
      </w:r>
      <w:r w:rsidR="00A87185">
        <w:rPr>
          <w:bCs/>
          <w:sz w:val="22"/>
          <w:szCs w:val="22"/>
        </w:rPr>
        <w:t>W</w:t>
      </w:r>
      <w:r w:rsidRPr="00A25B8B">
        <w:rPr>
          <w:bCs/>
          <w:sz w:val="22"/>
          <w:szCs w:val="22"/>
        </w:rPr>
        <w:t xml:space="preserve">ykonawców wspólnie ubiegających się o udzielenie zamówienia publicznego, podmiotu udostępniającego zasoby na zasadach określonych </w:t>
      </w:r>
      <w:r w:rsidRPr="00B15820">
        <w:rPr>
          <w:bCs/>
          <w:sz w:val="22"/>
          <w:szCs w:val="22"/>
        </w:rPr>
        <w:t>w art. 118 ustawy Pzp, zostały</w:t>
      </w:r>
      <w:r w:rsidRPr="00A25B8B">
        <w:rPr>
          <w:bCs/>
          <w:sz w:val="22"/>
          <w:szCs w:val="22"/>
        </w:rPr>
        <w:t xml:space="preserve">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14:paraId="6E0D9D51" w14:textId="77777777" w:rsidR="002A3C1D" w:rsidRPr="00A25B8B" w:rsidRDefault="002A3C1D" w:rsidP="00E025A1">
      <w:pPr>
        <w:pStyle w:val="pkt"/>
        <w:widowControl w:val="0"/>
        <w:numPr>
          <w:ilvl w:val="0"/>
          <w:numId w:val="66"/>
        </w:numPr>
        <w:spacing w:after="0"/>
        <w:ind w:left="567" w:hanging="283"/>
        <w:rPr>
          <w:sz w:val="22"/>
          <w:szCs w:val="22"/>
        </w:rPr>
      </w:pPr>
      <w:r w:rsidRPr="00A25B8B">
        <w:rPr>
          <w:bCs/>
          <w:sz w:val="22"/>
          <w:szCs w:val="22"/>
        </w:rPr>
        <w:t xml:space="preserve">W przypadku gdy podmiotowe środki dowodowe, przedmiotowe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1B592A3C" w14:textId="77777777" w:rsidR="002A3C1D" w:rsidRPr="00A25B8B" w:rsidRDefault="002A3C1D" w:rsidP="00E025A1">
      <w:pPr>
        <w:pStyle w:val="pkt"/>
        <w:widowControl w:val="0"/>
        <w:numPr>
          <w:ilvl w:val="0"/>
          <w:numId w:val="66"/>
        </w:numPr>
        <w:spacing w:after="0"/>
        <w:ind w:left="567" w:hanging="283"/>
        <w:rPr>
          <w:bCs/>
          <w:sz w:val="22"/>
          <w:szCs w:val="22"/>
        </w:rPr>
      </w:pPr>
      <w:r w:rsidRPr="00A25B8B">
        <w:rPr>
          <w:bCs/>
          <w:sz w:val="22"/>
          <w:szCs w:val="22"/>
        </w:rPr>
        <w:t xml:space="preserve">Poświadczenia zgodności cyfrowego odwzorowania z dokumentem w postaci papierowej, o którym mowa </w:t>
      </w:r>
      <w:r w:rsidRPr="00B80244">
        <w:rPr>
          <w:bCs/>
          <w:sz w:val="22"/>
          <w:szCs w:val="22"/>
        </w:rPr>
        <w:t>w ust. 7 pkt 5) niniejszego Rozdziału, dokonuje</w:t>
      </w:r>
      <w:r w:rsidRPr="00A25B8B">
        <w:rPr>
          <w:bCs/>
          <w:sz w:val="22"/>
          <w:szCs w:val="22"/>
        </w:rPr>
        <w:t xml:space="preserve"> w przypadku:</w:t>
      </w:r>
    </w:p>
    <w:p w14:paraId="46B5F260" w14:textId="77777777" w:rsidR="002A3C1D" w:rsidRPr="00A25B8B" w:rsidRDefault="002A3C1D" w:rsidP="00E025A1">
      <w:pPr>
        <w:pStyle w:val="ust"/>
        <w:widowControl w:val="0"/>
        <w:numPr>
          <w:ilvl w:val="0"/>
          <w:numId w:val="68"/>
        </w:numPr>
        <w:spacing w:before="0"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14:paraId="4D2017A7" w14:textId="77777777" w:rsidR="002A3C1D" w:rsidRPr="00A25B8B" w:rsidRDefault="002A3C1D" w:rsidP="00E025A1">
      <w:pPr>
        <w:pStyle w:val="ust"/>
        <w:widowControl w:val="0"/>
        <w:numPr>
          <w:ilvl w:val="0"/>
          <w:numId w:val="68"/>
        </w:numPr>
        <w:spacing w:before="0" w:after="0"/>
        <w:ind w:left="851" w:hanging="284"/>
        <w:rPr>
          <w:sz w:val="22"/>
          <w:szCs w:val="22"/>
        </w:rPr>
      </w:pPr>
      <w:r w:rsidRPr="00A25B8B">
        <w:rPr>
          <w:sz w:val="22"/>
          <w:szCs w:val="22"/>
        </w:rPr>
        <w:t xml:space="preserve">przedmiotowych środków dowodowych – odpowiednio Wykonawca lub Wykonawca wspólnie ubiegający się o udzielenie zamówienia, </w:t>
      </w:r>
    </w:p>
    <w:p w14:paraId="63384625" w14:textId="77777777" w:rsidR="002A3C1D" w:rsidRPr="00A25B8B" w:rsidRDefault="002A3C1D" w:rsidP="00E025A1">
      <w:pPr>
        <w:pStyle w:val="ust"/>
        <w:widowControl w:val="0"/>
        <w:numPr>
          <w:ilvl w:val="0"/>
          <w:numId w:val="68"/>
        </w:numPr>
        <w:spacing w:before="0" w:after="0"/>
        <w:ind w:left="851" w:hanging="284"/>
        <w:rPr>
          <w:sz w:val="22"/>
          <w:szCs w:val="22"/>
        </w:rPr>
      </w:pPr>
      <w:r w:rsidRPr="00A25B8B">
        <w:rPr>
          <w:sz w:val="22"/>
          <w:szCs w:val="22"/>
        </w:rPr>
        <w:t xml:space="preserve">innych dokumentów – odpowiednio Wykonawca lub Wykonawca wspólnie ubiegający się </w:t>
      </w:r>
      <w:r>
        <w:rPr>
          <w:sz w:val="22"/>
          <w:szCs w:val="22"/>
        </w:rPr>
        <w:br/>
      </w:r>
      <w:r w:rsidRPr="00A25B8B">
        <w:rPr>
          <w:sz w:val="22"/>
          <w:szCs w:val="22"/>
        </w:rPr>
        <w:t>o udzielenie zamówienia, w zakresie dokumentów, które każdego z nich dotyczą.</w:t>
      </w:r>
    </w:p>
    <w:p w14:paraId="00E7E98A" w14:textId="77777777" w:rsidR="002A3C1D" w:rsidRPr="00A25B8B" w:rsidRDefault="002A3C1D" w:rsidP="008B33FB">
      <w:pPr>
        <w:pStyle w:val="ust"/>
        <w:widowControl w:val="0"/>
        <w:spacing w:after="0"/>
        <w:ind w:left="567" w:firstLine="0"/>
        <w:rPr>
          <w:sz w:val="22"/>
          <w:szCs w:val="22"/>
        </w:rPr>
      </w:pPr>
      <w:r w:rsidRPr="00A25B8B">
        <w:rPr>
          <w:sz w:val="22"/>
          <w:szCs w:val="22"/>
        </w:rPr>
        <w:t>Poświadczenia zgodności cyfrowego odwzorowania z dokumentem w postaci papierowej, o którym mowa w ust</w:t>
      </w:r>
      <w:r w:rsidRPr="00B80244">
        <w:rPr>
          <w:sz w:val="22"/>
          <w:szCs w:val="22"/>
        </w:rPr>
        <w:t>. 7 pkt 5) niniejszego Rozdziału, może</w:t>
      </w:r>
      <w:r w:rsidRPr="00A25B8B">
        <w:rPr>
          <w:sz w:val="22"/>
          <w:szCs w:val="22"/>
        </w:rPr>
        <w:t xml:space="preserve"> dokonać również notariusz.</w:t>
      </w:r>
    </w:p>
    <w:p w14:paraId="5BF6FC6B" w14:textId="77777777" w:rsidR="002A3C1D" w:rsidRPr="0029486D" w:rsidRDefault="002A3C1D" w:rsidP="002A3C1D">
      <w:pPr>
        <w:pStyle w:val="ust"/>
        <w:widowControl w:val="0"/>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w:t>
      </w:r>
      <w:r w:rsidRPr="0029486D">
        <w:rPr>
          <w:i/>
          <w:sz w:val="22"/>
          <w:szCs w:val="22"/>
        </w:rPr>
        <w:t xml:space="preserve">konieczności bezpośredniego dostępu do oryginału. </w:t>
      </w:r>
    </w:p>
    <w:p w14:paraId="2D3E71EF" w14:textId="434C4C89" w:rsidR="002A3C1D" w:rsidRPr="00CA22F7" w:rsidRDefault="002A3C1D" w:rsidP="00E025A1">
      <w:pPr>
        <w:pStyle w:val="pkt"/>
        <w:widowControl w:val="0"/>
        <w:numPr>
          <w:ilvl w:val="0"/>
          <w:numId w:val="66"/>
        </w:numPr>
        <w:spacing w:after="240"/>
        <w:ind w:left="568" w:hanging="284"/>
        <w:rPr>
          <w:sz w:val="22"/>
          <w:szCs w:val="22"/>
        </w:rPr>
      </w:pPr>
      <w:r w:rsidRPr="0029486D">
        <w:rPr>
          <w:bCs/>
          <w:sz w:val="22"/>
          <w:szCs w:val="22"/>
        </w:rPr>
        <w:t>Podmiotowe</w:t>
      </w:r>
      <w:r w:rsidRPr="0029486D">
        <w:rPr>
          <w:sz w:val="22"/>
          <w:szCs w:val="22"/>
        </w:rPr>
        <w:t xml:space="preserve"> środki dowodowe</w:t>
      </w:r>
      <w:r>
        <w:rPr>
          <w:sz w:val="22"/>
          <w:szCs w:val="22"/>
        </w:rPr>
        <w:t>, przedmiotowe środki dowodowe</w:t>
      </w:r>
      <w:r w:rsidR="00F35D00">
        <w:rPr>
          <w:sz w:val="22"/>
          <w:szCs w:val="22"/>
        </w:rPr>
        <w:t xml:space="preserve"> oraz inne dokumenty lub </w:t>
      </w:r>
      <w:r w:rsidRPr="0029486D">
        <w:rPr>
          <w:sz w:val="22"/>
          <w:szCs w:val="22"/>
        </w:rPr>
        <w:t>oświadczenia, sporządzone w języku obcym przekazuje się wraz z tłumaczeniem na język polski.</w:t>
      </w:r>
    </w:p>
    <w:p w14:paraId="01E0E218" w14:textId="77777777" w:rsidR="00171724" w:rsidRPr="00AB020E"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AB020E">
        <w:rPr>
          <w:b/>
          <w:sz w:val="22"/>
          <w:szCs w:val="22"/>
        </w:rPr>
        <w:t>Rozdział X</w:t>
      </w:r>
    </w:p>
    <w:p w14:paraId="2B4E7448" w14:textId="121377ED" w:rsidR="00BC7C06" w:rsidRPr="007C6E94"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AB020E">
        <w:rPr>
          <w:b/>
          <w:sz w:val="22"/>
          <w:szCs w:val="22"/>
        </w:rPr>
        <w:t xml:space="preserve">  </w:t>
      </w:r>
      <w:r w:rsidRPr="006E2275">
        <w:rPr>
          <w:b/>
          <w:sz w:val="22"/>
          <w:szCs w:val="22"/>
        </w:rPr>
        <w:t>Informacje</w:t>
      </w:r>
      <w:r w:rsidR="00516680" w:rsidRPr="006E2275">
        <w:rPr>
          <w:b/>
          <w:sz w:val="22"/>
          <w:szCs w:val="22"/>
        </w:rPr>
        <w:t xml:space="preserve"> o sposobie porozumiewania się Zamawiającego z W</w:t>
      </w:r>
      <w:r w:rsidRPr="006E2275">
        <w:rPr>
          <w:b/>
          <w:sz w:val="22"/>
          <w:szCs w:val="22"/>
        </w:rPr>
        <w:t>ykonawcami</w:t>
      </w:r>
    </w:p>
    <w:p w14:paraId="2499700C" w14:textId="77777777" w:rsidR="00C93BB7" w:rsidRPr="00753879" w:rsidRDefault="00C93BB7" w:rsidP="00E025A1">
      <w:pPr>
        <w:pStyle w:val="Akapitzlist"/>
        <w:numPr>
          <w:ilvl w:val="1"/>
          <w:numId w:val="53"/>
        </w:numPr>
        <w:tabs>
          <w:tab w:val="clear" w:pos="1218"/>
        </w:tabs>
        <w:spacing w:before="120"/>
        <w:ind w:left="284" w:hanging="284"/>
        <w:contextualSpacing w:val="0"/>
        <w:jc w:val="both"/>
        <w:rPr>
          <w:sz w:val="22"/>
          <w:szCs w:val="22"/>
        </w:rPr>
      </w:pPr>
      <w:r w:rsidRPr="00753879">
        <w:rPr>
          <w:sz w:val="22"/>
          <w:szCs w:val="22"/>
        </w:rPr>
        <w:t>Osoby upoważnione do kontaktów z Wykonawcami:</w:t>
      </w:r>
    </w:p>
    <w:p w14:paraId="0A26782A" w14:textId="5271C3A0" w:rsidR="006E2275" w:rsidRPr="00892F06" w:rsidRDefault="00FF5990" w:rsidP="00E025A1">
      <w:pPr>
        <w:pStyle w:val="Akapitzlist"/>
        <w:widowControl w:val="0"/>
        <w:numPr>
          <w:ilvl w:val="0"/>
          <w:numId w:val="62"/>
        </w:numPr>
        <w:autoSpaceDE w:val="0"/>
        <w:autoSpaceDN w:val="0"/>
        <w:spacing w:before="120"/>
        <w:ind w:left="567"/>
        <w:contextualSpacing w:val="0"/>
        <w:jc w:val="both"/>
        <w:rPr>
          <w:sz w:val="22"/>
          <w:szCs w:val="22"/>
        </w:rPr>
      </w:pPr>
      <w:r w:rsidRPr="00892F06">
        <w:rPr>
          <w:sz w:val="22"/>
          <w:szCs w:val="22"/>
        </w:rPr>
        <w:t xml:space="preserve">w sprawach merytorycznych: </w:t>
      </w:r>
      <w:r w:rsidR="00127080" w:rsidRPr="00892F06">
        <w:rPr>
          <w:bCs/>
          <w:sz w:val="22"/>
          <w:szCs w:val="22"/>
        </w:rPr>
        <w:t xml:space="preserve">– </w:t>
      </w:r>
      <w:r w:rsidR="008B592B">
        <w:rPr>
          <w:b/>
          <w:bCs/>
          <w:sz w:val="22"/>
          <w:szCs w:val="22"/>
        </w:rPr>
        <w:t>ppłk Ryszard Wiśniewski</w:t>
      </w:r>
      <w:r w:rsidR="00AC6204" w:rsidRPr="00892F06">
        <w:rPr>
          <w:bCs/>
          <w:sz w:val="22"/>
          <w:szCs w:val="22"/>
        </w:rPr>
        <w:t xml:space="preserve">, </w:t>
      </w:r>
      <w:r w:rsidR="008B592B" w:rsidRPr="008B592B">
        <w:rPr>
          <w:b/>
          <w:bCs/>
          <w:sz w:val="22"/>
          <w:szCs w:val="22"/>
        </w:rPr>
        <w:t>Renata Konstantynowicz</w:t>
      </w:r>
      <w:r w:rsidR="008B592B">
        <w:rPr>
          <w:bCs/>
          <w:sz w:val="22"/>
          <w:szCs w:val="22"/>
        </w:rPr>
        <w:t xml:space="preserve"> </w:t>
      </w:r>
      <w:r w:rsidR="00AC6204" w:rsidRPr="00892F06">
        <w:rPr>
          <w:bCs/>
          <w:sz w:val="22"/>
          <w:szCs w:val="22"/>
        </w:rPr>
        <w:t>tel. 261 472 </w:t>
      </w:r>
      <w:r w:rsidR="008B592B">
        <w:rPr>
          <w:bCs/>
          <w:sz w:val="22"/>
          <w:szCs w:val="22"/>
        </w:rPr>
        <w:t>167</w:t>
      </w:r>
      <w:r w:rsidR="00AC6204" w:rsidRPr="00892F06">
        <w:rPr>
          <w:bCs/>
          <w:sz w:val="22"/>
          <w:szCs w:val="22"/>
        </w:rPr>
        <w:t>,</w:t>
      </w:r>
    </w:p>
    <w:p w14:paraId="00EB22E0" w14:textId="593B74B9" w:rsidR="004952B4" w:rsidRPr="00892F06" w:rsidRDefault="00C93BB7" w:rsidP="00E025A1">
      <w:pPr>
        <w:pStyle w:val="Akapitzlist"/>
        <w:widowControl w:val="0"/>
        <w:numPr>
          <w:ilvl w:val="0"/>
          <w:numId w:val="62"/>
        </w:numPr>
        <w:autoSpaceDE w:val="0"/>
        <w:autoSpaceDN w:val="0"/>
        <w:spacing w:before="120"/>
        <w:ind w:left="567" w:hanging="357"/>
        <w:contextualSpacing w:val="0"/>
        <w:jc w:val="both"/>
        <w:rPr>
          <w:b/>
          <w:sz w:val="22"/>
          <w:szCs w:val="22"/>
        </w:rPr>
      </w:pPr>
      <w:r w:rsidRPr="00892F06">
        <w:rPr>
          <w:sz w:val="22"/>
          <w:szCs w:val="22"/>
        </w:rPr>
        <w:t>w sprawach proceduralnych</w:t>
      </w:r>
      <w:r w:rsidR="006D05CD" w:rsidRPr="00892F06">
        <w:rPr>
          <w:sz w:val="22"/>
          <w:szCs w:val="22"/>
        </w:rPr>
        <w:t xml:space="preserve"> –</w:t>
      </w:r>
      <w:r w:rsidR="008B33FB" w:rsidRPr="00892F06">
        <w:rPr>
          <w:sz w:val="22"/>
          <w:szCs w:val="22"/>
        </w:rPr>
        <w:t xml:space="preserve"> </w:t>
      </w:r>
      <w:r w:rsidR="004B7321">
        <w:rPr>
          <w:sz w:val="22"/>
          <w:szCs w:val="22"/>
        </w:rPr>
        <w:t xml:space="preserve"> </w:t>
      </w:r>
      <w:r w:rsidR="008B592B">
        <w:rPr>
          <w:b/>
          <w:sz w:val="22"/>
          <w:szCs w:val="22"/>
        </w:rPr>
        <w:t>Elżbieta Ć</w:t>
      </w:r>
      <w:r w:rsidR="003C2246">
        <w:rPr>
          <w:b/>
          <w:sz w:val="22"/>
          <w:szCs w:val="22"/>
        </w:rPr>
        <w:t>wiertka</w:t>
      </w:r>
      <w:r w:rsidR="00EA1832" w:rsidRPr="00892F06">
        <w:rPr>
          <w:sz w:val="22"/>
          <w:szCs w:val="22"/>
        </w:rPr>
        <w:t>, tel. 261</w:t>
      </w:r>
      <w:r w:rsidR="000B3668" w:rsidRPr="00892F06">
        <w:rPr>
          <w:sz w:val="22"/>
          <w:szCs w:val="22"/>
        </w:rPr>
        <w:t> </w:t>
      </w:r>
      <w:r w:rsidR="00EA1832" w:rsidRPr="00892F06">
        <w:rPr>
          <w:sz w:val="22"/>
          <w:szCs w:val="22"/>
        </w:rPr>
        <w:t>47</w:t>
      </w:r>
      <w:r w:rsidR="00D5086E" w:rsidRPr="00892F06">
        <w:rPr>
          <w:sz w:val="22"/>
          <w:szCs w:val="22"/>
        </w:rPr>
        <w:t>2</w:t>
      </w:r>
      <w:r w:rsidR="003C2246">
        <w:rPr>
          <w:sz w:val="22"/>
          <w:szCs w:val="22"/>
        </w:rPr>
        <w:t> 32</w:t>
      </w:r>
      <w:r w:rsidR="004952B4" w:rsidRPr="00892F06">
        <w:rPr>
          <w:sz w:val="22"/>
          <w:szCs w:val="22"/>
        </w:rPr>
        <w:t>4</w:t>
      </w:r>
      <w:r w:rsidR="003C2246">
        <w:rPr>
          <w:sz w:val="22"/>
          <w:szCs w:val="22"/>
        </w:rPr>
        <w:t>.</w:t>
      </w:r>
    </w:p>
    <w:p w14:paraId="7E1F7368" w14:textId="77777777" w:rsidR="007B19D3" w:rsidRPr="007B19D3" w:rsidRDefault="007B19D3" w:rsidP="00E025A1">
      <w:pPr>
        <w:numPr>
          <w:ilvl w:val="1"/>
          <w:numId w:val="53"/>
        </w:numPr>
        <w:spacing w:before="120"/>
        <w:ind w:left="284" w:hanging="284"/>
        <w:jc w:val="both"/>
        <w:rPr>
          <w:rFonts w:eastAsia="Calibri"/>
          <w:sz w:val="22"/>
          <w:szCs w:val="22"/>
          <w:lang w:val="x-none" w:eastAsia="x-none"/>
        </w:rPr>
      </w:pPr>
      <w:r w:rsidRPr="007B19D3">
        <w:rPr>
          <w:rFonts w:eastAsia="Calibri"/>
          <w:sz w:val="22"/>
          <w:szCs w:val="22"/>
          <w:lang w:val="x-none" w:eastAsia="x-none"/>
        </w:rPr>
        <w:t xml:space="preserve">Postępowanie prowadzone jest w języku polskim za pośrednictwem </w:t>
      </w:r>
      <w:hyperlink r:id="rId13" w:history="1">
        <w:r w:rsidRPr="007B19D3">
          <w:rPr>
            <w:rFonts w:eastAsia="Calibri"/>
            <w:color w:val="1155CC"/>
            <w:sz w:val="22"/>
            <w:szCs w:val="22"/>
            <w:u w:val="single"/>
            <w:lang w:val="x-none" w:eastAsia="x-none"/>
          </w:rPr>
          <w:t>platformazakupowa.pl</w:t>
        </w:r>
      </w:hyperlink>
      <w:r w:rsidRPr="007B19D3">
        <w:rPr>
          <w:sz w:val="22"/>
          <w:szCs w:val="22"/>
          <w:lang w:eastAsia="x-none"/>
        </w:rPr>
        <w:t>.</w:t>
      </w:r>
      <w:r w:rsidRPr="007B19D3">
        <w:rPr>
          <w:rFonts w:eastAsia="Calibri"/>
          <w:sz w:val="22"/>
          <w:szCs w:val="22"/>
          <w:lang w:val="x-none" w:eastAsia="x-none"/>
        </w:rPr>
        <w:t xml:space="preserve"> </w:t>
      </w:r>
    </w:p>
    <w:p w14:paraId="179B64C7" w14:textId="49B0C78B" w:rsidR="007B19D3" w:rsidRPr="007B19D3" w:rsidRDefault="007B19D3" w:rsidP="00E025A1">
      <w:pPr>
        <w:numPr>
          <w:ilvl w:val="1"/>
          <w:numId w:val="53"/>
        </w:numPr>
        <w:spacing w:before="60"/>
        <w:ind w:left="284" w:hanging="284"/>
        <w:jc w:val="both"/>
        <w:rPr>
          <w:rFonts w:eastAsia="Calibri"/>
          <w:sz w:val="22"/>
          <w:szCs w:val="22"/>
          <w:lang w:val="x-none" w:eastAsia="x-none"/>
        </w:rPr>
      </w:pPr>
      <w:r w:rsidRPr="007B19D3">
        <w:rPr>
          <w:rFonts w:eastAsia="Calibri"/>
          <w:sz w:val="22"/>
          <w:szCs w:val="22"/>
          <w:lang w:val="x-none" w:eastAsia="x-none"/>
        </w:rPr>
        <w:lastRenderedPageBreak/>
        <w:t xml:space="preserve">W celu skrócenia czasu udzielenia odpowiedzi na pytania komunikacja między </w:t>
      </w:r>
      <w:r w:rsidR="00A87185">
        <w:rPr>
          <w:rFonts w:eastAsia="Calibri"/>
          <w:sz w:val="22"/>
          <w:szCs w:val="22"/>
          <w:lang w:eastAsia="x-none"/>
        </w:rPr>
        <w:t>Z</w:t>
      </w:r>
      <w:r w:rsidRPr="007B19D3">
        <w:rPr>
          <w:rFonts w:eastAsia="Calibri"/>
          <w:sz w:val="22"/>
          <w:szCs w:val="22"/>
          <w:lang w:val="x-none" w:eastAsia="x-none"/>
        </w:rPr>
        <w:t>amawiającym</w:t>
      </w:r>
      <w:r w:rsidR="00B80336">
        <w:rPr>
          <w:rFonts w:eastAsia="Calibri"/>
          <w:sz w:val="22"/>
          <w:szCs w:val="22"/>
          <w:lang w:eastAsia="x-none"/>
        </w:rPr>
        <w:t>,</w:t>
      </w:r>
      <w:r w:rsidRPr="007B19D3">
        <w:rPr>
          <w:rFonts w:eastAsia="Calibri"/>
          <w:sz w:val="22"/>
          <w:szCs w:val="22"/>
          <w:lang w:val="x-none" w:eastAsia="x-none"/>
        </w:rPr>
        <w:t xml:space="preserve"> </w:t>
      </w:r>
      <w:r w:rsidRPr="007B19D3">
        <w:rPr>
          <w:rFonts w:eastAsia="Calibri"/>
          <w:sz w:val="22"/>
          <w:szCs w:val="22"/>
          <w:lang w:val="x-none" w:eastAsia="x-none"/>
        </w:rPr>
        <w:br/>
        <w:t xml:space="preserve">a </w:t>
      </w:r>
      <w:r w:rsidR="00A87185">
        <w:rPr>
          <w:rFonts w:eastAsia="Calibri"/>
          <w:sz w:val="22"/>
          <w:szCs w:val="22"/>
          <w:lang w:eastAsia="x-none"/>
        </w:rPr>
        <w:t>W</w:t>
      </w:r>
      <w:r w:rsidRPr="007B19D3">
        <w:rPr>
          <w:rFonts w:eastAsia="Calibri"/>
          <w:sz w:val="22"/>
          <w:szCs w:val="22"/>
          <w:lang w:val="x-none" w:eastAsia="x-none"/>
        </w:rPr>
        <w:t>ykonawcami w zakresie:</w:t>
      </w:r>
    </w:p>
    <w:p w14:paraId="3F75F3D8" w14:textId="77777777" w:rsidR="007B19D3" w:rsidRPr="007B19D3" w:rsidRDefault="007B19D3" w:rsidP="00E025A1">
      <w:pPr>
        <w:numPr>
          <w:ilvl w:val="0"/>
          <w:numId w:val="80"/>
        </w:numPr>
        <w:jc w:val="both"/>
        <w:rPr>
          <w:rFonts w:eastAsia="Calibri"/>
          <w:sz w:val="22"/>
          <w:szCs w:val="22"/>
          <w:highlight w:val="white"/>
        </w:rPr>
      </w:pPr>
      <w:r w:rsidRPr="007B19D3">
        <w:rPr>
          <w:rFonts w:eastAsia="Calibri"/>
          <w:sz w:val="22"/>
          <w:szCs w:val="22"/>
          <w:highlight w:val="white"/>
        </w:rPr>
        <w:t>przesyłania Zamawiającemu pytań do treści SWZ;</w:t>
      </w:r>
    </w:p>
    <w:p w14:paraId="2B187F3C" w14:textId="5E850C76" w:rsidR="007B19D3" w:rsidRPr="007B19D3" w:rsidRDefault="007B19D3" w:rsidP="00E025A1">
      <w:pPr>
        <w:numPr>
          <w:ilvl w:val="0"/>
          <w:numId w:val="80"/>
        </w:numPr>
        <w:jc w:val="both"/>
        <w:rPr>
          <w:rFonts w:eastAsia="Calibri"/>
          <w:sz w:val="22"/>
          <w:szCs w:val="22"/>
          <w:highlight w:val="white"/>
        </w:rPr>
      </w:pPr>
      <w:r w:rsidRPr="007B19D3">
        <w:rPr>
          <w:rFonts w:eastAsia="Calibri"/>
          <w:sz w:val="22"/>
          <w:szCs w:val="22"/>
          <w:highlight w:val="white"/>
        </w:rPr>
        <w:t>przesyłania odpowiedzi na wezwanie Zamawiającego do złożenia podmiotowych środków dowodowych</w:t>
      </w:r>
      <w:r w:rsidR="00A87185" w:rsidRPr="007B19D3">
        <w:rPr>
          <w:rFonts w:eastAsia="Calibri"/>
          <w:sz w:val="22"/>
          <w:szCs w:val="22"/>
          <w:highlight w:val="white"/>
        </w:rPr>
        <w:t>;</w:t>
      </w:r>
    </w:p>
    <w:p w14:paraId="65D5EB80" w14:textId="77777777" w:rsidR="007B19D3" w:rsidRPr="007B19D3" w:rsidRDefault="007B19D3" w:rsidP="00E025A1">
      <w:pPr>
        <w:numPr>
          <w:ilvl w:val="0"/>
          <w:numId w:val="80"/>
        </w:numPr>
        <w:jc w:val="both"/>
        <w:rPr>
          <w:rFonts w:eastAsia="Calibri"/>
          <w:sz w:val="22"/>
          <w:szCs w:val="22"/>
          <w:highlight w:val="white"/>
        </w:rPr>
      </w:pPr>
      <w:r w:rsidRPr="007B19D3">
        <w:rPr>
          <w:rFonts w:eastAsia="Calibri"/>
          <w:sz w:val="22"/>
          <w:szCs w:val="22"/>
          <w:highlight w:val="white"/>
        </w:rPr>
        <w:t>przesyłania odpowiedzi na wezwanie Zamawiającego do złożenia/poprawienia/uzupełnienia oświadczenia, o którym mowa w art. 125 ust. 1, podmiotowych środków dowodowych, innych dokumentów lub oświadczeń składanych w postępowaniu;</w:t>
      </w:r>
    </w:p>
    <w:p w14:paraId="5AB86B02" w14:textId="77777777" w:rsidR="007B19D3" w:rsidRPr="007B19D3" w:rsidRDefault="007B19D3" w:rsidP="00E025A1">
      <w:pPr>
        <w:numPr>
          <w:ilvl w:val="0"/>
          <w:numId w:val="80"/>
        </w:numPr>
        <w:jc w:val="both"/>
        <w:rPr>
          <w:rFonts w:eastAsia="Calibri"/>
          <w:sz w:val="22"/>
          <w:szCs w:val="22"/>
          <w:highlight w:val="white"/>
        </w:rPr>
      </w:pPr>
      <w:r w:rsidRPr="007B19D3">
        <w:rPr>
          <w:rFonts w:eastAsia="Calibri"/>
          <w:sz w:val="22"/>
          <w:szCs w:val="22"/>
          <w:highlight w:val="white"/>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FEE1FF0" w14:textId="77777777" w:rsidR="007B19D3" w:rsidRPr="007B19D3" w:rsidRDefault="007B19D3" w:rsidP="00E025A1">
      <w:pPr>
        <w:numPr>
          <w:ilvl w:val="0"/>
          <w:numId w:val="80"/>
        </w:numPr>
        <w:jc w:val="both"/>
        <w:rPr>
          <w:rFonts w:eastAsia="Calibri"/>
          <w:sz w:val="22"/>
          <w:szCs w:val="22"/>
          <w:highlight w:val="white"/>
        </w:rPr>
      </w:pPr>
      <w:r w:rsidRPr="007B19D3">
        <w:rPr>
          <w:rFonts w:eastAsia="Calibri"/>
          <w:sz w:val="22"/>
          <w:szCs w:val="22"/>
          <w:highlight w:val="white"/>
        </w:rPr>
        <w:t>przesyłania odpowiedzi na wezwanie Zamawiającego do złożenia wyjaśnień dot. treści przedmiotowych środków dowodowych;</w:t>
      </w:r>
    </w:p>
    <w:p w14:paraId="1D4C2FD4" w14:textId="77777777" w:rsidR="007B19D3" w:rsidRPr="007B19D3" w:rsidRDefault="007B19D3" w:rsidP="00E025A1">
      <w:pPr>
        <w:numPr>
          <w:ilvl w:val="0"/>
          <w:numId w:val="80"/>
        </w:numPr>
        <w:jc w:val="both"/>
        <w:rPr>
          <w:rFonts w:eastAsia="Calibri"/>
          <w:sz w:val="22"/>
          <w:szCs w:val="22"/>
          <w:highlight w:val="white"/>
        </w:rPr>
      </w:pPr>
      <w:r w:rsidRPr="007B19D3">
        <w:rPr>
          <w:rFonts w:eastAsia="Calibri"/>
          <w:sz w:val="22"/>
          <w:szCs w:val="22"/>
          <w:highlight w:val="white"/>
        </w:rPr>
        <w:t>przesłania odpowiedzi na inne wezwania Zamawiającego wynikające z ustawy - Prawo zamówień publicznych;</w:t>
      </w:r>
    </w:p>
    <w:p w14:paraId="0ED39263" w14:textId="77777777" w:rsidR="007B19D3" w:rsidRPr="007B19D3" w:rsidRDefault="007B19D3" w:rsidP="00E025A1">
      <w:pPr>
        <w:numPr>
          <w:ilvl w:val="0"/>
          <w:numId w:val="80"/>
        </w:numPr>
        <w:jc w:val="both"/>
        <w:rPr>
          <w:rFonts w:eastAsia="Calibri"/>
          <w:sz w:val="22"/>
          <w:szCs w:val="22"/>
          <w:highlight w:val="white"/>
        </w:rPr>
      </w:pPr>
      <w:r w:rsidRPr="007B19D3">
        <w:rPr>
          <w:rFonts w:eastAsia="Calibri"/>
          <w:sz w:val="22"/>
          <w:szCs w:val="22"/>
          <w:highlight w:val="white"/>
        </w:rPr>
        <w:t>przesyłania wniosków, informacji, oświadczeń Wykonawcy;</w:t>
      </w:r>
    </w:p>
    <w:p w14:paraId="65A3A68C" w14:textId="77777777" w:rsidR="007B19D3" w:rsidRPr="007B19D3" w:rsidRDefault="007B19D3" w:rsidP="00E025A1">
      <w:pPr>
        <w:numPr>
          <w:ilvl w:val="0"/>
          <w:numId w:val="80"/>
        </w:numPr>
        <w:jc w:val="both"/>
        <w:rPr>
          <w:rFonts w:eastAsia="Calibri"/>
          <w:sz w:val="22"/>
          <w:szCs w:val="22"/>
          <w:highlight w:val="white"/>
        </w:rPr>
      </w:pPr>
      <w:r w:rsidRPr="007B19D3">
        <w:rPr>
          <w:rFonts w:eastAsia="Calibri"/>
          <w:sz w:val="22"/>
          <w:szCs w:val="22"/>
          <w:highlight w:val="white"/>
        </w:rPr>
        <w:t>przesyłania odwołania/inne</w:t>
      </w:r>
    </w:p>
    <w:p w14:paraId="759037B6" w14:textId="30620FA1" w:rsidR="007B19D3" w:rsidRPr="007B19D3" w:rsidRDefault="007B19D3" w:rsidP="007B19D3">
      <w:pPr>
        <w:ind w:left="426"/>
        <w:jc w:val="both"/>
        <w:rPr>
          <w:rFonts w:eastAsia="Calibri"/>
          <w:sz w:val="22"/>
          <w:szCs w:val="22"/>
        </w:rPr>
      </w:pPr>
      <w:r w:rsidRPr="007B19D3">
        <w:rPr>
          <w:rFonts w:eastAsia="Calibri"/>
          <w:sz w:val="22"/>
          <w:szCs w:val="22"/>
        </w:rPr>
        <w:t xml:space="preserve">odbywa się za pośrednictwem </w:t>
      </w:r>
      <w:hyperlink r:id="rId14" w:history="1">
        <w:r w:rsidRPr="007B19D3">
          <w:rPr>
            <w:rFonts w:eastAsia="Calibri"/>
            <w:color w:val="1155CC"/>
            <w:sz w:val="22"/>
            <w:szCs w:val="22"/>
            <w:u w:val="single"/>
          </w:rPr>
          <w:t>platformazakupowa.pl</w:t>
        </w:r>
      </w:hyperlink>
      <w:r w:rsidRPr="007B19D3">
        <w:rPr>
          <w:rFonts w:eastAsia="Calibri"/>
          <w:sz w:val="22"/>
          <w:szCs w:val="22"/>
        </w:rPr>
        <w:t xml:space="preserve"> i formularza „Wyślij wiadomość do zamawiającego”. Za datę przekazania (wpływu) oświadczeń, wniosków, zawiadomień oraz informacji przyjmuje się datę ich przesłania za pośrednictwem </w:t>
      </w:r>
      <w:hyperlink r:id="rId15" w:history="1">
        <w:r w:rsidRPr="007B19D3">
          <w:rPr>
            <w:rFonts w:eastAsia="Calibri"/>
            <w:color w:val="1155CC"/>
            <w:sz w:val="22"/>
            <w:szCs w:val="22"/>
            <w:u w:val="single"/>
          </w:rPr>
          <w:t>platformazakupowa.pl</w:t>
        </w:r>
      </w:hyperlink>
      <w:r w:rsidRPr="007B19D3">
        <w:rPr>
          <w:rFonts w:eastAsia="Calibri"/>
          <w:sz w:val="22"/>
          <w:szCs w:val="22"/>
        </w:rPr>
        <w:t xml:space="preserve"> poprzez kliknięcie przycisku  „Wyślij wiadomość do zamawiającego” po których pojawi się komunikat, że wiadomość została wysłana do zamawiającego.</w:t>
      </w:r>
    </w:p>
    <w:p w14:paraId="38B64883" w14:textId="77777777" w:rsidR="007B19D3" w:rsidRPr="007B19D3" w:rsidRDefault="007B19D3" w:rsidP="00E025A1">
      <w:pPr>
        <w:numPr>
          <w:ilvl w:val="1"/>
          <w:numId w:val="53"/>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Uwaga! Wykonawca niezalogowany korzystający z “Wyślij wiadomość zamawiającego”, po kliknięciu przycisku </w:t>
      </w:r>
      <w:r w:rsidRPr="007B19D3">
        <w:rPr>
          <w:rFonts w:eastAsia="Calibri"/>
          <w:b/>
          <w:sz w:val="22"/>
          <w:szCs w:val="22"/>
          <w:lang w:val="x-none" w:eastAsia="x-none"/>
        </w:rPr>
        <w:t>Wyślij</w:t>
      </w:r>
      <w:r w:rsidRPr="007B19D3">
        <w:rPr>
          <w:rFonts w:eastAsia="Calibri"/>
          <w:sz w:val="22"/>
          <w:szCs w:val="22"/>
          <w:lang w:val="x-none" w:eastAsia="x-none"/>
        </w:rPr>
        <w:t xml:space="preserve">, otrzyma na adres mailowy, podany w polu </w:t>
      </w:r>
      <w:r w:rsidRPr="007B19D3">
        <w:rPr>
          <w:rFonts w:eastAsia="Calibri"/>
          <w:b/>
          <w:sz w:val="22"/>
          <w:szCs w:val="22"/>
          <w:lang w:val="x-none" w:eastAsia="x-none"/>
        </w:rPr>
        <w:t>Twój adres e-mail</w:t>
      </w:r>
      <w:r w:rsidRPr="007B19D3">
        <w:rPr>
          <w:rFonts w:eastAsia="Calibri"/>
          <w:sz w:val="22"/>
          <w:szCs w:val="22"/>
          <w:lang w:val="x-none" w:eastAsia="x-none"/>
        </w:rPr>
        <w:t xml:space="preserve">, wiadomość mailową zawierającą kod uwierzytelniający. Kod należy wpisać w polu </w:t>
      </w:r>
      <w:r w:rsidRPr="007B19D3">
        <w:rPr>
          <w:rFonts w:eastAsia="Calibri"/>
          <w:b/>
          <w:sz w:val="22"/>
          <w:szCs w:val="22"/>
          <w:lang w:val="x-none" w:eastAsia="x-none"/>
        </w:rPr>
        <w:t>Kod Uwierzytelniający</w:t>
      </w:r>
      <w:r w:rsidRPr="007B19D3">
        <w:rPr>
          <w:rFonts w:eastAsia="Calibri"/>
          <w:sz w:val="22"/>
          <w:szCs w:val="22"/>
          <w:lang w:val="x-none" w:eastAsia="x-none"/>
        </w:rPr>
        <w:t xml:space="preserve">, a następnie potwierdzić przyciskiem </w:t>
      </w:r>
      <w:r w:rsidRPr="007B19D3">
        <w:rPr>
          <w:rFonts w:eastAsia="Calibri"/>
          <w:b/>
          <w:sz w:val="22"/>
          <w:szCs w:val="22"/>
          <w:lang w:val="x-none" w:eastAsia="x-none"/>
        </w:rPr>
        <w:t>Wyślij</w:t>
      </w:r>
      <w:r w:rsidRPr="007B19D3">
        <w:rPr>
          <w:rFonts w:eastAsia="Calibri"/>
          <w:sz w:val="22"/>
          <w:szCs w:val="22"/>
          <w:lang w:val="x-none" w:eastAsia="x-none"/>
        </w:rPr>
        <w:t xml:space="preserve">. Następnie Wykonawca otrzyma potwierdzenie wysłania wiadomości. Kod uwierzytelniający jest aktywny przez 30 minut od wygenerowania lub do momentu wygenerowania kolejnego kodu. </w:t>
      </w:r>
    </w:p>
    <w:p w14:paraId="4408AC1F" w14:textId="1CAFE635" w:rsidR="007B19D3" w:rsidRPr="007B19D3" w:rsidRDefault="007B19D3" w:rsidP="00E025A1">
      <w:pPr>
        <w:numPr>
          <w:ilvl w:val="1"/>
          <w:numId w:val="53"/>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Zamawiający będzie przekazywał </w:t>
      </w:r>
      <w:r w:rsidR="00A87185">
        <w:rPr>
          <w:rFonts w:eastAsia="Calibri"/>
          <w:sz w:val="22"/>
          <w:szCs w:val="22"/>
          <w:lang w:eastAsia="x-none"/>
        </w:rPr>
        <w:t>W</w:t>
      </w:r>
      <w:r w:rsidRPr="007B19D3">
        <w:rPr>
          <w:rFonts w:eastAsia="Calibri"/>
          <w:sz w:val="22"/>
          <w:szCs w:val="22"/>
          <w:lang w:val="x-none" w:eastAsia="x-none"/>
        </w:rPr>
        <w:t xml:space="preserve">ykonawcom informacje za pośrednictwem </w:t>
      </w:r>
      <w:hyperlink r:id="rId16"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t>
      </w:r>
      <w:r>
        <w:rPr>
          <w:rFonts w:eastAsia="Calibri"/>
          <w:sz w:val="22"/>
          <w:szCs w:val="22"/>
          <w:lang w:val="x-none" w:eastAsia="x-none"/>
        </w:rPr>
        <w:br/>
      </w:r>
      <w:r w:rsidRPr="007B19D3">
        <w:rPr>
          <w:rFonts w:eastAsia="Calibri"/>
          <w:sz w:val="22"/>
          <w:szCs w:val="22"/>
          <w:lang w:val="x-none" w:eastAsia="x-none"/>
        </w:rPr>
        <w:t xml:space="preserve">za pośrednictwem </w:t>
      </w:r>
      <w:hyperlink r:id="rId17"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do konkretnego </w:t>
      </w:r>
      <w:r w:rsidR="00A87185">
        <w:rPr>
          <w:rFonts w:eastAsia="Calibri"/>
          <w:sz w:val="22"/>
          <w:szCs w:val="22"/>
          <w:lang w:eastAsia="x-none"/>
        </w:rPr>
        <w:t>W</w:t>
      </w:r>
      <w:r w:rsidRPr="007B19D3">
        <w:rPr>
          <w:rFonts w:eastAsia="Calibri"/>
          <w:sz w:val="22"/>
          <w:szCs w:val="22"/>
          <w:lang w:val="x-none" w:eastAsia="x-none"/>
        </w:rPr>
        <w:t>ykonawcy.</w:t>
      </w:r>
    </w:p>
    <w:p w14:paraId="1BBFF5A2" w14:textId="77777777" w:rsidR="007B19D3" w:rsidRPr="007B19D3" w:rsidRDefault="007B19D3" w:rsidP="00E025A1">
      <w:pPr>
        <w:numPr>
          <w:ilvl w:val="1"/>
          <w:numId w:val="53"/>
        </w:numPr>
        <w:spacing w:before="60"/>
        <w:ind w:left="284" w:hanging="284"/>
        <w:jc w:val="both"/>
        <w:rPr>
          <w:rFonts w:eastAsia="Calibri"/>
          <w:sz w:val="22"/>
          <w:szCs w:val="22"/>
          <w:lang w:val="x-none" w:eastAsia="x-none"/>
        </w:rPr>
      </w:pPr>
      <w:r w:rsidRPr="007B19D3">
        <w:rPr>
          <w:rFonts w:eastAsia="Calibri"/>
          <w:sz w:val="22"/>
          <w:szCs w:val="22"/>
          <w:lang w:val="x-none" w:eastAsia="x-none"/>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E3F0F8F" w14:textId="77777777" w:rsidR="007B19D3" w:rsidRPr="007B19D3" w:rsidRDefault="007B19D3" w:rsidP="00E025A1">
      <w:pPr>
        <w:numPr>
          <w:ilvl w:val="1"/>
          <w:numId w:val="53"/>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Zamawiający, zgodnie z Rozporządzeniem </w:t>
      </w:r>
      <w:r w:rsidRPr="007B19D3">
        <w:rPr>
          <w:rFonts w:eastAsia="Roboto"/>
          <w:color w:val="202124"/>
          <w:sz w:val="22"/>
          <w:szCs w:val="22"/>
          <w:shd w:val="clear" w:color="auto" w:fill="F8F9FA"/>
          <w:lang w:val="x-none" w:eastAsia="x-none"/>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7B19D3">
        <w:rPr>
          <w:rFonts w:eastAsia="Calibri"/>
          <w:sz w:val="22"/>
          <w:szCs w:val="22"/>
          <w:lang w:val="x-none" w:eastAsia="x-none"/>
        </w:rPr>
        <w:t xml:space="preserve">, określa niezbędne wymagania sprzętowo - aplikacyjne umożliwiające pracę na </w:t>
      </w:r>
      <w:hyperlink r:id="rId18"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tj.:</w:t>
      </w:r>
    </w:p>
    <w:p w14:paraId="4444B445" w14:textId="77777777" w:rsidR="007B19D3" w:rsidRPr="007B19D3" w:rsidRDefault="007B19D3" w:rsidP="00E025A1">
      <w:pPr>
        <w:numPr>
          <w:ilvl w:val="1"/>
          <w:numId w:val="79"/>
        </w:numPr>
        <w:ind w:left="851" w:hanging="284"/>
        <w:jc w:val="both"/>
        <w:rPr>
          <w:rFonts w:eastAsia="Calibri"/>
          <w:sz w:val="22"/>
          <w:szCs w:val="22"/>
        </w:rPr>
      </w:pPr>
      <w:r w:rsidRPr="007B19D3">
        <w:rPr>
          <w:rFonts w:eastAsia="Calibri"/>
          <w:sz w:val="22"/>
          <w:szCs w:val="22"/>
        </w:rPr>
        <w:t>stały dostęp do sieci Internet o gwarantowanej przepustowości nie mniejszej niż 512 kb/s,</w:t>
      </w:r>
    </w:p>
    <w:p w14:paraId="1AC4944F" w14:textId="77777777" w:rsidR="007B19D3" w:rsidRPr="007B19D3" w:rsidRDefault="007B19D3" w:rsidP="00E025A1">
      <w:pPr>
        <w:numPr>
          <w:ilvl w:val="1"/>
          <w:numId w:val="79"/>
        </w:numPr>
        <w:ind w:left="851" w:hanging="284"/>
        <w:jc w:val="both"/>
        <w:rPr>
          <w:rFonts w:eastAsia="Calibri"/>
          <w:sz w:val="22"/>
          <w:szCs w:val="22"/>
        </w:rPr>
      </w:pPr>
      <w:r w:rsidRPr="007B19D3">
        <w:rPr>
          <w:rFonts w:eastAsia="Calibri"/>
          <w:sz w:val="22"/>
          <w:szCs w:val="22"/>
        </w:rPr>
        <w:t>komputer klasy PC lub MAC o następującej konfiguracji: pamięć min. 2 GB Ram, procesor Intel IV 2 GHZ lub jego nowsza wersja, jeden z systemów operacyjnych - MS Windows 7, Mac Os x 10 4, Linux, lub ich nowsze wersje,</w:t>
      </w:r>
    </w:p>
    <w:p w14:paraId="027A5AFE" w14:textId="77777777" w:rsidR="007B19D3" w:rsidRPr="007B19D3" w:rsidRDefault="007B19D3" w:rsidP="00E025A1">
      <w:pPr>
        <w:numPr>
          <w:ilvl w:val="1"/>
          <w:numId w:val="79"/>
        </w:numPr>
        <w:ind w:left="851" w:hanging="284"/>
        <w:jc w:val="both"/>
        <w:rPr>
          <w:rFonts w:eastAsia="Calibri"/>
          <w:sz w:val="22"/>
          <w:szCs w:val="22"/>
        </w:rPr>
      </w:pPr>
      <w:r w:rsidRPr="007B19D3">
        <w:rPr>
          <w:rFonts w:eastAsia="Calibri"/>
          <w:sz w:val="22"/>
          <w:szCs w:val="22"/>
        </w:rPr>
        <w:t>zainstalowana dowolna, inna przeglądarka internetowa niż Internet Explorer,</w:t>
      </w:r>
    </w:p>
    <w:p w14:paraId="2B016FE8" w14:textId="77777777" w:rsidR="007B19D3" w:rsidRPr="007B19D3" w:rsidRDefault="007B19D3" w:rsidP="00E025A1">
      <w:pPr>
        <w:numPr>
          <w:ilvl w:val="1"/>
          <w:numId w:val="79"/>
        </w:numPr>
        <w:ind w:left="851" w:hanging="284"/>
        <w:jc w:val="both"/>
        <w:rPr>
          <w:rFonts w:eastAsia="Calibri"/>
          <w:sz w:val="22"/>
          <w:szCs w:val="22"/>
        </w:rPr>
      </w:pPr>
      <w:r w:rsidRPr="007B19D3">
        <w:rPr>
          <w:rFonts w:eastAsia="Calibri"/>
          <w:sz w:val="22"/>
          <w:szCs w:val="22"/>
        </w:rPr>
        <w:t>włączona obsługa JavaScript,</w:t>
      </w:r>
    </w:p>
    <w:p w14:paraId="712EE282" w14:textId="77777777" w:rsidR="007B19D3" w:rsidRPr="007B19D3" w:rsidRDefault="007B19D3" w:rsidP="00E025A1">
      <w:pPr>
        <w:numPr>
          <w:ilvl w:val="1"/>
          <w:numId w:val="79"/>
        </w:numPr>
        <w:ind w:left="851" w:hanging="284"/>
        <w:jc w:val="both"/>
        <w:rPr>
          <w:rFonts w:eastAsia="Calibri"/>
          <w:sz w:val="22"/>
          <w:szCs w:val="22"/>
        </w:rPr>
      </w:pPr>
      <w:r w:rsidRPr="007B19D3">
        <w:rPr>
          <w:rFonts w:eastAsia="Calibri"/>
          <w:sz w:val="22"/>
          <w:szCs w:val="22"/>
        </w:rPr>
        <w:t>zainstalowany program Adobe Acrobat Reader lub inny obsługujący format plików .pdf,</w:t>
      </w:r>
    </w:p>
    <w:p w14:paraId="2EB49428" w14:textId="77777777" w:rsidR="007B19D3" w:rsidRPr="007B19D3" w:rsidRDefault="007B19D3" w:rsidP="00E025A1">
      <w:pPr>
        <w:numPr>
          <w:ilvl w:val="1"/>
          <w:numId w:val="79"/>
        </w:numPr>
        <w:ind w:left="851" w:hanging="284"/>
        <w:jc w:val="both"/>
        <w:rPr>
          <w:rFonts w:eastAsia="Calibri"/>
          <w:sz w:val="22"/>
          <w:szCs w:val="22"/>
        </w:rPr>
      </w:pPr>
      <w:r w:rsidRPr="007B19D3">
        <w:rPr>
          <w:rFonts w:eastAsia="Calibri"/>
          <w:sz w:val="22"/>
          <w:szCs w:val="22"/>
        </w:rPr>
        <w:t>Szyfrowanie na platformazakupowa.pl odbywa się za pomocą protokołu TLS 1.3.</w:t>
      </w:r>
    </w:p>
    <w:p w14:paraId="60A490FB" w14:textId="77777777" w:rsidR="007B19D3" w:rsidRPr="007B19D3" w:rsidRDefault="007B19D3" w:rsidP="00E025A1">
      <w:pPr>
        <w:numPr>
          <w:ilvl w:val="1"/>
          <w:numId w:val="79"/>
        </w:numPr>
        <w:ind w:left="851" w:hanging="284"/>
        <w:jc w:val="both"/>
        <w:rPr>
          <w:rFonts w:eastAsia="Calibri"/>
          <w:sz w:val="22"/>
          <w:szCs w:val="22"/>
        </w:rPr>
      </w:pPr>
      <w:r w:rsidRPr="007B19D3">
        <w:rPr>
          <w:rFonts w:eastAsia="Calibri"/>
          <w:sz w:val="22"/>
          <w:szCs w:val="22"/>
        </w:rPr>
        <w:t>Oznaczenie czasu odbioru danych przez platformę zakupową stanowi datę oraz dokładny czas (hh:mm:ss) generowany wg. czasu lokalnego serwera synchronizowanego z zegarem Głównego Urzędu Miar.</w:t>
      </w:r>
    </w:p>
    <w:p w14:paraId="245ACDD8" w14:textId="77777777" w:rsidR="007B19D3" w:rsidRPr="007B19D3" w:rsidRDefault="007B19D3" w:rsidP="00E025A1">
      <w:pPr>
        <w:numPr>
          <w:ilvl w:val="1"/>
          <w:numId w:val="53"/>
        </w:numPr>
        <w:spacing w:before="60"/>
        <w:ind w:left="284" w:hanging="284"/>
        <w:jc w:val="both"/>
        <w:rPr>
          <w:rFonts w:eastAsia="Calibri"/>
          <w:sz w:val="22"/>
          <w:szCs w:val="22"/>
          <w:lang w:val="x-none" w:eastAsia="x-none"/>
        </w:rPr>
      </w:pPr>
      <w:r w:rsidRPr="007B19D3">
        <w:rPr>
          <w:rFonts w:eastAsia="Calibri"/>
          <w:sz w:val="22"/>
          <w:szCs w:val="22"/>
          <w:lang w:val="x-none" w:eastAsia="x-none"/>
        </w:rPr>
        <w:t>Wykonawca, przystępując do niniejszego postępowania o udzielenie zamówienia publicznego:</w:t>
      </w:r>
    </w:p>
    <w:p w14:paraId="4A979715" w14:textId="77777777" w:rsidR="007B19D3" w:rsidRPr="007B19D3" w:rsidRDefault="007B19D3" w:rsidP="00E025A1">
      <w:pPr>
        <w:numPr>
          <w:ilvl w:val="1"/>
          <w:numId w:val="81"/>
        </w:numPr>
        <w:ind w:left="851" w:hanging="284"/>
        <w:jc w:val="both"/>
        <w:rPr>
          <w:rFonts w:eastAsia="Calibri"/>
          <w:sz w:val="22"/>
          <w:szCs w:val="22"/>
        </w:rPr>
      </w:pPr>
      <w:r w:rsidRPr="007B19D3">
        <w:rPr>
          <w:rFonts w:eastAsia="Calibri"/>
          <w:sz w:val="22"/>
          <w:szCs w:val="22"/>
        </w:rPr>
        <w:t xml:space="preserve">akceptuje warunki korzystania z </w:t>
      </w:r>
      <w:hyperlink r:id="rId19" w:history="1">
        <w:r w:rsidRPr="007B19D3">
          <w:rPr>
            <w:rFonts w:eastAsia="Calibri"/>
            <w:color w:val="1155CC"/>
            <w:sz w:val="22"/>
            <w:szCs w:val="22"/>
            <w:u w:val="single"/>
          </w:rPr>
          <w:t>platformazakupowa.pl</w:t>
        </w:r>
      </w:hyperlink>
      <w:r w:rsidRPr="007B19D3">
        <w:rPr>
          <w:rFonts w:eastAsia="Calibri"/>
          <w:sz w:val="22"/>
          <w:szCs w:val="22"/>
        </w:rPr>
        <w:t xml:space="preserve"> określone w Regulaminie zamieszczonym na stronie internetowej </w:t>
      </w:r>
      <w:hyperlink r:id="rId20" w:history="1">
        <w:r w:rsidRPr="007B19D3">
          <w:rPr>
            <w:rFonts w:eastAsia="Calibri"/>
            <w:sz w:val="22"/>
            <w:szCs w:val="22"/>
          </w:rPr>
          <w:t>pod linkiem</w:t>
        </w:r>
      </w:hyperlink>
      <w:r w:rsidRPr="007B19D3">
        <w:rPr>
          <w:rFonts w:eastAsia="Calibri"/>
          <w:sz w:val="22"/>
          <w:szCs w:val="22"/>
        </w:rPr>
        <w:t xml:space="preserve">  w zakładce „Regulamin" oraz uznaje go za wiążący,</w:t>
      </w:r>
    </w:p>
    <w:p w14:paraId="348BE2A3" w14:textId="77777777" w:rsidR="007B19D3" w:rsidRPr="007B19D3" w:rsidRDefault="007B19D3" w:rsidP="00E025A1">
      <w:pPr>
        <w:numPr>
          <w:ilvl w:val="1"/>
          <w:numId w:val="81"/>
        </w:numPr>
        <w:ind w:left="851" w:hanging="284"/>
        <w:jc w:val="both"/>
        <w:rPr>
          <w:rFonts w:eastAsia="Calibri"/>
          <w:sz w:val="22"/>
          <w:szCs w:val="22"/>
        </w:rPr>
      </w:pPr>
      <w:r w:rsidRPr="007B19D3">
        <w:rPr>
          <w:rFonts w:eastAsia="Calibri"/>
          <w:sz w:val="22"/>
          <w:szCs w:val="22"/>
        </w:rPr>
        <w:t xml:space="preserve">zapoznał i stosuje się do Instrukcji składania ofert/wniosków dostępnej </w:t>
      </w:r>
      <w:hyperlink r:id="rId21" w:history="1">
        <w:r w:rsidRPr="007B19D3">
          <w:rPr>
            <w:rFonts w:eastAsia="Calibri"/>
            <w:color w:val="1155CC"/>
            <w:sz w:val="22"/>
            <w:szCs w:val="22"/>
            <w:u w:val="single"/>
          </w:rPr>
          <w:t>pod linkiem</w:t>
        </w:r>
      </w:hyperlink>
      <w:r w:rsidRPr="007B19D3">
        <w:rPr>
          <w:rFonts w:eastAsia="Calibri"/>
          <w:sz w:val="22"/>
          <w:szCs w:val="22"/>
        </w:rPr>
        <w:t xml:space="preserve">. </w:t>
      </w:r>
    </w:p>
    <w:p w14:paraId="7582512B" w14:textId="55B7AEE3" w:rsidR="007B19D3" w:rsidRPr="007B19D3" w:rsidRDefault="007B19D3" w:rsidP="00E025A1">
      <w:pPr>
        <w:numPr>
          <w:ilvl w:val="1"/>
          <w:numId w:val="53"/>
        </w:numPr>
        <w:spacing w:before="60"/>
        <w:ind w:left="284" w:hanging="284"/>
        <w:jc w:val="both"/>
        <w:rPr>
          <w:rFonts w:eastAsia="Calibri"/>
          <w:sz w:val="22"/>
          <w:szCs w:val="22"/>
          <w:lang w:val="x-none" w:eastAsia="x-none"/>
        </w:rPr>
      </w:pPr>
      <w:r w:rsidRPr="007B19D3">
        <w:rPr>
          <w:rFonts w:eastAsia="Calibri"/>
          <w:b/>
          <w:sz w:val="22"/>
          <w:szCs w:val="22"/>
          <w:lang w:val="x-none" w:eastAsia="x-none"/>
        </w:rPr>
        <w:lastRenderedPageBreak/>
        <w:t xml:space="preserve">Zamawiający nie ponosi odpowiedzialności za złożenie oferty w sposób niezgodny z Instrukcją korzystania z </w:t>
      </w:r>
      <w:hyperlink r:id="rId22" w:history="1">
        <w:r w:rsidRPr="007B19D3">
          <w:rPr>
            <w:rFonts w:eastAsia="Calibri"/>
            <w:b/>
            <w:color w:val="1155CC"/>
            <w:sz w:val="22"/>
            <w:szCs w:val="22"/>
            <w:u w:val="single"/>
            <w:lang w:val="x-none" w:eastAsia="x-none"/>
          </w:rPr>
          <w:t>platformazakupowa.pl</w:t>
        </w:r>
      </w:hyperlink>
      <w:r w:rsidRPr="007B19D3">
        <w:rPr>
          <w:rFonts w:eastAsia="Calibri"/>
          <w:sz w:val="22"/>
          <w:szCs w:val="22"/>
          <w:lang w:val="x-none" w:eastAsia="x-none"/>
        </w:rPr>
        <w:t>, w szczególności za sytuację, gdy zamawiający zapozna się z treścią oferty przed upływem terminu składania ofert (np. złożenie oferty w zakładce „Wyślij</w:t>
      </w:r>
      <w:r>
        <w:rPr>
          <w:rFonts w:eastAsia="Calibri"/>
          <w:sz w:val="22"/>
          <w:szCs w:val="22"/>
          <w:lang w:val="x-none" w:eastAsia="x-none"/>
        </w:rPr>
        <w:t xml:space="preserve"> wiadomość </w:t>
      </w:r>
      <w:r w:rsidR="006E2275">
        <w:rPr>
          <w:rFonts w:eastAsia="Calibri"/>
          <w:sz w:val="22"/>
          <w:szCs w:val="22"/>
          <w:lang w:val="x-none" w:eastAsia="x-none"/>
        </w:rPr>
        <w:br/>
      </w:r>
      <w:r>
        <w:rPr>
          <w:rFonts w:eastAsia="Calibri"/>
          <w:sz w:val="22"/>
          <w:szCs w:val="22"/>
          <w:lang w:val="x-none" w:eastAsia="x-none"/>
        </w:rPr>
        <w:t xml:space="preserve">do zamawiającego”). </w:t>
      </w:r>
      <w:r w:rsidRPr="007B19D3">
        <w:rPr>
          <w:rFonts w:eastAsia="Calibri"/>
          <w:sz w:val="22"/>
          <w:szCs w:val="22"/>
          <w:lang w:val="x-none" w:eastAsia="x-none"/>
        </w:rPr>
        <w:t xml:space="preserve">Taka oferta zostanie uznana przez Zamawiającego za ofertę handlową i nie będzie brana pod uwagę w przedmiotowym postępowaniu ponieważ nie został spełniony obowiązek narzucony </w:t>
      </w:r>
      <w:r w:rsidR="006E2275">
        <w:rPr>
          <w:rFonts w:eastAsia="Calibri"/>
          <w:sz w:val="22"/>
          <w:szCs w:val="22"/>
          <w:lang w:val="x-none" w:eastAsia="x-none"/>
        </w:rPr>
        <w:br/>
      </w:r>
      <w:r w:rsidRPr="007B19D3">
        <w:rPr>
          <w:rFonts w:eastAsia="Calibri"/>
          <w:sz w:val="22"/>
          <w:szCs w:val="22"/>
          <w:lang w:val="x-none" w:eastAsia="x-none"/>
        </w:rPr>
        <w:t>w art. 221 Ustawy Prawo Zamówień Publicznych.</w:t>
      </w:r>
    </w:p>
    <w:p w14:paraId="2370C32D" w14:textId="386049E4" w:rsidR="007B19D3" w:rsidRPr="007B19D3" w:rsidRDefault="007B19D3" w:rsidP="00E025A1">
      <w:pPr>
        <w:numPr>
          <w:ilvl w:val="1"/>
          <w:numId w:val="53"/>
        </w:numPr>
        <w:spacing w:before="60"/>
        <w:ind w:left="284" w:hanging="426"/>
        <w:jc w:val="both"/>
        <w:rPr>
          <w:rFonts w:eastAsia="Calibri"/>
          <w:sz w:val="22"/>
          <w:szCs w:val="22"/>
          <w:lang w:val="x-none" w:eastAsia="x-none"/>
        </w:rPr>
      </w:pPr>
      <w:r w:rsidRPr="007B19D3">
        <w:rPr>
          <w:rFonts w:eastAsia="Calibri"/>
          <w:sz w:val="22"/>
          <w:szCs w:val="22"/>
          <w:lang w:val="x-none" w:eastAsia="x-none"/>
        </w:rPr>
        <w:t xml:space="preserve">Zamawiający informuje, że instrukcje korzystania z </w:t>
      </w:r>
      <w:hyperlink r:id="rId23"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dotyczące w szczególności logowania, składania wniosków o wyjaśnienie treści SWZ, składania ofert oraz innych </w:t>
      </w:r>
      <w:r>
        <w:rPr>
          <w:rFonts w:eastAsia="Calibri"/>
          <w:sz w:val="22"/>
          <w:szCs w:val="22"/>
          <w:lang w:val="x-none" w:eastAsia="x-none"/>
        </w:rPr>
        <w:br/>
      </w:r>
      <w:r w:rsidRPr="007B19D3">
        <w:rPr>
          <w:rFonts w:eastAsia="Calibri"/>
          <w:sz w:val="22"/>
          <w:szCs w:val="22"/>
          <w:lang w:val="x-none" w:eastAsia="x-none"/>
        </w:rPr>
        <w:t xml:space="preserve">czynności podejmowanych w niniejszym postępowaniu przy użyciu </w:t>
      </w:r>
      <w:hyperlink r:id="rId24"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w:t>
      </w:r>
      <w:r>
        <w:rPr>
          <w:rFonts w:eastAsia="Calibri"/>
          <w:sz w:val="22"/>
          <w:szCs w:val="22"/>
          <w:lang w:val="x-none" w:eastAsia="x-none"/>
        </w:rPr>
        <w:br/>
      </w:r>
      <w:r w:rsidRPr="007B19D3">
        <w:rPr>
          <w:rFonts w:eastAsia="Calibri"/>
          <w:sz w:val="22"/>
          <w:szCs w:val="22"/>
          <w:lang w:val="x-none" w:eastAsia="x-none"/>
        </w:rPr>
        <w:t>znajdują się w zakładce „Instrukcje dla Wykonawców" na stronie internetowej pod adresem:</w:t>
      </w:r>
      <w:r>
        <w:rPr>
          <w:rFonts w:eastAsia="Calibri"/>
          <w:sz w:val="22"/>
          <w:szCs w:val="22"/>
          <w:lang w:eastAsia="x-none"/>
        </w:rPr>
        <w:t xml:space="preserve"> </w:t>
      </w:r>
      <w:hyperlink r:id="rId25" w:history="1">
        <w:r w:rsidRPr="007B19D3">
          <w:rPr>
            <w:rFonts w:eastAsia="Calibri"/>
            <w:color w:val="1155CC"/>
            <w:sz w:val="22"/>
            <w:szCs w:val="22"/>
            <w:u w:val="single"/>
            <w:lang w:val="x-none" w:eastAsia="x-none"/>
          </w:rPr>
          <w:t>https://platformazakupowa.pl/strona/45-instrukcje</w:t>
        </w:r>
      </w:hyperlink>
    </w:p>
    <w:p w14:paraId="37FC6632" w14:textId="77777777" w:rsidR="007B19D3" w:rsidRPr="007B19D3" w:rsidRDefault="007B19D3" w:rsidP="00E025A1">
      <w:pPr>
        <w:numPr>
          <w:ilvl w:val="1"/>
          <w:numId w:val="53"/>
        </w:numPr>
        <w:spacing w:before="120"/>
        <w:ind w:left="283" w:hanging="425"/>
        <w:contextualSpacing/>
        <w:jc w:val="both"/>
        <w:rPr>
          <w:sz w:val="22"/>
          <w:szCs w:val="22"/>
          <w:lang w:val="x-none" w:eastAsia="x-none"/>
        </w:rPr>
      </w:pPr>
      <w:r w:rsidRPr="007B19D3">
        <w:rPr>
          <w:sz w:val="22"/>
          <w:szCs w:val="22"/>
          <w:lang w:val="x-none" w:eastAsia="x-none"/>
        </w:rPr>
        <w:t xml:space="preserve">Formaty plików wykorzystywanych przez wykonawców powinny być zgodne z </w:t>
      </w:r>
      <w:r w:rsidRPr="007B19D3">
        <w:rPr>
          <w:sz w:val="22"/>
          <w:szCs w:val="22"/>
          <w:lang w:eastAsia="x-none"/>
        </w:rPr>
        <w:t>„</w:t>
      </w:r>
      <w:r w:rsidRPr="007B19D3">
        <w:rPr>
          <w:sz w:val="22"/>
          <w:szCs w:val="22"/>
          <w:lang w:val="x-none" w:eastAsia="x-none"/>
        </w:rPr>
        <w:t>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68E965A0"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Poniżej przedstawiamy listę sugerowanych zapisów do specyfikacji:</w:t>
      </w:r>
    </w:p>
    <w:p w14:paraId="5CECA6AE"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Zamawiający rekomenduje wykorzystanie formatów: .pdf .doc .docx .xls .xlsx .jpg (.jpeg) ze szczególnym wskazaniem na .pdf</w:t>
      </w:r>
    </w:p>
    <w:p w14:paraId="7DC34F34"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W celu ewentualnej kompresji danych Zamawiający rekomenduje wykorzystanie jednego z formatów:</w:t>
      </w:r>
    </w:p>
    <w:p w14:paraId="48C2709B"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 xml:space="preserve">.zip </w:t>
      </w:r>
    </w:p>
    <w:p w14:paraId="6666C7BE"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.7Z</w:t>
      </w:r>
    </w:p>
    <w:p w14:paraId="5EE27776" w14:textId="5BE2714E" w:rsidR="007B19D3" w:rsidRPr="007B19D3" w:rsidRDefault="007B19D3" w:rsidP="00E025A1">
      <w:pPr>
        <w:numPr>
          <w:ilvl w:val="1"/>
          <w:numId w:val="53"/>
        </w:numPr>
        <w:spacing w:before="120" w:after="240"/>
        <w:ind w:left="283" w:hanging="425"/>
        <w:jc w:val="both"/>
        <w:rPr>
          <w:sz w:val="22"/>
          <w:szCs w:val="22"/>
          <w:lang w:val="x-none" w:eastAsia="x-none"/>
        </w:rPr>
      </w:pPr>
      <w:r w:rsidRPr="007B19D3">
        <w:rPr>
          <w:sz w:val="22"/>
          <w:szCs w:val="22"/>
          <w:lang w:val="x-none" w:eastAsia="x-none"/>
        </w:rPr>
        <w:t xml:space="preserve">Zamawiający zaleca aby </w:t>
      </w:r>
      <w:r w:rsidRPr="007B19D3">
        <w:rPr>
          <w:sz w:val="22"/>
          <w:szCs w:val="22"/>
          <w:u w:val="single"/>
          <w:lang w:val="x-none" w:eastAsia="x-none"/>
        </w:rPr>
        <w:t>nie</w:t>
      </w:r>
      <w:r w:rsidRPr="007B19D3">
        <w:rPr>
          <w:sz w:val="22"/>
          <w:szCs w:val="22"/>
          <w:lang w:val="x-none" w:eastAsia="x-none"/>
        </w:rPr>
        <w:t xml:space="preserve"> wprowadzać jakichkolwiek zmian w plikach po podpisaniu ich podpisem kwalifikowanym. Może to skutkować naruszeniem integralności plików co równoważne będzie </w:t>
      </w:r>
      <w:r w:rsidR="006E2275">
        <w:rPr>
          <w:sz w:val="22"/>
          <w:szCs w:val="22"/>
          <w:lang w:val="x-none" w:eastAsia="x-none"/>
        </w:rPr>
        <w:br/>
      </w:r>
      <w:r w:rsidRPr="007B19D3">
        <w:rPr>
          <w:sz w:val="22"/>
          <w:szCs w:val="22"/>
          <w:lang w:val="x-none" w:eastAsia="x-none"/>
        </w:rPr>
        <w:t>z koniecznością odrzucenia oferty w postępowaniu.</w:t>
      </w:r>
    </w:p>
    <w:p w14:paraId="6DFD92D9" w14:textId="77777777" w:rsidR="00171724" w:rsidRPr="00AB020E"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AB020E">
        <w:rPr>
          <w:b/>
          <w:sz w:val="22"/>
          <w:szCs w:val="22"/>
        </w:rPr>
        <w:t>Rozdział XI</w:t>
      </w:r>
    </w:p>
    <w:p w14:paraId="696A2783" w14:textId="66941780" w:rsidR="0052747A" w:rsidRPr="009E733F" w:rsidRDefault="00171724" w:rsidP="009E733F">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7B19D3">
        <w:rPr>
          <w:b/>
          <w:sz w:val="22"/>
          <w:szCs w:val="22"/>
        </w:rPr>
        <w:t>Wymagania dotyczące wadium</w:t>
      </w:r>
      <w:r w:rsidRPr="007C6E94">
        <w:rPr>
          <w:b/>
          <w:sz w:val="22"/>
          <w:szCs w:val="22"/>
        </w:rPr>
        <w:t xml:space="preserve"> </w:t>
      </w:r>
    </w:p>
    <w:p w14:paraId="29B3B2F3" w14:textId="77777777" w:rsidR="007A0296" w:rsidRPr="00892F06" w:rsidRDefault="007A0296" w:rsidP="003C2246">
      <w:pPr>
        <w:widowControl w:val="0"/>
        <w:spacing w:before="240" w:after="240"/>
        <w:rPr>
          <w:iCs/>
          <w:sz w:val="22"/>
          <w:szCs w:val="22"/>
        </w:rPr>
      </w:pPr>
      <w:r w:rsidRPr="00892F06">
        <w:rPr>
          <w:iCs/>
          <w:sz w:val="22"/>
          <w:szCs w:val="22"/>
        </w:rPr>
        <w:t>Zamawiający nie wymaga wniesienia wadium w niniejszym postępowaniu.</w:t>
      </w:r>
    </w:p>
    <w:p w14:paraId="2EB024F5" w14:textId="77777777" w:rsidR="00171724" w:rsidRPr="004B7321"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4B7321">
        <w:rPr>
          <w:b/>
          <w:sz w:val="22"/>
          <w:szCs w:val="22"/>
        </w:rPr>
        <w:t>Rozdział XII</w:t>
      </w:r>
    </w:p>
    <w:p w14:paraId="3686A91D" w14:textId="77777777" w:rsidR="00171724" w:rsidRPr="004B7321" w:rsidRDefault="00171724" w:rsidP="008F6A9B">
      <w:pPr>
        <w:pStyle w:val="Nagwek6"/>
        <w:ind w:hanging="567"/>
        <w:rPr>
          <w:sz w:val="22"/>
          <w:szCs w:val="22"/>
        </w:rPr>
      </w:pPr>
      <w:r w:rsidRPr="004B7321">
        <w:rPr>
          <w:sz w:val="22"/>
          <w:szCs w:val="22"/>
        </w:rPr>
        <w:t xml:space="preserve">Termin związania ofertą </w:t>
      </w:r>
    </w:p>
    <w:p w14:paraId="6F13B409" w14:textId="1143DF56" w:rsidR="004B7321" w:rsidRPr="003506D7" w:rsidRDefault="00F932A1" w:rsidP="00E025A1">
      <w:pPr>
        <w:pStyle w:val="Akapitzlist"/>
        <w:numPr>
          <w:ilvl w:val="0"/>
          <w:numId w:val="54"/>
        </w:numPr>
        <w:spacing w:before="60"/>
        <w:ind w:left="284" w:hanging="284"/>
        <w:contextualSpacing w:val="0"/>
        <w:jc w:val="both"/>
        <w:rPr>
          <w:sz w:val="22"/>
          <w:szCs w:val="22"/>
        </w:rPr>
      </w:pPr>
      <w:r w:rsidRPr="004B7321">
        <w:rPr>
          <w:bCs/>
          <w:sz w:val="22"/>
          <w:szCs w:val="22"/>
        </w:rPr>
        <w:t xml:space="preserve">Wykonawca jest związany ofertą </w:t>
      </w:r>
      <w:r w:rsidRPr="004B7321">
        <w:rPr>
          <w:b/>
          <w:bCs/>
          <w:sz w:val="22"/>
          <w:szCs w:val="22"/>
        </w:rPr>
        <w:t xml:space="preserve">od dnia upływu terminu składania ofert do </w:t>
      </w:r>
      <w:r w:rsidR="00416FAB" w:rsidRPr="004B7321">
        <w:rPr>
          <w:b/>
          <w:bCs/>
          <w:sz w:val="22"/>
          <w:szCs w:val="22"/>
        </w:rPr>
        <w:t xml:space="preserve">dnia </w:t>
      </w:r>
      <w:r w:rsidR="004B7321" w:rsidRPr="004B7321">
        <w:rPr>
          <w:b/>
          <w:bCs/>
          <w:sz w:val="22"/>
          <w:szCs w:val="22"/>
        </w:rPr>
        <w:t>15 stycznia</w:t>
      </w:r>
      <w:r w:rsidR="00B71ACC" w:rsidRPr="004B7321">
        <w:rPr>
          <w:b/>
          <w:bCs/>
          <w:sz w:val="22"/>
          <w:szCs w:val="22"/>
          <w:u w:val="single"/>
        </w:rPr>
        <w:t xml:space="preserve"> </w:t>
      </w:r>
      <w:r w:rsidR="006E2275" w:rsidRPr="004B7321">
        <w:rPr>
          <w:b/>
          <w:bCs/>
          <w:sz w:val="22"/>
          <w:szCs w:val="22"/>
          <w:u w:val="single"/>
        </w:rPr>
        <w:br/>
      </w:r>
      <w:r w:rsidR="00B71ACC" w:rsidRPr="004B7321">
        <w:rPr>
          <w:b/>
          <w:bCs/>
          <w:sz w:val="22"/>
          <w:szCs w:val="22"/>
        </w:rPr>
        <w:t>202</w:t>
      </w:r>
      <w:r w:rsidR="004B7321">
        <w:rPr>
          <w:b/>
          <w:bCs/>
          <w:sz w:val="22"/>
          <w:szCs w:val="22"/>
        </w:rPr>
        <w:t>5</w:t>
      </w:r>
      <w:r w:rsidR="00B71ACC" w:rsidRPr="004B7321">
        <w:rPr>
          <w:b/>
          <w:bCs/>
          <w:sz w:val="22"/>
          <w:szCs w:val="22"/>
        </w:rPr>
        <w:t xml:space="preserve"> r.</w:t>
      </w:r>
      <w:r w:rsidR="004B7321" w:rsidRPr="004B7321">
        <w:rPr>
          <w:b/>
          <w:bCs/>
          <w:sz w:val="22"/>
          <w:szCs w:val="22"/>
        </w:rPr>
        <w:t xml:space="preserve"> </w:t>
      </w:r>
      <w:r w:rsidR="004B7321" w:rsidRPr="004B7321">
        <w:rPr>
          <w:bCs/>
          <w:sz w:val="22"/>
          <w:szCs w:val="22"/>
        </w:rPr>
        <w:t>(nie</w:t>
      </w:r>
      <w:r w:rsidR="004B7321" w:rsidRPr="003506D7">
        <w:rPr>
          <w:bCs/>
          <w:sz w:val="22"/>
          <w:szCs w:val="22"/>
        </w:rPr>
        <w:t xml:space="preserve"> dłużej niż 30 dni od dnia upływu terminu składania ofert, przy czym pierwszym dniem terminu związania ofertą jest dzień, w którym upływa termin składania ofert - art. 307  ust. 1 uPzp).</w:t>
      </w:r>
    </w:p>
    <w:p w14:paraId="0070B72A" w14:textId="0B0ED687" w:rsidR="00F932A1" w:rsidRPr="004B7321" w:rsidRDefault="00F932A1" w:rsidP="00E025A1">
      <w:pPr>
        <w:pStyle w:val="Akapitzlist"/>
        <w:numPr>
          <w:ilvl w:val="0"/>
          <w:numId w:val="54"/>
        </w:numPr>
        <w:spacing w:before="60"/>
        <w:ind w:left="284" w:hanging="284"/>
        <w:contextualSpacing w:val="0"/>
        <w:jc w:val="both"/>
        <w:rPr>
          <w:sz w:val="22"/>
          <w:szCs w:val="22"/>
        </w:rPr>
      </w:pPr>
      <w:r w:rsidRPr="004B7321">
        <w:rPr>
          <w:sz w:val="22"/>
          <w:szCs w:val="22"/>
        </w:rPr>
        <w:t xml:space="preserve">W </w:t>
      </w:r>
      <w:r w:rsidRPr="004B7321">
        <w:rPr>
          <w:bCs/>
          <w:sz w:val="22"/>
          <w:szCs w:val="22"/>
        </w:rPr>
        <w:t>przypadku</w:t>
      </w:r>
      <w:r w:rsidR="00B739BF" w:rsidRPr="004B7321">
        <w:rPr>
          <w:bCs/>
          <w:sz w:val="22"/>
          <w:szCs w:val="22"/>
        </w:rPr>
        <w:t>,</w:t>
      </w:r>
      <w:r w:rsidRPr="004B7321">
        <w:rPr>
          <w:sz w:val="22"/>
          <w:szCs w:val="22"/>
        </w:rPr>
        <w:t xml:space="preserve"> </w:t>
      </w:r>
      <w:r w:rsidRPr="004B7321">
        <w:rPr>
          <w:bCs/>
          <w:sz w:val="22"/>
          <w:szCs w:val="22"/>
        </w:rPr>
        <w:t>gdy</w:t>
      </w:r>
      <w:r w:rsidRPr="004B7321">
        <w:rPr>
          <w:sz w:val="22"/>
          <w:szCs w:val="22"/>
        </w:rPr>
        <w:t xml:space="preserve"> wybór najkorzystniejszej oferty nie nastąpi przed upływem terminu związania ofertą określonego </w:t>
      </w:r>
      <w:r w:rsidR="001867F3" w:rsidRPr="004B7321">
        <w:rPr>
          <w:sz w:val="22"/>
          <w:szCs w:val="22"/>
        </w:rPr>
        <w:t>w ust. 1, Z</w:t>
      </w:r>
      <w:r w:rsidRPr="004B7321">
        <w:rPr>
          <w:sz w:val="22"/>
          <w:szCs w:val="22"/>
        </w:rPr>
        <w:t xml:space="preserve">amawiający przed upływem terminu związania ofertą </w:t>
      </w:r>
      <w:r w:rsidR="001867F3" w:rsidRPr="004B7321">
        <w:rPr>
          <w:sz w:val="22"/>
          <w:szCs w:val="22"/>
        </w:rPr>
        <w:t xml:space="preserve">zwróci się jednokrotnie </w:t>
      </w:r>
      <w:r w:rsidR="00704B71" w:rsidRPr="004B7321">
        <w:rPr>
          <w:sz w:val="22"/>
          <w:szCs w:val="22"/>
        </w:rPr>
        <w:br/>
      </w:r>
      <w:r w:rsidR="001867F3" w:rsidRPr="004B7321">
        <w:rPr>
          <w:sz w:val="22"/>
          <w:szCs w:val="22"/>
        </w:rPr>
        <w:t>do W</w:t>
      </w:r>
      <w:r w:rsidRPr="004B7321">
        <w:rPr>
          <w:sz w:val="22"/>
          <w:szCs w:val="22"/>
        </w:rPr>
        <w:t>ykonawców o wyrażenie zgody na przedłużenie tego terminu o wskazywany przez niego okres, nie dłuższy niż 30 dni.</w:t>
      </w:r>
    </w:p>
    <w:p w14:paraId="7F2F772F" w14:textId="48908111" w:rsidR="00F932A1" w:rsidRPr="004B7321" w:rsidRDefault="00F932A1" w:rsidP="00E025A1">
      <w:pPr>
        <w:pStyle w:val="Akapitzlist"/>
        <w:widowControl w:val="0"/>
        <w:numPr>
          <w:ilvl w:val="0"/>
          <w:numId w:val="54"/>
        </w:numPr>
        <w:spacing w:before="60"/>
        <w:ind w:left="284" w:hanging="284"/>
        <w:contextualSpacing w:val="0"/>
        <w:jc w:val="both"/>
        <w:rPr>
          <w:sz w:val="22"/>
          <w:szCs w:val="22"/>
        </w:rPr>
      </w:pPr>
      <w:r w:rsidRPr="004B7321">
        <w:rPr>
          <w:bCs/>
          <w:sz w:val="22"/>
          <w:szCs w:val="22"/>
        </w:rPr>
        <w:t>Przedłużenie</w:t>
      </w:r>
      <w:r w:rsidRPr="004B7321">
        <w:rPr>
          <w:sz w:val="22"/>
          <w:szCs w:val="22"/>
        </w:rPr>
        <w:t xml:space="preserve"> terminu związania ofertą,</w:t>
      </w:r>
      <w:r w:rsidR="001867F3" w:rsidRPr="004B7321">
        <w:rPr>
          <w:sz w:val="22"/>
          <w:szCs w:val="22"/>
        </w:rPr>
        <w:t xml:space="preserve"> o którym mowa w ust. </w:t>
      </w:r>
      <w:r w:rsidR="004B7321">
        <w:rPr>
          <w:sz w:val="22"/>
          <w:szCs w:val="22"/>
        </w:rPr>
        <w:t>2</w:t>
      </w:r>
      <w:r w:rsidRPr="004B7321">
        <w:rPr>
          <w:sz w:val="22"/>
          <w:szCs w:val="22"/>
        </w:rPr>
        <w:t xml:space="preserve"> </w:t>
      </w:r>
      <w:r w:rsidR="001867F3" w:rsidRPr="004B7321">
        <w:rPr>
          <w:sz w:val="22"/>
          <w:szCs w:val="22"/>
        </w:rPr>
        <w:t>wymaga złożenia przez W</w:t>
      </w:r>
      <w:r w:rsidRPr="004B7321">
        <w:rPr>
          <w:sz w:val="22"/>
          <w:szCs w:val="22"/>
        </w:rPr>
        <w:t>ykonawcę pisemnego oświadczenia o wyrażeniu zgody na przedłużenie terminu związania ofertą.</w:t>
      </w:r>
    </w:p>
    <w:p w14:paraId="10519F4B" w14:textId="092D3C0B" w:rsidR="008B33FB" w:rsidRPr="004B7321" w:rsidRDefault="00616121" w:rsidP="00E025A1">
      <w:pPr>
        <w:pStyle w:val="Akapitzlist"/>
        <w:widowControl w:val="0"/>
        <w:numPr>
          <w:ilvl w:val="0"/>
          <w:numId w:val="54"/>
        </w:numPr>
        <w:spacing w:before="60" w:after="240"/>
        <w:ind w:left="284" w:hanging="284"/>
        <w:contextualSpacing w:val="0"/>
        <w:jc w:val="both"/>
        <w:rPr>
          <w:sz w:val="22"/>
          <w:szCs w:val="22"/>
        </w:rPr>
      </w:pPr>
      <w:r w:rsidRPr="004B7321">
        <w:rPr>
          <w:sz w:val="22"/>
          <w:szCs w:val="22"/>
        </w:rPr>
        <w:t xml:space="preserve">Jeżeli </w:t>
      </w:r>
      <w:r w:rsidRPr="004B7321">
        <w:rPr>
          <w:bCs/>
          <w:sz w:val="22"/>
          <w:szCs w:val="22"/>
        </w:rPr>
        <w:t>Wykonawca</w:t>
      </w:r>
      <w:r w:rsidRPr="004B7321">
        <w:rPr>
          <w:sz w:val="22"/>
          <w:szCs w:val="22"/>
        </w:rPr>
        <w:t xml:space="preserve"> nie wyrazi pisemnej zgody na przedłużenie terminu związania ofertą, Zamawiający </w:t>
      </w:r>
      <w:r w:rsidR="00704B71" w:rsidRPr="004B7321">
        <w:rPr>
          <w:sz w:val="22"/>
          <w:szCs w:val="22"/>
        </w:rPr>
        <w:br/>
      </w:r>
      <w:r w:rsidRPr="004B7321">
        <w:rPr>
          <w:sz w:val="22"/>
          <w:szCs w:val="22"/>
        </w:rPr>
        <w:t xml:space="preserve">na podstawie art. 226 ust. 1 pkt 12) </w:t>
      </w:r>
      <w:r w:rsidR="00DA7EFA" w:rsidRPr="004B7321">
        <w:rPr>
          <w:sz w:val="22"/>
          <w:szCs w:val="22"/>
        </w:rPr>
        <w:t xml:space="preserve">ustawy </w:t>
      </w:r>
      <w:r w:rsidRPr="004B7321">
        <w:rPr>
          <w:sz w:val="22"/>
          <w:szCs w:val="22"/>
        </w:rPr>
        <w:t>Pzp odrzuci jego ofertę.</w:t>
      </w:r>
    </w:p>
    <w:p w14:paraId="10BF6A26" w14:textId="77777777" w:rsidR="00171724" w:rsidRPr="00AB020E"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AB020E">
        <w:rPr>
          <w:b/>
          <w:sz w:val="22"/>
          <w:szCs w:val="22"/>
        </w:rPr>
        <w:t>Rozdział XIII</w:t>
      </w:r>
    </w:p>
    <w:p w14:paraId="1A57DBBE" w14:textId="5D127577" w:rsidR="00171724" w:rsidRPr="007C6E94"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AB020E">
        <w:rPr>
          <w:b/>
          <w:sz w:val="22"/>
          <w:szCs w:val="22"/>
        </w:rPr>
        <w:t xml:space="preserve">  </w:t>
      </w:r>
      <w:r w:rsidRPr="00F67B12">
        <w:rPr>
          <w:b/>
          <w:sz w:val="22"/>
          <w:szCs w:val="22"/>
        </w:rPr>
        <w:t>Opis sposobu przygotowania ofert</w:t>
      </w:r>
      <w:r w:rsidR="001A0F25" w:rsidRPr="007C6E94">
        <w:rPr>
          <w:b/>
          <w:sz w:val="22"/>
          <w:szCs w:val="22"/>
        </w:rPr>
        <w:t xml:space="preserve"> </w:t>
      </w:r>
    </w:p>
    <w:p w14:paraId="6AD4B688" w14:textId="77777777" w:rsidR="008049E3" w:rsidRPr="007C6E94" w:rsidRDefault="008049E3" w:rsidP="00E025A1">
      <w:pPr>
        <w:widowControl w:val="0"/>
        <w:numPr>
          <w:ilvl w:val="0"/>
          <w:numId w:val="55"/>
        </w:numPr>
        <w:spacing w:before="120"/>
        <w:ind w:left="284" w:hanging="284"/>
        <w:jc w:val="both"/>
        <w:rPr>
          <w:sz w:val="22"/>
          <w:szCs w:val="22"/>
        </w:rPr>
      </w:pPr>
      <w:r w:rsidRPr="007C6E94">
        <w:rPr>
          <w:sz w:val="22"/>
          <w:szCs w:val="22"/>
        </w:rPr>
        <w:t>Wykonawca może złożyć tylko jedną ofertę.</w:t>
      </w:r>
    </w:p>
    <w:p w14:paraId="7D6B74F7" w14:textId="77777777" w:rsidR="008049E3" w:rsidRPr="007C6E94" w:rsidRDefault="008049E3" w:rsidP="00E025A1">
      <w:pPr>
        <w:widowControl w:val="0"/>
        <w:numPr>
          <w:ilvl w:val="0"/>
          <w:numId w:val="55"/>
        </w:numPr>
        <w:spacing w:before="60"/>
        <w:ind w:left="284" w:hanging="284"/>
        <w:jc w:val="both"/>
        <w:rPr>
          <w:sz w:val="22"/>
          <w:szCs w:val="22"/>
        </w:rPr>
      </w:pPr>
      <w:r w:rsidRPr="007C6E94">
        <w:rPr>
          <w:sz w:val="22"/>
          <w:szCs w:val="22"/>
        </w:rPr>
        <w:t>Treść oferty musi odpowiadać treści</w:t>
      </w:r>
      <w:r>
        <w:rPr>
          <w:sz w:val="22"/>
          <w:szCs w:val="22"/>
        </w:rPr>
        <w:t xml:space="preserve"> niniejszej</w:t>
      </w:r>
      <w:r w:rsidRPr="007C6E94">
        <w:rPr>
          <w:sz w:val="22"/>
          <w:szCs w:val="22"/>
        </w:rPr>
        <w:t xml:space="preserve"> Specyfikacji </w:t>
      </w:r>
      <w:r>
        <w:rPr>
          <w:sz w:val="22"/>
          <w:szCs w:val="22"/>
        </w:rPr>
        <w:t>W</w:t>
      </w:r>
      <w:r w:rsidRPr="007C6E94">
        <w:rPr>
          <w:sz w:val="22"/>
          <w:szCs w:val="22"/>
        </w:rPr>
        <w:t xml:space="preserve">arunków </w:t>
      </w:r>
      <w:r>
        <w:rPr>
          <w:sz w:val="22"/>
          <w:szCs w:val="22"/>
        </w:rPr>
        <w:t>Z</w:t>
      </w:r>
      <w:r w:rsidRPr="007C6E94">
        <w:rPr>
          <w:sz w:val="22"/>
          <w:szCs w:val="22"/>
        </w:rPr>
        <w:t xml:space="preserve">amówienia. </w:t>
      </w:r>
    </w:p>
    <w:p w14:paraId="1E7327C9" w14:textId="77777777" w:rsidR="008049E3" w:rsidRPr="007C6E94" w:rsidRDefault="008049E3" w:rsidP="00E025A1">
      <w:pPr>
        <w:widowControl w:val="0"/>
        <w:numPr>
          <w:ilvl w:val="0"/>
          <w:numId w:val="55"/>
        </w:numPr>
        <w:spacing w:before="60"/>
        <w:ind w:left="284" w:hanging="284"/>
        <w:jc w:val="both"/>
        <w:rPr>
          <w:sz w:val="22"/>
          <w:szCs w:val="22"/>
        </w:rPr>
      </w:pPr>
      <w:r w:rsidRPr="007C6E94">
        <w:rPr>
          <w:sz w:val="22"/>
          <w:szCs w:val="22"/>
        </w:rPr>
        <w:t xml:space="preserve">Oferta winna być podpisana przez osobę (osoby) uprawnione do składania oświadczeń woli ze skutkiem zaciągania zobowiązań w imieniu Wykonawcy. </w:t>
      </w:r>
    </w:p>
    <w:p w14:paraId="42CA0DD4" w14:textId="77777777" w:rsidR="008049E3" w:rsidRPr="007C6E94" w:rsidRDefault="008049E3" w:rsidP="00E025A1">
      <w:pPr>
        <w:widowControl w:val="0"/>
        <w:numPr>
          <w:ilvl w:val="0"/>
          <w:numId w:val="55"/>
        </w:numPr>
        <w:spacing w:before="60"/>
        <w:ind w:left="284" w:hanging="284"/>
        <w:jc w:val="both"/>
        <w:rPr>
          <w:sz w:val="22"/>
          <w:szCs w:val="22"/>
        </w:rPr>
      </w:pPr>
      <w:r w:rsidRPr="007C6E94">
        <w:rPr>
          <w:sz w:val="22"/>
          <w:szCs w:val="22"/>
        </w:rPr>
        <w:t xml:space="preserve">Cenę oferty należy podać zgodnie </w:t>
      </w:r>
      <w:r w:rsidRPr="00D120D0">
        <w:rPr>
          <w:sz w:val="22"/>
          <w:szCs w:val="22"/>
        </w:rPr>
        <w:t>z „</w:t>
      </w:r>
      <w:r w:rsidRPr="00B739BF">
        <w:rPr>
          <w:sz w:val="22"/>
          <w:szCs w:val="22"/>
        </w:rPr>
        <w:t>Formularzem ofertowym”</w:t>
      </w:r>
      <w:r w:rsidRPr="007C6E94">
        <w:rPr>
          <w:sz w:val="22"/>
          <w:szCs w:val="22"/>
        </w:rPr>
        <w:t xml:space="preserve"> </w:t>
      </w:r>
      <w:r w:rsidRPr="00B80244">
        <w:rPr>
          <w:sz w:val="22"/>
          <w:szCs w:val="22"/>
        </w:rPr>
        <w:t xml:space="preserve">stanowiącym </w:t>
      </w:r>
      <w:r w:rsidRPr="00F67B12">
        <w:rPr>
          <w:sz w:val="22"/>
          <w:szCs w:val="22"/>
        </w:rPr>
        <w:t>załącznik nr 1 do SWZ.</w:t>
      </w:r>
    </w:p>
    <w:p w14:paraId="5C81669D" w14:textId="65B08E19" w:rsidR="008049E3" w:rsidRPr="008049E3" w:rsidRDefault="008049E3" w:rsidP="00E025A1">
      <w:pPr>
        <w:widowControl w:val="0"/>
        <w:numPr>
          <w:ilvl w:val="0"/>
          <w:numId w:val="55"/>
        </w:numPr>
        <w:spacing w:before="60"/>
        <w:ind w:left="284" w:hanging="284"/>
        <w:jc w:val="both"/>
        <w:rPr>
          <w:sz w:val="22"/>
          <w:szCs w:val="22"/>
        </w:rPr>
      </w:pPr>
      <w:r w:rsidRPr="00311C9A">
        <w:rPr>
          <w:sz w:val="22"/>
          <w:szCs w:val="22"/>
        </w:rPr>
        <w:lastRenderedPageBreak/>
        <w:t xml:space="preserve">Wykonawca składa ofertę wraz z załącznikami w języku polskim za pośrednictwem platformy zakupowej pod adresem </w:t>
      </w:r>
      <w:hyperlink r:id="rId26" w:history="1">
        <w:r w:rsidR="00F67B12" w:rsidRPr="00AB362F">
          <w:rPr>
            <w:rStyle w:val="Hipercze"/>
            <w:b/>
            <w:sz w:val="22"/>
            <w:szCs w:val="22"/>
          </w:rPr>
          <w:t>https://platformazakupowa.pl</w:t>
        </w:r>
      </w:hyperlink>
      <w:r w:rsidR="00F67B12" w:rsidRPr="00AB362F">
        <w:rPr>
          <w:sz w:val="22"/>
          <w:szCs w:val="22"/>
        </w:rPr>
        <w:t>.</w:t>
      </w:r>
    </w:p>
    <w:p w14:paraId="6B4A84C0" w14:textId="77777777" w:rsidR="008049E3" w:rsidRPr="00311C9A" w:rsidRDefault="008049E3" w:rsidP="00E025A1">
      <w:pPr>
        <w:widowControl w:val="0"/>
        <w:numPr>
          <w:ilvl w:val="0"/>
          <w:numId w:val="55"/>
        </w:numPr>
        <w:spacing w:before="60"/>
        <w:ind w:left="284" w:hanging="284"/>
        <w:jc w:val="both"/>
        <w:rPr>
          <w:sz w:val="22"/>
          <w:szCs w:val="22"/>
        </w:rPr>
      </w:pPr>
      <w:r w:rsidRPr="00311C9A">
        <w:rPr>
          <w:sz w:val="22"/>
          <w:szCs w:val="22"/>
          <w:u w:val="single"/>
        </w:rPr>
        <w:t>Zaleca się zaplanowanie złożenia oferty w wyprzedzeniem minimum 24h</w:t>
      </w:r>
      <w:r w:rsidRPr="00311C9A">
        <w:rPr>
          <w:sz w:val="22"/>
          <w:szCs w:val="22"/>
        </w:rPr>
        <w:t>, aby zdążyć w terminie przewidzianym na jej złożenie w przypadku np. awarii platformy zakupowej, awarii Internetu lub problemów technicznych.</w:t>
      </w:r>
    </w:p>
    <w:p w14:paraId="24D3B349" w14:textId="77777777" w:rsidR="008049E3" w:rsidRPr="00311C9A" w:rsidRDefault="008049E3" w:rsidP="00E025A1">
      <w:pPr>
        <w:widowControl w:val="0"/>
        <w:numPr>
          <w:ilvl w:val="0"/>
          <w:numId w:val="55"/>
        </w:numPr>
        <w:spacing w:before="60"/>
        <w:ind w:left="284" w:hanging="284"/>
        <w:jc w:val="both"/>
        <w:rPr>
          <w:sz w:val="22"/>
          <w:szCs w:val="22"/>
        </w:rPr>
      </w:pPr>
      <w:r w:rsidRPr="007C6E94">
        <w:rPr>
          <w:sz w:val="22"/>
          <w:szCs w:val="22"/>
        </w:rPr>
        <w:t xml:space="preserve">W postępowaniu o udzielenie zamówienia </w:t>
      </w:r>
      <w:r w:rsidRPr="003735E6">
        <w:rPr>
          <w:sz w:val="22"/>
          <w:szCs w:val="22"/>
        </w:rPr>
        <w:t>ofertę</w:t>
      </w:r>
      <w:r w:rsidRPr="007C6E94">
        <w:rPr>
          <w:b/>
          <w:sz w:val="22"/>
          <w:szCs w:val="22"/>
        </w:rPr>
        <w:t xml:space="preserve"> </w:t>
      </w:r>
      <w:r w:rsidRPr="007C6E94">
        <w:rPr>
          <w:sz w:val="22"/>
          <w:szCs w:val="22"/>
        </w:rPr>
        <w:t xml:space="preserve">składa się, </w:t>
      </w:r>
      <w:r w:rsidRPr="00B739BF">
        <w:rPr>
          <w:b/>
          <w:sz w:val="22"/>
          <w:szCs w:val="22"/>
          <w:u w:val="single"/>
        </w:rPr>
        <w:t>pod rygorem nieważności</w:t>
      </w:r>
      <w:r w:rsidRPr="007C6E94">
        <w:rPr>
          <w:sz w:val="22"/>
          <w:szCs w:val="22"/>
        </w:rPr>
        <w:t xml:space="preserve">, </w:t>
      </w:r>
      <w:r w:rsidRPr="00422D4E">
        <w:rPr>
          <w:b/>
          <w:sz w:val="22"/>
          <w:szCs w:val="22"/>
        </w:rPr>
        <w:t>w formie elektronicznej opatrzonej kwalifikowanym podpisem elektronicznym lub postaci elektronicznej opatrzonej podpisem zaufanym lub podpisem osobistym.</w:t>
      </w:r>
      <w:r>
        <w:rPr>
          <w:sz w:val="22"/>
          <w:szCs w:val="22"/>
        </w:rPr>
        <w:t xml:space="preserve"> </w:t>
      </w:r>
      <w:r w:rsidRPr="007C6E94">
        <w:rPr>
          <w:sz w:val="22"/>
          <w:szCs w:val="22"/>
        </w:rPr>
        <w:t xml:space="preserve">Podpis kwalifikowany, zaufany </w:t>
      </w:r>
      <w:r>
        <w:rPr>
          <w:sz w:val="22"/>
          <w:szCs w:val="22"/>
        </w:rPr>
        <w:t>lub</w:t>
      </w:r>
      <w:r w:rsidRPr="007C6E94">
        <w:rPr>
          <w:sz w:val="22"/>
          <w:szCs w:val="22"/>
        </w:rPr>
        <w:t xml:space="preserve"> osobisty Wykonawca składa bezpośrednio na dokumencie lub </w:t>
      </w:r>
      <w:r>
        <w:rPr>
          <w:sz w:val="22"/>
          <w:szCs w:val="22"/>
        </w:rPr>
        <w:t xml:space="preserve">na </w:t>
      </w:r>
      <w:r w:rsidRPr="007C6E94">
        <w:rPr>
          <w:sz w:val="22"/>
          <w:szCs w:val="22"/>
        </w:rPr>
        <w:t xml:space="preserve">pliku </w:t>
      </w:r>
      <w:r>
        <w:rPr>
          <w:sz w:val="22"/>
          <w:szCs w:val="22"/>
        </w:rPr>
        <w:t xml:space="preserve">dokumentów </w:t>
      </w:r>
      <w:r w:rsidRPr="007C6E94">
        <w:rPr>
          <w:sz w:val="22"/>
          <w:szCs w:val="22"/>
        </w:rPr>
        <w:t xml:space="preserve">zawierającym skompresowane dokumenty.  </w:t>
      </w:r>
    </w:p>
    <w:p w14:paraId="6891C2F8" w14:textId="77777777" w:rsidR="008049E3" w:rsidRPr="00F67B12" w:rsidRDefault="008049E3" w:rsidP="00E025A1">
      <w:pPr>
        <w:widowControl w:val="0"/>
        <w:numPr>
          <w:ilvl w:val="0"/>
          <w:numId w:val="55"/>
        </w:numPr>
        <w:spacing w:before="60"/>
        <w:ind w:left="284" w:hanging="284"/>
        <w:jc w:val="both"/>
        <w:rPr>
          <w:i/>
          <w:sz w:val="22"/>
          <w:szCs w:val="22"/>
        </w:rPr>
      </w:pPr>
      <w:r w:rsidRPr="00F67B12">
        <w:rPr>
          <w:sz w:val="22"/>
          <w:szCs w:val="22"/>
        </w:rPr>
        <w:t xml:space="preserve">Formaty plików wykorzystanych przez Wykonawców powinny być zgodne z §18 Rozporządzenia Rady Ministrów z dnia 12 kwietnia  2012 r. </w:t>
      </w:r>
      <w:r w:rsidRPr="00F67B12">
        <w:rPr>
          <w:i/>
          <w:sz w:val="22"/>
          <w:szCs w:val="22"/>
        </w:rPr>
        <w:t>w sprawie Krajowych Ram Interoperacyjności, minimalnych wymagań dla rejestrów publicznych i wymiany informacji w postaci elektronicznej oraz minimalnych wymagań dla systemów teleinformatycznych.</w:t>
      </w:r>
    </w:p>
    <w:p w14:paraId="3AF1A0ED" w14:textId="77777777" w:rsidR="008049E3" w:rsidRPr="00311C9A" w:rsidRDefault="008049E3" w:rsidP="00E025A1">
      <w:pPr>
        <w:widowControl w:val="0"/>
        <w:numPr>
          <w:ilvl w:val="0"/>
          <w:numId w:val="55"/>
        </w:numPr>
        <w:spacing w:before="60"/>
        <w:ind w:left="284" w:hanging="284"/>
        <w:jc w:val="both"/>
        <w:rPr>
          <w:i/>
          <w:sz w:val="22"/>
          <w:szCs w:val="22"/>
        </w:rPr>
      </w:pPr>
      <w:r w:rsidRPr="00311C9A">
        <w:rPr>
          <w:b/>
          <w:sz w:val="22"/>
          <w:szCs w:val="22"/>
        </w:rPr>
        <w:t>Zamawiający rekomenduje wykorzystanie formatów: doc, .docx, pdf.</w:t>
      </w:r>
    </w:p>
    <w:p w14:paraId="62B76F19" w14:textId="77777777" w:rsidR="008049E3" w:rsidRPr="002F0074" w:rsidRDefault="008049E3" w:rsidP="00E025A1">
      <w:pPr>
        <w:widowControl w:val="0"/>
        <w:numPr>
          <w:ilvl w:val="0"/>
          <w:numId w:val="55"/>
        </w:numPr>
        <w:spacing w:before="60"/>
        <w:ind w:left="284" w:hanging="284"/>
        <w:jc w:val="both"/>
        <w:rPr>
          <w:b/>
          <w:sz w:val="22"/>
          <w:szCs w:val="22"/>
          <w:u w:val="single"/>
        </w:rPr>
      </w:pPr>
      <w:r w:rsidRPr="002F0074">
        <w:rPr>
          <w:b/>
          <w:sz w:val="22"/>
          <w:szCs w:val="22"/>
          <w:u w:val="single"/>
        </w:rPr>
        <w:t>Dokumenty składane przez Wykonawców do upływu terminu składania ofert:</w:t>
      </w:r>
    </w:p>
    <w:p w14:paraId="322E0B78" w14:textId="3F5D402F" w:rsidR="008049E3" w:rsidRPr="00347B0F" w:rsidRDefault="00347B0F" w:rsidP="00CF140F">
      <w:pPr>
        <w:widowControl w:val="0"/>
        <w:numPr>
          <w:ilvl w:val="0"/>
          <w:numId w:val="32"/>
        </w:numPr>
        <w:spacing w:before="60"/>
        <w:ind w:left="568" w:hanging="284"/>
        <w:jc w:val="both"/>
        <w:rPr>
          <w:sz w:val="22"/>
          <w:szCs w:val="22"/>
        </w:rPr>
      </w:pPr>
      <w:r w:rsidRPr="00347B0F">
        <w:rPr>
          <w:sz w:val="22"/>
          <w:szCs w:val="22"/>
        </w:rPr>
        <w:t>f</w:t>
      </w:r>
      <w:r w:rsidR="008049E3" w:rsidRPr="00347B0F">
        <w:rPr>
          <w:sz w:val="22"/>
          <w:szCs w:val="22"/>
        </w:rPr>
        <w:t xml:space="preserve">ormularz ofertowy </w:t>
      </w:r>
      <w:r w:rsidR="008049E3" w:rsidRPr="00347B0F">
        <w:rPr>
          <w:bCs/>
          <w:sz w:val="22"/>
          <w:szCs w:val="22"/>
        </w:rPr>
        <w:t xml:space="preserve">– </w:t>
      </w:r>
      <w:r w:rsidR="008049E3" w:rsidRPr="00347B0F">
        <w:rPr>
          <w:sz w:val="22"/>
          <w:szCs w:val="22"/>
        </w:rPr>
        <w:t>według wzoru określonego załącznikiem nr 1 do SWZ,</w:t>
      </w:r>
    </w:p>
    <w:p w14:paraId="607E6C5B" w14:textId="36017A54" w:rsidR="00347B0F" w:rsidRDefault="00347B0F" w:rsidP="00347B0F">
      <w:pPr>
        <w:widowControl w:val="0"/>
        <w:numPr>
          <w:ilvl w:val="0"/>
          <w:numId w:val="32"/>
        </w:numPr>
        <w:spacing w:before="60"/>
        <w:ind w:left="568" w:hanging="284"/>
        <w:jc w:val="both"/>
        <w:rPr>
          <w:sz w:val="22"/>
          <w:szCs w:val="22"/>
        </w:rPr>
      </w:pPr>
      <w:r w:rsidRPr="006D3DC4">
        <w:rPr>
          <w:sz w:val="22"/>
          <w:szCs w:val="22"/>
        </w:rPr>
        <w:t>oświadczenie</w:t>
      </w:r>
      <w:r>
        <w:rPr>
          <w:sz w:val="22"/>
          <w:szCs w:val="22"/>
        </w:rPr>
        <w:t>,</w:t>
      </w:r>
      <w:r w:rsidRPr="006D3DC4">
        <w:rPr>
          <w:sz w:val="22"/>
          <w:szCs w:val="22"/>
        </w:rPr>
        <w:t xml:space="preserve"> o którym mowa w Rozdziale IX ust. 1</w:t>
      </w:r>
      <w:r>
        <w:rPr>
          <w:sz w:val="22"/>
          <w:szCs w:val="22"/>
        </w:rPr>
        <w:t xml:space="preserve"> pkt 1 </w:t>
      </w:r>
      <w:r w:rsidRPr="006D3DC4">
        <w:rPr>
          <w:sz w:val="22"/>
          <w:szCs w:val="22"/>
        </w:rPr>
        <w:t xml:space="preserve">– </w:t>
      </w:r>
      <w:r w:rsidRPr="00347B0F">
        <w:rPr>
          <w:sz w:val="22"/>
          <w:szCs w:val="22"/>
        </w:rPr>
        <w:t>według wzoru określonego</w:t>
      </w:r>
      <w:r w:rsidRPr="006D3DC4">
        <w:rPr>
          <w:sz w:val="22"/>
          <w:szCs w:val="22"/>
        </w:rPr>
        <w:t xml:space="preserve"> załącznikiem nr </w:t>
      </w:r>
      <w:r>
        <w:rPr>
          <w:sz w:val="22"/>
          <w:szCs w:val="22"/>
        </w:rPr>
        <w:t>2</w:t>
      </w:r>
      <w:r w:rsidRPr="006D3DC4">
        <w:rPr>
          <w:sz w:val="22"/>
          <w:szCs w:val="22"/>
        </w:rPr>
        <w:t xml:space="preserve"> do SWZ,</w:t>
      </w:r>
    </w:p>
    <w:p w14:paraId="6D0FCBC7" w14:textId="1E1D048D" w:rsidR="00347B0F" w:rsidRPr="006D3DC4" w:rsidRDefault="00347B0F" w:rsidP="00347B0F">
      <w:pPr>
        <w:widowControl w:val="0"/>
        <w:numPr>
          <w:ilvl w:val="0"/>
          <w:numId w:val="32"/>
        </w:numPr>
        <w:spacing w:before="60"/>
        <w:ind w:left="568" w:hanging="284"/>
        <w:jc w:val="both"/>
        <w:rPr>
          <w:sz w:val="22"/>
          <w:szCs w:val="22"/>
        </w:rPr>
      </w:pPr>
      <w:r w:rsidRPr="006D3DC4">
        <w:rPr>
          <w:sz w:val="22"/>
          <w:szCs w:val="22"/>
        </w:rPr>
        <w:t>oświadczenie</w:t>
      </w:r>
      <w:r>
        <w:rPr>
          <w:sz w:val="22"/>
          <w:szCs w:val="22"/>
        </w:rPr>
        <w:t>,</w:t>
      </w:r>
      <w:r w:rsidRPr="006D3DC4">
        <w:rPr>
          <w:sz w:val="22"/>
          <w:szCs w:val="22"/>
        </w:rPr>
        <w:t xml:space="preserve"> o którym mowa w Rozdziale IX ust. </w:t>
      </w:r>
      <w:r>
        <w:rPr>
          <w:sz w:val="22"/>
          <w:szCs w:val="22"/>
        </w:rPr>
        <w:t xml:space="preserve">2 </w:t>
      </w:r>
      <w:r w:rsidRPr="006D3DC4">
        <w:rPr>
          <w:sz w:val="22"/>
          <w:szCs w:val="22"/>
        </w:rPr>
        <w:t xml:space="preserve">– </w:t>
      </w:r>
      <w:r w:rsidRPr="00347B0F">
        <w:rPr>
          <w:sz w:val="22"/>
          <w:szCs w:val="22"/>
        </w:rPr>
        <w:t>według wzoru określonego</w:t>
      </w:r>
      <w:r w:rsidRPr="006D3DC4">
        <w:rPr>
          <w:sz w:val="22"/>
          <w:szCs w:val="22"/>
        </w:rPr>
        <w:t xml:space="preserve"> załącznikiem nr </w:t>
      </w:r>
      <w:r>
        <w:rPr>
          <w:sz w:val="22"/>
          <w:szCs w:val="22"/>
        </w:rPr>
        <w:t>3</w:t>
      </w:r>
      <w:r w:rsidRPr="006D3DC4">
        <w:rPr>
          <w:sz w:val="22"/>
          <w:szCs w:val="22"/>
        </w:rPr>
        <w:t xml:space="preserve"> </w:t>
      </w:r>
      <w:r>
        <w:rPr>
          <w:sz w:val="22"/>
          <w:szCs w:val="22"/>
        </w:rPr>
        <w:br/>
      </w:r>
      <w:r w:rsidRPr="006D3DC4">
        <w:rPr>
          <w:sz w:val="22"/>
          <w:szCs w:val="22"/>
        </w:rPr>
        <w:t>do SWZ</w:t>
      </w:r>
      <w:r>
        <w:rPr>
          <w:sz w:val="22"/>
          <w:szCs w:val="22"/>
        </w:rPr>
        <w:t>,</w:t>
      </w:r>
    </w:p>
    <w:p w14:paraId="55DA896A" w14:textId="4B3BD0C4" w:rsidR="00347B0F" w:rsidRPr="00CB7E0B" w:rsidRDefault="00D34A27" w:rsidP="00E025A1">
      <w:pPr>
        <w:numPr>
          <w:ilvl w:val="0"/>
          <w:numId w:val="96"/>
        </w:numPr>
        <w:ind w:left="567" w:hanging="283"/>
        <w:jc w:val="both"/>
        <w:rPr>
          <w:i/>
          <w:sz w:val="22"/>
          <w:szCs w:val="22"/>
        </w:rPr>
      </w:pPr>
      <w:r w:rsidRPr="00347B0F">
        <w:rPr>
          <w:sz w:val="22"/>
          <w:szCs w:val="22"/>
        </w:rPr>
        <w:t>przedmiotowe środki dowodowe, o których</w:t>
      </w:r>
      <w:r w:rsidRPr="00ED5219">
        <w:rPr>
          <w:sz w:val="22"/>
          <w:szCs w:val="22"/>
        </w:rPr>
        <w:t xml:space="preserve"> mowa w Rozdziale IX ust. </w:t>
      </w:r>
      <w:r w:rsidR="00347B0F">
        <w:rPr>
          <w:sz w:val="22"/>
          <w:szCs w:val="22"/>
        </w:rPr>
        <w:t>3</w:t>
      </w:r>
      <w:r w:rsidRPr="00ED5219">
        <w:rPr>
          <w:sz w:val="22"/>
          <w:szCs w:val="22"/>
        </w:rPr>
        <w:t xml:space="preserve"> SWZ</w:t>
      </w:r>
      <w:r w:rsidR="000C2389" w:rsidRPr="00ED5219">
        <w:rPr>
          <w:sz w:val="22"/>
          <w:szCs w:val="22"/>
        </w:rPr>
        <w:t xml:space="preserve"> </w:t>
      </w:r>
      <w:r w:rsidR="00347B0F" w:rsidRPr="00CB7E0B">
        <w:rPr>
          <w:bCs/>
          <w:i/>
          <w:sz w:val="22"/>
          <w:szCs w:val="22"/>
        </w:rPr>
        <w:t>(jeżeli Zamawiający żąda przedmiotowych środków dowodowych)</w:t>
      </w:r>
      <w:r w:rsidR="00347B0F">
        <w:rPr>
          <w:bCs/>
          <w:i/>
          <w:sz w:val="22"/>
          <w:szCs w:val="22"/>
        </w:rPr>
        <w:t>,</w:t>
      </w:r>
      <w:r w:rsidR="00347B0F" w:rsidRPr="00CB7E0B">
        <w:rPr>
          <w:bCs/>
          <w:i/>
          <w:sz w:val="22"/>
          <w:szCs w:val="22"/>
        </w:rPr>
        <w:t xml:space="preserve"> </w:t>
      </w:r>
    </w:p>
    <w:p w14:paraId="22F20D12" w14:textId="2B3977EE" w:rsidR="00347B0F" w:rsidRPr="006D3DC4" w:rsidRDefault="00347B0F" w:rsidP="00E025A1">
      <w:pPr>
        <w:numPr>
          <w:ilvl w:val="0"/>
          <w:numId w:val="96"/>
        </w:numPr>
        <w:ind w:left="567" w:hanging="283"/>
        <w:jc w:val="both"/>
        <w:rPr>
          <w:sz w:val="22"/>
          <w:szCs w:val="22"/>
        </w:rPr>
      </w:pPr>
      <w:r w:rsidRPr="006D3DC4">
        <w:rPr>
          <w:sz w:val="22"/>
          <w:szCs w:val="22"/>
        </w:rPr>
        <w:t xml:space="preserve">pełnomocnictwo, o którym mowa w Rozdziale IX ust. </w:t>
      </w:r>
      <w:r>
        <w:rPr>
          <w:sz w:val="22"/>
          <w:szCs w:val="22"/>
        </w:rPr>
        <w:t>7</w:t>
      </w:r>
      <w:r w:rsidRPr="006D3DC4">
        <w:rPr>
          <w:sz w:val="22"/>
          <w:szCs w:val="22"/>
        </w:rPr>
        <w:t xml:space="preserve"> pkt 2) niniejszej SWZ  – </w:t>
      </w:r>
      <w:r w:rsidRPr="006D3DC4">
        <w:rPr>
          <w:i/>
          <w:iCs/>
          <w:sz w:val="22"/>
          <w:szCs w:val="22"/>
        </w:rPr>
        <w:t>dotyczy Wykonawców wspólnie ubiegających się o udzielenie zamówienia</w:t>
      </w:r>
      <w:r w:rsidRPr="006D3DC4">
        <w:rPr>
          <w:sz w:val="22"/>
          <w:szCs w:val="22"/>
        </w:rPr>
        <w:t>,</w:t>
      </w:r>
    </w:p>
    <w:p w14:paraId="3AEC28E8" w14:textId="77777777" w:rsidR="00347B0F" w:rsidRPr="006D3DC4" w:rsidRDefault="00347B0F" w:rsidP="00E025A1">
      <w:pPr>
        <w:numPr>
          <w:ilvl w:val="0"/>
          <w:numId w:val="96"/>
        </w:numPr>
        <w:ind w:left="567" w:hanging="283"/>
        <w:jc w:val="both"/>
        <w:rPr>
          <w:sz w:val="22"/>
          <w:szCs w:val="22"/>
        </w:rPr>
      </w:pPr>
      <w:r w:rsidRPr="006D3DC4">
        <w:rPr>
          <w:sz w:val="22"/>
          <w:szCs w:val="22"/>
        </w:rPr>
        <w:t xml:space="preserve">pełnomocnictwo lub inny dokument potwierdzający umocowanie do działania w imieniu Wykonawcy, </w:t>
      </w:r>
      <w:r w:rsidRPr="006D3DC4">
        <w:rPr>
          <w:sz w:val="22"/>
          <w:szCs w:val="22"/>
        </w:rPr>
        <w:br/>
        <w:t xml:space="preserve">o którym mowa w Rozdziale IX ust. </w:t>
      </w:r>
      <w:r>
        <w:rPr>
          <w:sz w:val="22"/>
          <w:szCs w:val="22"/>
        </w:rPr>
        <w:t>4</w:t>
      </w:r>
      <w:r w:rsidRPr="006D3DC4">
        <w:rPr>
          <w:sz w:val="22"/>
          <w:szCs w:val="22"/>
        </w:rPr>
        <w:t xml:space="preserve"> niniejszej SWZ  – </w:t>
      </w:r>
      <w:r w:rsidRPr="006D3DC4">
        <w:rPr>
          <w:i/>
          <w:iCs/>
          <w:sz w:val="22"/>
          <w:szCs w:val="22"/>
        </w:rPr>
        <w:t>jeżeli oferta i składające się na nią dokumenty zostały podpisane przez osobę (y) niewymienioną (e) w dokumencie rejestracyjnym (ewidencyjnym) Wykonawcy.</w:t>
      </w:r>
    </w:p>
    <w:p w14:paraId="0BC00CB8" w14:textId="77777777" w:rsidR="008049E3" w:rsidRPr="00422D4E" w:rsidRDefault="008049E3" w:rsidP="00E025A1">
      <w:pPr>
        <w:widowControl w:val="0"/>
        <w:numPr>
          <w:ilvl w:val="0"/>
          <w:numId w:val="55"/>
        </w:numPr>
        <w:spacing w:before="60"/>
        <w:ind w:left="283" w:hanging="425"/>
        <w:jc w:val="both"/>
        <w:rPr>
          <w:bCs/>
          <w:sz w:val="22"/>
          <w:szCs w:val="22"/>
          <w:u w:val="single"/>
        </w:rPr>
      </w:pPr>
      <w:r w:rsidRPr="00422D4E">
        <w:rPr>
          <w:sz w:val="22"/>
          <w:szCs w:val="22"/>
          <w:u w:val="single"/>
        </w:rPr>
        <w:t>Tajemnica przedsiębiorstwa:</w:t>
      </w:r>
    </w:p>
    <w:p w14:paraId="573C8E62" w14:textId="1C853D99" w:rsidR="00E96697" w:rsidRPr="00E96697" w:rsidRDefault="00E96697" w:rsidP="00E025A1">
      <w:pPr>
        <w:widowControl w:val="0"/>
        <w:numPr>
          <w:ilvl w:val="0"/>
          <w:numId w:val="60"/>
        </w:numPr>
        <w:spacing w:before="60"/>
        <w:ind w:left="567"/>
        <w:jc w:val="both"/>
        <w:rPr>
          <w:sz w:val="22"/>
          <w:szCs w:val="22"/>
        </w:rPr>
      </w:pPr>
      <w:r w:rsidRPr="00E96697">
        <w:rPr>
          <w:sz w:val="22"/>
          <w:szCs w:val="22"/>
        </w:rPr>
        <w:t>Wszelkie informacje stanowiące tajemnicę przedsiębiorstwa w rozumieniu ustawy z dnia 16 kwietnia 1993 r. o zwalczaniu nieuczciwej konkurencji, które Wykonawca zastrzeże jako tajemnicę przedsiębiorstwa, powinny zostać załączone w wydzielonym i odpowiednio oznaczonym pliku.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6CBAD351" w14:textId="7EB1D27D" w:rsidR="008049E3" w:rsidRPr="007C6E94" w:rsidRDefault="008049E3" w:rsidP="00E025A1">
      <w:pPr>
        <w:widowControl w:val="0"/>
        <w:numPr>
          <w:ilvl w:val="0"/>
          <w:numId w:val="60"/>
        </w:numPr>
        <w:spacing w:before="60"/>
        <w:ind w:left="567" w:hanging="283"/>
        <w:jc w:val="both"/>
        <w:rPr>
          <w:sz w:val="22"/>
          <w:szCs w:val="22"/>
        </w:rPr>
      </w:pPr>
      <w:r w:rsidRPr="007C6E94">
        <w:rPr>
          <w:sz w:val="22"/>
          <w:szCs w:val="22"/>
        </w:rPr>
        <w:t xml:space="preserve">Wykonawca przekazując informacje stanowiące tajemnicę przedsiębiorstwa jest zobowiązany </w:t>
      </w:r>
      <w:r w:rsidR="00704B71">
        <w:rPr>
          <w:sz w:val="22"/>
          <w:szCs w:val="22"/>
        </w:rPr>
        <w:br/>
      </w:r>
      <w:r w:rsidRPr="007C6E94">
        <w:rPr>
          <w:sz w:val="22"/>
          <w:szCs w:val="22"/>
        </w:rPr>
        <w:t xml:space="preserve">do wykazania spełnienia przesłanek określonych art. 11 ust. 2 ustawy o zwalczaniu nieuczciwej konkurencji z dnia 16 kwietnia 1993 r. </w:t>
      </w:r>
    </w:p>
    <w:p w14:paraId="5649BC64" w14:textId="77777777" w:rsidR="008049E3" w:rsidRPr="00422D4E" w:rsidRDefault="008049E3" w:rsidP="00CF140F">
      <w:pPr>
        <w:pStyle w:val="Akapitzlist"/>
        <w:widowControl w:val="0"/>
        <w:spacing w:before="60"/>
        <w:ind w:left="567"/>
        <w:contextualSpacing w:val="0"/>
        <w:jc w:val="both"/>
        <w:rPr>
          <w:sz w:val="22"/>
          <w:szCs w:val="22"/>
        </w:rPr>
      </w:pPr>
      <w:r w:rsidRPr="00F97445">
        <w:rPr>
          <w:sz w:val="22"/>
          <w:szCs w:val="22"/>
        </w:rPr>
        <w:t>Zgodnie z tym przepisem</w:t>
      </w:r>
      <w:r>
        <w:rPr>
          <w:sz w:val="22"/>
          <w:szCs w:val="22"/>
        </w:rPr>
        <w:t>,</w:t>
      </w:r>
      <w:r w:rsidRPr="00F97445">
        <w:rPr>
          <w:sz w:val="22"/>
          <w:szCs w:val="22"/>
        </w:rPr>
        <w:t xml:space="preserve"> przez </w:t>
      </w:r>
      <w:r w:rsidRPr="00422D4E">
        <w:rPr>
          <w:sz w:val="22"/>
          <w:szCs w:val="22"/>
        </w:rPr>
        <w:t xml:space="preserve">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Pr>
          <w:sz w:val="22"/>
          <w:szCs w:val="22"/>
        </w:rPr>
        <w:br/>
      </w:r>
      <w:r w:rsidRPr="00422D4E">
        <w:rPr>
          <w:sz w:val="22"/>
          <w:szCs w:val="22"/>
        </w:rPr>
        <w:t xml:space="preserve">o ile uprawniony do korzystania z informacji lub rozporządzania nimi podjął, przy zachowaniu należytej staranności, działania w celu utrzymania ich w poufności. </w:t>
      </w:r>
    </w:p>
    <w:p w14:paraId="65CD2CCE" w14:textId="77777777" w:rsidR="008049E3" w:rsidRDefault="008049E3" w:rsidP="00E025A1">
      <w:pPr>
        <w:widowControl w:val="0"/>
        <w:numPr>
          <w:ilvl w:val="0"/>
          <w:numId w:val="60"/>
        </w:numPr>
        <w:spacing w:before="60"/>
        <w:ind w:left="568" w:hanging="284"/>
        <w:jc w:val="both"/>
        <w:rPr>
          <w:sz w:val="22"/>
          <w:szCs w:val="22"/>
        </w:rPr>
      </w:pPr>
      <w:r w:rsidRPr="007C6E94">
        <w:rPr>
          <w:sz w:val="22"/>
          <w:szCs w:val="22"/>
        </w:rPr>
        <w:t>Zastrzeżenie „Tajemnica przedsiębiorstwa” Zamawiający uzna za skuteczne wyłącznie w sytuacji jeżeli Wykonawca, wraz z przekazaniem takich informacji, zastrzeże, że nie mogą być one udostępniane oraz wykaże zgodnie z ust. 1</w:t>
      </w:r>
      <w:r>
        <w:rPr>
          <w:sz w:val="22"/>
          <w:szCs w:val="22"/>
        </w:rPr>
        <w:t>1 pkt 2)</w:t>
      </w:r>
      <w:r w:rsidRPr="007C6E94">
        <w:rPr>
          <w:sz w:val="22"/>
          <w:szCs w:val="22"/>
        </w:rPr>
        <w:t xml:space="preserve">, że zastrzeżone informacje stanowią tajemnicę przedsiębiorstwa. Wykonawca nie może zastrzec informacji, o których mowa w art. 222 ust. 5. </w:t>
      </w:r>
    </w:p>
    <w:p w14:paraId="4F78BCFC" w14:textId="51D2ABEC" w:rsidR="000F21BA" w:rsidRPr="006E2275" w:rsidRDefault="008049E3" w:rsidP="00E025A1">
      <w:pPr>
        <w:pStyle w:val="Akapitzlist"/>
        <w:widowControl w:val="0"/>
        <w:numPr>
          <w:ilvl w:val="0"/>
          <w:numId w:val="60"/>
        </w:numPr>
        <w:spacing w:before="60" w:after="240"/>
        <w:ind w:left="568" w:hanging="284"/>
        <w:contextualSpacing w:val="0"/>
        <w:jc w:val="both"/>
        <w:rPr>
          <w:sz w:val="22"/>
          <w:szCs w:val="22"/>
        </w:rPr>
      </w:pPr>
      <w:r w:rsidRPr="00361109">
        <w:rPr>
          <w:sz w:val="22"/>
          <w:szCs w:val="22"/>
        </w:rPr>
        <w:t>Poprzez „wykazanie” należy rozumieć nie tylko złożenie oświadczenia, że zastrzeżone informacje stanowią tajemnicę przedsiębiorstwa, ale również przedstawienie stosownych dowodów na jego potwierdzenie.</w:t>
      </w:r>
    </w:p>
    <w:p w14:paraId="1F482226" w14:textId="77777777" w:rsidR="00171724" w:rsidRPr="006C3529"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lastRenderedPageBreak/>
        <w:t>Rozdział X</w:t>
      </w:r>
      <w:r w:rsidR="00E14EC7" w:rsidRPr="006C3529">
        <w:rPr>
          <w:b/>
          <w:sz w:val="22"/>
          <w:szCs w:val="22"/>
        </w:rPr>
        <w:t>I</w:t>
      </w:r>
      <w:r w:rsidRPr="006C3529">
        <w:rPr>
          <w:b/>
          <w:sz w:val="22"/>
          <w:szCs w:val="22"/>
        </w:rPr>
        <w:t>V</w:t>
      </w:r>
    </w:p>
    <w:p w14:paraId="2D52CFB1" w14:textId="77777777" w:rsidR="00171724" w:rsidRPr="007C6E94" w:rsidRDefault="00CA01A2" w:rsidP="00AC237D">
      <w:pPr>
        <w:pBdr>
          <w:top w:val="single" w:sz="6" w:space="1" w:color="auto"/>
          <w:left w:val="single" w:sz="6" w:space="1" w:color="auto"/>
          <w:bottom w:val="single" w:sz="6" w:space="1" w:color="auto"/>
          <w:right w:val="single" w:sz="6" w:space="1" w:color="auto"/>
        </w:pBdr>
        <w:ind w:left="567" w:hanging="567"/>
        <w:jc w:val="center"/>
        <w:rPr>
          <w:sz w:val="22"/>
          <w:szCs w:val="22"/>
        </w:rPr>
      </w:pPr>
      <w:r w:rsidRPr="00E96697">
        <w:rPr>
          <w:b/>
          <w:sz w:val="22"/>
          <w:szCs w:val="22"/>
        </w:rPr>
        <w:t>Zmiana</w:t>
      </w:r>
      <w:r w:rsidR="00171724" w:rsidRPr="00E96697">
        <w:rPr>
          <w:b/>
          <w:sz w:val="22"/>
          <w:szCs w:val="22"/>
        </w:rPr>
        <w:t xml:space="preserve"> i wycofanie oferty</w:t>
      </w:r>
    </w:p>
    <w:p w14:paraId="2C69EC5F" w14:textId="7F318F72" w:rsidR="00E96697" w:rsidRDefault="00E96697" w:rsidP="00E025A1">
      <w:pPr>
        <w:widowControl w:val="0"/>
        <w:numPr>
          <w:ilvl w:val="0"/>
          <w:numId w:val="47"/>
        </w:numPr>
        <w:pBdr>
          <w:top w:val="nil"/>
          <w:left w:val="nil"/>
          <w:bottom w:val="nil"/>
          <w:right w:val="nil"/>
          <w:between w:val="nil"/>
        </w:pBdr>
        <w:tabs>
          <w:tab w:val="clear" w:pos="700"/>
        </w:tabs>
        <w:spacing w:before="120" w:after="120"/>
        <w:ind w:left="284"/>
        <w:jc w:val="both"/>
        <w:rPr>
          <w:sz w:val="22"/>
          <w:szCs w:val="22"/>
        </w:rPr>
      </w:pPr>
      <w:r w:rsidRPr="00E96697">
        <w:rPr>
          <w:sz w:val="22"/>
          <w:szCs w:val="22"/>
        </w:rPr>
        <w:t xml:space="preserve">Wykonawca może przed upływem terminu do składania ofert zmienić lub wycofać ofertę za pośrednictwem platformy zakupowej Zamawiającego. Zmiany oferty można dokonać poprzez wycofanie wcześniej złożonej oferty i złożenie nowej. Sposób dokonywania zmiany lub wycofania oferty zamieszczono </w:t>
      </w:r>
      <w:r w:rsidR="006E2275">
        <w:rPr>
          <w:sz w:val="22"/>
          <w:szCs w:val="22"/>
        </w:rPr>
        <w:br/>
      </w:r>
      <w:r w:rsidRPr="00E96697">
        <w:rPr>
          <w:sz w:val="22"/>
          <w:szCs w:val="22"/>
        </w:rPr>
        <w:t xml:space="preserve">w instrukcji zamieszczonej na stronie internetowej pod adresem: </w:t>
      </w:r>
    </w:p>
    <w:p w14:paraId="55C77C1A" w14:textId="3B2242D0" w:rsidR="00E96697" w:rsidRPr="00E96697" w:rsidRDefault="00E96697" w:rsidP="00E96697">
      <w:pPr>
        <w:widowControl w:val="0"/>
        <w:pBdr>
          <w:top w:val="nil"/>
          <w:left w:val="nil"/>
          <w:bottom w:val="nil"/>
          <w:right w:val="nil"/>
          <w:between w:val="nil"/>
        </w:pBdr>
        <w:spacing w:before="60" w:after="120"/>
        <w:ind w:left="284"/>
        <w:jc w:val="both"/>
        <w:rPr>
          <w:b/>
          <w:sz w:val="22"/>
          <w:szCs w:val="22"/>
        </w:rPr>
      </w:pPr>
      <w:r w:rsidRPr="00E96697">
        <w:rPr>
          <w:b/>
          <w:sz w:val="22"/>
          <w:szCs w:val="22"/>
        </w:rPr>
        <w:t>https://platformazakupowa.pl/strona/45-instrukcje.</w:t>
      </w:r>
    </w:p>
    <w:p w14:paraId="76C8AC39" w14:textId="77777777" w:rsidR="008049E3" w:rsidRPr="00311C9A" w:rsidRDefault="008049E3" w:rsidP="00E025A1">
      <w:pPr>
        <w:widowControl w:val="0"/>
        <w:numPr>
          <w:ilvl w:val="0"/>
          <w:numId w:val="47"/>
        </w:numPr>
        <w:pBdr>
          <w:top w:val="nil"/>
          <w:left w:val="nil"/>
          <w:bottom w:val="nil"/>
          <w:right w:val="nil"/>
          <w:between w:val="nil"/>
        </w:pBdr>
        <w:tabs>
          <w:tab w:val="clear" w:pos="700"/>
        </w:tabs>
        <w:spacing w:before="60" w:after="240"/>
        <w:ind w:left="284"/>
        <w:jc w:val="both"/>
        <w:rPr>
          <w:rFonts w:eastAsia="Calibri"/>
          <w:sz w:val="22"/>
          <w:szCs w:val="22"/>
          <w:lang w:eastAsia="en-US"/>
        </w:rPr>
      </w:pPr>
      <w:r>
        <w:rPr>
          <w:rFonts w:eastAsia="Calibri"/>
          <w:sz w:val="22"/>
          <w:szCs w:val="22"/>
          <w:lang w:eastAsia="en-US"/>
        </w:rPr>
        <w:t>P</w:t>
      </w:r>
      <w:r w:rsidRPr="006C1BB8">
        <w:rPr>
          <w:rFonts w:eastAsia="Calibri"/>
          <w:sz w:val="22"/>
          <w:szCs w:val="22"/>
          <w:lang w:eastAsia="en-US"/>
        </w:rPr>
        <w:t xml:space="preserve">o upływie terminu składania ofert </w:t>
      </w:r>
      <w:r w:rsidRPr="006C1BB8">
        <w:rPr>
          <w:color w:val="000000"/>
          <w:sz w:val="22"/>
          <w:szCs w:val="22"/>
        </w:rPr>
        <w:t>Wykonawca</w:t>
      </w:r>
      <w:r w:rsidRPr="006C1BB8">
        <w:rPr>
          <w:rFonts w:eastAsia="Calibri"/>
          <w:sz w:val="22"/>
          <w:szCs w:val="22"/>
          <w:lang w:eastAsia="en-US"/>
        </w:rPr>
        <w:t xml:space="preserve"> nie może skutecznie dokonać zmiany</w:t>
      </w:r>
      <w:r>
        <w:rPr>
          <w:rFonts w:eastAsia="Calibri"/>
          <w:sz w:val="22"/>
          <w:szCs w:val="22"/>
          <w:lang w:eastAsia="en-US"/>
        </w:rPr>
        <w:t>,</w:t>
      </w:r>
      <w:r w:rsidRPr="006C1BB8">
        <w:rPr>
          <w:rFonts w:eastAsia="Calibri"/>
          <w:sz w:val="22"/>
          <w:szCs w:val="22"/>
          <w:lang w:eastAsia="en-US"/>
        </w:rPr>
        <w:t xml:space="preserve"> ani wycofać złożonej oferty.</w:t>
      </w:r>
    </w:p>
    <w:p w14:paraId="51DE070B" w14:textId="77777777" w:rsidR="00171724" w:rsidRPr="007C6E94" w:rsidRDefault="00E14EC7"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Rozdział XV</w:t>
      </w:r>
    </w:p>
    <w:p w14:paraId="4DC101FE" w14:textId="77777777" w:rsidR="00171724" w:rsidRPr="006E2275" w:rsidRDefault="00171724"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 xml:space="preserve">  </w:t>
      </w:r>
      <w:r w:rsidRPr="006E2275">
        <w:rPr>
          <w:b/>
          <w:sz w:val="22"/>
          <w:szCs w:val="22"/>
        </w:rPr>
        <w:t>Miejsce oraz termin składania i otwarcia ofert</w:t>
      </w:r>
    </w:p>
    <w:p w14:paraId="039F3A58" w14:textId="7A5EC4E3" w:rsidR="008049E3" w:rsidRPr="00083658" w:rsidRDefault="008049E3" w:rsidP="00E025A1">
      <w:pPr>
        <w:widowControl w:val="0"/>
        <w:numPr>
          <w:ilvl w:val="0"/>
          <w:numId w:val="40"/>
        </w:numPr>
        <w:spacing w:before="120"/>
        <w:ind w:left="284" w:hanging="284"/>
        <w:jc w:val="both"/>
        <w:rPr>
          <w:b/>
          <w:sz w:val="22"/>
          <w:szCs w:val="22"/>
        </w:rPr>
      </w:pPr>
      <w:r w:rsidRPr="00083658">
        <w:rPr>
          <w:sz w:val="22"/>
          <w:szCs w:val="22"/>
        </w:rPr>
        <w:t xml:space="preserve">Oferty wraz z załącznikami należy złożyć za pośrednictwem platformy zakupowej Zamawiającego: </w:t>
      </w:r>
      <w:r w:rsidR="00E96697" w:rsidRPr="00083658">
        <w:rPr>
          <w:b/>
          <w:sz w:val="22"/>
          <w:szCs w:val="22"/>
        </w:rPr>
        <w:t>https://platformazakupowa.pl</w:t>
      </w:r>
      <w:r w:rsidRPr="00083658">
        <w:rPr>
          <w:b/>
          <w:sz w:val="22"/>
          <w:szCs w:val="22"/>
        </w:rPr>
        <w:t xml:space="preserve"> </w:t>
      </w:r>
      <w:r w:rsidRPr="00083658">
        <w:rPr>
          <w:sz w:val="22"/>
          <w:szCs w:val="22"/>
        </w:rPr>
        <w:t xml:space="preserve"> do dnia </w:t>
      </w:r>
      <w:r w:rsidR="00ED5219" w:rsidRPr="00083658">
        <w:rPr>
          <w:b/>
          <w:sz w:val="22"/>
          <w:szCs w:val="22"/>
        </w:rPr>
        <w:t>1</w:t>
      </w:r>
      <w:r w:rsidR="00310C0C">
        <w:rPr>
          <w:b/>
          <w:sz w:val="22"/>
          <w:szCs w:val="22"/>
        </w:rPr>
        <w:t>7</w:t>
      </w:r>
      <w:r w:rsidR="006E2275" w:rsidRPr="00083658">
        <w:rPr>
          <w:b/>
          <w:sz w:val="22"/>
          <w:szCs w:val="22"/>
        </w:rPr>
        <w:t xml:space="preserve"> </w:t>
      </w:r>
      <w:r w:rsidR="00310C0C">
        <w:rPr>
          <w:b/>
          <w:sz w:val="22"/>
          <w:szCs w:val="22"/>
        </w:rPr>
        <w:t>grudnia</w:t>
      </w:r>
      <w:r w:rsidR="006E2275" w:rsidRPr="00083658">
        <w:rPr>
          <w:b/>
          <w:sz w:val="22"/>
          <w:szCs w:val="22"/>
        </w:rPr>
        <w:t xml:space="preserve"> </w:t>
      </w:r>
      <w:r w:rsidRPr="00083658">
        <w:rPr>
          <w:b/>
          <w:sz w:val="22"/>
          <w:szCs w:val="22"/>
        </w:rPr>
        <w:t>202</w:t>
      </w:r>
      <w:r w:rsidR="00872D64" w:rsidRPr="00083658">
        <w:rPr>
          <w:b/>
          <w:sz w:val="22"/>
          <w:szCs w:val="22"/>
        </w:rPr>
        <w:t>4</w:t>
      </w:r>
      <w:r w:rsidRPr="00083658">
        <w:rPr>
          <w:b/>
          <w:sz w:val="22"/>
          <w:szCs w:val="22"/>
        </w:rPr>
        <w:t xml:space="preserve"> r., do godziny 0</w:t>
      </w:r>
      <w:r w:rsidR="00310C0C">
        <w:rPr>
          <w:b/>
          <w:sz w:val="22"/>
          <w:szCs w:val="22"/>
        </w:rPr>
        <w:t>9</w:t>
      </w:r>
      <w:r w:rsidRPr="00083658">
        <w:rPr>
          <w:b/>
          <w:sz w:val="22"/>
          <w:szCs w:val="22"/>
        </w:rPr>
        <w:t>:30</w:t>
      </w:r>
      <w:r w:rsidRPr="00083658">
        <w:rPr>
          <w:sz w:val="22"/>
          <w:szCs w:val="22"/>
        </w:rPr>
        <w:t xml:space="preserve">. </w:t>
      </w:r>
    </w:p>
    <w:p w14:paraId="0E8DEBEF" w14:textId="3C92FCE6" w:rsidR="008049E3" w:rsidRPr="00083658" w:rsidRDefault="008049E3" w:rsidP="00E025A1">
      <w:pPr>
        <w:widowControl w:val="0"/>
        <w:numPr>
          <w:ilvl w:val="0"/>
          <w:numId w:val="40"/>
        </w:numPr>
        <w:spacing w:before="60"/>
        <w:ind w:left="284" w:hanging="284"/>
        <w:jc w:val="both"/>
        <w:rPr>
          <w:b/>
          <w:sz w:val="22"/>
          <w:szCs w:val="22"/>
        </w:rPr>
      </w:pPr>
      <w:r w:rsidRPr="00083658">
        <w:rPr>
          <w:sz w:val="22"/>
          <w:szCs w:val="22"/>
        </w:rPr>
        <w:t xml:space="preserve">Otwarcie ofert nastąpi w dniu </w:t>
      </w:r>
      <w:r w:rsidR="00ED5219" w:rsidRPr="00083658">
        <w:rPr>
          <w:b/>
          <w:sz w:val="22"/>
          <w:szCs w:val="22"/>
        </w:rPr>
        <w:t>1</w:t>
      </w:r>
      <w:r w:rsidR="00310C0C">
        <w:rPr>
          <w:b/>
          <w:sz w:val="22"/>
          <w:szCs w:val="22"/>
        </w:rPr>
        <w:t>7</w:t>
      </w:r>
      <w:r w:rsidR="006E2275" w:rsidRPr="00083658">
        <w:rPr>
          <w:b/>
          <w:sz w:val="22"/>
          <w:szCs w:val="22"/>
        </w:rPr>
        <w:t xml:space="preserve"> </w:t>
      </w:r>
      <w:r w:rsidR="00310C0C">
        <w:rPr>
          <w:b/>
          <w:sz w:val="22"/>
          <w:szCs w:val="22"/>
        </w:rPr>
        <w:t>grudnia</w:t>
      </w:r>
      <w:r w:rsidR="006E2275" w:rsidRPr="00083658">
        <w:rPr>
          <w:b/>
          <w:sz w:val="22"/>
          <w:szCs w:val="22"/>
        </w:rPr>
        <w:t xml:space="preserve"> </w:t>
      </w:r>
      <w:r w:rsidRPr="00083658">
        <w:rPr>
          <w:b/>
          <w:sz w:val="22"/>
          <w:szCs w:val="22"/>
        </w:rPr>
        <w:t>202</w:t>
      </w:r>
      <w:r w:rsidR="00872D64" w:rsidRPr="00083658">
        <w:rPr>
          <w:b/>
          <w:sz w:val="22"/>
          <w:szCs w:val="22"/>
        </w:rPr>
        <w:t xml:space="preserve">4 r., o godzinie </w:t>
      </w:r>
      <w:r w:rsidR="00310C0C">
        <w:rPr>
          <w:b/>
          <w:sz w:val="22"/>
          <w:szCs w:val="22"/>
        </w:rPr>
        <w:t>10</w:t>
      </w:r>
      <w:r w:rsidRPr="00083658">
        <w:rPr>
          <w:b/>
          <w:sz w:val="22"/>
          <w:szCs w:val="22"/>
        </w:rPr>
        <w:t>:00.</w:t>
      </w:r>
    </w:p>
    <w:p w14:paraId="75A0D882" w14:textId="1A718F24" w:rsidR="008049E3" w:rsidRPr="0017313A" w:rsidRDefault="008049E3" w:rsidP="00E025A1">
      <w:pPr>
        <w:widowControl w:val="0"/>
        <w:numPr>
          <w:ilvl w:val="0"/>
          <w:numId w:val="40"/>
        </w:numPr>
        <w:spacing w:before="60"/>
        <w:ind w:left="284" w:hanging="284"/>
        <w:jc w:val="both"/>
        <w:rPr>
          <w:sz w:val="22"/>
          <w:szCs w:val="22"/>
        </w:rPr>
      </w:pPr>
      <w:r w:rsidRPr="00872D64">
        <w:rPr>
          <w:sz w:val="22"/>
          <w:szCs w:val="22"/>
        </w:rPr>
        <w:t xml:space="preserve">Sesja otwarcia ofert </w:t>
      </w:r>
      <w:r w:rsidRPr="00872D64">
        <w:rPr>
          <w:sz w:val="22"/>
          <w:szCs w:val="22"/>
          <w:u w:val="single"/>
        </w:rPr>
        <w:t>nie ma charakteru jawnego z udziałem Wykonawców</w:t>
      </w:r>
      <w:r w:rsidRPr="0017313A">
        <w:rPr>
          <w:sz w:val="22"/>
          <w:szCs w:val="22"/>
          <w:u w:val="single"/>
        </w:rPr>
        <w:t xml:space="preserve"> </w:t>
      </w:r>
      <w:r w:rsidRPr="0017313A">
        <w:rPr>
          <w:sz w:val="22"/>
          <w:szCs w:val="22"/>
        </w:rPr>
        <w:t xml:space="preserve">oraz nie będzie transmitowana </w:t>
      </w:r>
      <w:r w:rsidRPr="0017313A">
        <w:rPr>
          <w:sz w:val="22"/>
          <w:szCs w:val="22"/>
        </w:rPr>
        <w:br/>
        <w:t>za pośrednictwem elektronicznych narzędzi.</w:t>
      </w:r>
    </w:p>
    <w:p w14:paraId="369EE545" w14:textId="53A5DC40" w:rsidR="008049E3" w:rsidRPr="006A60ED" w:rsidRDefault="008049E3" w:rsidP="00E025A1">
      <w:pPr>
        <w:widowControl w:val="0"/>
        <w:numPr>
          <w:ilvl w:val="0"/>
          <w:numId w:val="40"/>
        </w:numPr>
        <w:spacing w:before="60"/>
        <w:ind w:left="284" w:hanging="284"/>
        <w:jc w:val="both"/>
        <w:rPr>
          <w:sz w:val="22"/>
          <w:szCs w:val="22"/>
        </w:rPr>
      </w:pPr>
      <w:r w:rsidRPr="0017313A">
        <w:rPr>
          <w:sz w:val="22"/>
          <w:szCs w:val="22"/>
        </w:rPr>
        <w:t xml:space="preserve">Zamawiający zgodnie z </w:t>
      </w:r>
      <w:r w:rsidRPr="005A7318">
        <w:rPr>
          <w:sz w:val="22"/>
          <w:szCs w:val="22"/>
        </w:rPr>
        <w:t>art. 222 ust. 4 u</w:t>
      </w:r>
      <w:r w:rsidR="00DA7EFA">
        <w:rPr>
          <w:sz w:val="22"/>
          <w:szCs w:val="22"/>
        </w:rPr>
        <w:t xml:space="preserve">stawy </w:t>
      </w:r>
      <w:r w:rsidRPr="005A7318">
        <w:rPr>
          <w:sz w:val="22"/>
          <w:szCs w:val="22"/>
        </w:rPr>
        <w:t>Pzp,</w:t>
      </w:r>
      <w:r w:rsidRPr="0017313A">
        <w:rPr>
          <w:sz w:val="22"/>
          <w:szCs w:val="22"/>
        </w:rPr>
        <w:t xml:space="preserve"> najpóźniej przed otwarciem ofert, udostępni na stronie internetowej prowadzonego postępowania (platformie zakupowej</w:t>
      </w:r>
      <w:r w:rsidRPr="006A60ED">
        <w:rPr>
          <w:sz w:val="22"/>
          <w:szCs w:val="22"/>
        </w:rPr>
        <w:t>) informację o kwocie, jaką zamierza przeznaczyć na sfinansowanie zamówienia.</w:t>
      </w:r>
    </w:p>
    <w:p w14:paraId="08CE4D3B" w14:textId="4DF7764D" w:rsidR="008049E3" w:rsidRPr="007C6E94" w:rsidRDefault="008049E3" w:rsidP="00E025A1">
      <w:pPr>
        <w:widowControl w:val="0"/>
        <w:numPr>
          <w:ilvl w:val="0"/>
          <w:numId w:val="40"/>
        </w:numPr>
        <w:spacing w:before="60"/>
        <w:ind w:left="284" w:hanging="284"/>
        <w:jc w:val="both"/>
        <w:rPr>
          <w:sz w:val="22"/>
          <w:szCs w:val="22"/>
        </w:rPr>
      </w:pPr>
      <w:r w:rsidRPr="007C6E94">
        <w:rPr>
          <w:sz w:val="22"/>
          <w:szCs w:val="22"/>
        </w:rPr>
        <w:t xml:space="preserve">Zgodnie </w:t>
      </w:r>
      <w:r w:rsidRPr="005A7318">
        <w:rPr>
          <w:sz w:val="22"/>
          <w:szCs w:val="22"/>
        </w:rPr>
        <w:t>z art. 222 ust. 5 u</w:t>
      </w:r>
      <w:r w:rsidR="00DA7EFA">
        <w:rPr>
          <w:sz w:val="22"/>
          <w:szCs w:val="22"/>
        </w:rPr>
        <w:t xml:space="preserve">stawy </w:t>
      </w:r>
      <w:r w:rsidRPr="005A7318">
        <w:rPr>
          <w:sz w:val="22"/>
          <w:szCs w:val="22"/>
        </w:rPr>
        <w:t>Pzp, niezwłocznie</w:t>
      </w:r>
      <w:r w:rsidRPr="007C6E94">
        <w:rPr>
          <w:sz w:val="22"/>
          <w:szCs w:val="22"/>
        </w:rPr>
        <w:t xml:space="preserve"> po otwarciu ofert </w:t>
      </w:r>
      <w:r w:rsidR="000D6D2B">
        <w:rPr>
          <w:sz w:val="22"/>
          <w:szCs w:val="22"/>
        </w:rPr>
        <w:t xml:space="preserve">Zamawiający zamieści na stronie </w:t>
      </w:r>
      <w:r w:rsidRPr="007C6E94">
        <w:rPr>
          <w:sz w:val="22"/>
          <w:szCs w:val="22"/>
        </w:rPr>
        <w:t>internetowej prowadzonego postępowania (platformie zakupowej) informacje dotyczące:</w:t>
      </w:r>
    </w:p>
    <w:p w14:paraId="6D7576A5" w14:textId="77777777" w:rsidR="008049E3" w:rsidRPr="007C6E94" w:rsidRDefault="008049E3" w:rsidP="008049E3">
      <w:pPr>
        <w:pStyle w:val="ZLITPKTzmpktliter"/>
        <w:widowControl w:val="0"/>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nazwach albo imionach i nazwiskach oraz siedzibach lub miejscach prowadzonej działalności gospodarczej albo miejscach zamieszkania Wykonawców, których oferty zostały otwarte;</w:t>
      </w:r>
    </w:p>
    <w:p w14:paraId="4E558A35" w14:textId="77777777" w:rsidR="008049E3" w:rsidRPr="007C6E94" w:rsidRDefault="008049E3" w:rsidP="008049E3">
      <w:pPr>
        <w:pStyle w:val="ZLITPKTzmpktliter"/>
        <w:widowControl w:val="0"/>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cenach lub kosztach zawartych w ofertach.</w:t>
      </w:r>
    </w:p>
    <w:p w14:paraId="42A3ED3E" w14:textId="77777777" w:rsidR="008049E3" w:rsidRPr="007C6E94" w:rsidRDefault="008049E3" w:rsidP="00E025A1">
      <w:pPr>
        <w:widowControl w:val="0"/>
        <w:numPr>
          <w:ilvl w:val="0"/>
          <w:numId w:val="40"/>
        </w:numPr>
        <w:spacing w:before="60"/>
        <w:ind w:left="284" w:hanging="284"/>
        <w:jc w:val="both"/>
        <w:rPr>
          <w:sz w:val="22"/>
          <w:szCs w:val="22"/>
        </w:rPr>
      </w:pPr>
      <w:r w:rsidRPr="007C6E94">
        <w:rPr>
          <w:sz w:val="22"/>
          <w:szCs w:val="22"/>
        </w:rPr>
        <w:t>W przypadku wystąpienia awarii systemu teleinformatycznego, która spowoduje brak możliwości otwarcia ofert w terminie określonym przez Zamawiającego, otwarcie ofert nastąpi niezwłocznie po usunięciu awarii.</w:t>
      </w:r>
    </w:p>
    <w:p w14:paraId="25D14322" w14:textId="72824414" w:rsidR="008049E3" w:rsidRPr="00806B1E" w:rsidRDefault="008049E3" w:rsidP="00E025A1">
      <w:pPr>
        <w:widowControl w:val="0"/>
        <w:numPr>
          <w:ilvl w:val="0"/>
          <w:numId w:val="40"/>
        </w:numPr>
        <w:spacing w:before="60"/>
        <w:ind w:left="284" w:hanging="284"/>
        <w:jc w:val="both"/>
        <w:rPr>
          <w:sz w:val="22"/>
          <w:szCs w:val="22"/>
        </w:rPr>
      </w:pPr>
      <w:r w:rsidRPr="00806B1E">
        <w:rPr>
          <w:sz w:val="22"/>
          <w:szCs w:val="22"/>
        </w:rPr>
        <w:t>Zgodnie z art. 74 ust. 1 protokół postępowania jest jawny i udostępniany na wniosek.</w:t>
      </w:r>
      <w:r>
        <w:rPr>
          <w:sz w:val="22"/>
          <w:szCs w:val="22"/>
        </w:rPr>
        <w:t xml:space="preserve"> </w:t>
      </w:r>
      <w:r w:rsidRPr="00806B1E">
        <w:rPr>
          <w:sz w:val="22"/>
          <w:szCs w:val="22"/>
        </w:rPr>
        <w:t xml:space="preserve">Załączniki </w:t>
      </w:r>
      <w:r w:rsidR="00704B71">
        <w:rPr>
          <w:sz w:val="22"/>
          <w:szCs w:val="22"/>
        </w:rPr>
        <w:br/>
      </w:r>
      <w:r w:rsidRPr="00806B1E">
        <w:rPr>
          <w:sz w:val="22"/>
          <w:szCs w:val="22"/>
        </w:rPr>
        <w:t>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14:paraId="6809407F" w14:textId="77777777" w:rsidR="008049E3" w:rsidRPr="007C6E94" w:rsidRDefault="008049E3" w:rsidP="00E025A1">
      <w:pPr>
        <w:widowControl w:val="0"/>
        <w:numPr>
          <w:ilvl w:val="0"/>
          <w:numId w:val="40"/>
        </w:numPr>
        <w:spacing w:before="60"/>
        <w:ind w:left="284" w:hanging="284"/>
        <w:jc w:val="both"/>
        <w:rPr>
          <w:sz w:val="22"/>
          <w:szCs w:val="22"/>
        </w:rPr>
      </w:pPr>
      <w:r w:rsidRPr="007C6E94">
        <w:rPr>
          <w:sz w:val="22"/>
          <w:szCs w:val="22"/>
        </w:rPr>
        <w:t>Zamawiający udostępnia protokół lub załączniki do protokołu niezwłocznie wysyłając je za pośrednictwem platformy zakupowej, a w przypadku</w:t>
      </w:r>
      <w:r>
        <w:rPr>
          <w:sz w:val="22"/>
          <w:szCs w:val="22"/>
        </w:rPr>
        <w:t>,</w:t>
      </w:r>
      <w:r w:rsidRPr="007C6E94">
        <w:rPr>
          <w:sz w:val="22"/>
          <w:szCs w:val="22"/>
        </w:rPr>
        <w:t xml:space="preserve"> gdy przesłanie byłoby utrudnione lub niemożliwe udostępnienia </w:t>
      </w:r>
      <w:r w:rsidRPr="007C6E94">
        <w:rPr>
          <w:sz w:val="22"/>
          <w:szCs w:val="22"/>
        </w:rPr>
        <w:br/>
        <w:t>w miejscu przez siebie wyznaczonym – określając termin i czas udostępnienia.</w:t>
      </w:r>
    </w:p>
    <w:p w14:paraId="45FC3D79" w14:textId="77777777" w:rsidR="008049E3" w:rsidRPr="007C6E94" w:rsidRDefault="008049E3" w:rsidP="00E025A1">
      <w:pPr>
        <w:widowControl w:val="0"/>
        <w:numPr>
          <w:ilvl w:val="0"/>
          <w:numId w:val="40"/>
        </w:numPr>
        <w:spacing w:before="60"/>
        <w:ind w:left="284" w:hanging="284"/>
        <w:jc w:val="both"/>
        <w:rPr>
          <w:sz w:val="22"/>
          <w:szCs w:val="22"/>
        </w:rPr>
      </w:pPr>
      <w:r w:rsidRPr="007C6E94">
        <w:rPr>
          <w:sz w:val="22"/>
          <w:szCs w:val="22"/>
        </w:rPr>
        <w:t xml:space="preserve">Zamawiający udostępni protokół postępowania lub załączniki do protokołu na wniosek Wykonawcy </w:t>
      </w:r>
      <w:r w:rsidRPr="007C6E94">
        <w:rPr>
          <w:sz w:val="22"/>
          <w:szCs w:val="22"/>
        </w:rPr>
        <w:br/>
        <w:t xml:space="preserve">w sposób przewidziany w </w:t>
      </w:r>
      <w:r w:rsidRPr="005A7318">
        <w:rPr>
          <w:sz w:val="22"/>
          <w:szCs w:val="22"/>
        </w:rPr>
        <w:t xml:space="preserve">rozporządzeniu Ministra Rozwoju, z dnia 18 grudnia 2020 r., </w:t>
      </w:r>
      <w:r w:rsidRPr="005A7318">
        <w:rPr>
          <w:i/>
          <w:sz w:val="22"/>
          <w:szCs w:val="22"/>
        </w:rPr>
        <w:t>w sprawie protokołów postępowania oraz dokumentacji postępowania o udzielenie zamówienia publicznego</w:t>
      </w:r>
      <w:r w:rsidRPr="005A7318">
        <w:rPr>
          <w:sz w:val="22"/>
          <w:szCs w:val="22"/>
        </w:rPr>
        <w:t xml:space="preserve"> </w:t>
      </w:r>
      <w:r w:rsidRPr="005A7318">
        <w:rPr>
          <w:sz w:val="22"/>
          <w:szCs w:val="22"/>
        </w:rPr>
        <w:br/>
        <w:t>(Dz. U. z 2020, poz. 2434), w</w:t>
      </w:r>
      <w:r w:rsidRPr="007C6E94">
        <w:rPr>
          <w:sz w:val="22"/>
          <w:szCs w:val="22"/>
        </w:rPr>
        <w:t xml:space="preserve"> siedzibie Zamawiającego.</w:t>
      </w:r>
    </w:p>
    <w:p w14:paraId="78CF3607" w14:textId="77777777" w:rsidR="008049E3" w:rsidRPr="007C6E94" w:rsidRDefault="008049E3" w:rsidP="00E025A1">
      <w:pPr>
        <w:widowControl w:val="0"/>
        <w:numPr>
          <w:ilvl w:val="0"/>
          <w:numId w:val="40"/>
        </w:numPr>
        <w:spacing w:before="60"/>
        <w:ind w:left="284" w:hanging="284"/>
        <w:jc w:val="both"/>
        <w:rPr>
          <w:sz w:val="22"/>
        </w:rPr>
      </w:pPr>
      <w:r w:rsidRPr="007C6E94">
        <w:rPr>
          <w:sz w:val="22"/>
        </w:rPr>
        <w:t xml:space="preserve">W sytuacji, gdy osoba posiadająca inne niż polskie obywatelstwo będzie planowała wejść na teren </w:t>
      </w:r>
      <w:r w:rsidRPr="007C6E94">
        <w:rPr>
          <w:sz w:val="22"/>
        </w:rPr>
        <w:br/>
        <w:t>1 Regionalnej Bazy Logistycznej, zobowiązana jest na minimum 14 dni przed planowanym wejściem złożyć wniosek do Komendanta 1 Regionalnej Bazy Logistycznej z poniższymi danymi:</w:t>
      </w:r>
    </w:p>
    <w:p w14:paraId="40589A09" w14:textId="77777777" w:rsidR="008049E3" w:rsidRPr="007C6E94" w:rsidRDefault="008049E3" w:rsidP="00E025A1">
      <w:pPr>
        <w:widowControl w:val="0"/>
        <w:numPr>
          <w:ilvl w:val="0"/>
          <w:numId w:val="59"/>
        </w:numPr>
        <w:tabs>
          <w:tab w:val="left" w:pos="-2700"/>
          <w:tab w:val="left" w:pos="709"/>
        </w:tabs>
        <w:spacing w:before="60"/>
        <w:ind w:left="567" w:hanging="284"/>
        <w:jc w:val="both"/>
        <w:rPr>
          <w:sz w:val="22"/>
        </w:rPr>
      </w:pPr>
      <w:r w:rsidRPr="007C6E94">
        <w:rPr>
          <w:sz w:val="22"/>
        </w:rPr>
        <w:t>Termin wizyty;</w:t>
      </w:r>
    </w:p>
    <w:p w14:paraId="221A2FE6" w14:textId="77777777" w:rsidR="008049E3" w:rsidRPr="007C6E94" w:rsidRDefault="008049E3" w:rsidP="00E025A1">
      <w:pPr>
        <w:widowControl w:val="0"/>
        <w:numPr>
          <w:ilvl w:val="0"/>
          <w:numId w:val="59"/>
        </w:numPr>
        <w:tabs>
          <w:tab w:val="left" w:pos="-2700"/>
          <w:tab w:val="left" w:pos="709"/>
        </w:tabs>
        <w:spacing w:before="60"/>
        <w:ind w:left="567" w:hanging="284"/>
        <w:jc w:val="both"/>
        <w:rPr>
          <w:sz w:val="22"/>
        </w:rPr>
      </w:pPr>
      <w:r w:rsidRPr="007C6E94">
        <w:rPr>
          <w:sz w:val="22"/>
        </w:rPr>
        <w:t>Miejsce wizyty;</w:t>
      </w:r>
    </w:p>
    <w:p w14:paraId="61AC6238" w14:textId="77777777" w:rsidR="008049E3" w:rsidRPr="007C6E94" w:rsidRDefault="008049E3" w:rsidP="00E025A1">
      <w:pPr>
        <w:widowControl w:val="0"/>
        <w:numPr>
          <w:ilvl w:val="0"/>
          <w:numId w:val="59"/>
        </w:numPr>
        <w:tabs>
          <w:tab w:val="left" w:pos="-2700"/>
          <w:tab w:val="left" w:pos="709"/>
        </w:tabs>
        <w:spacing w:before="60"/>
        <w:ind w:left="567" w:hanging="284"/>
        <w:jc w:val="both"/>
        <w:rPr>
          <w:sz w:val="22"/>
        </w:rPr>
      </w:pPr>
      <w:r w:rsidRPr="007C6E94">
        <w:rPr>
          <w:sz w:val="22"/>
        </w:rPr>
        <w:t>Cel wizyty;</w:t>
      </w:r>
    </w:p>
    <w:p w14:paraId="2D40EC1D" w14:textId="77777777" w:rsidR="008049E3" w:rsidRPr="007C6E94" w:rsidRDefault="008049E3" w:rsidP="00E025A1">
      <w:pPr>
        <w:widowControl w:val="0"/>
        <w:numPr>
          <w:ilvl w:val="0"/>
          <w:numId w:val="59"/>
        </w:numPr>
        <w:tabs>
          <w:tab w:val="left" w:pos="-2700"/>
          <w:tab w:val="left" w:pos="709"/>
        </w:tabs>
        <w:spacing w:before="60"/>
        <w:ind w:left="567" w:hanging="284"/>
        <w:jc w:val="both"/>
        <w:rPr>
          <w:sz w:val="22"/>
        </w:rPr>
      </w:pPr>
      <w:r w:rsidRPr="007C6E94">
        <w:rPr>
          <w:sz w:val="22"/>
        </w:rPr>
        <w:t>Skład delegacji;</w:t>
      </w:r>
    </w:p>
    <w:p w14:paraId="2EAEF259" w14:textId="77777777" w:rsidR="008049E3" w:rsidRPr="007C6E94" w:rsidRDefault="008049E3" w:rsidP="00E025A1">
      <w:pPr>
        <w:widowControl w:val="0"/>
        <w:numPr>
          <w:ilvl w:val="0"/>
          <w:numId w:val="59"/>
        </w:numPr>
        <w:tabs>
          <w:tab w:val="left" w:pos="-2700"/>
          <w:tab w:val="left" w:pos="709"/>
        </w:tabs>
        <w:spacing w:before="60"/>
        <w:ind w:left="567" w:hanging="284"/>
        <w:jc w:val="both"/>
        <w:rPr>
          <w:sz w:val="22"/>
        </w:rPr>
      </w:pPr>
      <w:r w:rsidRPr="007C6E94">
        <w:rPr>
          <w:sz w:val="22"/>
        </w:rPr>
        <w:t>Państwo, instytucja delegująca;</w:t>
      </w:r>
    </w:p>
    <w:p w14:paraId="089403B2" w14:textId="77777777" w:rsidR="008049E3" w:rsidRPr="007C6E94" w:rsidRDefault="008049E3" w:rsidP="00E025A1">
      <w:pPr>
        <w:widowControl w:val="0"/>
        <w:numPr>
          <w:ilvl w:val="0"/>
          <w:numId w:val="59"/>
        </w:numPr>
        <w:tabs>
          <w:tab w:val="left" w:pos="-2700"/>
          <w:tab w:val="left" w:pos="709"/>
        </w:tabs>
        <w:spacing w:before="60"/>
        <w:ind w:left="567" w:hanging="284"/>
        <w:jc w:val="both"/>
        <w:rPr>
          <w:sz w:val="22"/>
        </w:rPr>
      </w:pPr>
      <w:r w:rsidRPr="007C6E94">
        <w:rPr>
          <w:sz w:val="22"/>
        </w:rPr>
        <w:t>Nazwa komórek (jednostek) organizacyjnych resortu obrony narodowej, w których będzie przebywała delegacja zagraniczna;</w:t>
      </w:r>
    </w:p>
    <w:p w14:paraId="315E8275" w14:textId="77777777" w:rsidR="008049E3" w:rsidRPr="007C6E94" w:rsidRDefault="008049E3" w:rsidP="00E025A1">
      <w:pPr>
        <w:widowControl w:val="0"/>
        <w:numPr>
          <w:ilvl w:val="0"/>
          <w:numId w:val="59"/>
        </w:numPr>
        <w:tabs>
          <w:tab w:val="left" w:pos="-2700"/>
          <w:tab w:val="left" w:pos="709"/>
        </w:tabs>
        <w:spacing w:before="60"/>
        <w:ind w:left="567" w:hanging="284"/>
        <w:jc w:val="both"/>
        <w:rPr>
          <w:sz w:val="22"/>
        </w:rPr>
      </w:pPr>
      <w:r w:rsidRPr="007C6E94">
        <w:rPr>
          <w:sz w:val="22"/>
        </w:rPr>
        <w:t>Dane osoby (osób) towarzyszącej (towarzyszących);</w:t>
      </w:r>
    </w:p>
    <w:p w14:paraId="11BF7E3A" w14:textId="77777777" w:rsidR="008049E3" w:rsidRPr="007C6E94" w:rsidRDefault="008049E3" w:rsidP="00E025A1">
      <w:pPr>
        <w:widowControl w:val="0"/>
        <w:numPr>
          <w:ilvl w:val="0"/>
          <w:numId w:val="59"/>
        </w:numPr>
        <w:tabs>
          <w:tab w:val="left" w:pos="-2700"/>
          <w:tab w:val="left" w:pos="709"/>
        </w:tabs>
        <w:spacing w:before="60"/>
        <w:ind w:left="567" w:hanging="284"/>
        <w:jc w:val="both"/>
        <w:rPr>
          <w:sz w:val="22"/>
        </w:rPr>
      </w:pPr>
      <w:r w:rsidRPr="007C6E94">
        <w:rPr>
          <w:sz w:val="22"/>
        </w:rPr>
        <w:t>Uprawnienia jeżeli wykonanie zamówienia wiąże się z dostępem do informacji niejawnych;</w:t>
      </w:r>
    </w:p>
    <w:p w14:paraId="7A5A21A0" w14:textId="77777777" w:rsidR="008049E3" w:rsidRDefault="008049E3" w:rsidP="006E2275">
      <w:pPr>
        <w:widowControl w:val="0"/>
        <w:tabs>
          <w:tab w:val="left" w:pos="-2700"/>
        </w:tabs>
        <w:spacing w:before="60" w:after="240"/>
        <w:jc w:val="both"/>
        <w:rPr>
          <w:sz w:val="22"/>
        </w:rPr>
      </w:pPr>
      <w:r w:rsidRPr="007C6E94">
        <w:rPr>
          <w:sz w:val="22"/>
        </w:rPr>
        <w:lastRenderedPageBreak/>
        <w:t xml:space="preserve">Dane wymienione powyżej niezbędne są do uzyskania jednorazowego pozwolenia do wejścia na teren </w:t>
      </w:r>
      <w:r w:rsidRPr="007C6E94">
        <w:rPr>
          <w:sz w:val="22"/>
        </w:rPr>
        <w:br/>
        <w:t>1 Regionalnej Bazy Logistycznej.</w:t>
      </w:r>
    </w:p>
    <w:p w14:paraId="63272F98" w14:textId="77777777" w:rsidR="00171724" w:rsidRPr="006C3529"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Rozdział XVI</w:t>
      </w:r>
    </w:p>
    <w:p w14:paraId="7159C823" w14:textId="77777777" w:rsidR="00171724" w:rsidRPr="007C6E94"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E96697">
        <w:rPr>
          <w:b/>
          <w:sz w:val="22"/>
          <w:szCs w:val="22"/>
        </w:rPr>
        <w:t>Opis sposobu obliczenia ceny</w:t>
      </w:r>
    </w:p>
    <w:p w14:paraId="6A2B6DA6" w14:textId="057C8C77" w:rsidR="00451CF0" w:rsidRPr="007C6E94" w:rsidRDefault="00451CF0" w:rsidP="00E025A1">
      <w:pPr>
        <w:numPr>
          <w:ilvl w:val="0"/>
          <w:numId w:val="41"/>
        </w:numPr>
        <w:spacing w:before="120"/>
        <w:ind w:left="284" w:hanging="284"/>
        <w:jc w:val="both"/>
        <w:rPr>
          <w:sz w:val="22"/>
          <w:szCs w:val="22"/>
        </w:rPr>
      </w:pPr>
      <w:r w:rsidRPr="007C6E94">
        <w:rPr>
          <w:sz w:val="22"/>
          <w:szCs w:val="22"/>
        </w:rPr>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14:paraId="2319DA80" w14:textId="77777777" w:rsidR="00295A92" w:rsidRPr="007C6E94" w:rsidRDefault="00295A92" w:rsidP="00E025A1">
      <w:pPr>
        <w:numPr>
          <w:ilvl w:val="0"/>
          <w:numId w:val="41"/>
        </w:numPr>
        <w:spacing w:before="60"/>
        <w:ind w:left="284" w:hanging="284"/>
        <w:jc w:val="both"/>
        <w:rPr>
          <w:sz w:val="22"/>
          <w:szCs w:val="22"/>
        </w:rPr>
      </w:pPr>
      <w:r w:rsidRPr="007C6E94">
        <w:rPr>
          <w:sz w:val="22"/>
          <w:szCs w:val="22"/>
        </w:rPr>
        <w:t>Cena oferty to cena brutto (z naliczonym podatkiem VAT, jeżeli ustawa taki podatek przewiduje).</w:t>
      </w:r>
    </w:p>
    <w:p w14:paraId="31E02DFA" w14:textId="4F9FEA96" w:rsidR="00295A92" w:rsidRPr="007C6E94" w:rsidRDefault="00295A92" w:rsidP="00E025A1">
      <w:pPr>
        <w:numPr>
          <w:ilvl w:val="0"/>
          <w:numId w:val="41"/>
        </w:numPr>
        <w:spacing w:before="60"/>
        <w:ind w:left="284" w:hanging="284"/>
        <w:jc w:val="both"/>
        <w:rPr>
          <w:sz w:val="22"/>
          <w:szCs w:val="22"/>
        </w:rPr>
      </w:pPr>
      <w:r w:rsidRPr="007C6E94">
        <w:rPr>
          <w:sz w:val="22"/>
          <w:szCs w:val="22"/>
        </w:rPr>
        <w:t>Cena jednostkowa towaru to cena ustalona za jednostkę określonego towaru, którego ilość</w:t>
      </w:r>
      <w:r w:rsidR="007714E7" w:rsidRPr="007C6E94">
        <w:rPr>
          <w:sz w:val="22"/>
          <w:szCs w:val="22"/>
        </w:rPr>
        <w:t xml:space="preserve"> </w:t>
      </w:r>
      <w:r w:rsidRPr="007C6E94">
        <w:rPr>
          <w:sz w:val="22"/>
          <w:szCs w:val="22"/>
        </w:rPr>
        <w:t>lub liczba jest wyrażona w jednostkach miar, w rozumieniu przepisów o miarach.</w:t>
      </w:r>
    </w:p>
    <w:p w14:paraId="0050A29F" w14:textId="7F14367B" w:rsidR="00295A92" w:rsidRPr="007C6E94" w:rsidRDefault="00295A92" w:rsidP="00E025A1">
      <w:pPr>
        <w:numPr>
          <w:ilvl w:val="0"/>
          <w:numId w:val="41"/>
        </w:numPr>
        <w:spacing w:before="60"/>
        <w:ind w:left="284" w:hanging="284"/>
        <w:jc w:val="both"/>
        <w:rPr>
          <w:sz w:val="22"/>
          <w:szCs w:val="22"/>
        </w:rPr>
      </w:pPr>
      <w:r w:rsidRPr="007C6E94">
        <w:rPr>
          <w:sz w:val="22"/>
          <w:szCs w:val="22"/>
        </w:rPr>
        <w:t xml:space="preserve">Cena jednostkowa netto towaru to cena ustalona za jednostkę miary towaru (j. m.), określoną przez Zamawiającego w </w:t>
      </w:r>
      <w:r w:rsidR="00014FD9" w:rsidRPr="007C6E94">
        <w:rPr>
          <w:sz w:val="22"/>
          <w:szCs w:val="22"/>
        </w:rPr>
        <w:t>„</w:t>
      </w:r>
      <w:r w:rsidR="00014FD9" w:rsidRPr="005A7318">
        <w:rPr>
          <w:sz w:val="22"/>
          <w:szCs w:val="22"/>
        </w:rPr>
        <w:t>F</w:t>
      </w:r>
      <w:r w:rsidRPr="005A7318">
        <w:rPr>
          <w:sz w:val="22"/>
          <w:szCs w:val="22"/>
        </w:rPr>
        <w:t>ormularzu ofertowym</w:t>
      </w:r>
      <w:r w:rsidR="00014FD9" w:rsidRPr="005A7318">
        <w:rPr>
          <w:sz w:val="22"/>
          <w:szCs w:val="22"/>
        </w:rPr>
        <w:t>”</w:t>
      </w:r>
      <w:r w:rsidRPr="005A7318">
        <w:rPr>
          <w:sz w:val="22"/>
          <w:szCs w:val="22"/>
        </w:rPr>
        <w:t xml:space="preserve"> stanowiącym </w:t>
      </w:r>
      <w:r w:rsidR="00014FD9" w:rsidRPr="005A7318">
        <w:rPr>
          <w:sz w:val="22"/>
          <w:szCs w:val="22"/>
        </w:rPr>
        <w:t>z</w:t>
      </w:r>
      <w:r w:rsidR="00E01859" w:rsidRPr="005A7318">
        <w:rPr>
          <w:sz w:val="22"/>
          <w:szCs w:val="22"/>
        </w:rPr>
        <w:t>ałącznik nr 1 do S</w:t>
      </w:r>
      <w:r w:rsidRPr="005A7318">
        <w:rPr>
          <w:sz w:val="22"/>
          <w:szCs w:val="22"/>
        </w:rPr>
        <w:t>WZ, zgodnie</w:t>
      </w:r>
      <w:r w:rsidRPr="007C6E94">
        <w:rPr>
          <w:sz w:val="22"/>
          <w:szCs w:val="22"/>
        </w:rPr>
        <w:t xml:space="preserve"> z przepisami </w:t>
      </w:r>
      <w:r w:rsidR="00451CF0" w:rsidRPr="007C6E94">
        <w:rPr>
          <w:sz w:val="22"/>
          <w:szCs w:val="22"/>
        </w:rPr>
        <w:br/>
      </w:r>
      <w:r w:rsidRPr="007C6E94">
        <w:rPr>
          <w:sz w:val="22"/>
          <w:szCs w:val="22"/>
        </w:rPr>
        <w:t>o miarach (bez kwoty podatku VAT)</w:t>
      </w:r>
      <w:r w:rsidR="000B6073" w:rsidRPr="007C6E94">
        <w:rPr>
          <w:sz w:val="22"/>
          <w:szCs w:val="22"/>
        </w:rPr>
        <w:t>.</w:t>
      </w:r>
    </w:p>
    <w:p w14:paraId="307B5639" w14:textId="77777777" w:rsidR="004668AA" w:rsidRPr="007C6E94" w:rsidRDefault="00295A92" w:rsidP="00E025A1">
      <w:pPr>
        <w:numPr>
          <w:ilvl w:val="0"/>
          <w:numId w:val="41"/>
        </w:numPr>
        <w:spacing w:before="60"/>
        <w:ind w:left="284" w:hanging="284"/>
        <w:jc w:val="both"/>
        <w:rPr>
          <w:sz w:val="22"/>
          <w:szCs w:val="22"/>
        </w:rPr>
      </w:pPr>
      <w:r w:rsidRPr="007C6E94">
        <w:rPr>
          <w:sz w:val="22"/>
          <w:szCs w:val="22"/>
        </w:rPr>
        <w:t>Wykonawca oblicza cenę oferty w następujący sposób:</w:t>
      </w:r>
    </w:p>
    <w:p w14:paraId="06A7A5D9" w14:textId="77777777" w:rsidR="00295A92" w:rsidRPr="007C6E94" w:rsidRDefault="00295A92" w:rsidP="00E025A1">
      <w:pPr>
        <w:pStyle w:val="ust"/>
        <w:numPr>
          <w:ilvl w:val="0"/>
          <w:numId w:val="56"/>
        </w:numPr>
        <w:spacing w:before="0" w:after="0"/>
        <w:ind w:left="567" w:hanging="283"/>
        <w:rPr>
          <w:sz w:val="22"/>
          <w:szCs w:val="22"/>
        </w:rPr>
      </w:pPr>
      <w:r w:rsidRPr="007C6E94">
        <w:rPr>
          <w:sz w:val="22"/>
          <w:szCs w:val="22"/>
        </w:rPr>
        <w:t>ilość towaru x cena jednostkowa netto = wartość netto,</w:t>
      </w:r>
    </w:p>
    <w:p w14:paraId="68922F3A" w14:textId="77777777" w:rsidR="00295A92" w:rsidRPr="007C6E94" w:rsidRDefault="00295A92" w:rsidP="00E025A1">
      <w:pPr>
        <w:pStyle w:val="ust"/>
        <w:numPr>
          <w:ilvl w:val="0"/>
          <w:numId w:val="56"/>
        </w:numPr>
        <w:spacing w:before="0" w:after="0"/>
        <w:ind w:left="567" w:hanging="283"/>
        <w:rPr>
          <w:sz w:val="22"/>
          <w:szCs w:val="22"/>
        </w:rPr>
      </w:pPr>
      <w:r w:rsidRPr="007C6E94">
        <w:rPr>
          <w:sz w:val="22"/>
          <w:szCs w:val="22"/>
        </w:rPr>
        <w:t>(cena jednostkowa netto x % VAT) + cena jednostkowa netto = cena jednostkowa brutto,</w:t>
      </w:r>
    </w:p>
    <w:p w14:paraId="4B2AA327" w14:textId="77777777" w:rsidR="00295A92" w:rsidRPr="007C6E94" w:rsidRDefault="00295A92" w:rsidP="00E025A1">
      <w:pPr>
        <w:pStyle w:val="ust"/>
        <w:numPr>
          <w:ilvl w:val="0"/>
          <w:numId w:val="56"/>
        </w:numPr>
        <w:spacing w:before="0" w:after="0"/>
        <w:ind w:left="567" w:hanging="283"/>
        <w:rPr>
          <w:sz w:val="22"/>
          <w:szCs w:val="22"/>
        </w:rPr>
      </w:pPr>
      <w:r w:rsidRPr="007C6E94">
        <w:rPr>
          <w:sz w:val="22"/>
          <w:szCs w:val="22"/>
        </w:rPr>
        <w:t>wartość netto  +  % VAT = wartość brutto.</w:t>
      </w:r>
    </w:p>
    <w:p w14:paraId="3DC1FC44" w14:textId="66A5C761" w:rsidR="00295A92" w:rsidRPr="007C6E94" w:rsidRDefault="00295A92" w:rsidP="00E025A1">
      <w:pPr>
        <w:numPr>
          <w:ilvl w:val="0"/>
          <w:numId w:val="41"/>
        </w:numPr>
        <w:spacing w:before="60"/>
        <w:ind w:left="284" w:hanging="284"/>
        <w:jc w:val="both"/>
        <w:rPr>
          <w:sz w:val="22"/>
          <w:szCs w:val="22"/>
        </w:rPr>
      </w:pPr>
      <w:r w:rsidRPr="007C6E94">
        <w:rPr>
          <w:sz w:val="22"/>
          <w:szCs w:val="22"/>
        </w:rPr>
        <w:t>Cena ogółem netto to cena ustalona poprzez zsumowanie kolumny wartości netto. Cena ta powinna być wyrażona liczbowo i słownie.</w:t>
      </w:r>
    </w:p>
    <w:p w14:paraId="55F78229" w14:textId="77777777" w:rsidR="00295A92" w:rsidRPr="007C6E94" w:rsidRDefault="00295A92" w:rsidP="00E025A1">
      <w:pPr>
        <w:numPr>
          <w:ilvl w:val="0"/>
          <w:numId w:val="41"/>
        </w:numPr>
        <w:spacing w:before="60"/>
        <w:ind w:left="284" w:hanging="284"/>
        <w:jc w:val="both"/>
        <w:rPr>
          <w:sz w:val="22"/>
          <w:szCs w:val="22"/>
        </w:rPr>
      </w:pPr>
      <w:r w:rsidRPr="007C6E94">
        <w:rPr>
          <w:sz w:val="22"/>
          <w:szCs w:val="22"/>
        </w:rPr>
        <w:t>Cena ogółem brutto to cena ustalona poprzez zsumowanie kolumny wartości brutto. Stanowi ona podstawę oceny oferty. Cena ta powinna być wyrażona liczbowo i słownie.</w:t>
      </w:r>
    </w:p>
    <w:p w14:paraId="13494759" w14:textId="050B808C" w:rsidR="00295A92" w:rsidRPr="007C6E94" w:rsidRDefault="00295A92" w:rsidP="00E025A1">
      <w:pPr>
        <w:numPr>
          <w:ilvl w:val="0"/>
          <w:numId w:val="41"/>
        </w:numPr>
        <w:spacing w:before="60"/>
        <w:ind w:left="284" w:hanging="284"/>
        <w:jc w:val="both"/>
        <w:rPr>
          <w:sz w:val="22"/>
          <w:szCs w:val="22"/>
        </w:rPr>
      </w:pPr>
      <w:r w:rsidRPr="007C6E94">
        <w:rPr>
          <w:sz w:val="22"/>
          <w:szCs w:val="22"/>
        </w:rPr>
        <w:t>Cena całkowita oferty musi obejmować w kalkulacji wszystkie koszty i składniki, niezbędne do wykonania przedmiotu zamówienia.</w:t>
      </w:r>
    </w:p>
    <w:p w14:paraId="7D42DCBF" w14:textId="77777777" w:rsidR="00295A92" w:rsidRPr="007C6E94" w:rsidRDefault="00295A92" w:rsidP="00E025A1">
      <w:pPr>
        <w:numPr>
          <w:ilvl w:val="0"/>
          <w:numId w:val="41"/>
        </w:numPr>
        <w:spacing w:before="60"/>
        <w:ind w:left="284" w:hanging="284"/>
        <w:jc w:val="both"/>
        <w:rPr>
          <w:sz w:val="22"/>
          <w:szCs w:val="22"/>
        </w:rPr>
      </w:pPr>
      <w:r w:rsidRPr="007C6E94">
        <w:rPr>
          <w:sz w:val="22"/>
          <w:szCs w:val="22"/>
        </w:rPr>
        <w:t>Cenę nal</w:t>
      </w:r>
      <w:r w:rsidR="005627A9" w:rsidRPr="007C6E94">
        <w:rPr>
          <w:sz w:val="22"/>
          <w:szCs w:val="22"/>
        </w:rPr>
        <w:t xml:space="preserve">eży wyrazić w złotych polskich </w:t>
      </w:r>
      <w:r w:rsidRPr="007C6E94">
        <w:rPr>
          <w:sz w:val="22"/>
          <w:szCs w:val="22"/>
        </w:rPr>
        <w:t>1 zł = 100 groszy.</w:t>
      </w:r>
    </w:p>
    <w:p w14:paraId="091B8D2B" w14:textId="69C194CF" w:rsidR="00295A92" w:rsidRPr="007C6E94" w:rsidRDefault="00295A92" w:rsidP="00E025A1">
      <w:pPr>
        <w:numPr>
          <w:ilvl w:val="0"/>
          <w:numId w:val="41"/>
        </w:numPr>
        <w:spacing w:before="60"/>
        <w:ind w:left="284" w:hanging="426"/>
        <w:jc w:val="both"/>
        <w:rPr>
          <w:sz w:val="22"/>
          <w:szCs w:val="22"/>
        </w:rPr>
      </w:pPr>
      <w:r w:rsidRPr="007C6E94">
        <w:rPr>
          <w:sz w:val="22"/>
          <w:szCs w:val="22"/>
        </w:rPr>
        <w:t xml:space="preserve">Przy wyliczaniu wartości cen poszczególnych elementów należy ograniczyć się do dwóch miejsc </w:t>
      </w:r>
      <w:r w:rsidR="009F2E6A" w:rsidRPr="007C6E94">
        <w:rPr>
          <w:sz w:val="22"/>
          <w:szCs w:val="22"/>
        </w:rPr>
        <w:br/>
      </w:r>
      <w:r w:rsidRPr="007C6E94">
        <w:rPr>
          <w:sz w:val="22"/>
          <w:szCs w:val="22"/>
        </w:rPr>
        <w:t>po przecinku na każdym etapie wyliczenia ceny, stosując ogólnie przyjęte zasady zaokrągleń.</w:t>
      </w:r>
    </w:p>
    <w:p w14:paraId="01034ED1" w14:textId="1E2A0FB8" w:rsidR="00C553A4" w:rsidRPr="007C6E94" w:rsidRDefault="00295A92" w:rsidP="00E025A1">
      <w:pPr>
        <w:numPr>
          <w:ilvl w:val="0"/>
          <w:numId w:val="41"/>
        </w:numPr>
        <w:spacing w:before="60"/>
        <w:ind w:left="284" w:hanging="426"/>
        <w:jc w:val="both"/>
        <w:rPr>
          <w:sz w:val="22"/>
          <w:szCs w:val="22"/>
        </w:rPr>
      </w:pPr>
      <w:r w:rsidRPr="007C6E94">
        <w:rPr>
          <w:sz w:val="22"/>
          <w:szCs w:val="22"/>
        </w:rPr>
        <w:t>Kwoty wskazane w ofercie zaokrągla się do pełnych gros</w:t>
      </w:r>
      <w:r w:rsidR="0044110C" w:rsidRPr="007C6E94">
        <w:rPr>
          <w:sz w:val="22"/>
          <w:szCs w:val="22"/>
        </w:rPr>
        <w:t xml:space="preserve">zy, przy czym końcówki poniżej </w:t>
      </w:r>
      <w:r w:rsidRPr="007C6E94">
        <w:rPr>
          <w:sz w:val="22"/>
          <w:szCs w:val="22"/>
        </w:rPr>
        <w:t>0,5 grosza pomija, a końcówki 0,5 grosza i wyższe zaokrągla do 1 grosza.</w:t>
      </w:r>
    </w:p>
    <w:p w14:paraId="7DBD7343" w14:textId="5BF94E65" w:rsidR="00451CF0" w:rsidRPr="001322AB" w:rsidRDefault="005146A5" w:rsidP="00E025A1">
      <w:pPr>
        <w:numPr>
          <w:ilvl w:val="0"/>
          <w:numId w:val="41"/>
        </w:numPr>
        <w:spacing w:before="60"/>
        <w:ind w:left="284" w:hanging="426"/>
        <w:jc w:val="both"/>
        <w:rPr>
          <w:strike/>
          <w:sz w:val="22"/>
          <w:szCs w:val="22"/>
        </w:rPr>
      </w:pPr>
      <w:r w:rsidRPr="007C6E94">
        <w:rPr>
          <w:sz w:val="22"/>
          <w:szCs w:val="22"/>
        </w:rPr>
        <w:t xml:space="preserve">Zgodnie z art. </w:t>
      </w:r>
      <w:r w:rsidR="00AC540F" w:rsidRPr="007C6E94">
        <w:rPr>
          <w:sz w:val="22"/>
          <w:szCs w:val="22"/>
        </w:rPr>
        <w:t>225</w:t>
      </w:r>
      <w:r w:rsidRPr="007C6E94">
        <w:rPr>
          <w:sz w:val="22"/>
          <w:szCs w:val="22"/>
        </w:rPr>
        <w:t xml:space="preserve"> ust. </w:t>
      </w:r>
      <w:r w:rsidR="00AC540F" w:rsidRPr="007C6E94">
        <w:rPr>
          <w:sz w:val="22"/>
          <w:szCs w:val="22"/>
        </w:rPr>
        <w:t>1</w:t>
      </w:r>
      <w:r w:rsidRPr="007C6E94">
        <w:rPr>
          <w:sz w:val="22"/>
          <w:szCs w:val="22"/>
        </w:rPr>
        <w:t xml:space="preserve"> </w:t>
      </w:r>
      <w:r w:rsidR="00AC540F" w:rsidRPr="007C6E94">
        <w:rPr>
          <w:sz w:val="22"/>
          <w:szCs w:val="22"/>
        </w:rPr>
        <w:t>u</w:t>
      </w:r>
      <w:r w:rsidRPr="007C6E94">
        <w:rPr>
          <w:sz w:val="22"/>
          <w:szCs w:val="22"/>
        </w:rPr>
        <w:t>Pzp jeżeli złożono ofertę, której wybór prowadziłby do powstania</w:t>
      </w:r>
      <w:r w:rsidR="009F2E6A" w:rsidRPr="007C6E94">
        <w:rPr>
          <w:sz w:val="22"/>
          <w:szCs w:val="22"/>
        </w:rPr>
        <w:t xml:space="preserve"> </w:t>
      </w:r>
      <w:r w:rsidR="00DA7EFA">
        <w:rPr>
          <w:sz w:val="22"/>
          <w:szCs w:val="22"/>
        </w:rPr>
        <w:br/>
      </w:r>
      <w:r w:rsidRPr="007C6E94">
        <w:rPr>
          <w:sz w:val="22"/>
          <w:szCs w:val="22"/>
        </w:rPr>
        <w:t xml:space="preserve">u </w:t>
      </w:r>
      <w:r w:rsidR="00ED2433" w:rsidRPr="007C6E94">
        <w:rPr>
          <w:sz w:val="22"/>
          <w:szCs w:val="22"/>
        </w:rPr>
        <w:t>Z</w:t>
      </w:r>
      <w:r w:rsidRPr="007C6E94">
        <w:rPr>
          <w:sz w:val="22"/>
          <w:szCs w:val="22"/>
        </w:rPr>
        <w:t xml:space="preserve">amawiającego obowiązku </w:t>
      </w:r>
      <w:r w:rsidR="00451CF0" w:rsidRPr="007C6E94">
        <w:rPr>
          <w:sz w:val="22"/>
          <w:szCs w:val="22"/>
        </w:rPr>
        <w:t xml:space="preserve">zgodnie z ustawą z dnia 11 marca 2004 r. </w:t>
      </w:r>
      <w:r w:rsidRPr="007C6E94">
        <w:rPr>
          <w:sz w:val="22"/>
          <w:szCs w:val="22"/>
        </w:rPr>
        <w:t xml:space="preserve">o podatku od towarów </w:t>
      </w:r>
      <w:r w:rsidR="00AC540F" w:rsidRPr="007C6E94">
        <w:rPr>
          <w:sz w:val="22"/>
          <w:szCs w:val="22"/>
        </w:rPr>
        <w:t xml:space="preserve">i usług, </w:t>
      </w:r>
      <w:r w:rsidR="00451CF0" w:rsidRPr="007C6E94">
        <w:rPr>
          <w:sz w:val="22"/>
          <w:szCs w:val="22"/>
        </w:rPr>
        <w:t xml:space="preserve">dla celów zastosowania kryterium ceny </w:t>
      </w:r>
      <w:r w:rsidR="00451CF0" w:rsidRPr="001322AB">
        <w:rPr>
          <w:sz w:val="22"/>
          <w:szCs w:val="22"/>
        </w:rPr>
        <w:t>lub kosztu zamawiający dolicza do przedstawionej w tej ofercie ceny kwotę podatku od towarów i usług, którą miałby obowiązek rozliczyć.</w:t>
      </w:r>
    </w:p>
    <w:p w14:paraId="1D1FAED5" w14:textId="76FA5BE2" w:rsidR="00333596" w:rsidRDefault="005146A5" w:rsidP="006E2275">
      <w:pPr>
        <w:spacing w:after="240"/>
        <w:ind w:left="284"/>
        <w:jc w:val="both"/>
        <w:rPr>
          <w:sz w:val="22"/>
          <w:szCs w:val="22"/>
        </w:rPr>
      </w:pPr>
      <w:r w:rsidRPr="001322AB">
        <w:rPr>
          <w:sz w:val="22"/>
          <w:szCs w:val="22"/>
        </w:rPr>
        <w:t>Wykonawc</w:t>
      </w:r>
      <w:r w:rsidR="00AC540F" w:rsidRPr="001322AB">
        <w:rPr>
          <w:sz w:val="22"/>
          <w:szCs w:val="22"/>
        </w:rPr>
        <w:t>a, składając ofertę, informuje Z</w:t>
      </w:r>
      <w:r w:rsidRPr="001322AB">
        <w:rPr>
          <w:sz w:val="22"/>
          <w:szCs w:val="22"/>
        </w:rPr>
        <w:t xml:space="preserve">amawiającego, czy wybór oferty będzie prowadzić do powstania </w:t>
      </w:r>
      <w:r w:rsidR="00AC540F" w:rsidRPr="001322AB">
        <w:rPr>
          <w:sz w:val="22"/>
          <w:szCs w:val="22"/>
        </w:rPr>
        <w:t>u Z</w:t>
      </w:r>
      <w:r w:rsidRPr="001322AB">
        <w:rPr>
          <w:sz w:val="22"/>
          <w:szCs w:val="22"/>
        </w:rPr>
        <w:t xml:space="preserve">amawiającego obowiązku podatkowego, wskazując nazwę </w:t>
      </w:r>
      <w:r w:rsidR="00912F33" w:rsidRPr="001322AB">
        <w:rPr>
          <w:sz w:val="22"/>
          <w:szCs w:val="22"/>
        </w:rPr>
        <w:t xml:space="preserve">(rodzaj) towaru lub </w:t>
      </w:r>
      <w:r w:rsidRPr="001322AB">
        <w:rPr>
          <w:sz w:val="22"/>
          <w:szCs w:val="22"/>
        </w:rPr>
        <w:t xml:space="preserve">usługi, </w:t>
      </w:r>
      <w:r w:rsidR="00912F33" w:rsidRPr="001322AB">
        <w:rPr>
          <w:sz w:val="22"/>
          <w:szCs w:val="22"/>
        </w:rPr>
        <w:t>których dostawa lub</w:t>
      </w:r>
      <w:r w:rsidRPr="001322AB">
        <w:rPr>
          <w:sz w:val="22"/>
          <w:szCs w:val="22"/>
        </w:rPr>
        <w:t xml:space="preserve"> świadczenie będzie prowadzić do </w:t>
      </w:r>
      <w:r w:rsidR="00912F33" w:rsidRPr="001322AB">
        <w:rPr>
          <w:sz w:val="22"/>
          <w:szCs w:val="22"/>
        </w:rPr>
        <w:t>jego powstania, oraz wskazując ich</w:t>
      </w:r>
      <w:r w:rsidRPr="001322AB">
        <w:rPr>
          <w:sz w:val="22"/>
          <w:szCs w:val="22"/>
        </w:rPr>
        <w:t xml:space="preserve"> wartość bez kwoty podatku</w:t>
      </w:r>
      <w:r w:rsidR="00AC540F" w:rsidRPr="001322AB">
        <w:rPr>
          <w:sz w:val="22"/>
          <w:szCs w:val="22"/>
        </w:rPr>
        <w:t xml:space="preserve"> </w:t>
      </w:r>
      <w:r w:rsidR="008E52AF">
        <w:rPr>
          <w:sz w:val="22"/>
          <w:szCs w:val="22"/>
        </w:rPr>
        <w:br/>
      </w:r>
      <w:r w:rsidR="00AC540F" w:rsidRPr="001322AB">
        <w:rPr>
          <w:sz w:val="22"/>
          <w:szCs w:val="22"/>
        </w:rPr>
        <w:t>i stawkę podatku, która będzie miała zastosowanie</w:t>
      </w:r>
      <w:r w:rsidRPr="001322AB">
        <w:rPr>
          <w:sz w:val="22"/>
          <w:szCs w:val="22"/>
        </w:rPr>
        <w:t xml:space="preserve">. </w:t>
      </w:r>
    </w:p>
    <w:p w14:paraId="27BA1A29" w14:textId="6411E24B" w:rsidR="00171724" w:rsidRPr="006C3529" w:rsidRDefault="00C920B1"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Rozdział XVII</w:t>
      </w:r>
    </w:p>
    <w:p w14:paraId="298A6280" w14:textId="77777777" w:rsidR="00171724" w:rsidRPr="006C3529"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Opis kryteriów, którymi zamawiający będzie się kierował przy wyborze oferty</w:t>
      </w:r>
    </w:p>
    <w:p w14:paraId="3CF1868B" w14:textId="77777777" w:rsidR="00171724" w:rsidRPr="001322AB"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wraz z podaniem znaczenia tych kryteriów oraz sposobu oceny ofert</w:t>
      </w:r>
    </w:p>
    <w:p w14:paraId="11158044" w14:textId="77777777" w:rsidR="00310C0C" w:rsidRPr="00812248" w:rsidRDefault="00310C0C" w:rsidP="00E025A1">
      <w:pPr>
        <w:numPr>
          <w:ilvl w:val="0"/>
          <w:numId w:val="97"/>
        </w:numPr>
        <w:spacing w:before="120"/>
        <w:ind w:left="284" w:hanging="284"/>
        <w:jc w:val="both"/>
        <w:rPr>
          <w:sz w:val="22"/>
          <w:szCs w:val="22"/>
        </w:rPr>
      </w:pPr>
      <w:r w:rsidRPr="00812248">
        <w:rPr>
          <w:sz w:val="22"/>
          <w:szCs w:val="22"/>
        </w:rPr>
        <w:t xml:space="preserve">Najkorzystniejszą ofertą będzie oferta, która </w:t>
      </w:r>
      <w:r>
        <w:rPr>
          <w:sz w:val="22"/>
          <w:szCs w:val="22"/>
        </w:rPr>
        <w:t>uzyska najwyższą ilość punktów w kryterium oceny ofert: Cena – 100%.</w:t>
      </w:r>
      <w:r w:rsidRPr="00812248">
        <w:rPr>
          <w:sz w:val="22"/>
          <w:szCs w:val="22"/>
        </w:rPr>
        <w:t xml:space="preserve"> </w:t>
      </w:r>
    </w:p>
    <w:p w14:paraId="00E67AE3" w14:textId="77777777" w:rsidR="00310C0C" w:rsidRPr="00812248" w:rsidRDefault="00310C0C" w:rsidP="00E025A1">
      <w:pPr>
        <w:numPr>
          <w:ilvl w:val="0"/>
          <w:numId w:val="97"/>
        </w:numPr>
        <w:spacing w:before="60"/>
        <w:ind w:left="284" w:hanging="284"/>
        <w:jc w:val="both"/>
        <w:rPr>
          <w:sz w:val="22"/>
          <w:szCs w:val="22"/>
        </w:rPr>
      </w:pPr>
      <w:r w:rsidRPr="00812248">
        <w:rPr>
          <w:sz w:val="22"/>
          <w:szCs w:val="22"/>
        </w:rPr>
        <w:t>Kryterium oceny ofert i jego znaczenie oraz opis sposobu oceny ofert:</w:t>
      </w:r>
    </w:p>
    <w:p w14:paraId="25050333" w14:textId="77777777" w:rsidR="00310C0C" w:rsidRDefault="00310C0C" w:rsidP="00310C0C">
      <w:pPr>
        <w:pStyle w:val="tekst"/>
        <w:suppressLineNumbers w:val="0"/>
        <w:spacing w:before="120" w:after="0"/>
        <w:ind w:left="284"/>
        <w:rPr>
          <w:b/>
          <w:bCs/>
          <w:sz w:val="22"/>
          <w:szCs w:val="22"/>
        </w:rPr>
      </w:pPr>
      <w:r>
        <w:rPr>
          <w:b/>
          <w:bCs/>
          <w:sz w:val="22"/>
          <w:szCs w:val="22"/>
        </w:rPr>
        <w:t>Cena – 10</w:t>
      </w:r>
      <w:r w:rsidRPr="00812248">
        <w:rPr>
          <w:b/>
          <w:bCs/>
          <w:sz w:val="22"/>
          <w:szCs w:val="22"/>
        </w:rPr>
        <w:t xml:space="preserve">0% </w:t>
      </w:r>
    </w:p>
    <w:p w14:paraId="7A2E196F" w14:textId="77777777" w:rsidR="00310C0C" w:rsidRPr="00812248" w:rsidRDefault="00310C0C" w:rsidP="00F36DF0">
      <w:pPr>
        <w:pStyle w:val="tekst"/>
        <w:suppressLineNumbers w:val="0"/>
        <w:spacing w:before="120" w:after="0"/>
        <w:ind w:left="284"/>
        <w:jc w:val="left"/>
        <w:rPr>
          <w:bCs/>
          <w:sz w:val="22"/>
          <w:szCs w:val="22"/>
          <w:u w:val="single"/>
        </w:rPr>
      </w:pPr>
      <w:r w:rsidRPr="00812248">
        <w:rPr>
          <w:sz w:val="22"/>
          <w:szCs w:val="22"/>
          <w:u w:val="single"/>
        </w:rPr>
        <w:t>W kryterium „Cena” zastosowany będzie następujący wzór:</w:t>
      </w:r>
    </w:p>
    <w:p w14:paraId="5592BF3E" w14:textId="77777777" w:rsidR="00310C0C" w:rsidRPr="00812248" w:rsidRDefault="00310C0C" w:rsidP="00310C0C">
      <w:pPr>
        <w:spacing w:line="276" w:lineRule="auto"/>
        <w:ind w:left="567" w:hanging="567"/>
        <w:jc w:val="both"/>
        <w:rPr>
          <w:sz w:val="22"/>
          <w:szCs w:val="22"/>
        </w:rPr>
      </w:pPr>
    </w:p>
    <w:tbl>
      <w:tblPr>
        <w:tblpPr w:leftFromText="141" w:rightFromText="141" w:vertAnchor="text" w:horzAnchor="margin" w:tblpXSpec="center" w:tblpY="-53"/>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3"/>
        <w:gridCol w:w="3490"/>
        <w:gridCol w:w="1539"/>
      </w:tblGrid>
      <w:tr w:rsidR="00310C0C" w:rsidRPr="00812248" w14:paraId="12A87C12" w14:textId="77777777" w:rsidTr="00833956">
        <w:trPr>
          <w:cantSplit/>
          <w:trHeight w:val="426"/>
        </w:trPr>
        <w:tc>
          <w:tcPr>
            <w:tcW w:w="1033" w:type="dxa"/>
            <w:vMerge w:val="restart"/>
            <w:tcBorders>
              <w:top w:val="nil"/>
              <w:left w:val="nil"/>
              <w:bottom w:val="nil"/>
              <w:right w:val="nil"/>
            </w:tcBorders>
            <w:vAlign w:val="center"/>
          </w:tcPr>
          <w:p w14:paraId="79BF9A8A" w14:textId="77777777" w:rsidR="00310C0C" w:rsidRPr="00812248" w:rsidRDefault="00310C0C" w:rsidP="0083395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CENA=</w:t>
            </w:r>
          </w:p>
        </w:tc>
        <w:tc>
          <w:tcPr>
            <w:tcW w:w="3490" w:type="dxa"/>
            <w:tcBorders>
              <w:top w:val="nil"/>
              <w:left w:val="nil"/>
              <w:bottom w:val="single" w:sz="4" w:space="0" w:color="auto"/>
              <w:right w:val="nil"/>
            </w:tcBorders>
            <w:vAlign w:val="bottom"/>
          </w:tcPr>
          <w:p w14:paraId="4698AB59" w14:textId="77777777" w:rsidR="00310C0C" w:rsidRPr="00812248" w:rsidRDefault="00310C0C" w:rsidP="0083395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00" w:beforeAutospacing="1" w:line="360" w:lineRule="auto"/>
              <w:jc w:val="center"/>
              <w:rPr>
                <w:b/>
                <w:sz w:val="22"/>
                <w:szCs w:val="22"/>
              </w:rPr>
            </w:pPr>
            <w:r w:rsidRPr="00812248">
              <w:rPr>
                <w:b/>
                <w:sz w:val="22"/>
                <w:szCs w:val="22"/>
              </w:rPr>
              <w:t>Cena oferty najkorzystniejszej</w:t>
            </w:r>
          </w:p>
        </w:tc>
        <w:tc>
          <w:tcPr>
            <w:tcW w:w="1539" w:type="dxa"/>
            <w:vMerge w:val="restart"/>
            <w:tcBorders>
              <w:top w:val="nil"/>
              <w:left w:val="nil"/>
              <w:bottom w:val="nil"/>
              <w:right w:val="nil"/>
            </w:tcBorders>
            <w:vAlign w:val="center"/>
          </w:tcPr>
          <w:p w14:paraId="69F2620D" w14:textId="77777777" w:rsidR="00310C0C" w:rsidRPr="00812248" w:rsidRDefault="00310C0C" w:rsidP="0083395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Pr>
                <w:b/>
                <w:sz w:val="22"/>
                <w:szCs w:val="22"/>
              </w:rPr>
              <w:t>x 10</w:t>
            </w:r>
            <w:r w:rsidRPr="00812248">
              <w:rPr>
                <w:b/>
                <w:sz w:val="22"/>
                <w:szCs w:val="22"/>
              </w:rPr>
              <w:t xml:space="preserve">0 pkt </w:t>
            </w:r>
          </w:p>
        </w:tc>
      </w:tr>
      <w:tr w:rsidR="00310C0C" w:rsidRPr="00812248" w14:paraId="25656D2A" w14:textId="77777777" w:rsidTr="00833956">
        <w:trPr>
          <w:cantSplit/>
          <w:trHeight w:val="566"/>
        </w:trPr>
        <w:tc>
          <w:tcPr>
            <w:tcW w:w="1033" w:type="dxa"/>
            <w:vMerge/>
            <w:tcBorders>
              <w:top w:val="nil"/>
              <w:left w:val="nil"/>
              <w:bottom w:val="nil"/>
              <w:right w:val="nil"/>
            </w:tcBorders>
          </w:tcPr>
          <w:p w14:paraId="64AC6EDE" w14:textId="77777777" w:rsidR="00310C0C" w:rsidRPr="00812248" w:rsidRDefault="00310C0C" w:rsidP="0083395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c>
          <w:tcPr>
            <w:tcW w:w="3490" w:type="dxa"/>
            <w:tcBorders>
              <w:top w:val="single" w:sz="4" w:space="0" w:color="auto"/>
              <w:left w:val="nil"/>
              <w:bottom w:val="nil"/>
              <w:right w:val="nil"/>
            </w:tcBorders>
          </w:tcPr>
          <w:p w14:paraId="46261A8E" w14:textId="77777777" w:rsidR="00310C0C" w:rsidRPr="00812248" w:rsidRDefault="00310C0C" w:rsidP="0083395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line="360" w:lineRule="auto"/>
              <w:jc w:val="center"/>
              <w:rPr>
                <w:b/>
                <w:sz w:val="22"/>
                <w:szCs w:val="22"/>
                <w:highlight w:val="yellow"/>
              </w:rPr>
            </w:pPr>
            <w:r w:rsidRPr="00812248">
              <w:rPr>
                <w:b/>
                <w:sz w:val="22"/>
                <w:szCs w:val="22"/>
              </w:rPr>
              <w:t>Cena oferty badanej</w:t>
            </w:r>
          </w:p>
        </w:tc>
        <w:tc>
          <w:tcPr>
            <w:tcW w:w="1539" w:type="dxa"/>
            <w:vMerge/>
            <w:tcBorders>
              <w:top w:val="nil"/>
              <w:left w:val="nil"/>
              <w:bottom w:val="nil"/>
              <w:right w:val="nil"/>
            </w:tcBorders>
          </w:tcPr>
          <w:p w14:paraId="3ED5A69B" w14:textId="77777777" w:rsidR="00310C0C" w:rsidRPr="00812248" w:rsidRDefault="00310C0C" w:rsidP="00833956">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r>
    </w:tbl>
    <w:p w14:paraId="3F19AA77" w14:textId="77777777" w:rsidR="00310C0C" w:rsidRPr="00812248" w:rsidRDefault="00310C0C" w:rsidP="00310C0C">
      <w:pPr>
        <w:spacing w:line="276" w:lineRule="auto"/>
        <w:ind w:left="567" w:hanging="567"/>
        <w:jc w:val="both"/>
        <w:rPr>
          <w:sz w:val="22"/>
          <w:szCs w:val="22"/>
        </w:rPr>
      </w:pPr>
    </w:p>
    <w:p w14:paraId="56AD78A3" w14:textId="77777777" w:rsidR="00310C0C" w:rsidRPr="00812248" w:rsidRDefault="00310C0C" w:rsidP="00310C0C">
      <w:pPr>
        <w:spacing w:line="276" w:lineRule="auto"/>
        <w:ind w:left="567" w:hanging="567"/>
        <w:jc w:val="both"/>
        <w:rPr>
          <w:sz w:val="22"/>
          <w:szCs w:val="22"/>
        </w:rPr>
      </w:pPr>
    </w:p>
    <w:p w14:paraId="57F9E426" w14:textId="77777777" w:rsidR="00310C0C" w:rsidRPr="00812248" w:rsidRDefault="00310C0C" w:rsidP="00310C0C">
      <w:pPr>
        <w:spacing w:line="276" w:lineRule="auto"/>
        <w:ind w:left="567" w:hanging="567"/>
        <w:jc w:val="both"/>
        <w:rPr>
          <w:sz w:val="22"/>
          <w:szCs w:val="22"/>
        </w:rPr>
      </w:pPr>
    </w:p>
    <w:p w14:paraId="28B264F7" w14:textId="77777777" w:rsidR="00310C0C" w:rsidRPr="00812248" w:rsidRDefault="00310C0C" w:rsidP="00310C0C">
      <w:pPr>
        <w:spacing w:line="276" w:lineRule="auto"/>
        <w:jc w:val="center"/>
        <w:rPr>
          <w:i/>
          <w:sz w:val="22"/>
          <w:szCs w:val="22"/>
        </w:rPr>
      </w:pPr>
    </w:p>
    <w:p w14:paraId="5ED8256E" w14:textId="77777777" w:rsidR="00310C0C" w:rsidRPr="00812248" w:rsidRDefault="00310C0C" w:rsidP="00310C0C">
      <w:pPr>
        <w:spacing w:line="276" w:lineRule="auto"/>
        <w:jc w:val="center"/>
        <w:rPr>
          <w:i/>
          <w:sz w:val="22"/>
          <w:szCs w:val="22"/>
        </w:rPr>
      </w:pPr>
      <w:r w:rsidRPr="00812248">
        <w:rPr>
          <w:i/>
          <w:sz w:val="22"/>
          <w:szCs w:val="22"/>
        </w:rPr>
        <w:lastRenderedPageBreak/>
        <w:t>Z tytułu niniejszego kryterium m</w:t>
      </w:r>
      <w:r>
        <w:rPr>
          <w:i/>
          <w:sz w:val="22"/>
          <w:szCs w:val="22"/>
        </w:rPr>
        <w:t>aksymalna ilość punktów wynosi 10</w:t>
      </w:r>
      <w:r w:rsidRPr="00812248">
        <w:rPr>
          <w:i/>
          <w:sz w:val="22"/>
          <w:szCs w:val="22"/>
        </w:rPr>
        <w:t>0.</w:t>
      </w:r>
    </w:p>
    <w:p w14:paraId="2520D4AA" w14:textId="77777777" w:rsidR="00310C0C" w:rsidRPr="00812248" w:rsidRDefault="00310C0C" w:rsidP="00310C0C">
      <w:pPr>
        <w:ind w:left="567" w:hanging="567"/>
        <w:jc w:val="both"/>
        <w:rPr>
          <w:sz w:val="22"/>
          <w:szCs w:val="22"/>
        </w:rPr>
      </w:pPr>
    </w:p>
    <w:p w14:paraId="342B829B" w14:textId="77777777" w:rsidR="00310C0C" w:rsidRPr="00812248" w:rsidRDefault="00310C0C" w:rsidP="00310C0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84"/>
        <w:jc w:val="both"/>
        <w:rPr>
          <w:sz w:val="22"/>
          <w:szCs w:val="22"/>
        </w:rPr>
      </w:pPr>
      <w:r w:rsidRPr="00812248">
        <w:rPr>
          <w:sz w:val="22"/>
          <w:szCs w:val="22"/>
        </w:rPr>
        <w:t>O wyborze najkorzystniejszej oferty decyduje najwyższa suma punktów uzyskanych przez ofertę:</w:t>
      </w:r>
    </w:p>
    <w:p w14:paraId="043E3B45" w14:textId="77777777" w:rsidR="00310C0C" w:rsidRPr="00812248" w:rsidRDefault="00310C0C" w:rsidP="00310C0C">
      <w:pPr>
        <w:spacing w:before="240"/>
        <w:ind w:left="284"/>
        <w:jc w:val="center"/>
        <w:rPr>
          <w:b/>
          <w:sz w:val="22"/>
          <w:szCs w:val="22"/>
        </w:rPr>
      </w:pPr>
      <w:r w:rsidRPr="00812248">
        <w:rPr>
          <w:b/>
          <w:sz w:val="22"/>
          <w:szCs w:val="22"/>
        </w:rPr>
        <w:t xml:space="preserve">WAGA OFERTY = CENA </w:t>
      </w:r>
    </w:p>
    <w:p w14:paraId="62747A11" w14:textId="09BC5220" w:rsidR="00310C0C" w:rsidRDefault="00310C0C" w:rsidP="00E025A1">
      <w:pPr>
        <w:numPr>
          <w:ilvl w:val="0"/>
          <w:numId w:val="97"/>
        </w:numPr>
        <w:spacing w:before="60"/>
        <w:ind w:left="284" w:hanging="284"/>
        <w:jc w:val="both"/>
        <w:rPr>
          <w:sz w:val="22"/>
          <w:szCs w:val="22"/>
        </w:rPr>
      </w:pPr>
      <w:r w:rsidRPr="00A273A9">
        <w:rPr>
          <w:sz w:val="22"/>
        </w:rPr>
        <w:t xml:space="preserve">Zgodnie z art. 249 uPzp, jeżeli w postępowaniu o udzielenie zamówienia, w którym jedynym kryterium oceny ofert jest cena lub koszt, nie można dokonać wyboru najkorzystniejszej oferty ze względu na to, </w:t>
      </w:r>
      <w:r w:rsidRPr="00A273A9">
        <w:rPr>
          <w:sz w:val="22"/>
        </w:rPr>
        <w:br/>
        <w:t>że zostały złożone oferty o takiej samej cenie lub koszcie, Zamawiający wzywa Wykonawców, którzy złożyli te oferty, do złożenia w terminie określonym przez Zamawiającego ofert dodatkowych zawierających nową cenę lub koszt</w:t>
      </w:r>
      <w:r w:rsidRPr="00812248">
        <w:rPr>
          <w:sz w:val="22"/>
          <w:szCs w:val="22"/>
        </w:rPr>
        <w:t>.</w:t>
      </w:r>
    </w:p>
    <w:p w14:paraId="18A75E29" w14:textId="77777777" w:rsidR="00310C0C" w:rsidRPr="006B7AFE" w:rsidRDefault="00310C0C" w:rsidP="00310C0C">
      <w:pPr>
        <w:spacing w:before="60"/>
        <w:ind w:left="284"/>
        <w:jc w:val="both"/>
        <w:rPr>
          <w:sz w:val="22"/>
          <w:szCs w:val="22"/>
        </w:rPr>
      </w:pPr>
    </w:p>
    <w:p w14:paraId="05C80909" w14:textId="3D5CF64E" w:rsidR="00171724" w:rsidRPr="006C3529" w:rsidRDefault="00171724">
      <w:pPr>
        <w:pStyle w:val="Nagwek5"/>
        <w:rPr>
          <w:sz w:val="22"/>
          <w:szCs w:val="22"/>
        </w:rPr>
      </w:pPr>
      <w:r w:rsidRPr="006C3529">
        <w:rPr>
          <w:sz w:val="22"/>
          <w:szCs w:val="22"/>
        </w:rPr>
        <w:t>Rozdział X</w:t>
      </w:r>
      <w:r w:rsidR="00C920B1" w:rsidRPr="006C3529">
        <w:rPr>
          <w:sz w:val="22"/>
          <w:szCs w:val="22"/>
        </w:rPr>
        <w:t>VIII</w:t>
      </w:r>
    </w:p>
    <w:p w14:paraId="660F3F76" w14:textId="77777777" w:rsidR="00171724" w:rsidRPr="007C6E94" w:rsidRDefault="00171724">
      <w:pPr>
        <w:pStyle w:val="Nagwek5"/>
        <w:rPr>
          <w:sz w:val="22"/>
          <w:szCs w:val="22"/>
        </w:rPr>
      </w:pPr>
      <w:r w:rsidRPr="006C3529">
        <w:rPr>
          <w:color w:val="FF0000"/>
          <w:sz w:val="22"/>
          <w:szCs w:val="22"/>
        </w:rPr>
        <w:t xml:space="preserve">  </w:t>
      </w:r>
      <w:r w:rsidRPr="006C3529">
        <w:rPr>
          <w:sz w:val="22"/>
          <w:szCs w:val="22"/>
        </w:rPr>
        <w:t>Informacje o formalnościach, jakie powinny zostać dopełnione po wyborze oferty w celu zawarcia umowy w sprawie zamówienia publicznego</w:t>
      </w:r>
    </w:p>
    <w:p w14:paraId="4D520B42" w14:textId="5CFAF20A" w:rsidR="000E3521" w:rsidRPr="007C6E94" w:rsidRDefault="00AC6399" w:rsidP="00E025A1">
      <w:pPr>
        <w:pStyle w:val="pkt"/>
        <w:widowControl w:val="0"/>
        <w:numPr>
          <w:ilvl w:val="0"/>
          <w:numId w:val="58"/>
        </w:numPr>
        <w:suppressAutoHyphens/>
        <w:autoSpaceDE w:val="0"/>
        <w:autoSpaceDN w:val="0"/>
        <w:spacing w:before="120" w:after="0"/>
        <w:ind w:left="284" w:hanging="284"/>
        <w:rPr>
          <w:sz w:val="22"/>
          <w:szCs w:val="22"/>
        </w:rPr>
      </w:pPr>
      <w:r w:rsidRPr="007C6E94">
        <w:rPr>
          <w:sz w:val="22"/>
          <w:szCs w:val="22"/>
        </w:rPr>
        <w:t xml:space="preserve">Zamawiający </w:t>
      </w:r>
      <w:r w:rsidR="000E3521" w:rsidRPr="007C6E94">
        <w:rPr>
          <w:sz w:val="22"/>
          <w:szCs w:val="22"/>
        </w:rPr>
        <w:t xml:space="preserve">zgodnie </w:t>
      </w:r>
      <w:r w:rsidR="000E3521" w:rsidRPr="005A7318">
        <w:rPr>
          <w:sz w:val="22"/>
          <w:szCs w:val="22"/>
        </w:rPr>
        <w:t>z art. 253 ust. 1</w:t>
      </w:r>
      <w:r w:rsidR="000E3521" w:rsidRPr="007C6E94">
        <w:rPr>
          <w:sz w:val="22"/>
          <w:szCs w:val="22"/>
        </w:rPr>
        <w:t xml:space="preserve"> u</w:t>
      </w:r>
      <w:r w:rsidR="00DA7EFA">
        <w:rPr>
          <w:sz w:val="22"/>
          <w:szCs w:val="22"/>
        </w:rPr>
        <w:t xml:space="preserve">stawy </w:t>
      </w:r>
      <w:r w:rsidR="000E3521" w:rsidRPr="007C6E94">
        <w:rPr>
          <w:sz w:val="22"/>
          <w:szCs w:val="22"/>
        </w:rPr>
        <w:t>Pzp niezwłocznie po wyborze najkorzystniejszej oferty, informuje równocześnie Wykonawców, którzy złożyli oferty, o:</w:t>
      </w:r>
    </w:p>
    <w:p w14:paraId="5F86AFB4" w14:textId="77777777" w:rsidR="000E3521" w:rsidRPr="007C6E94" w:rsidRDefault="000E3521" w:rsidP="008A59C1">
      <w:pPr>
        <w:spacing w:before="60"/>
        <w:ind w:left="568" w:hanging="284"/>
        <w:jc w:val="both"/>
        <w:rPr>
          <w:sz w:val="22"/>
          <w:szCs w:val="22"/>
        </w:rPr>
      </w:pPr>
      <w:r w:rsidRPr="007C6E94">
        <w:rPr>
          <w:rStyle w:val="alb"/>
          <w:sz w:val="22"/>
          <w:szCs w:val="22"/>
        </w:rPr>
        <w:t xml:space="preserve">1) </w:t>
      </w:r>
      <w:r w:rsidRPr="008A59C1">
        <w:rPr>
          <w:b/>
          <w:sz w:val="22"/>
          <w:szCs w:val="22"/>
        </w:rPr>
        <w:t>wyborze najkorzystniejszej oferty</w:t>
      </w:r>
      <w:r w:rsidRPr="007C6E94">
        <w:rPr>
          <w:sz w:val="22"/>
          <w:szCs w:val="22"/>
        </w:rPr>
        <w:t>,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2D1B71B" w14:textId="1C74D2B6" w:rsidR="000E3521" w:rsidRPr="007C6E94" w:rsidRDefault="000E3521" w:rsidP="008A59C1">
      <w:pPr>
        <w:spacing w:before="60"/>
        <w:ind w:left="568" w:hanging="284"/>
        <w:jc w:val="both"/>
        <w:rPr>
          <w:sz w:val="22"/>
          <w:szCs w:val="22"/>
        </w:rPr>
      </w:pPr>
      <w:r w:rsidRPr="007C6E94">
        <w:rPr>
          <w:rStyle w:val="alb"/>
          <w:sz w:val="22"/>
          <w:szCs w:val="22"/>
        </w:rPr>
        <w:t xml:space="preserve">2) </w:t>
      </w:r>
      <w:r w:rsidRPr="008A59C1">
        <w:rPr>
          <w:b/>
          <w:sz w:val="22"/>
          <w:szCs w:val="22"/>
        </w:rPr>
        <w:t>wykonawcach, których oferty zostały odrzucone</w:t>
      </w:r>
      <w:r w:rsidR="00752875">
        <w:rPr>
          <w:sz w:val="22"/>
          <w:szCs w:val="22"/>
        </w:rPr>
        <w:t xml:space="preserve"> – </w:t>
      </w:r>
      <w:r w:rsidRPr="007C6E94">
        <w:rPr>
          <w:sz w:val="22"/>
          <w:szCs w:val="22"/>
        </w:rPr>
        <w:t>podając uzasadnienie faktyczne i prawne.</w:t>
      </w:r>
    </w:p>
    <w:p w14:paraId="27536612" w14:textId="005F3AC3" w:rsidR="000E3521" w:rsidRPr="007C6E94" w:rsidRDefault="001561B5" w:rsidP="00E025A1">
      <w:pPr>
        <w:pStyle w:val="pkt"/>
        <w:widowControl w:val="0"/>
        <w:numPr>
          <w:ilvl w:val="0"/>
          <w:numId w:val="58"/>
        </w:numPr>
        <w:suppressAutoHyphens/>
        <w:autoSpaceDE w:val="0"/>
        <w:autoSpaceDN w:val="0"/>
        <w:spacing w:after="0"/>
        <w:ind w:left="284" w:hanging="284"/>
        <w:rPr>
          <w:sz w:val="22"/>
          <w:szCs w:val="22"/>
        </w:rPr>
      </w:pPr>
      <w:r w:rsidRPr="007C6E94">
        <w:rPr>
          <w:sz w:val="22"/>
          <w:szCs w:val="22"/>
        </w:rPr>
        <w:t xml:space="preserve">Niezwłocznie po wyborze najkorzystniejszej oferty Zamawiający zamieszcza informację, o których mowa w ust. 1 </w:t>
      </w:r>
      <w:r w:rsidR="00AC6399" w:rsidRPr="007C6E94">
        <w:rPr>
          <w:sz w:val="22"/>
          <w:szCs w:val="22"/>
        </w:rPr>
        <w:t>pkt 1</w:t>
      </w:r>
      <w:r w:rsidRPr="007C6E94">
        <w:rPr>
          <w:sz w:val="22"/>
          <w:szCs w:val="22"/>
        </w:rPr>
        <w:t>, na stronie internetowej</w:t>
      </w:r>
      <w:r w:rsidR="00A22105" w:rsidRPr="007C6E94">
        <w:rPr>
          <w:sz w:val="22"/>
          <w:szCs w:val="22"/>
        </w:rPr>
        <w:t xml:space="preserve"> prowadzonego postępowania </w:t>
      </w:r>
      <w:r w:rsidR="00E32D6A">
        <w:rPr>
          <w:sz w:val="22"/>
          <w:szCs w:val="22"/>
        </w:rPr>
        <w:t>– platformie zakupowej.</w:t>
      </w:r>
    </w:p>
    <w:p w14:paraId="659BD934" w14:textId="77777777" w:rsidR="001561B5" w:rsidRPr="007C6E94" w:rsidRDefault="001561B5" w:rsidP="00E025A1">
      <w:pPr>
        <w:pStyle w:val="pkt"/>
        <w:widowControl w:val="0"/>
        <w:numPr>
          <w:ilvl w:val="0"/>
          <w:numId w:val="58"/>
        </w:numPr>
        <w:suppressAutoHyphens/>
        <w:autoSpaceDE w:val="0"/>
        <w:autoSpaceDN w:val="0"/>
        <w:spacing w:after="0"/>
        <w:ind w:left="284" w:hanging="284"/>
        <w:rPr>
          <w:sz w:val="22"/>
          <w:szCs w:val="22"/>
        </w:rPr>
      </w:pPr>
      <w:r w:rsidRPr="007C6E94">
        <w:rPr>
          <w:sz w:val="22"/>
          <w:szCs w:val="22"/>
        </w:rPr>
        <w:t xml:space="preserve">Wykonawca, którego oferta zostanie wybrana zobowiązany będzie do wniesienia przed podpisaniem umowy zabezpieczenia należytego wykonania umowy. </w:t>
      </w:r>
    </w:p>
    <w:p w14:paraId="2A97445A" w14:textId="19EBA436" w:rsidR="00644FC0" w:rsidRPr="00752875" w:rsidRDefault="00710E25" w:rsidP="00E025A1">
      <w:pPr>
        <w:pStyle w:val="pkt"/>
        <w:widowControl w:val="0"/>
        <w:numPr>
          <w:ilvl w:val="0"/>
          <w:numId w:val="58"/>
        </w:numPr>
        <w:suppressAutoHyphens/>
        <w:autoSpaceDE w:val="0"/>
        <w:autoSpaceDN w:val="0"/>
        <w:spacing w:after="240"/>
        <w:ind w:left="284" w:hanging="284"/>
        <w:rPr>
          <w:b/>
          <w:sz w:val="22"/>
          <w:szCs w:val="22"/>
        </w:rPr>
      </w:pPr>
      <w:r w:rsidRPr="007C6E94">
        <w:rPr>
          <w:sz w:val="22"/>
          <w:szCs w:val="22"/>
        </w:rPr>
        <w:t>Zgodnie z art. 263 u</w:t>
      </w:r>
      <w:r w:rsidR="00DA7EFA">
        <w:rPr>
          <w:sz w:val="22"/>
          <w:szCs w:val="22"/>
        </w:rPr>
        <w:t xml:space="preserve">stawy </w:t>
      </w:r>
      <w:r w:rsidRPr="007C6E94">
        <w:rPr>
          <w:sz w:val="22"/>
          <w:szCs w:val="22"/>
        </w:rPr>
        <w:t>Pzp, w</w:t>
      </w:r>
      <w:r w:rsidR="001561B5" w:rsidRPr="007C6E94">
        <w:rPr>
          <w:sz w:val="22"/>
          <w:szCs w:val="22"/>
        </w:rPr>
        <w:t xml:space="preserve"> </w:t>
      </w:r>
      <w:r w:rsidR="0065662A" w:rsidRPr="007C6E94">
        <w:rPr>
          <w:sz w:val="22"/>
          <w:szCs w:val="22"/>
        </w:rPr>
        <w:t>przypadku, gdy</w:t>
      </w:r>
      <w:r w:rsidR="001561B5" w:rsidRPr="007C6E94">
        <w:rPr>
          <w:sz w:val="22"/>
          <w:szCs w:val="22"/>
        </w:rPr>
        <w:t xml:space="preserve"> Wykonawca, </w:t>
      </w:r>
      <w:r w:rsidRPr="007C6E94">
        <w:rPr>
          <w:sz w:val="22"/>
          <w:szCs w:val="22"/>
        </w:rPr>
        <w:t>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0B315DD" w14:textId="37003D87" w:rsidR="00242D70" w:rsidRPr="006C3529" w:rsidRDefault="00C920B1" w:rsidP="00AD09CD">
      <w:pPr>
        <w:pStyle w:val="Nagwek5"/>
        <w:spacing w:before="240"/>
        <w:rPr>
          <w:sz w:val="22"/>
          <w:szCs w:val="22"/>
        </w:rPr>
      </w:pPr>
      <w:r w:rsidRPr="006C3529">
        <w:rPr>
          <w:sz w:val="22"/>
          <w:szCs w:val="22"/>
        </w:rPr>
        <w:t>Rozdział X</w:t>
      </w:r>
      <w:r w:rsidR="00310C0C">
        <w:rPr>
          <w:sz w:val="22"/>
          <w:szCs w:val="22"/>
        </w:rPr>
        <w:t>I</w:t>
      </w:r>
      <w:r w:rsidRPr="006C3529">
        <w:rPr>
          <w:sz w:val="22"/>
          <w:szCs w:val="22"/>
        </w:rPr>
        <w:t>X</w:t>
      </w:r>
    </w:p>
    <w:p w14:paraId="415A7B4E" w14:textId="77777777" w:rsidR="00336CA1" w:rsidRPr="006C3529" w:rsidRDefault="00242D70" w:rsidP="00AD09FC">
      <w:pPr>
        <w:pStyle w:val="Nagwek5"/>
        <w:rPr>
          <w:sz w:val="22"/>
          <w:szCs w:val="22"/>
        </w:rPr>
      </w:pPr>
      <w:r w:rsidRPr="006C3529">
        <w:rPr>
          <w:sz w:val="22"/>
          <w:szCs w:val="22"/>
        </w:rPr>
        <w:t xml:space="preserve"> Istotne dla stron postanowienia, które zostaną wprowadzone </w:t>
      </w:r>
    </w:p>
    <w:p w14:paraId="473925C5" w14:textId="77777777" w:rsidR="00242D70" w:rsidRPr="007C6E94" w:rsidRDefault="00242D70" w:rsidP="00AD09FC">
      <w:pPr>
        <w:pStyle w:val="Nagwek5"/>
        <w:rPr>
          <w:sz w:val="22"/>
          <w:szCs w:val="22"/>
        </w:rPr>
      </w:pPr>
      <w:r w:rsidRPr="006C3529">
        <w:rPr>
          <w:sz w:val="22"/>
          <w:szCs w:val="22"/>
        </w:rPr>
        <w:t>do treści zawieranej umowy</w:t>
      </w:r>
    </w:p>
    <w:p w14:paraId="3E2497F4" w14:textId="5C3392A5" w:rsidR="00CF6C24" w:rsidRPr="007C6E94" w:rsidRDefault="00414F1B" w:rsidP="006E2275">
      <w:pPr>
        <w:spacing w:before="240" w:after="240"/>
        <w:jc w:val="both"/>
        <w:rPr>
          <w:sz w:val="22"/>
          <w:szCs w:val="22"/>
        </w:rPr>
      </w:pPr>
      <w:r>
        <w:rPr>
          <w:sz w:val="22"/>
          <w:szCs w:val="22"/>
        </w:rPr>
        <w:t>„</w:t>
      </w:r>
      <w:r w:rsidR="00CF6C24" w:rsidRPr="007C6E94">
        <w:rPr>
          <w:sz w:val="22"/>
          <w:szCs w:val="22"/>
        </w:rPr>
        <w:t xml:space="preserve">Projektowane postanowienia </w:t>
      </w:r>
      <w:r w:rsidR="00CF6C24" w:rsidRPr="00F955B6">
        <w:rPr>
          <w:sz w:val="22"/>
          <w:szCs w:val="22"/>
        </w:rPr>
        <w:t>umowy</w:t>
      </w:r>
      <w:r w:rsidRPr="00F955B6">
        <w:rPr>
          <w:sz w:val="22"/>
          <w:szCs w:val="22"/>
        </w:rPr>
        <w:t>”</w:t>
      </w:r>
      <w:r w:rsidR="00242D70" w:rsidRPr="00F955B6">
        <w:rPr>
          <w:sz w:val="22"/>
          <w:szCs w:val="22"/>
        </w:rPr>
        <w:t xml:space="preserve"> – </w:t>
      </w:r>
      <w:r w:rsidR="00DA7EFA">
        <w:rPr>
          <w:sz w:val="22"/>
          <w:szCs w:val="22"/>
        </w:rPr>
        <w:t>Z</w:t>
      </w:r>
      <w:r w:rsidR="00242D70" w:rsidRPr="005A7318">
        <w:rPr>
          <w:sz w:val="22"/>
          <w:szCs w:val="22"/>
        </w:rPr>
        <w:t xml:space="preserve">ałącznik </w:t>
      </w:r>
      <w:r w:rsidR="003039DA" w:rsidRPr="005A7318">
        <w:rPr>
          <w:sz w:val="22"/>
          <w:szCs w:val="22"/>
        </w:rPr>
        <w:t>n</w:t>
      </w:r>
      <w:r w:rsidR="00242D70" w:rsidRPr="005A7318">
        <w:rPr>
          <w:sz w:val="22"/>
          <w:szCs w:val="22"/>
        </w:rPr>
        <w:t xml:space="preserve">r </w:t>
      </w:r>
      <w:r w:rsidR="00310C0C">
        <w:rPr>
          <w:sz w:val="22"/>
          <w:szCs w:val="22"/>
        </w:rPr>
        <w:t>4</w:t>
      </w:r>
      <w:r w:rsidR="00F955B6" w:rsidRPr="005A7318">
        <w:rPr>
          <w:sz w:val="22"/>
          <w:szCs w:val="22"/>
        </w:rPr>
        <w:t xml:space="preserve"> </w:t>
      </w:r>
      <w:r w:rsidR="003E7E99" w:rsidRPr="005A7318">
        <w:rPr>
          <w:sz w:val="22"/>
          <w:szCs w:val="22"/>
        </w:rPr>
        <w:t>do</w:t>
      </w:r>
      <w:r w:rsidR="003E7E99" w:rsidRPr="00F955B6">
        <w:rPr>
          <w:sz w:val="22"/>
          <w:szCs w:val="22"/>
        </w:rPr>
        <w:t xml:space="preserve"> niniejszej</w:t>
      </w:r>
      <w:r w:rsidR="00242D70" w:rsidRPr="00F955B6">
        <w:rPr>
          <w:sz w:val="22"/>
          <w:szCs w:val="22"/>
        </w:rPr>
        <w:t xml:space="preserve"> SWZ.</w:t>
      </w:r>
    </w:p>
    <w:p w14:paraId="794E8885" w14:textId="197C5A76" w:rsidR="00171724" w:rsidRPr="006C3529" w:rsidRDefault="00C920B1" w:rsidP="00E61956">
      <w:pPr>
        <w:pStyle w:val="Nagwek5"/>
        <w:rPr>
          <w:sz w:val="22"/>
          <w:szCs w:val="22"/>
        </w:rPr>
      </w:pPr>
      <w:r w:rsidRPr="006C3529">
        <w:rPr>
          <w:sz w:val="22"/>
          <w:szCs w:val="22"/>
        </w:rPr>
        <w:t>Rozdział XX</w:t>
      </w:r>
    </w:p>
    <w:p w14:paraId="54D85D1D" w14:textId="00C2E8C8" w:rsidR="00171724" w:rsidRPr="006C3529" w:rsidRDefault="00171724" w:rsidP="00E61956">
      <w:pPr>
        <w:pStyle w:val="Nagwek5"/>
        <w:rPr>
          <w:sz w:val="22"/>
          <w:szCs w:val="22"/>
        </w:rPr>
      </w:pPr>
      <w:r w:rsidRPr="006C3529">
        <w:rPr>
          <w:sz w:val="22"/>
          <w:szCs w:val="22"/>
        </w:rPr>
        <w:t>Pouczenie o środkach ochrony prawnej przysługujących wykonawcy</w:t>
      </w:r>
    </w:p>
    <w:p w14:paraId="0B78F2B0" w14:textId="77777777" w:rsidR="00171724" w:rsidRPr="007C6E94" w:rsidRDefault="00171724" w:rsidP="00E61956">
      <w:pPr>
        <w:pStyle w:val="Nagwek5"/>
        <w:rPr>
          <w:sz w:val="22"/>
          <w:szCs w:val="22"/>
        </w:rPr>
      </w:pPr>
      <w:r w:rsidRPr="006C3529">
        <w:rPr>
          <w:sz w:val="22"/>
          <w:szCs w:val="22"/>
        </w:rPr>
        <w:t>w toku postępowania o udzielenie zamówienia</w:t>
      </w:r>
    </w:p>
    <w:p w14:paraId="05CE956D" w14:textId="39A36EFB" w:rsidR="00CF6C24" w:rsidRPr="00DF75A3" w:rsidRDefault="00DF7850" w:rsidP="00E025A1">
      <w:pPr>
        <w:pStyle w:val="Akapitzlist"/>
        <w:numPr>
          <w:ilvl w:val="0"/>
          <w:numId w:val="64"/>
        </w:numPr>
        <w:tabs>
          <w:tab w:val="num" w:pos="426"/>
          <w:tab w:val="left" w:pos="1232"/>
        </w:tabs>
        <w:spacing w:before="120" w:after="60"/>
        <w:ind w:left="419" w:hanging="357"/>
        <w:contextualSpacing w:val="0"/>
        <w:jc w:val="both"/>
        <w:rPr>
          <w:sz w:val="22"/>
          <w:szCs w:val="22"/>
        </w:rPr>
      </w:pPr>
      <w:r w:rsidRPr="00DF75A3">
        <w:rPr>
          <w:bCs/>
          <w:sz w:val="22"/>
          <w:szCs w:val="22"/>
        </w:rPr>
        <w:t xml:space="preserve">Wykonawcom, a także innemu podmiotowi, jeżeli ma lub </w:t>
      </w:r>
      <w:r w:rsidR="00E9392E" w:rsidRPr="00DF75A3">
        <w:rPr>
          <w:bCs/>
          <w:sz w:val="22"/>
          <w:szCs w:val="22"/>
        </w:rPr>
        <w:t xml:space="preserve">miał interes w uzyskaniu danego </w:t>
      </w:r>
      <w:r w:rsidRPr="00DF75A3">
        <w:rPr>
          <w:bCs/>
          <w:sz w:val="22"/>
          <w:szCs w:val="22"/>
        </w:rPr>
        <w:t>zamówienia oraz poniósł lub może ponieść szkodę w wyniku naruszenia przez Zamawiającego przepisów ustawy, prz</w:t>
      </w:r>
      <w:r w:rsidR="007477F7" w:rsidRPr="00DF75A3">
        <w:rPr>
          <w:bCs/>
          <w:sz w:val="22"/>
          <w:szCs w:val="22"/>
        </w:rPr>
        <w:t xml:space="preserve">ysługują środki ochrony prawnej </w:t>
      </w:r>
      <w:r w:rsidR="00C920B1" w:rsidRPr="00DF75A3">
        <w:rPr>
          <w:bCs/>
          <w:sz w:val="22"/>
          <w:szCs w:val="22"/>
        </w:rPr>
        <w:t xml:space="preserve">określone </w:t>
      </w:r>
      <w:r w:rsidR="000266BD" w:rsidRPr="00DF75A3">
        <w:rPr>
          <w:sz w:val="22"/>
          <w:szCs w:val="22"/>
        </w:rPr>
        <w:t xml:space="preserve">w Dziale </w:t>
      </w:r>
      <w:r w:rsidR="00CF6C24" w:rsidRPr="00DF75A3">
        <w:rPr>
          <w:sz w:val="22"/>
          <w:szCs w:val="22"/>
        </w:rPr>
        <w:t>IX</w:t>
      </w:r>
      <w:r w:rsidR="00C920B1" w:rsidRPr="00DF75A3">
        <w:rPr>
          <w:sz w:val="22"/>
          <w:szCs w:val="22"/>
        </w:rPr>
        <w:t xml:space="preserve"> w/w ustawy Pzp.</w:t>
      </w:r>
    </w:p>
    <w:p w14:paraId="13B2684A" w14:textId="449ADE19" w:rsidR="00DF760C" w:rsidRPr="00DF75A3" w:rsidRDefault="00DF760C" w:rsidP="00E025A1">
      <w:pPr>
        <w:pStyle w:val="Akapitzlist"/>
        <w:numPr>
          <w:ilvl w:val="0"/>
          <w:numId w:val="64"/>
        </w:numPr>
        <w:tabs>
          <w:tab w:val="num" w:pos="426"/>
          <w:tab w:val="left" w:pos="1232"/>
        </w:tabs>
        <w:spacing w:before="60" w:after="60"/>
        <w:ind w:left="425"/>
        <w:contextualSpacing w:val="0"/>
        <w:jc w:val="both"/>
        <w:rPr>
          <w:sz w:val="22"/>
          <w:szCs w:val="22"/>
        </w:rPr>
      </w:pPr>
      <w:r w:rsidRPr="00DF75A3">
        <w:rPr>
          <w:sz w:val="22"/>
          <w:szCs w:val="22"/>
        </w:rPr>
        <w:t>Odwołanie wnosi się:</w:t>
      </w:r>
    </w:p>
    <w:p w14:paraId="3FC7AE68" w14:textId="2D66530C" w:rsidR="00DF760C" w:rsidRPr="00DF75A3" w:rsidRDefault="00DF760C" w:rsidP="00F36DF0">
      <w:pPr>
        <w:tabs>
          <w:tab w:val="left" w:pos="1232"/>
        </w:tabs>
        <w:ind w:left="709" w:hanging="284"/>
        <w:jc w:val="both"/>
        <w:rPr>
          <w:sz w:val="22"/>
          <w:szCs w:val="22"/>
        </w:rPr>
      </w:pPr>
      <w:r w:rsidRPr="00DF75A3">
        <w:rPr>
          <w:sz w:val="22"/>
          <w:szCs w:val="22"/>
        </w:rPr>
        <w:t>a) 5 dni od dnia przekazania informacji o czynności zamawiającego stanowiącej podstawę jego wniesienia, jeżeli informacja została przekazana przy użyciu środków komunikacji elektronicznej,</w:t>
      </w:r>
    </w:p>
    <w:p w14:paraId="41C73BA0" w14:textId="246B5496" w:rsidR="00433094" w:rsidRPr="00DF75A3" w:rsidRDefault="00DF760C" w:rsidP="00F36DF0">
      <w:pPr>
        <w:tabs>
          <w:tab w:val="left" w:pos="1232"/>
        </w:tabs>
        <w:spacing w:before="40"/>
        <w:ind w:left="709" w:hanging="284"/>
        <w:jc w:val="both"/>
        <w:rPr>
          <w:sz w:val="22"/>
          <w:szCs w:val="22"/>
        </w:rPr>
      </w:pPr>
      <w:r w:rsidRPr="00DF75A3">
        <w:rPr>
          <w:sz w:val="22"/>
          <w:szCs w:val="22"/>
        </w:rPr>
        <w:t>b) 10 dni od dnia przekazania informacji o czynności zamawiającego stanowiącej podstawę jego wniesienia, jeżeli informacja została przekazana w sposób inny niż określony w lit. a.</w:t>
      </w:r>
    </w:p>
    <w:p w14:paraId="1C520AFF" w14:textId="763D6934" w:rsidR="00644FC0" w:rsidRPr="00DF75A3" w:rsidRDefault="00DF760C" w:rsidP="00E025A1">
      <w:pPr>
        <w:pStyle w:val="Akapitzlist"/>
        <w:numPr>
          <w:ilvl w:val="0"/>
          <w:numId w:val="64"/>
        </w:numPr>
        <w:tabs>
          <w:tab w:val="num" w:pos="426"/>
          <w:tab w:val="left" w:pos="1232"/>
        </w:tabs>
        <w:spacing w:before="60" w:after="60"/>
        <w:ind w:left="425"/>
        <w:contextualSpacing w:val="0"/>
        <w:jc w:val="both"/>
        <w:rPr>
          <w:sz w:val="22"/>
          <w:szCs w:val="22"/>
        </w:rPr>
      </w:pPr>
      <w:r w:rsidRPr="00DF75A3">
        <w:rPr>
          <w:sz w:val="22"/>
          <w:szCs w:val="22"/>
        </w:rPr>
        <w:t xml:space="preserve">Odwołanie wobec treści ogłoszenia wszczynającego postępowanie o udzielenie zamówienia lub wobec treści dokumentów zamówienia wnosi się w terminie 5 dni od dnia zamieszczenia ogłoszenia </w:t>
      </w:r>
      <w:r w:rsidRPr="00DF75A3">
        <w:rPr>
          <w:sz w:val="22"/>
          <w:szCs w:val="22"/>
        </w:rPr>
        <w:br/>
        <w:t>w Biuletynie Zamówień Publicznych lub dokumentów zamówienia na stronie internetowej (platformie zakupowej).</w:t>
      </w:r>
    </w:p>
    <w:p w14:paraId="2CF9E767" w14:textId="7CA0BAA2" w:rsidR="00A133AB" w:rsidRPr="00DF75A3" w:rsidRDefault="00A133AB" w:rsidP="00E025A1">
      <w:pPr>
        <w:pStyle w:val="Akapitzlist"/>
        <w:numPr>
          <w:ilvl w:val="0"/>
          <w:numId w:val="64"/>
        </w:numPr>
        <w:tabs>
          <w:tab w:val="num" w:pos="426"/>
          <w:tab w:val="left" w:pos="1232"/>
        </w:tabs>
        <w:spacing w:before="60" w:after="60"/>
        <w:ind w:left="425"/>
        <w:contextualSpacing w:val="0"/>
        <w:jc w:val="both"/>
        <w:rPr>
          <w:sz w:val="22"/>
          <w:szCs w:val="22"/>
        </w:rPr>
      </w:pPr>
      <w:r w:rsidRPr="00DF75A3">
        <w:rPr>
          <w:sz w:val="22"/>
          <w:szCs w:val="22"/>
        </w:rPr>
        <w:lastRenderedPageBreak/>
        <w:t xml:space="preserve">Odwołanie w przypadkach innych niż określone w ust. 3 i 4 wnosi się w terminie 5 dni od dnia, </w:t>
      </w:r>
      <w:r w:rsidR="006961A8">
        <w:rPr>
          <w:sz w:val="22"/>
          <w:szCs w:val="22"/>
        </w:rPr>
        <w:br/>
      </w:r>
      <w:r w:rsidRPr="00DF75A3">
        <w:rPr>
          <w:sz w:val="22"/>
          <w:szCs w:val="22"/>
        </w:rPr>
        <w:t xml:space="preserve">w którym powzięto lub przy zachowaniu należytej staranności można było powziąć wiadomość </w:t>
      </w:r>
      <w:r w:rsidR="006961A8">
        <w:rPr>
          <w:sz w:val="22"/>
          <w:szCs w:val="22"/>
        </w:rPr>
        <w:br/>
      </w:r>
      <w:r w:rsidRPr="00DF75A3">
        <w:rPr>
          <w:sz w:val="22"/>
          <w:szCs w:val="22"/>
        </w:rPr>
        <w:t>o okolicznościach stanowiących podstawę jego wniesienia.</w:t>
      </w:r>
    </w:p>
    <w:p w14:paraId="0B06450E" w14:textId="175181CA" w:rsidR="00A133AB" w:rsidRPr="006C3529" w:rsidRDefault="00A133AB" w:rsidP="00E025A1">
      <w:pPr>
        <w:pStyle w:val="Akapitzlist"/>
        <w:numPr>
          <w:ilvl w:val="0"/>
          <w:numId w:val="64"/>
        </w:numPr>
        <w:tabs>
          <w:tab w:val="num" w:pos="426"/>
          <w:tab w:val="left" w:pos="1232"/>
        </w:tabs>
        <w:spacing w:before="60" w:after="240"/>
        <w:ind w:left="419" w:hanging="357"/>
        <w:contextualSpacing w:val="0"/>
        <w:jc w:val="both"/>
        <w:rPr>
          <w:sz w:val="22"/>
          <w:szCs w:val="22"/>
        </w:rPr>
      </w:pPr>
      <w:r w:rsidRPr="00DF75A3">
        <w:rPr>
          <w:sz w:val="22"/>
          <w:szCs w:val="22"/>
        </w:rPr>
        <w:t xml:space="preserve">Na orzeczenie Izby oraz postanowienie Prezesa Izby, o którym mowa w art. 519 ust. 1, stronom oraz uczestnikom postępowania </w:t>
      </w:r>
      <w:r w:rsidRPr="006C3529">
        <w:rPr>
          <w:sz w:val="22"/>
          <w:szCs w:val="22"/>
        </w:rPr>
        <w:t>odwoławczego przysługuje skarga do sądu.</w:t>
      </w:r>
    </w:p>
    <w:p w14:paraId="1E1FCFEF" w14:textId="79F7BF23" w:rsidR="00D17CCC" w:rsidRPr="006C3529" w:rsidRDefault="00C920B1"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6C3529">
        <w:rPr>
          <w:b/>
          <w:sz w:val="22"/>
          <w:szCs w:val="22"/>
        </w:rPr>
        <w:t>Rozdział XXII</w:t>
      </w:r>
    </w:p>
    <w:p w14:paraId="4578CCF4" w14:textId="77777777" w:rsidR="00D17CCC" w:rsidRPr="007C6E94"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6C3529">
        <w:rPr>
          <w:b/>
          <w:sz w:val="22"/>
          <w:szCs w:val="22"/>
        </w:rPr>
        <w:t>Ochrona Danych Osobowych (RODO)</w:t>
      </w:r>
    </w:p>
    <w:p w14:paraId="2970A028" w14:textId="77777777" w:rsidR="00834B8B" w:rsidRPr="008E0845" w:rsidRDefault="00834B8B" w:rsidP="00E025A1">
      <w:pPr>
        <w:widowControl w:val="0"/>
        <w:numPr>
          <w:ilvl w:val="0"/>
          <w:numId w:val="69"/>
        </w:numPr>
        <w:spacing w:before="120" w:line="259" w:lineRule="auto"/>
        <w:ind w:left="284" w:hanging="284"/>
        <w:jc w:val="both"/>
        <w:rPr>
          <w:sz w:val="22"/>
          <w:szCs w:val="22"/>
        </w:rPr>
      </w:pPr>
      <w:r w:rsidRPr="008E0845">
        <w:rPr>
          <w:sz w:val="22"/>
          <w:szCs w:val="22"/>
        </w:rPr>
        <w:t xml:space="preserve">Zgodnie z art. 13 ust. 1 i 2 </w:t>
      </w:r>
      <w:r w:rsidRPr="008E0845">
        <w:rPr>
          <w:rFonts w:eastAsia="Calibri"/>
          <w:sz w:val="22"/>
          <w:szCs w:val="22"/>
          <w:lang w:eastAsia="en-US"/>
        </w:rPr>
        <w:t xml:space="preserve">rozporządzenia Parlamentu Europejskiego i Rady (UE) 2016/679 z dnia </w:t>
      </w:r>
      <w:r>
        <w:rPr>
          <w:rFonts w:eastAsia="Calibri"/>
          <w:sz w:val="22"/>
          <w:szCs w:val="22"/>
          <w:lang w:eastAsia="en-US"/>
        </w:rPr>
        <w:br/>
      </w:r>
      <w:r w:rsidRPr="008E0845">
        <w:rPr>
          <w:rFonts w:eastAsia="Calibri"/>
          <w:sz w:val="22"/>
          <w:szCs w:val="22"/>
          <w:lang w:eastAsia="en-US"/>
        </w:rPr>
        <w:t xml:space="preserve">27 kwietnia 2016 r. w sprawie ochrony osób fizycznych w związku z przetwarzaniem danych osobowych </w:t>
      </w:r>
      <w:r>
        <w:rPr>
          <w:rFonts w:eastAsia="Calibri"/>
          <w:sz w:val="22"/>
          <w:szCs w:val="22"/>
          <w:lang w:eastAsia="en-US"/>
        </w:rPr>
        <w:br/>
      </w:r>
      <w:r w:rsidRPr="008E0845">
        <w:rPr>
          <w:rFonts w:eastAsia="Calibri"/>
          <w:sz w:val="22"/>
          <w:szCs w:val="22"/>
          <w:lang w:eastAsia="en-US"/>
        </w:rPr>
        <w:t xml:space="preserve">i w sprawie swobodnego przepływu takich danych oraz uchylenia dyrektywy 95/46/WE (ogólne rozporządzenie o ochronie danych) (Dz. Urz. UE L 119 z 04.05.2016, str. 1), </w:t>
      </w:r>
      <w:r w:rsidRPr="008E0845">
        <w:rPr>
          <w:sz w:val="22"/>
          <w:szCs w:val="22"/>
        </w:rPr>
        <w:t xml:space="preserve">dalej „RODO”, informuję, że: </w:t>
      </w:r>
    </w:p>
    <w:p w14:paraId="60BCEACE" w14:textId="77777777" w:rsidR="00834B8B" w:rsidRPr="008E0845" w:rsidRDefault="00834B8B" w:rsidP="00E025A1">
      <w:pPr>
        <w:widowControl w:val="0"/>
        <w:numPr>
          <w:ilvl w:val="1"/>
          <w:numId w:val="70"/>
        </w:numPr>
        <w:spacing w:before="60" w:line="259" w:lineRule="auto"/>
        <w:ind w:left="709" w:hanging="425"/>
        <w:jc w:val="both"/>
        <w:rPr>
          <w:sz w:val="22"/>
          <w:szCs w:val="22"/>
        </w:rPr>
      </w:pPr>
      <w:r w:rsidRPr="008E0845">
        <w:rPr>
          <w:rFonts w:eastAsia="Calibri"/>
          <w:sz w:val="22"/>
          <w:szCs w:val="22"/>
        </w:rPr>
        <w:t xml:space="preserve">Administratorem Pani/Pana danych osobowych jest </w:t>
      </w:r>
      <w:r w:rsidRPr="008E0845">
        <w:rPr>
          <w:rFonts w:eastAsia="Calibri"/>
          <w:b/>
          <w:sz w:val="22"/>
          <w:szCs w:val="22"/>
        </w:rPr>
        <w:t xml:space="preserve">1 Regionalna Baza Logistyczna w Wałczu, </w:t>
      </w:r>
      <w:r>
        <w:rPr>
          <w:rFonts w:eastAsia="Calibri"/>
          <w:b/>
          <w:sz w:val="22"/>
          <w:szCs w:val="22"/>
        </w:rPr>
        <w:br/>
      </w:r>
      <w:r w:rsidRPr="008E0845">
        <w:rPr>
          <w:rFonts w:eastAsia="Calibri"/>
          <w:b/>
          <w:sz w:val="22"/>
          <w:szCs w:val="22"/>
        </w:rPr>
        <w:t>ul. Ciasna 7, 78</w:t>
      </w:r>
      <w:r>
        <w:rPr>
          <w:rFonts w:eastAsia="Calibri"/>
          <w:b/>
          <w:sz w:val="22"/>
          <w:szCs w:val="22"/>
        </w:rPr>
        <w:t xml:space="preserve"> – </w:t>
      </w:r>
      <w:r w:rsidRPr="008E0845">
        <w:rPr>
          <w:rFonts w:eastAsia="Calibri"/>
          <w:b/>
          <w:sz w:val="22"/>
          <w:szCs w:val="22"/>
        </w:rPr>
        <w:t>600 Wałcz,</w:t>
      </w:r>
      <w:r w:rsidRPr="008E0845">
        <w:rPr>
          <w:rFonts w:eastAsia="Calibri"/>
          <w:sz w:val="22"/>
          <w:szCs w:val="22"/>
          <w:lang w:eastAsia="en-US"/>
        </w:rPr>
        <w:t xml:space="preserve"> tel. 261 47</w:t>
      </w:r>
      <w:r>
        <w:rPr>
          <w:rFonts w:eastAsia="Calibri"/>
          <w:sz w:val="22"/>
          <w:szCs w:val="22"/>
          <w:lang w:eastAsia="en-US"/>
        </w:rPr>
        <w:t xml:space="preserve"> 2</w:t>
      </w:r>
      <w:r w:rsidRPr="008E0845">
        <w:rPr>
          <w:rFonts w:eastAsia="Calibri"/>
          <w:sz w:val="22"/>
          <w:szCs w:val="22"/>
          <w:lang w:eastAsia="en-US"/>
        </w:rPr>
        <w:t>4</w:t>
      </w:r>
      <w:r>
        <w:rPr>
          <w:rFonts w:eastAsia="Calibri"/>
          <w:sz w:val="22"/>
          <w:szCs w:val="22"/>
          <w:lang w:eastAsia="en-US"/>
        </w:rPr>
        <w:t xml:space="preserve"> </w:t>
      </w:r>
      <w:r w:rsidRPr="008E0845">
        <w:rPr>
          <w:rFonts w:eastAsia="Calibri"/>
          <w:sz w:val="22"/>
          <w:szCs w:val="22"/>
          <w:lang w:eastAsia="en-US"/>
        </w:rPr>
        <w:t xml:space="preserve">24, reprezentowana przez Komendanta; </w:t>
      </w:r>
    </w:p>
    <w:p w14:paraId="4A88DD97" w14:textId="77777777" w:rsidR="00834B8B" w:rsidRPr="00F955B6" w:rsidRDefault="00834B8B" w:rsidP="00E025A1">
      <w:pPr>
        <w:widowControl w:val="0"/>
        <w:numPr>
          <w:ilvl w:val="1"/>
          <w:numId w:val="70"/>
        </w:numPr>
        <w:spacing w:before="60" w:line="259" w:lineRule="auto"/>
        <w:ind w:left="709" w:hanging="425"/>
        <w:jc w:val="both"/>
        <w:rPr>
          <w:sz w:val="22"/>
          <w:szCs w:val="22"/>
        </w:rPr>
      </w:pPr>
      <w:r w:rsidRPr="008E0845">
        <w:rPr>
          <w:rFonts w:eastAsia="Calibri"/>
          <w:sz w:val="22"/>
          <w:szCs w:val="22"/>
          <w:lang w:eastAsia="en-US"/>
        </w:rPr>
        <w:t>W sprawach związanych z Pani/Pana danymi os</w:t>
      </w:r>
      <w:r>
        <w:rPr>
          <w:rFonts w:eastAsia="Calibri"/>
          <w:sz w:val="22"/>
          <w:szCs w:val="22"/>
          <w:lang w:eastAsia="en-US"/>
        </w:rPr>
        <w:t xml:space="preserve">obowymi proszę kontaktować się </w:t>
      </w:r>
      <w:r w:rsidRPr="008E0845">
        <w:rPr>
          <w:rFonts w:eastAsia="Calibri"/>
          <w:sz w:val="22"/>
          <w:szCs w:val="22"/>
          <w:lang w:eastAsia="en-US"/>
        </w:rPr>
        <w:t xml:space="preserve">z Inspektorem Ochrony Danych, wysyłając wiadomość na adres e – mail: 1rblog.iod@mil.ron.pl lub dzwoniąc pod </w:t>
      </w:r>
      <w:r w:rsidRPr="00F955B6">
        <w:rPr>
          <w:rFonts w:eastAsia="Calibri"/>
          <w:sz w:val="22"/>
          <w:szCs w:val="22"/>
          <w:lang w:eastAsia="en-US"/>
        </w:rPr>
        <w:t xml:space="preserve">numer </w:t>
      </w:r>
      <w:r w:rsidRPr="005A7318">
        <w:rPr>
          <w:rFonts w:eastAsia="Calibri"/>
          <w:sz w:val="22"/>
          <w:szCs w:val="22"/>
          <w:lang w:eastAsia="en-US"/>
        </w:rPr>
        <w:t>tel. 261 472 209;</w:t>
      </w:r>
    </w:p>
    <w:p w14:paraId="7FA9D440" w14:textId="452C6603" w:rsidR="00834B8B" w:rsidRPr="00ED5219" w:rsidRDefault="00834B8B" w:rsidP="00E025A1">
      <w:pPr>
        <w:widowControl w:val="0"/>
        <w:numPr>
          <w:ilvl w:val="1"/>
          <w:numId w:val="70"/>
        </w:numPr>
        <w:spacing w:before="60" w:line="259" w:lineRule="auto"/>
        <w:ind w:left="709" w:hanging="425"/>
        <w:jc w:val="both"/>
        <w:rPr>
          <w:rFonts w:eastAsia="Calibri"/>
          <w:b/>
          <w:sz w:val="22"/>
          <w:szCs w:val="22"/>
          <w:lang w:eastAsia="en-US"/>
        </w:rPr>
      </w:pPr>
      <w:r w:rsidRPr="00A02BDB">
        <w:rPr>
          <w:rFonts w:eastAsia="Calibri"/>
          <w:sz w:val="22"/>
          <w:szCs w:val="22"/>
        </w:rPr>
        <w:t xml:space="preserve">Pani/Pana dane osobowe przetwarzane będą na podstawie art. 6 ust. 1 lit. c) RODO w celu </w:t>
      </w:r>
      <w:r w:rsidRPr="00A02BDB">
        <w:rPr>
          <w:rFonts w:eastAsia="Calibri"/>
          <w:sz w:val="22"/>
          <w:szCs w:val="22"/>
          <w:lang w:eastAsia="en-US"/>
        </w:rPr>
        <w:t xml:space="preserve">związanym </w:t>
      </w:r>
      <w:r w:rsidRPr="00A02BDB">
        <w:rPr>
          <w:rFonts w:eastAsia="Calibri"/>
          <w:sz w:val="22"/>
          <w:szCs w:val="22"/>
          <w:lang w:eastAsia="en-US"/>
        </w:rPr>
        <w:br/>
        <w:t xml:space="preserve">z postępowaniem o udzielenie zamówienia publicznego prowadzonego w trybie podstawowym bez przeprowadzenia negocjacji </w:t>
      </w:r>
      <w:r w:rsidRPr="00ED5219">
        <w:rPr>
          <w:rFonts w:eastAsia="Calibri"/>
          <w:sz w:val="22"/>
          <w:szCs w:val="22"/>
          <w:lang w:eastAsia="en-US"/>
        </w:rPr>
        <w:t>na</w:t>
      </w:r>
      <w:r w:rsidRPr="00ED5219">
        <w:rPr>
          <w:rFonts w:eastAsia="Calibri"/>
          <w:b/>
          <w:sz w:val="22"/>
          <w:szCs w:val="22"/>
          <w:lang w:eastAsia="en-US"/>
        </w:rPr>
        <w:t xml:space="preserve"> „</w:t>
      </w:r>
      <w:r w:rsidR="00D45CD5" w:rsidRPr="009D587A">
        <w:rPr>
          <w:rFonts w:eastAsia="Arial Narrow"/>
          <w:b/>
          <w:sz w:val="22"/>
          <w:szCs w:val="22"/>
        </w:rPr>
        <w:t>Usług</w:t>
      </w:r>
      <w:r w:rsidR="00D45CD5">
        <w:rPr>
          <w:rFonts w:eastAsia="Arial Narrow"/>
          <w:b/>
          <w:sz w:val="22"/>
          <w:szCs w:val="22"/>
        </w:rPr>
        <w:t>ę</w:t>
      </w:r>
      <w:r w:rsidR="00D45CD5" w:rsidRPr="009D587A">
        <w:rPr>
          <w:rFonts w:eastAsia="Arial Narrow"/>
          <w:b/>
          <w:sz w:val="22"/>
          <w:szCs w:val="22"/>
        </w:rPr>
        <w:t xml:space="preserve"> – wykonywanie badań profilaktycznych (wstępnych, okresowych, kontrolnych oraz wystawianie orzeczeń lekarskich w 2025 r.</w:t>
      </w:r>
      <w:r w:rsidRPr="00ED5219">
        <w:rPr>
          <w:rFonts w:eastAsia="Calibri"/>
          <w:b/>
          <w:sz w:val="22"/>
          <w:szCs w:val="22"/>
          <w:lang w:eastAsia="en-US"/>
        </w:rPr>
        <w:t>”</w:t>
      </w:r>
      <w:r w:rsidRPr="00ED5219">
        <w:rPr>
          <w:rFonts w:eastAsia="Calibri"/>
          <w:b/>
          <w:bCs/>
          <w:sz w:val="22"/>
          <w:szCs w:val="22"/>
          <w:lang w:eastAsia="en-US"/>
        </w:rPr>
        <w:t xml:space="preserve">, numer sprawy </w:t>
      </w:r>
      <w:r w:rsidR="00D45CD5">
        <w:rPr>
          <w:rFonts w:eastAsia="Calibri"/>
          <w:b/>
          <w:bCs/>
          <w:sz w:val="22"/>
          <w:szCs w:val="22"/>
          <w:lang w:eastAsia="en-US"/>
        </w:rPr>
        <w:t>105</w:t>
      </w:r>
      <w:r w:rsidRPr="00ED5219">
        <w:rPr>
          <w:rFonts w:eastAsia="Calibri"/>
          <w:b/>
          <w:bCs/>
          <w:sz w:val="22"/>
          <w:szCs w:val="22"/>
          <w:lang w:eastAsia="en-US"/>
        </w:rPr>
        <w:t>/202</w:t>
      </w:r>
      <w:r w:rsidR="00E661A2" w:rsidRPr="00ED5219">
        <w:rPr>
          <w:rFonts w:eastAsia="Calibri"/>
          <w:b/>
          <w:bCs/>
          <w:sz w:val="22"/>
          <w:szCs w:val="22"/>
          <w:lang w:eastAsia="en-US"/>
        </w:rPr>
        <w:t>4</w:t>
      </w:r>
      <w:r w:rsidRPr="00ED5219">
        <w:rPr>
          <w:rFonts w:eastAsia="Calibri"/>
          <w:b/>
          <w:bCs/>
          <w:sz w:val="22"/>
          <w:szCs w:val="22"/>
          <w:lang w:eastAsia="en-US"/>
        </w:rPr>
        <w:t>.</w:t>
      </w:r>
    </w:p>
    <w:p w14:paraId="314098C2" w14:textId="6E7BD554" w:rsidR="00834B8B" w:rsidRPr="008E0845" w:rsidRDefault="00834B8B" w:rsidP="00E025A1">
      <w:pPr>
        <w:widowControl w:val="0"/>
        <w:numPr>
          <w:ilvl w:val="1"/>
          <w:numId w:val="70"/>
        </w:numPr>
        <w:spacing w:before="60" w:line="259" w:lineRule="auto"/>
        <w:ind w:left="709" w:hanging="425"/>
        <w:jc w:val="both"/>
        <w:rPr>
          <w:sz w:val="22"/>
          <w:szCs w:val="22"/>
        </w:rPr>
      </w:pPr>
      <w:r w:rsidRPr="00ED5219">
        <w:rPr>
          <w:rFonts w:eastAsia="Calibri"/>
          <w:sz w:val="22"/>
          <w:szCs w:val="22"/>
        </w:rPr>
        <w:t>Odbiorcami Pani/Pana danych osobowy</w:t>
      </w:r>
      <w:r w:rsidRPr="008E0845">
        <w:rPr>
          <w:rFonts w:eastAsia="Calibri"/>
          <w:sz w:val="22"/>
          <w:szCs w:val="22"/>
        </w:rPr>
        <w:t>ch będą osoby lub podmioty, którym udostępniona zostanie dokumentacja postępowania w oparciu o art. 18 oraz art. 74 ust. 1 i 2 ustawy z dnia 11 wrześn</w:t>
      </w:r>
      <w:r w:rsidR="00CF140F">
        <w:rPr>
          <w:rFonts w:eastAsia="Calibri"/>
          <w:sz w:val="22"/>
          <w:szCs w:val="22"/>
        </w:rPr>
        <w:t xml:space="preserve">ia </w:t>
      </w:r>
      <w:r w:rsidR="00CF140F">
        <w:rPr>
          <w:rFonts w:eastAsia="Calibri"/>
          <w:sz w:val="22"/>
          <w:szCs w:val="22"/>
        </w:rPr>
        <w:br/>
        <w:t xml:space="preserve">2019 </w:t>
      </w:r>
      <w:r w:rsidRPr="008E0845">
        <w:rPr>
          <w:rFonts w:eastAsia="Calibri"/>
          <w:sz w:val="22"/>
          <w:szCs w:val="22"/>
        </w:rPr>
        <w:t xml:space="preserve">r. – Prawo zamówień </w:t>
      </w:r>
      <w:r w:rsidRPr="005A7318">
        <w:rPr>
          <w:rFonts w:eastAsia="Calibri"/>
          <w:sz w:val="22"/>
          <w:szCs w:val="22"/>
        </w:rPr>
        <w:t xml:space="preserve">publicznych (t.j. </w:t>
      </w:r>
      <w:r w:rsidRPr="005A7318">
        <w:rPr>
          <w:sz w:val="22"/>
          <w:szCs w:val="22"/>
        </w:rPr>
        <w:t xml:space="preserve">Dz. U. z </w:t>
      </w:r>
      <w:r w:rsidR="005A7318" w:rsidRPr="005A7318">
        <w:rPr>
          <w:sz w:val="22"/>
          <w:szCs w:val="22"/>
        </w:rPr>
        <w:t>2024</w:t>
      </w:r>
      <w:r w:rsidRPr="005A7318">
        <w:rPr>
          <w:sz w:val="22"/>
          <w:szCs w:val="22"/>
        </w:rPr>
        <w:t xml:space="preserve"> r., poz. </w:t>
      </w:r>
      <w:r w:rsidR="005A7318" w:rsidRPr="005A7318">
        <w:rPr>
          <w:sz w:val="22"/>
          <w:szCs w:val="22"/>
        </w:rPr>
        <w:t>1320</w:t>
      </w:r>
      <w:r w:rsidRPr="005A7318">
        <w:rPr>
          <w:rFonts w:eastAsia="Calibri"/>
          <w:sz w:val="22"/>
          <w:szCs w:val="22"/>
        </w:rPr>
        <w:t>), dalej</w:t>
      </w:r>
      <w:r w:rsidRPr="008E0845">
        <w:rPr>
          <w:rFonts w:eastAsia="Calibri"/>
          <w:sz w:val="22"/>
          <w:szCs w:val="22"/>
        </w:rPr>
        <w:t xml:space="preserve"> „ustawa Pzp”; </w:t>
      </w:r>
    </w:p>
    <w:p w14:paraId="1631078C" w14:textId="77777777" w:rsidR="00834B8B" w:rsidRPr="008E0845" w:rsidRDefault="00834B8B" w:rsidP="00E025A1">
      <w:pPr>
        <w:widowControl w:val="0"/>
        <w:numPr>
          <w:ilvl w:val="1"/>
          <w:numId w:val="70"/>
        </w:numPr>
        <w:spacing w:before="60" w:line="259" w:lineRule="auto"/>
        <w:ind w:left="709" w:hanging="425"/>
        <w:jc w:val="both"/>
        <w:rPr>
          <w:sz w:val="22"/>
          <w:szCs w:val="22"/>
        </w:rPr>
      </w:pPr>
      <w:r w:rsidRPr="008E0845">
        <w:rPr>
          <w:rFonts w:eastAsia="Calibri"/>
          <w:sz w:val="22"/>
          <w:szCs w:val="22"/>
        </w:rPr>
        <w:t xml:space="preserve">Pani/Pana dane osobowe będą przetwarzane przez czas niezbędny do realizacji celu, jednocześnie nie krócej niż w przepisach ustawy Prawo zamówień publicznych, a następnie przechowywane zgodnie </w:t>
      </w:r>
      <w:r>
        <w:rPr>
          <w:rFonts w:eastAsia="Calibri"/>
          <w:sz w:val="22"/>
          <w:szCs w:val="22"/>
        </w:rPr>
        <w:br/>
      </w:r>
      <w:r w:rsidRPr="008E0845">
        <w:rPr>
          <w:rFonts w:eastAsia="Calibri"/>
          <w:sz w:val="22"/>
          <w:szCs w:val="22"/>
        </w:rPr>
        <w:t xml:space="preserve">z przepisami archiwizacyjnymi; </w:t>
      </w:r>
    </w:p>
    <w:p w14:paraId="71FB3AC2" w14:textId="77777777" w:rsidR="00834B8B" w:rsidRPr="008E0845" w:rsidRDefault="00834B8B" w:rsidP="00E025A1">
      <w:pPr>
        <w:widowControl w:val="0"/>
        <w:numPr>
          <w:ilvl w:val="1"/>
          <w:numId w:val="70"/>
        </w:numPr>
        <w:spacing w:before="60" w:line="259" w:lineRule="auto"/>
        <w:ind w:left="709" w:hanging="425"/>
        <w:jc w:val="both"/>
        <w:rPr>
          <w:sz w:val="22"/>
          <w:szCs w:val="22"/>
        </w:rPr>
      </w:pPr>
      <w:r w:rsidRPr="008E0845">
        <w:rPr>
          <w:rFonts w:eastAsia="Calibri"/>
          <w:sz w:val="22"/>
          <w:szCs w:val="22"/>
        </w:rPr>
        <w:t xml:space="preserve">Obowiązek podania przez Panią/Pana danych osobowych jest wymogiem ustawowym określonym </w:t>
      </w:r>
      <w:r>
        <w:rPr>
          <w:rFonts w:eastAsia="Calibri"/>
          <w:sz w:val="22"/>
          <w:szCs w:val="22"/>
        </w:rPr>
        <w:br/>
      </w:r>
      <w:r w:rsidRPr="008E0845">
        <w:rPr>
          <w:rFonts w:eastAsia="Calibri"/>
          <w:sz w:val="22"/>
          <w:szCs w:val="22"/>
        </w:rPr>
        <w:t>w przepisach ustawy Pzp, związanym z udziałem w postępowaniu o udzielenie zamówienia publicznego. Brak podania tych danych uniemożliwi udział w postępowaniu;</w:t>
      </w:r>
    </w:p>
    <w:p w14:paraId="4E0A0775" w14:textId="77777777" w:rsidR="00834B8B" w:rsidRPr="008E0845" w:rsidRDefault="00834B8B" w:rsidP="00E025A1">
      <w:pPr>
        <w:widowControl w:val="0"/>
        <w:numPr>
          <w:ilvl w:val="1"/>
          <w:numId w:val="70"/>
        </w:numPr>
        <w:spacing w:before="60" w:line="259" w:lineRule="auto"/>
        <w:ind w:left="709" w:hanging="425"/>
        <w:jc w:val="both"/>
        <w:rPr>
          <w:sz w:val="22"/>
          <w:szCs w:val="22"/>
        </w:rPr>
      </w:pPr>
      <w:r w:rsidRPr="008E0845">
        <w:rPr>
          <w:rFonts w:eastAsia="Calibri"/>
          <w:sz w:val="22"/>
          <w:szCs w:val="22"/>
        </w:rPr>
        <w:t>W odniesieniu do Pani/Pana danych osobowyc</w:t>
      </w:r>
      <w:r>
        <w:rPr>
          <w:rFonts w:eastAsia="Calibri"/>
          <w:sz w:val="22"/>
          <w:szCs w:val="22"/>
        </w:rPr>
        <w:t xml:space="preserve">h decyzje nie będą podejmowane </w:t>
      </w:r>
      <w:r w:rsidRPr="008E0845">
        <w:rPr>
          <w:rFonts w:eastAsia="Calibri"/>
          <w:sz w:val="22"/>
          <w:szCs w:val="22"/>
        </w:rPr>
        <w:t>w sposób zautomatyzowany, stosowanie do art. 22 RODO;</w:t>
      </w:r>
    </w:p>
    <w:p w14:paraId="71CCEB64" w14:textId="77777777" w:rsidR="00834B8B" w:rsidRPr="008D0A62" w:rsidRDefault="00834B8B" w:rsidP="00E025A1">
      <w:pPr>
        <w:widowControl w:val="0"/>
        <w:numPr>
          <w:ilvl w:val="1"/>
          <w:numId w:val="70"/>
        </w:numPr>
        <w:spacing w:before="60" w:line="259" w:lineRule="auto"/>
        <w:ind w:left="709" w:hanging="425"/>
        <w:jc w:val="both"/>
        <w:rPr>
          <w:sz w:val="22"/>
          <w:szCs w:val="22"/>
        </w:rPr>
      </w:pPr>
      <w:r w:rsidRPr="008E0845">
        <w:rPr>
          <w:rFonts w:eastAsia="Calibri"/>
          <w:sz w:val="22"/>
          <w:szCs w:val="22"/>
        </w:rPr>
        <w:t>Posiada Pani/Pan:</w:t>
      </w:r>
    </w:p>
    <w:p w14:paraId="5D6F5E00" w14:textId="77777777" w:rsidR="00834B8B" w:rsidRPr="008E0845" w:rsidRDefault="00834B8B" w:rsidP="00E025A1">
      <w:pPr>
        <w:widowControl w:val="0"/>
        <w:numPr>
          <w:ilvl w:val="0"/>
          <w:numId w:val="45"/>
        </w:numPr>
        <w:spacing w:before="60" w:line="259" w:lineRule="auto"/>
        <w:ind w:left="993" w:hanging="284"/>
        <w:jc w:val="both"/>
        <w:rPr>
          <w:rFonts w:eastAsia="Calibri"/>
          <w:color w:val="00B0F0"/>
          <w:sz w:val="22"/>
          <w:szCs w:val="22"/>
        </w:rPr>
      </w:pPr>
      <w:r w:rsidRPr="008E0845">
        <w:rPr>
          <w:rFonts w:eastAsia="Calibri"/>
          <w:sz w:val="22"/>
          <w:szCs w:val="22"/>
        </w:rPr>
        <w:t>na podstawie art. 15 RODO prawo dostępu do danych osobowych Pani/Pana dotyczących;</w:t>
      </w:r>
    </w:p>
    <w:p w14:paraId="14761DD0" w14:textId="77777777" w:rsidR="00834B8B" w:rsidRPr="008E0845" w:rsidRDefault="00834B8B" w:rsidP="00E025A1">
      <w:pPr>
        <w:widowControl w:val="0"/>
        <w:numPr>
          <w:ilvl w:val="0"/>
          <w:numId w:val="45"/>
        </w:numPr>
        <w:spacing w:before="60" w:line="259" w:lineRule="auto"/>
        <w:ind w:left="993" w:hanging="284"/>
        <w:jc w:val="both"/>
        <w:rPr>
          <w:rFonts w:eastAsia="Calibri"/>
          <w:sz w:val="22"/>
          <w:szCs w:val="22"/>
        </w:rPr>
      </w:pPr>
      <w:r w:rsidRPr="008E0845">
        <w:rPr>
          <w:rFonts w:eastAsia="Calibri"/>
          <w:sz w:val="22"/>
          <w:szCs w:val="22"/>
        </w:rPr>
        <w:t>na podstawie art. 16 RODO prawo do sprostowania Pani/Pana danych osobowych*;</w:t>
      </w:r>
    </w:p>
    <w:p w14:paraId="1262790D" w14:textId="77777777" w:rsidR="00834B8B" w:rsidRPr="008E0845" w:rsidRDefault="00834B8B" w:rsidP="00E025A1">
      <w:pPr>
        <w:widowControl w:val="0"/>
        <w:numPr>
          <w:ilvl w:val="0"/>
          <w:numId w:val="45"/>
        </w:numPr>
        <w:spacing w:before="60" w:line="259" w:lineRule="auto"/>
        <w:ind w:left="993" w:hanging="284"/>
        <w:jc w:val="both"/>
        <w:rPr>
          <w:rFonts w:eastAsia="Calibri"/>
          <w:sz w:val="22"/>
          <w:szCs w:val="22"/>
        </w:rPr>
      </w:pPr>
      <w:r w:rsidRPr="008E0845">
        <w:rPr>
          <w:rFonts w:eastAsia="Calibri"/>
          <w:sz w:val="22"/>
          <w:szCs w:val="22"/>
        </w:rPr>
        <w:t xml:space="preserve">na podstawie art. 18 RODO prawo żądania od administratora ograniczenia przetwarzania danych osobowych z zastrzeżeniem przypadków, o których mowa w art. 18 ust. 2 RODO**;  </w:t>
      </w:r>
    </w:p>
    <w:p w14:paraId="66CA9BF2" w14:textId="77777777" w:rsidR="00834B8B" w:rsidRPr="008E0845" w:rsidRDefault="00834B8B" w:rsidP="00E025A1">
      <w:pPr>
        <w:widowControl w:val="0"/>
        <w:numPr>
          <w:ilvl w:val="0"/>
          <w:numId w:val="45"/>
        </w:numPr>
        <w:spacing w:before="60" w:line="259" w:lineRule="auto"/>
        <w:ind w:left="993" w:hanging="284"/>
        <w:jc w:val="both"/>
        <w:rPr>
          <w:rFonts w:eastAsia="Calibri"/>
          <w:i/>
          <w:color w:val="00B0F0"/>
          <w:sz w:val="22"/>
          <w:szCs w:val="22"/>
        </w:rPr>
      </w:pPr>
      <w:r w:rsidRPr="008E0845">
        <w:rPr>
          <w:rFonts w:eastAsia="Calibri"/>
          <w:sz w:val="22"/>
          <w:szCs w:val="22"/>
        </w:rPr>
        <w:t>prawo do wniesienia skargi do Prezesa Ur</w:t>
      </w:r>
      <w:r>
        <w:rPr>
          <w:rFonts w:eastAsia="Calibri"/>
          <w:sz w:val="22"/>
          <w:szCs w:val="22"/>
        </w:rPr>
        <w:t xml:space="preserve">zędu Ochrony Danych Osobowych, </w:t>
      </w:r>
      <w:r w:rsidRPr="008E0845">
        <w:rPr>
          <w:rFonts w:eastAsia="Calibri"/>
          <w:sz w:val="22"/>
          <w:szCs w:val="22"/>
        </w:rPr>
        <w:t>gdy uzna Pani/Pan, że przetwarzanie danych osobowych Pani/Pana dotyczących narusza przepisy RODO;</w:t>
      </w:r>
    </w:p>
    <w:p w14:paraId="05CD83E9" w14:textId="77777777" w:rsidR="00834B8B" w:rsidRPr="008E0845" w:rsidRDefault="00834B8B" w:rsidP="00E025A1">
      <w:pPr>
        <w:widowControl w:val="0"/>
        <w:numPr>
          <w:ilvl w:val="1"/>
          <w:numId w:val="70"/>
        </w:numPr>
        <w:spacing w:before="60" w:line="259" w:lineRule="auto"/>
        <w:ind w:left="709" w:hanging="425"/>
        <w:jc w:val="both"/>
        <w:rPr>
          <w:rFonts w:eastAsia="Calibri"/>
          <w:i/>
          <w:color w:val="00B0F0"/>
          <w:sz w:val="22"/>
          <w:szCs w:val="22"/>
        </w:rPr>
      </w:pPr>
      <w:r w:rsidRPr="008E0845">
        <w:rPr>
          <w:rFonts w:eastAsia="Calibri"/>
          <w:sz w:val="22"/>
          <w:szCs w:val="22"/>
        </w:rPr>
        <w:t>Nie przysługuje Pani/Panu:</w:t>
      </w:r>
    </w:p>
    <w:p w14:paraId="384A31D3" w14:textId="77777777" w:rsidR="00834B8B" w:rsidRPr="008E0845" w:rsidRDefault="00834B8B" w:rsidP="00E025A1">
      <w:pPr>
        <w:widowControl w:val="0"/>
        <w:numPr>
          <w:ilvl w:val="0"/>
          <w:numId w:val="71"/>
        </w:numPr>
        <w:spacing w:before="60" w:line="259" w:lineRule="auto"/>
        <w:ind w:left="993" w:hanging="284"/>
        <w:jc w:val="both"/>
        <w:rPr>
          <w:rFonts w:eastAsia="Calibri"/>
          <w:i/>
          <w:sz w:val="22"/>
          <w:szCs w:val="22"/>
        </w:rPr>
      </w:pPr>
      <w:r w:rsidRPr="008E0845">
        <w:rPr>
          <w:rFonts w:eastAsia="Calibri"/>
          <w:sz w:val="22"/>
          <w:szCs w:val="22"/>
        </w:rPr>
        <w:t>w związku z art. 17 ust. 3 lit. b), d) lub e) RODO prawo do usunięcia danych osobowych;</w:t>
      </w:r>
    </w:p>
    <w:p w14:paraId="11663DA1" w14:textId="77777777" w:rsidR="00834B8B" w:rsidRPr="008E0845" w:rsidRDefault="00834B8B" w:rsidP="00E025A1">
      <w:pPr>
        <w:widowControl w:val="0"/>
        <w:numPr>
          <w:ilvl w:val="0"/>
          <w:numId w:val="71"/>
        </w:numPr>
        <w:spacing w:before="60" w:line="259" w:lineRule="auto"/>
        <w:ind w:left="993" w:hanging="284"/>
        <w:jc w:val="both"/>
        <w:rPr>
          <w:rFonts w:eastAsia="Calibri"/>
          <w:b/>
          <w:i/>
          <w:sz w:val="22"/>
          <w:szCs w:val="22"/>
        </w:rPr>
      </w:pPr>
      <w:r w:rsidRPr="008E0845">
        <w:rPr>
          <w:rFonts w:eastAsia="Calibri"/>
          <w:sz w:val="22"/>
          <w:szCs w:val="22"/>
        </w:rPr>
        <w:t>prawo do przenoszenia danych osobowych, o którym mowa w art. 20 RODO;</w:t>
      </w:r>
    </w:p>
    <w:p w14:paraId="1A56F207" w14:textId="77777777" w:rsidR="00834B8B" w:rsidRPr="008E0845" w:rsidRDefault="00834B8B" w:rsidP="00E025A1">
      <w:pPr>
        <w:widowControl w:val="0"/>
        <w:numPr>
          <w:ilvl w:val="0"/>
          <w:numId w:val="71"/>
        </w:numPr>
        <w:spacing w:before="60" w:line="259" w:lineRule="auto"/>
        <w:ind w:left="993" w:hanging="284"/>
        <w:jc w:val="both"/>
        <w:rPr>
          <w:rFonts w:eastAsia="Calibri"/>
          <w:i/>
          <w:sz w:val="22"/>
          <w:szCs w:val="22"/>
        </w:rPr>
      </w:pPr>
      <w:r w:rsidRPr="008E0845">
        <w:rPr>
          <w:rFonts w:eastAsia="Calibri"/>
          <w:sz w:val="22"/>
          <w:szCs w:val="22"/>
        </w:rPr>
        <w:t>na podstawie art. 21 RODO prawo sprzeciwu, wobec przetwarzania danych osobowych.</w:t>
      </w:r>
    </w:p>
    <w:p w14:paraId="148FB449" w14:textId="77777777" w:rsidR="00834B8B" w:rsidRPr="008E0845" w:rsidRDefault="00834B8B" w:rsidP="00834B8B">
      <w:pPr>
        <w:widowControl w:val="0"/>
        <w:spacing w:before="60"/>
        <w:ind w:left="142" w:hanging="142"/>
        <w:jc w:val="both"/>
        <w:rPr>
          <w:rFonts w:eastAsia="Calibri"/>
          <w:i/>
          <w:sz w:val="22"/>
          <w:szCs w:val="22"/>
          <w:lang w:eastAsia="en-US"/>
        </w:rPr>
      </w:pPr>
      <w:r w:rsidRPr="008E0845">
        <w:rPr>
          <w:rFonts w:eastAsia="Calibri"/>
          <w:b/>
          <w:i/>
          <w:sz w:val="22"/>
          <w:szCs w:val="22"/>
          <w:vertAlign w:val="superscript"/>
          <w:lang w:eastAsia="en-US"/>
        </w:rPr>
        <w:t xml:space="preserve">* </w:t>
      </w:r>
      <w:r w:rsidRPr="008E0845">
        <w:rPr>
          <w:rFonts w:eastAsia="Calibri"/>
          <w:b/>
          <w:i/>
          <w:sz w:val="22"/>
          <w:szCs w:val="22"/>
          <w:lang w:eastAsia="en-US"/>
        </w:rPr>
        <w:t xml:space="preserve">Wyjaśnienie: </w:t>
      </w:r>
      <w:r w:rsidRPr="008E0845">
        <w:rPr>
          <w:i/>
          <w:sz w:val="22"/>
          <w:szCs w:val="22"/>
        </w:rPr>
        <w:t xml:space="preserve">skorzystanie z prawa do sprostowania nie może skutkować zmianą </w:t>
      </w:r>
      <w:r w:rsidRPr="008E0845">
        <w:rPr>
          <w:rFonts w:eastAsia="Calibri"/>
          <w:i/>
          <w:sz w:val="22"/>
          <w:szCs w:val="22"/>
          <w:lang w:eastAsia="en-US"/>
        </w:rPr>
        <w:t xml:space="preserve">wyniku postępowania </w:t>
      </w:r>
      <w:r>
        <w:rPr>
          <w:rFonts w:eastAsia="Calibri"/>
          <w:i/>
          <w:sz w:val="22"/>
          <w:szCs w:val="22"/>
          <w:lang w:eastAsia="en-US"/>
        </w:rPr>
        <w:br/>
      </w:r>
      <w:r w:rsidRPr="008E0845">
        <w:rPr>
          <w:rFonts w:eastAsia="Calibri"/>
          <w:i/>
          <w:sz w:val="22"/>
          <w:szCs w:val="22"/>
          <w:lang w:eastAsia="en-US"/>
        </w:rPr>
        <w:t>o udzielenie zamówienia publicznego ani zmianą postanowień umowy w zakresie niezgodnym z ustawą Pzp oraz nie może naruszać integralności protokołu oraz jego załączników.</w:t>
      </w:r>
    </w:p>
    <w:p w14:paraId="680421C5" w14:textId="77777777" w:rsidR="00834B8B" w:rsidRPr="008E0845" w:rsidRDefault="00834B8B" w:rsidP="00834B8B">
      <w:pPr>
        <w:widowControl w:val="0"/>
        <w:spacing w:before="60"/>
        <w:ind w:left="142" w:hanging="142"/>
        <w:jc w:val="both"/>
        <w:rPr>
          <w:i/>
          <w:sz w:val="22"/>
          <w:szCs w:val="22"/>
        </w:rPr>
      </w:pPr>
      <w:r w:rsidRPr="008E0845">
        <w:rPr>
          <w:rFonts w:eastAsia="Calibri"/>
          <w:b/>
          <w:i/>
          <w:sz w:val="22"/>
          <w:szCs w:val="22"/>
          <w:vertAlign w:val="superscript"/>
          <w:lang w:eastAsia="en-US"/>
        </w:rPr>
        <w:t>**</w:t>
      </w:r>
      <w:r w:rsidRPr="008E0845">
        <w:rPr>
          <w:rFonts w:eastAsia="Calibri"/>
          <w:b/>
          <w:i/>
          <w:sz w:val="22"/>
          <w:szCs w:val="22"/>
          <w:lang w:eastAsia="en-US"/>
        </w:rPr>
        <w:t>Wyjaśnienie:</w:t>
      </w:r>
      <w:r w:rsidRPr="008E0845">
        <w:rPr>
          <w:rFonts w:eastAsia="Calibri"/>
          <w:i/>
          <w:sz w:val="22"/>
          <w:szCs w:val="22"/>
          <w:lang w:eastAsia="en-US"/>
        </w:rPr>
        <w:t xml:space="preserve"> prawo do ograniczenia przetwarzania nie ma zastosowania w odniesieniu do </w:t>
      </w:r>
      <w:r w:rsidRPr="008E0845">
        <w:rPr>
          <w:i/>
          <w:sz w:val="22"/>
          <w:szCs w:val="22"/>
        </w:rPr>
        <w:t xml:space="preserve">przechowywania, </w:t>
      </w:r>
      <w:r w:rsidRPr="008E0845">
        <w:rPr>
          <w:i/>
          <w:sz w:val="22"/>
          <w:szCs w:val="22"/>
        </w:rPr>
        <w:lastRenderedPageBreak/>
        <w:t>w celu zapewnienia korzystania ze środków ochrony prawnej lub w celu ochrony praw innej osoby fizycznej lub prawnej, lub z uwagi na ważne względy interesu publicznego Unii Europejskiej lub państwa członkowskiego.</w:t>
      </w:r>
    </w:p>
    <w:p w14:paraId="019066D3" w14:textId="77777777" w:rsidR="00834B8B" w:rsidRDefault="00834B8B" w:rsidP="00E025A1">
      <w:pPr>
        <w:widowControl w:val="0"/>
        <w:numPr>
          <w:ilvl w:val="0"/>
          <w:numId w:val="69"/>
        </w:numPr>
        <w:spacing w:before="60" w:line="259" w:lineRule="auto"/>
        <w:ind w:left="284" w:hanging="284"/>
        <w:jc w:val="both"/>
        <w:rPr>
          <w:rFonts w:eastAsia="Calibri"/>
          <w:sz w:val="22"/>
          <w:szCs w:val="22"/>
          <w:lang w:eastAsia="en-US"/>
        </w:rPr>
      </w:pPr>
      <w:r w:rsidRPr="008E0845">
        <w:rPr>
          <w:rFonts w:eastAsia="Calibri"/>
          <w:sz w:val="22"/>
          <w:szCs w:val="22"/>
          <w:lang w:eastAsia="en-US"/>
        </w:rPr>
        <w:t>Administratorem danych osobowych w zamówieniach publicznych (oprócz Zamawiającego) zobowiązanym do spełnienia obowiązku informacyjnego z art. 13 RODO będzie w szczególności:</w:t>
      </w:r>
    </w:p>
    <w:p w14:paraId="1BC5617B" w14:textId="77777777" w:rsidR="00834B8B" w:rsidRPr="008E0845" w:rsidRDefault="00834B8B" w:rsidP="00E025A1">
      <w:pPr>
        <w:widowControl w:val="0"/>
        <w:numPr>
          <w:ilvl w:val="1"/>
          <w:numId w:val="46"/>
        </w:numPr>
        <w:spacing w:before="60" w:line="259" w:lineRule="auto"/>
        <w:ind w:left="709" w:hanging="425"/>
        <w:jc w:val="both"/>
        <w:rPr>
          <w:rFonts w:eastAsia="Calibri"/>
          <w:sz w:val="22"/>
          <w:szCs w:val="22"/>
          <w:lang w:eastAsia="en-US"/>
        </w:rPr>
      </w:pPr>
      <w:r w:rsidRPr="008E0845">
        <w:rPr>
          <w:rFonts w:eastAsia="Calibri"/>
          <w:b/>
          <w:sz w:val="22"/>
          <w:szCs w:val="22"/>
          <w:lang w:eastAsia="en-US"/>
        </w:rPr>
        <w:t>Wykonawca</w:t>
      </w:r>
      <w:r w:rsidRPr="008E0845">
        <w:rPr>
          <w:rFonts w:eastAsia="Calibri"/>
          <w:sz w:val="22"/>
          <w:szCs w:val="22"/>
          <w:lang w:eastAsia="en-US"/>
        </w:rPr>
        <w:t xml:space="preserve"> – względem osób fizycznych, od których dane osobowe bezpośrednio pozyskał. Dotyczy to w szczególności:</w:t>
      </w:r>
    </w:p>
    <w:p w14:paraId="7E396154" w14:textId="77777777" w:rsidR="00834B8B" w:rsidRPr="008E0845" w:rsidRDefault="00834B8B" w:rsidP="00E025A1">
      <w:pPr>
        <w:widowControl w:val="0"/>
        <w:numPr>
          <w:ilvl w:val="0"/>
          <w:numId w:val="72"/>
        </w:numPr>
        <w:spacing w:before="60" w:line="259" w:lineRule="auto"/>
        <w:ind w:left="993" w:hanging="284"/>
        <w:jc w:val="both"/>
        <w:rPr>
          <w:rFonts w:eastAsia="Calibri"/>
          <w:sz w:val="22"/>
          <w:szCs w:val="22"/>
          <w:lang w:eastAsia="en-US"/>
        </w:rPr>
      </w:pPr>
      <w:r w:rsidRPr="008E0845">
        <w:rPr>
          <w:rFonts w:eastAsia="Calibri"/>
          <w:sz w:val="22"/>
          <w:szCs w:val="22"/>
          <w:lang w:eastAsia="en-US"/>
        </w:rPr>
        <w:t xml:space="preserve">osoby fizycznej skierowanej do realizacji zamówienia, </w:t>
      </w:r>
    </w:p>
    <w:p w14:paraId="7A57E150" w14:textId="77777777" w:rsidR="00834B8B" w:rsidRPr="008E0845" w:rsidRDefault="00834B8B" w:rsidP="00E025A1">
      <w:pPr>
        <w:widowControl w:val="0"/>
        <w:numPr>
          <w:ilvl w:val="0"/>
          <w:numId w:val="72"/>
        </w:numPr>
        <w:spacing w:before="60" w:line="259" w:lineRule="auto"/>
        <w:ind w:left="993" w:hanging="284"/>
        <w:jc w:val="both"/>
        <w:rPr>
          <w:rFonts w:eastAsia="Calibri"/>
          <w:sz w:val="22"/>
          <w:szCs w:val="22"/>
          <w:lang w:eastAsia="en-US"/>
        </w:rPr>
      </w:pPr>
      <w:r w:rsidRPr="008E0845">
        <w:rPr>
          <w:rFonts w:eastAsia="Calibri"/>
          <w:sz w:val="22"/>
          <w:szCs w:val="22"/>
          <w:lang w:eastAsia="en-US"/>
        </w:rPr>
        <w:t>podwykonawcy/podmiotu udostępniającego zasoby będącego osobą fizyczną,</w:t>
      </w:r>
    </w:p>
    <w:p w14:paraId="186BC428" w14:textId="77777777" w:rsidR="00834B8B" w:rsidRPr="008E0845" w:rsidRDefault="00834B8B" w:rsidP="00E025A1">
      <w:pPr>
        <w:widowControl w:val="0"/>
        <w:numPr>
          <w:ilvl w:val="0"/>
          <w:numId w:val="72"/>
        </w:numPr>
        <w:spacing w:before="60" w:line="259" w:lineRule="auto"/>
        <w:ind w:left="993" w:hanging="284"/>
        <w:jc w:val="both"/>
        <w:rPr>
          <w:rFonts w:eastAsia="Calibri"/>
          <w:sz w:val="22"/>
          <w:szCs w:val="22"/>
          <w:lang w:eastAsia="en-US"/>
        </w:rPr>
      </w:pPr>
      <w:r w:rsidRPr="008E0845">
        <w:rPr>
          <w:rFonts w:eastAsia="Calibri"/>
          <w:sz w:val="22"/>
          <w:szCs w:val="22"/>
          <w:lang w:eastAsia="en-US"/>
        </w:rPr>
        <w:t>podwykonawcy/podmiotu udostępniającego zasoby będącego osobą fizyczną, prowadzącą jednoosobową działalność gospodarczą,</w:t>
      </w:r>
    </w:p>
    <w:p w14:paraId="79510360" w14:textId="77777777" w:rsidR="00834B8B" w:rsidRPr="008E0845" w:rsidRDefault="00834B8B" w:rsidP="00E025A1">
      <w:pPr>
        <w:widowControl w:val="0"/>
        <w:numPr>
          <w:ilvl w:val="0"/>
          <w:numId w:val="72"/>
        </w:numPr>
        <w:spacing w:before="60" w:line="259" w:lineRule="auto"/>
        <w:ind w:left="993" w:hanging="284"/>
        <w:jc w:val="both"/>
        <w:rPr>
          <w:rFonts w:eastAsia="Calibri"/>
          <w:sz w:val="22"/>
          <w:szCs w:val="22"/>
          <w:lang w:eastAsia="en-US"/>
        </w:rPr>
      </w:pPr>
      <w:r w:rsidRPr="008E0845">
        <w:rPr>
          <w:rFonts w:eastAsia="Calibri"/>
          <w:sz w:val="22"/>
          <w:szCs w:val="22"/>
          <w:lang w:eastAsia="en-US"/>
        </w:rPr>
        <w:t xml:space="preserve">pełnomocnika podwykonawcy/podmiotu udostępniającego zasoby będącego osobą fizyczną </w:t>
      </w:r>
      <w:r>
        <w:rPr>
          <w:rFonts w:eastAsia="Calibri"/>
          <w:sz w:val="22"/>
          <w:szCs w:val="22"/>
          <w:lang w:eastAsia="en-US"/>
        </w:rPr>
        <w:br/>
      </w:r>
      <w:r w:rsidRPr="008E0845">
        <w:rPr>
          <w:rFonts w:eastAsia="Calibri"/>
          <w:sz w:val="22"/>
          <w:szCs w:val="22"/>
          <w:lang w:eastAsia="en-US"/>
        </w:rPr>
        <w:t>(np. dane osobowe zamieszczone w pełnomocnictwie),</w:t>
      </w:r>
    </w:p>
    <w:p w14:paraId="33FB79B4" w14:textId="77777777" w:rsidR="00834B8B" w:rsidRPr="008E0845" w:rsidRDefault="00834B8B" w:rsidP="00E025A1">
      <w:pPr>
        <w:widowControl w:val="0"/>
        <w:numPr>
          <w:ilvl w:val="0"/>
          <w:numId w:val="72"/>
        </w:numPr>
        <w:spacing w:before="60" w:line="259" w:lineRule="auto"/>
        <w:ind w:left="993" w:hanging="284"/>
        <w:jc w:val="both"/>
        <w:rPr>
          <w:rFonts w:eastAsia="Calibri"/>
          <w:sz w:val="22"/>
          <w:szCs w:val="22"/>
          <w:lang w:eastAsia="en-US"/>
        </w:rPr>
      </w:pPr>
      <w:r w:rsidRPr="008E0845">
        <w:rPr>
          <w:rFonts w:eastAsia="Calibri"/>
          <w:sz w:val="22"/>
          <w:szCs w:val="22"/>
          <w:lang w:eastAsia="en-US"/>
        </w:rPr>
        <w:t>członka organu zarządzającego podwykonawcy/podmiotu udostępniającego zasoby, będącego osobą fizyczną (np. dane osobowe zamieszczone w informacji z KRK);</w:t>
      </w:r>
    </w:p>
    <w:p w14:paraId="20F9D8DE" w14:textId="4A8E43F9" w:rsidR="00834B8B" w:rsidRPr="003A5144" w:rsidRDefault="00834B8B" w:rsidP="00E025A1">
      <w:pPr>
        <w:widowControl w:val="0"/>
        <w:numPr>
          <w:ilvl w:val="1"/>
          <w:numId w:val="46"/>
        </w:numPr>
        <w:spacing w:before="60" w:line="259" w:lineRule="auto"/>
        <w:ind w:left="709" w:hanging="425"/>
        <w:jc w:val="both"/>
        <w:rPr>
          <w:rFonts w:eastAsia="Calibri"/>
          <w:sz w:val="22"/>
          <w:szCs w:val="22"/>
          <w:lang w:eastAsia="en-US"/>
        </w:rPr>
      </w:pPr>
      <w:r w:rsidRPr="008E0845">
        <w:rPr>
          <w:rFonts w:eastAsia="Calibri"/>
          <w:sz w:val="22"/>
          <w:szCs w:val="22"/>
          <w:lang w:eastAsia="en-US"/>
        </w:rPr>
        <w:t>Podwykonawca/podmiot udostępniający zasoby – względem osób fizycznych, od których dane osobowe</w:t>
      </w:r>
      <w:r w:rsidR="003A5144">
        <w:rPr>
          <w:rFonts w:eastAsia="Calibri"/>
          <w:sz w:val="22"/>
          <w:szCs w:val="22"/>
          <w:lang w:eastAsia="en-US"/>
        </w:rPr>
        <w:t xml:space="preserve"> bezpośrednio pozyskał. </w:t>
      </w:r>
      <w:r w:rsidRPr="003A5144">
        <w:rPr>
          <w:rFonts w:eastAsia="Calibri"/>
          <w:sz w:val="22"/>
          <w:szCs w:val="22"/>
          <w:lang w:eastAsia="en-US"/>
        </w:rPr>
        <w:t>Dotyczy to w szczególności osoby fizycznej skierowanej do realizacji zamówienia.</w:t>
      </w:r>
    </w:p>
    <w:p w14:paraId="2C0180C3" w14:textId="58C38E0C" w:rsidR="00834B8B" w:rsidRPr="008E0845" w:rsidRDefault="00834B8B" w:rsidP="00E025A1">
      <w:pPr>
        <w:widowControl w:val="0"/>
        <w:numPr>
          <w:ilvl w:val="0"/>
          <w:numId w:val="69"/>
        </w:numPr>
        <w:spacing w:before="60" w:line="259" w:lineRule="auto"/>
        <w:ind w:left="284" w:hanging="284"/>
        <w:jc w:val="both"/>
        <w:rPr>
          <w:rFonts w:eastAsia="Calibri"/>
          <w:sz w:val="22"/>
          <w:szCs w:val="22"/>
          <w:lang w:eastAsia="en-US"/>
        </w:rPr>
      </w:pPr>
      <w:r w:rsidRPr="008E0845">
        <w:rPr>
          <w:rFonts w:eastAsia="Calibri"/>
          <w:sz w:val="22"/>
          <w:szCs w:val="22"/>
          <w:lang w:eastAsia="en-US"/>
        </w:rPr>
        <w:t xml:space="preserve">Wykonawca, podwykonawca, podmiot udostępniający zasoby będzie musiał podczas pozyskiwania danych osobowych na potrzeby konkretnego postępowania o udzielenie zamówienia wypełnić obowiązek informacyjny wynikający z art. 13 RODO względem osób fizycznych, których dane osobowe dotyczą, </w:t>
      </w:r>
      <w:r w:rsidR="008E52AF">
        <w:rPr>
          <w:rFonts w:eastAsia="Calibri"/>
          <w:sz w:val="22"/>
          <w:szCs w:val="22"/>
          <w:lang w:eastAsia="en-US"/>
        </w:rPr>
        <w:br/>
      </w:r>
      <w:r w:rsidRPr="008E0845">
        <w:rPr>
          <w:rFonts w:eastAsia="Calibri"/>
          <w:sz w:val="22"/>
          <w:szCs w:val="22"/>
          <w:lang w:eastAsia="en-US"/>
        </w:rPr>
        <w:t xml:space="preserve">i od których dane te bezpośrednio pozyskał. Mając na względzie treść art. 12 RODO, informacje, o których mowa w art. 13 RODO, muszą być </w:t>
      </w:r>
      <w:r w:rsidRPr="008E0845">
        <w:rPr>
          <w:color w:val="000000"/>
          <w:sz w:val="22"/>
          <w:szCs w:val="22"/>
        </w:rPr>
        <w:t xml:space="preserve">zamieszczone w łatwo dostępnej formie i opisane zwięzłym, przejrzystym, zrozumiałym, jasnym i prostym językiem. </w:t>
      </w:r>
    </w:p>
    <w:p w14:paraId="50B57096" w14:textId="77777777" w:rsidR="00834B8B" w:rsidRPr="008E0845" w:rsidRDefault="00834B8B" w:rsidP="00834B8B">
      <w:pPr>
        <w:widowControl w:val="0"/>
        <w:spacing w:before="60"/>
        <w:ind w:left="284"/>
        <w:jc w:val="both"/>
        <w:rPr>
          <w:rFonts w:eastAsia="Calibri"/>
          <w:sz w:val="22"/>
          <w:szCs w:val="22"/>
          <w:lang w:eastAsia="en-US"/>
        </w:rPr>
      </w:pPr>
      <w:r w:rsidRPr="008E0845">
        <w:rPr>
          <w:rFonts w:eastAsia="Calibri"/>
          <w:sz w:val="22"/>
          <w:szCs w:val="22"/>
          <w:lang w:eastAsia="en-US"/>
        </w:rPr>
        <w:t>Należy zauważyć, że obowiązek informacyjny wynikający z art. 13 RODO nie będzie miał zastosowania, gdy i w zakresie, w jakim osoba, której dane dotyczą, dysponuje już tymi informacjami.</w:t>
      </w:r>
    </w:p>
    <w:p w14:paraId="5BAD09BA" w14:textId="77777777" w:rsidR="00834B8B" w:rsidRPr="00337DAE" w:rsidRDefault="00834B8B" w:rsidP="006E2275">
      <w:pPr>
        <w:widowControl w:val="0"/>
        <w:spacing w:before="60" w:after="240"/>
        <w:ind w:left="284"/>
        <w:jc w:val="both"/>
        <w:rPr>
          <w:rFonts w:eastAsia="Calibri"/>
          <w:sz w:val="22"/>
          <w:szCs w:val="22"/>
          <w:lang w:eastAsia="en-US"/>
        </w:rPr>
      </w:pPr>
      <w:r w:rsidRPr="008E0845">
        <w:rPr>
          <w:rFonts w:eastAsia="Calibri"/>
          <w:sz w:val="22"/>
          <w:szCs w:val="22"/>
          <w:lang w:eastAsia="en-US"/>
        </w:rPr>
        <w:t>Wykonawca ubiegając się o udzielenie zamówienia publicznego jest zobowiązany do wypełnienia wszystkich obowiązków formalno-prawnych związanych z udziałem w postępowaniu. Do obowiązków tych należą m.in. obowiązki wynikające z RODO</w:t>
      </w:r>
      <w:r w:rsidRPr="008E0845">
        <w:rPr>
          <w:rFonts w:eastAsia="Calibri"/>
          <w:sz w:val="22"/>
          <w:szCs w:val="22"/>
          <w:vertAlign w:val="superscript"/>
          <w:lang w:eastAsia="en-US"/>
        </w:rPr>
        <w:footnoteReference w:id="1"/>
      </w:r>
      <w:r w:rsidRPr="008E0845">
        <w:rPr>
          <w:rFonts w:eastAsia="Calibri"/>
          <w:sz w:val="22"/>
          <w:szCs w:val="22"/>
          <w:vertAlign w:val="superscript"/>
          <w:lang w:eastAsia="en-US"/>
        </w:rPr>
        <w:t>)</w:t>
      </w:r>
      <w:r w:rsidRPr="008E0845">
        <w:rPr>
          <w:rFonts w:eastAsia="Calibri"/>
          <w:sz w:val="22"/>
          <w:szCs w:val="22"/>
          <w:lang w:eastAsia="en-US"/>
        </w:rPr>
        <w:t xml:space="preserve">, w szczególności obowiązek informacyjny przewidziany w art. 13 RODO względem osób fizycznych, których dane osobowe dotyczą i od których dane te Wykonawca </w:t>
      </w:r>
      <w:r w:rsidRPr="008E0845">
        <w:rPr>
          <w:rFonts w:eastAsia="Calibri"/>
          <w:sz w:val="22"/>
          <w:szCs w:val="22"/>
          <w:u w:val="single"/>
          <w:lang w:eastAsia="en-US"/>
        </w:rPr>
        <w:t>bezpośrednio</w:t>
      </w:r>
      <w:r w:rsidRPr="008E0845">
        <w:rPr>
          <w:rFonts w:eastAsia="Calibri"/>
          <w:sz w:val="22"/>
          <w:szCs w:val="22"/>
          <w:lang w:eastAsia="en-US"/>
        </w:rPr>
        <w:t xml:space="preserve"> pozyskał. Jednakże obowiązek informacyjny wynikający z art. 13 RODO nie będzie miał zastosowania, gdy i w zakresie, w jakim osoba fizyczna, której dane dotyczą, dysponuje już tymi informacjami (vide: art. 13 ust. 4). Wykonawca będzie musiał wypełnić obowiązek informacyjny wynikający z art. 14 RODO względem osób fizycznych, których dane przekazuje Zamawiającemu i których dane </w:t>
      </w:r>
      <w:r w:rsidRPr="008E0845">
        <w:rPr>
          <w:rFonts w:eastAsia="Calibri"/>
          <w:sz w:val="22"/>
          <w:szCs w:val="22"/>
          <w:u w:val="single"/>
          <w:lang w:eastAsia="en-US"/>
        </w:rPr>
        <w:t>pośrednio</w:t>
      </w:r>
      <w:r w:rsidRPr="008E0845">
        <w:rPr>
          <w:rFonts w:eastAsia="Calibri"/>
          <w:sz w:val="22"/>
          <w:szCs w:val="22"/>
          <w:lang w:eastAsia="en-US"/>
        </w:rPr>
        <w:t xml:space="preserve"> pozyskał, chyba że ma zastosowanie co najmniej jedno </w:t>
      </w:r>
      <w:r>
        <w:rPr>
          <w:rFonts w:eastAsia="Calibri"/>
          <w:sz w:val="22"/>
          <w:szCs w:val="22"/>
          <w:lang w:eastAsia="en-US"/>
        </w:rPr>
        <w:br/>
      </w:r>
      <w:r w:rsidRPr="008E0845">
        <w:rPr>
          <w:rFonts w:eastAsia="Calibri"/>
          <w:sz w:val="22"/>
          <w:szCs w:val="22"/>
          <w:lang w:eastAsia="en-US"/>
        </w:rPr>
        <w:t>z włączeń, o których mowa w art. 14 ust. 5 RODO”.</w:t>
      </w:r>
    </w:p>
    <w:p w14:paraId="465B6881" w14:textId="77777777" w:rsidR="00771B69" w:rsidRPr="007C6E94" w:rsidRDefault="00771B69" w:rsidP="00DA3F64">
      <w:pPr>
        <w:pStyle w:val="Nagwek5"/>
        <w:pBdr>
          <w:bottom w:val="single" w:sz="6" w:space="2" w:color="auto"/>
        </w:pBdr>
        <w:rPr>
          <w:sz w:val="22"/>
          <w:szCs w:val="22"/>
        </w:rPr>
      </w:pPr>
      <w:r w:rsidRPr="007C6E94">
        <w:rPr>
          <w:sz w:val="22"/>
          <w:szCs w:val="22"/>
        </w:rPr>
        <w:t>Rozdział XXIII</w:t>
      </w:r>
    </w:p>
    <w:p w14:paraId="3BC4EED6" w14:textId="235E582C" w:rsidR="00771B69" w:rsidRPr="007C6E94" w:rsidRDefault="00771B69" w:rsidP="00DA3F64">
      <w:pPr>
        <w:pStyle w:val="Nagwek5"/>
        <w:pBdr>
          <w:bottom w:val="single" w:sz="6" w:space="2" w:color="auto"/>
        </w:pBdr>
        <w:rPr>
          <w:sz w:val="22"/>
          <w:szCs w:val="22"/>
        </w:rPr>
      </w:pPr>
      <w:r w:rsidRPr="005A7318">
        <w:rPr>
          <w:sz w:val="22"/>
          <w:szCs w:val="22"/>
        </w:rPr>
        <w:t>Załączniki Specyfikacji Warunków Zamówienia</w:t>
      </w:r>
      <w:r w:rsidRPr="007C6E94">
        <w:rPr>
          <w:sz w:val="22"/>
          <w:szCs w:val="22"/>
        </w:rPr>
        <w:t xml:space="preserve">  </w:t>
      </w:r>
    </w:p>
    <w:p w14:paraId="3DF8390F" w14:textId="4CC1F56B" w:rsidR="00BC53E6" w:rsidRDefault="00FE4073" w:rsidP="00EB33CD">
      <w:pPr>
        <w:spacing w:before="120"/>
        <w:ind w:right="-284" w:firstLine="142"/>
        <w:rPr>
          <w:sz w:val="22"/>
          <w:szCs w:val="22"/>
        </w:rPr>
      </w:pPr>
      <w:r w:rsidRPr="009F1419">
        <w:rPr>
          <w:b/>
          <w:sz w:val="22"/>
          <w:szCs w:val="22"/>
        </w:rPr>
        <w:t xml:space="preserve">Załącznik </w:t>
      </w:r>
      <w:r w:rsidR="008C5F93" w:rsidRPr="009F1419">
        <w:rPr>
          <w:b/>
          <w:sz w:val="22"/>
          <w:szCs w:val="22"/>
        </w:rPr>
        <w:t>n</w:t>
      </w:r>
      <w:r w:rsidR="00003B4C" w:rsidRPr="009F1419">
        <w:rPr>
          <w:b/>
          <w:sz w:val="22"/>
          <w:szCs w:val="22"/>
        </w:rPr>
        <w:t>r 1</w:t>
      </w:r>
      <w:r w:rsidR="001239FA" w:rsidRPr="009F1419">
        <w:rPr>
          <w:b/>
          <w:sz w:val="22"/>
          <w:szCs w:val="22"/>
        </w:rPr>
        <w:t xml:space="preserve"> </w:t>
      </w:r>
      <w:r w:rsidR="001239FA" w:rsidRPr="009F1419">
        <w:rPr>
          <w:sz w:val="22"/>
          <w:szCs w:val="22"/>
        </w:rPr>
        <w:t>– Formularz ofertowy</w:t>
      </w:r>
      <w:r w:rsidR="00D45CD5">
        <w:rPr>
          <w:sz w:val="22"/>
          <w:szCs w:val="22"/>
        </w:rPr>
        <w:t>,</w:t>
      </w:r>
    </w:p>
    <w:p w14:paraId="51B40D15" w14:textId="4A09A545" w:rsidR="00D45CD5" w:rsidRDefault="00D45CD5" w:rsidP="00D45CD5">
      <w:pPr>
        <w:spacing w:before="60"/>
        <w:ind w:left="1843" w:right="-284" w:hanging="1701"/>
        <w:rPr>
          <w:sz w:val="22"/>
          <w:szCs w:val="22"/>
        </w:rPr>
      </w:pPr>
      <w:r w:rsidRPr="009F1419">
        <w:rPr>
          <w:b/>
          <w:sz w:val="22"/>
          <w:szCs w:val="22"/>
        </w:rPr>
        <w:t xml:space="preserve">Załącznik nr 2 </w:t>
      </w:r>
      <w:r w:rsidRPr="009F1419">
        <w:rPr>
          <w:sz w:val="22"/>
          <w:szCs w:val="22"/>
        </w:rPr>
        <w:t xml:space="preserve">– Oświadczenie </w:t>
      </w:r>
      <w:r w:rsidRPr="00D45CD5">
        <w:rPr>
          <w:sz w:val="22"/>
          <w:szCs w:val="22"/>
        </w:rPr>
        <w:t xml:space="preserve">o spełnianiu warunków udziału w postępowaniu (składane na podstawie </w:t>
      </w:r>
      <w:r>
        <w:rPr>
          <w:sz w:val="22"/>
          <w:szCs w:val="22"/>
        </w:rPr>
        <w:br/>
      </w:r>
      <w:r w:rsidRPr="00D45CD5">
        <w:rPr>
          <w:sz w:val="22"/>
          <w:szCs w:val="22"/>
        </w:rPr>
        <w:t>art. 125 ust. 1 ustawy Pzp),</w:t>
      </w:r>
    </w:p>
    <w:p w14:paraId="2BCBE928" w14:textId="072A40C4" w:rsidR="00BC53E6" w:rsidRDefault="00EA55EB" w:rsidP="00EB33CD">
      <w:pPr>
        <w:spacing w:before="60"/>
        <w:ind w:right="-284" w:firstLine="142"/>
        <w:rPr>
          <w:sz w:val="22"/>
          <w:szCs w:val="22"/>
        </w:rPr>
      </w:pPr>
      <w:r w:rsidRPr="009F1419">
        <w:rPr>
          <w:b/>
          <w:sz w:val="22"/>
          <w:szCs w:val="22"/>
        </w:rPr>
        <w:t xml:space="preserve">Załącznik </w:t>
      </w:r>
      <w:r w:rsidR="008C5F93" w:rsidRPr="009F1419">
        <w:rPr>
          <w:b/>
          <w:sz w:val="22"/>
          <w:szCs w:val="22"/>
        </w:rPr>
        <w:t>n</w:t>
      </w:r>
      <w:r w:rsidR="000A0009" w:rsidRPr="009F1419">
        <w:rPr>
          <w:b/>
          <w:sz w:val="22"/>
          <w:szCs w:val="22"/>
        </w:rPr>
        <w:t xml:space="preserve">r </w:t>
      </w:r>
      <w:r w:rsidR="00D45CD5">
        <w:rPr>
          <w:b/>
          <w:sz w:val="22"/>
          <w:szCs w:val="22"/>
        </w:rPr>
        <w:t>3</w:t>
      </w:r>
      <w:r w:rsidR="00FE4073" w:rsidRPr="009F1419">
        <w:rPr>
          <w:b/>
          <w:sz w:val="22"/>
          <w:szCs w:val="22"/>
        </w:rPr>
        <w:t xml:space="preserve"> </w:t>
      </w:r>
      <w:r w:rsidR="00FE4073" w:rsidRPr="009F1419">
        <w:rPr>
          <w:sz w:val="22"/>
          <w:szCs w:val="22"/>
        </w:rPr>
        <w:t xml:space="preserve">– </w:t>
      </w:r>
      <w:r w:rsidR="00C920B1" w:rsidRPr="009F1419">
        <w:rPr>
          <w:sz w:val="22"/>
          <w:szCs w:val="22"/>
        </w:rPr>
        <w:t>O</w:t>
      </w:r>
      <w:r w:rsidR="00710523" w:rsidRPr="009F1419">
        <w:rPr>
          <w:sz w:val="22"/>
          <w:szCs w:val="22"/>
        </w:rPr>
        <w:t>świadczenie o niepodleganiu wykluczeniu (</w:t>
      </w:r>
      <w:r w:rsidR="00710523" w:rsidRPr="009F1419">
        <w:rPr>
          <w:i/>
          <w:sz w:val="22"/>
          <w:szCs w:val="22"/>
        </w:rPr>
        <w:t>o którym mowa w art. 125 ust. 1 u</w:t>
      </w:r>
      <w:r w:rsidR="001066E3">
        <w:rPr>
          <w:i/>
          <w:sz w:val="22"/>
          <w:szCs w:val="22"/>
        </w:rPr>
        <w:t xml:space="preserve">stawy </w:t>
      </w:r>
      <w:r w:rsidR="00710523" w:rsidRPr="009F1419">
        <w:rPr>
          <w:i/>
          <w:sz w:val="22"/>
          <w:szCs w:val="22"/>
        </w:rPr>
        <w:t>Pzp)</w:t>
      </w:r>
      <w:r w:rsidR="00D45CD5">
        <w:rPr>
          <w:i/>
          <w:sz w:val="22"/>
          <w:szCs w:val="22"/>
        </w:rPr>
        <w:t>,</w:t>
      </w:r>
    </w:p>
    <w:p w14:paraId="1FC9C5B3" w14:textId="3AE30367" w:rsidR="00E319F9" w:rsidRPr="00ED5219" w:rsidRDefault="003601D8" w:rsidP="00EB33CD">
      <w:pPr>
        <w:spacing w:before="60"/>
        <w:ind w:left="1843" w:right="-284" w:hanging="1701"/>
        <w:rPr>
          <w:sz w:val="22"/>
          <w:szCs w:val="22"/>
        </w:rPr>
      </w:pPr>
      <w:r w:rsidRPr="00ED5219">
        <w:rPr>
          <w:b/>
          <w:sz w:val="22"/>
          <w:szCs w:val="22"/>
        </w:rPr>
        <w:t xml:space="preserve">Załącznik </w:t>
      </w:r>
      <w:r w:rsidR="008C5F93" w:rsidRPr="00ED5219">
        <w:rPr>
          <w:b/>
          <w:sz w:val="22"/>
          <w:szCs w:val="22"/>
        </w:rPr>
        <w:t>n</w:t>
      </w:r>
      <w:r w:rsidRPr="00ED5219">
        <w:rPr>
          <w:b/>
          <w:sz w:val="22"/>
          <w:szCs w:val="22"/>
        </w:rPr>
        <w:t xml:space="preserve">r </w:t>
      </w:r>
      <w:r w:rsidR="00D45CD5">
        <w:rPr>
          <w:b/>
          <w:sz w:val="22"/>
          <w:szCs w:val="22"/>
        </w:rPr>
        <w:t>4</w:t>
      </w:r>
      <w:r w:rsidRPr="00ED5219">
        <w:rPr>
          <w:b/>
          <w:sz w:val="22"/>
          <w:szCs w:val="22"/>
        </w:rPr>
        <w:t xml:space="preserve"> </w:t>
      </w:r>
      <w:r w:rsidRPr="00ED5219">
        <w:rPr>
          <w:sz w:val="22"/>
          <w:szCs w:val="22"/>
        </w:rPr>
        <w:t xml:space="preserve">– </w:t>
      </w:r>
      <w:r w:rsidR="0028724F">
        <w:rPr>
          <w:sz w:val="22"/>
          <w:szCs w:val="22"/>
        </w:rPr>
        <w:t>Opis przedmiotu zamówienia</w:t>
      </w:r>
      <w:r w:rsidR="00D45CD5">
        <w:rPr>
          <w:sz w:val="22"/>
          <w:szCs w:val="22"/>
        </w:rPr>
        <w:t>,</w:t>
      </w:r>
      <w:r w:rsidR="00E319F9" w:rsidRPr="00ED5219">
        <w:rPr>
          <w:sz w:val="22"/>
          <w:szCs w:val="22"/>
        </w:rPr>
        <w:t xml:space="preserve"> </w:t>
      </w:r>
    </w:p>
    <w:p w14:paraId="44B0E2AE" w14:textId="435E3714" w:rsidR="0028724F" w:rsidRPr="00ED5219" w:rsidRDefault="0028724F" w:rsidP="0028724F">
      <w:pPr>
        <w:spacing w:before="60"/>
        <w:ind w:left="1843" w:right="-284" w:hanging="1701"/>
        <w:rPr>
          <w:sz w:val="22"/>
          <w:szCs w:val="22"/>
        </w:rPr>
      </w:pPr>
      <w:r w:rsidRPr="00ED5219">
        <w:rPr>
          <w:b/>
          <w:sz w:val="22"/>
          <w:szCs w:val="22"/>
        </w:rPr>
        <w:t xml:space="preserve">Załącznik nr </w:t>
      </w:r>
      <w:r>
        <w:rPr>
          <w:b/>
          <w:sz w:val="22"/>
          <w:szCs w:val="22"/>
        </w:rPr>
        <w:t>5</w:t>
      </w:r>
      <w:r w:rsidRPr="00ED5219">
        <w:rPr>
          <w:b/>
          <w:sz w:val="22"/>
          <w:szCs w:val="22"/>
        </w:rPr>
        <w:t xml:space="preserve"> </w:t>
      </w:r>
      <w:r w:rsidRPr="00ED5219">
        <w:rPr>
          <w:sz w:val="22"/>
          <w:szCs w:val="22"/>
        </w:rPr>
        <w:t>– Projektowane postanowienia umowy</w:t>
      </w:r>
      <w:r>
        <w:rPr>
          <w:sz w:val="22"/>
          <w:szCs w:val="22"/>
        </w:rPr>
        <w:t>.</w:t>
      </w:r>
      <w:r w:rsidRPr="00ED5219">
        <w:rPr>
          <w:sz w:val="22"/>
          <w:szCs w:val="22"/>
        </w:rPr>
        <w:t xml:space="preserve"> </w:t>
      </w:r>
    </w:p>
    <w:p w14:paraId="3DCB069C" w14:textId="77777777" w:rsidR="0028724F" w:rsidRPr="00EE37D0" w:rsidRDefault="0028724F" w:rsidP="00EE37D0">
      <w:pPr>
        <w:spacing w:before="60"/>
        <w:ind w:right="-284"/>
        <w:rPr>
          <w:strike/>
        </w:rPr>
        <w:sectPr w:rsidR="0028724F" w:rsidRPr="00EE37D0" w:rsidSect="00101C27">
          <w:footerReference w:type="even" r:id="rId27"/>
          <w:footerReference w:type="default" r:id="rId28"/>
          <w:footerReference w:type="first" r:id="rId29"/>
          <w:pgSz w:w="11907" w:h="16840" w:code="9"/>
          <w:pgMar w:top="1134" w:right="1134" w:bottom="851" w:left="1134" w:header="709" w:footer="590" w:gutter="0"/>
          <w:cols w:space="708"/>
          <w:titlePg/>
          <w:docGrid w:linePitch="326"/>
        </w:sectPr>
      </w:pPr>
    </w:p>
    <w:p w14:paraId="4F5ACCCC" w14:textId="7F3B5FAD" w:rsidR="000A0009" w:rsidRPr="00DA7EFA" w:rsidRDefault="000A0009" w:rsidP="004B6C7F">
      <w:pPr>
        <w:keepNext/>
        <w:jc w:val="right"/>
        <w:outlineLvl w:val="1"/>
        <w:rPr>
          <w:b/>
          <w:iCs/>
          <w:sz w:val="22"/>
          <w:szCs w:val="22"/>
        </w:rPr>
      </w:pPr>
      <w:r w:rsidRPr="00DA7EFA">
        <w:rPr>
          <w:b/>
          <w:iCs/>
          <w:sz w:val="22"/>
          <w:szCs w:val="22"/>
        </w:rPr>
        <w:lastRenderedPageBreak/>
        <w:t xml:space="preserve"> </w:t>
      </w:r>
      <w:r w:rsidR="00973F56" w:rsidRPr="00DA7EFA">
        <w:rPr>
          <w:b/>
          <w:iCs/>
          <w:sz w:val="22"/>
          <w:szCs w:val="22"/>
        </w:rPr>
        <w:t>Załącznik nr 1 do S</w:t>
      </w:r>
      <w:r w:rsidRPr="00DA7EFA">
        <w:rPr>
          <w:b/>
          <w:iCs/>
          <w:sz w:val="22"/>
          <w:szCs w:val="22"/>
        </w:rPr>
        <w:t>WZ</w:t>
      </w:r>
    </w:p>
    <w:p w14:paraId="696F94C2" w14:textId="70EA17CF" w:rsidR="00054A1B" w:rsidRPr="000A5C2B" w:rsidRDefault="00054A1B" w:rsidP="00054A1B">
      <w:pPr>
        <w:keepNext/>
        <w:jc w:val="right"/>
        <w:outlineLvl w:val="1"/>
        <w:rPr>
          <w:b/>
          <w:sz w:val="22"/>
          <w:szCs w:val="22"/>
        </w:rPr>
      </w:pPr>
      <w:r w:rsidRPr="000A5C2B">
        <w:rPr>
          <w:sz w:val="22"/>
          <w:szCs w:val="22"/>
        </w:rPr>
        <w:t xml:space="preserve">               </w:t>
      </w:r>
    </w:p>
    <w:p w14:paraId="4164ED2F" w14:textId="32911692" w:rsidR="000A0009" w:rsidRPr="00577CE3" w:rsidRDefault="000A0009" w:rsidP="00DC55CE">
      <w:pPr>
        <w:pStyle w:val="Nagwek2"/>
        <w:rPr>
          <w:sz w:val="28"/>
          <w:szCs w:val="28"/>
        </w:rPr>
      </w:pPr>
      <w:r w:rsidRPr="006C3529">
        <w:rPr>
          <w:sz w:val="28"/>
          <w:szCs w:val="28"/>
        </w:rPr>
        <w:t>FORMULARZ OFERTOWY</w:t>
      </w:r>
      <w:r w:rsidRPr="00577CE3">
        <w:rPr>
          <w:sz w:val="28"/>
          <w:szCs w:val="28"/>
        </w:rPr>
        <w:t xml:space="preserve"> </w:t>
      </w:r>
    </w:p>
    <w:p w14:paraId="01412FAA" w14:textId="77777777" w:rsidR="00577CE3" w:rsidRPr="003D58BC" w:rsidRDefault="00577CE3" w:rsidP="006C4CEA">
      <w:pPr>
        <w:widowControl w:val="0"/>
        <w:ind w:left="4820"/>
        <w:rPr>
          <w:b/>
          <w:bCs/>
        </w:rPr>
      </w:pPr>
      <w:r w:rsidRPr="003D58BC">
        <w:rPr>
          <w:b/>
          <w:bCs/>
          <w:caps/>
        </w:rPr>
        <w:t xml:space="preserve">SKARB PAŃSTWA </w:t>
      </w:r>
      <w:r w:rsidRPr="003D58BC">
        <w:rPr>
          <w:b/>
          <w:bCs/>
          <w:caps/>
        </w:rPr>
        <w:br/>
        <w:t>– 1 Regionalna  baza  Logistyczna</w:t>
      </w:r>
    </w:p>
    <w:p w14:paraId="3CCE3166" w14:textId="77777777" w:rsidR="00577CE3" w:rsidRPr="003D58BC" w:rsidRDefault="00577CE3" w:rsidP="006C4CEA">
      <w:pPr>
        <w:widowControl w:val="0"/>
        <w:ind w:left="4820"/>
        <w:jc w:val="both"/>
        <w:rPr>
          <w:b/>
          <w:bCs/>
        </w:rPr>
      </w:pPr>
      <w:r w:rsidRPr="003D58BC">
        <w:rPr>
          <w:b/>
          <w:bCs/>
        </w:rPr>
        <w:t>ul. Ciasna 7</w:t>
      </w:r>
    </w:p>
    <w:p w14:paraId="4D49E913" w14:textId="77777777" w:rsidR="00577CE3" w:rsidRPr="003D58BC" w:rsidRDefault="00577CE3" w:rsidP="006C4CEA">
      <w:pPr>
        <w:widowControl w:val="0"/>
        <w:ind w:left="4820"/>
        <w:jc w:val="both"/>
        <w:rPr>
          <w:b/>
          <w:bCs/>
          <w:u w:val="single"/>
        </w:rPr>
      </w:pPr>
      <w:r w:rsidRPr="003D58BC">
        <w:rPr>
          <w:b/>
          <w:bCs/>
          <w:u w:val="single"/>
        </w:rPr>
        <w:t>78</w:t>
      </w:r>
      <w:r>
        <w:rPr>
          <w:b/>
          <w:bCs/>
          <w:u w:val="single"/>
        </w:rPr>
        <w:t xml:space="preserve"> – </w:t>
      </w:r>
      <w:r w:rsidRPr="003D58BC">
        <w:rPr>
          <w:b/>
          <w:bCs/>
          <w:u w:val="single"/>
        </w:rPr>
        <w:t>600 WAŁCZ</w:t>
      </w:r>
    </w:p>
    <w:p w14:paraId="031BA09B" w14:textId="77777777" w:rsidR="00577CE3" w:rsidRPr="00577CE3" w:rsidRDefault="00577CE3" w:rsidP="00577CE3"/>
    <w:p w14:paraId="768380D0" w14:textId="77777777" w:rsidR="00577CE3" w:rsidRPr="00577CE3" w:rsidRDefault="00426FFE" w:rsidP="000A0009">
      <w:pPr>
        <w:jc w:val="center"/>
        <w:rPr>
          <w:b/>
          <w:sz w:val="28"/>
        </w:rPr>
      </w:pPr>
      <w:r w:rsidRPr="00577CE3">
        <w:rPr>
          <w:b/>
          <w:sz w:val="28"/>
        </w:rPr>
        <w:t>Oferta na</w:t>
      </w:r>
    </w:p>
    <w:p w14:paraId="57EBF5F8" w14:textId="02BFDE99" w:rsidR="000A0009" w:rsidRPr="00577CE3" w:rsidRDefault="00426FFE" w:rsidP="000A0009">
      <w:pPr>
        <w:jc w:val="center"/>
        <w:rPr>
          <w:b/>
          <w:sz w:val="28"/>
        </w:rPr>
      </w:pPr>
      <w:r w:rsidRPr="00577CE3">
        <w:rPr>
          <w:b/>
          <w:sz w:val="28"/>
        </w:rPr>
        <w:t xml:space="preserve"> </w:t>
      </w:r>
      <w:r w:rsidRPr="00ED5219">
        <w:rPr>
          <w:b/>
          <w:sz w:val="28"/>
        </w:rPr>
        <w:t>„</w:t>
      </w:r>
      <w:r w:rsidR="00DA7EFA" w:rsidRPr="00ED5219">
        <w:rPr>
          <w:b/>
          <w:sz w:val="28"/>
        </w:rPr>
        <w:t>Usługę</w:t>
      </w:r>
      <w:r w:rsidR="006C2911" w:rsidRPr="00ED5219">
        <w:rPr>
          <w:b/>
          <w:sz w:val="28"/>
        </w:rPr>
        <w:t xml:space="preserve"> – </w:t>
      </w:r>
      <w:r w:rsidR="000F3BA6" w:rsidRPr="000F3BA6">
        <w:rPr>
          <w:b/>
          <w:sz w:val="28"/>
        </w:rPr>
        <w:t>wykonywanie badań profilaktycznych (wstępnych, okresowych, kontrolnych oraz wystawianie orzeczeń lekarskich w 2025 r.)</w:t>
      </w:r>
      <w:r w:rsidR="005A7318" w:rsidRPr="00ED5219">
        <w:rPr>
          <w:b/>
          <w:sz w:val="28"/>
        </w:rPr>
        <w:t>”,</w:t>
      </w:r>
      <w:r w:rsidR="006C4CEA">
        <w:rPr>
          <w:b/>
          <w:sz w:val="28"/>
        </w:rPr>
        <w:br/>
      </w:r>
      <w:r w:rsidR="005A7318" w:rsidRPr="00ED5219">
        <w:rPr>
          <w:b/>
          <w:sz w:val="28"/>
        </w:rPr>
        <w:t xml:space="preserve">nr sprawy </w:t>
      </w:r>
      <w:r w:rsidR="006C4CEA">
        <w:rPr>
          <w:b/>
          <w:sz w:val="28"/>
        </w:rPr>
        <w:t>105</w:t>
      </w:r>
      <w:r w:rsidR="005A7318" w:rsidRPr="00ED5219">
        <w:rPr>
          <w:b/>
          <w:sz w:val="28"/>
        </w:rPr>
        <w:t>/2024</w:t>
      </w:r>
    </w:p>
    <w:p w14:paraId="3F41659B" w14:textId="36887B4F" w:rsidR="00315022" w:rsidRPr="000A5C2B" w:rsidRDefault="00315022" w:rsidP="000A0009">
      <w:pPr>
        <w:jc w:val="both"/>
        <w:rPr>
          <w:b/>
          <w:sz w:val="22"/>
          <w:szCs w:val="22"/>
        </w:rPr>
      </w:pPr>
    </w:p>
    <w:p w14:paraId="7302D330" w14:textId="42C5F47E" w:rsidR="000A0009" w:rsidRPr="000A5C2B" w:rsidRDefault="000A0009" w:rsidP="000A0009">
      <w:pPr>
        <w:jc w:val="both"/>
        <w:rPr>
          <w:b/>
          <w:sz w:val="22"/>
          <w:szCs w:val="22"/>
        </w:rPr>
      </w:pPr>
      <w:r w:rsidRPr="000A5C2B">
        <w:rPr>
          <w:b/>
          <w:sz w:val="22"/>
          <w:szCs w:val="22"/>
        </w:rPr>
        <w:t>DANE WYKONAWCY:</w:t>
      </w:r>
    </w:p>
    <w:p w14:paraId="4E6CCBAD" w14:textId="77777777" w:rsidR="000A0009" w:rsidRPr="000A5C2B" w:rsidRDefault="000A0009" w:rsidP="000A0009">
      <w:pPr>
        <w:jc w:val="both"/>
        <w:rPr>
          <w:b/>
          <w:sz w:val="22"/>
          <w:szCs w:val="22"/>
        </w:rPr>
      </w:pPr>
    </w:p>
    <w:p w14:paraId="3ECE93C6" w14:textId="6DD350C2" w:rsidR="000A0009" w:rsidRPr="000A5C2B" w:rsidRDefault="000A0009" w:rsidP="00185771">
      <w:pPr>
        <w:jc w:val="both"/>
        <w:rPr>
          <w:sz w:val="22"/>
          <w:szCs w:val="22"/>
        </w:rPr>
      </w:pPr>
      <w:r w:rsidRPr="000A5C2B">
        <w:rPr>
          <w:sz w:val="22"/>
          <w:szCs w:val="22"/>
        </w:rPr>
        <w:t>...............................................................................</w:t>
      </w:r>
      <w:r w:rsidR="00185771" w:rsidRPr="000A5C2B">
        <w:rPr>
          <w:sz w:val="22"/>
          <w:szCs w:val="22"/>
        </w:rPr>
        <w:t>....</w:t>
      </w:r>
      <w:r w:rsidRPr="000A5C2B">
        <w:rPr>
          <w:sz w:val="22"/>
          <w:szCs w:val="22"/>
        </w:rPr>
        <w:t>...................</w:t>
      </w:r>
      <w:r w:rsidR="00315022" w:rsidRPr="000A5C2B">
        <w:rPr>
          <w:sz w:val="22"/>
          <w:szCs w:val="22"/>
        </w:rPr>
        <w:t>....................................................................</w:t>
      </w:r>
      <w:r w:rsidRPr="000A5C2B">
        <w:rPr>
          <w:sz w:val="22"/>
          <w:szCs w:val="22"/>
        </w:rPr>
        <w:t>.....</w:t>
      </w:r>
    </w:p>
    <w:p w14:paraId="1607EA4D" w14:textId="77777777" w:rsidR="000A0009" w:rsidRPr="000A5C2B" w:rsidRDefault="000A0009" w:rsidP="00185771">
      <w:pPr>
        <w:ind w:left="2836" w:firstLine="709"/>
        <w:jc w:val="both"/>
        <w:rPr>
          <w:bCs/>
          <w:iCs/>
          <w:sz w:val="22"/>
          <w:szCs w:val="22"/>
        </w:rPr>
      </w:pPr>
      <w:r w:rsidRPr="000A5C2B">
        <w:rPr>
          <w:bCs/>
          <w:iCs/>
          <w:sz w:val="22"/>
          <w:szCs w:val="22"/>
        </w:rPr>
        <w:t>/pełna nazwa wykonawcy/</w:t>
      </w:r>
    </w:p>
    <w:p w14:paraId="12B28726" w14:textId="46AEFBAF" w:rsidR="00315022" w:rsidRPr="000A5C2B" w:rsidRDefault="000A0009" w:rsidP="00185771">
      <w:pPr>
        <w:spacing w:before="120" w:after="120" w:line="360" w:lineRule="auto"/>
        <w:jc w:val="both"/>
        <w:rPr>
          <w:sz w:val="22"/>
          <w:szCs w:val="22"/>
        </w:rPr>
      </w:pPr>
      <w:r w:rsidRPr="000A5C2B">
        <w:rPr>
          <w:iCs/>
          <w:sz w:val="22"/>
          <w:szCs w:val="22"/>
        </w:rPr>
        <w:t>ul.</w:t>
      </w:r>
      <w:r w:rsidR="00315022" w:rsidRPr="000A5C2B">
        <w:rPr>
          <w:sz w:val="22"/>
          <w:szCs w:val="22"/>
        </w:rPr>
        <w:t xml:space="preserve"> ................................................................................</w:t>
      </w:r>
      <w:r w:rsidRPr="000A5C2B">
        <w:rPr>
          <w:iCs/>
          <w:sz w:val="22"/>
          <w:szCs w:val="22"/>
        </w:rPr>
        <w:t>, kod pocztowy</w:t>
      </w:r>
      <w:r w:rsidR="00185771" w:rsidRPr="000A5C2B">
        <w:rPr>
          <w:iCs/>
          <w:sz w:val="22"/>
          <w:szCs w:val="22"/>
        </w:rPr>
        <w:t xml:space="preserve"> </w:t>
      </w:r>
      <w:r w:rsidR="00315022" w:rsidRPr="000A5C2B">
        <w:rPr>
          <w:sz w:val="22"/>
          <w:szCs w:val="22"/>
        </w:rPr>
        <w:t>.........................</w:t>
      </w:r>
      <w:r w:rsidR="00BB217F">
        <w:rPr>
          <w:sz w:val="22"/>
          <w:szCs w:val="22"/>
        </w:rPr>
        <w:t>............................</w:t>
      </w:r>
      <w:r w:rsidR="006961A8">
        <w:rPr>
          <w:sz w:val="22"/>
          <w:szCs w:val="22"/>
        </w:rPr>
        <w:t>.</w:t>
      </w:r>
      <w:r w:rsidR="00BB217F">
        <w:rPr>
          <w:sz w:val="22"/>
          <w:szCs w:val="22"/>
        </w:rPr>
        <w:t>...</w:t>
      </w:r>
      <w:r w:rsidR="00315022" w:rsidRPr="000A5C2B">
        <w:rPr>
          <w:sz w:val="22"/>
          <w:szCs w:val="22"/>
        </w:rPr>
        <w:t>.......</w:t>
      </w:r>
    </w:p>
    <w:p w14:paraId="44C23E28" w14:textId="518D3BC0" w:rsidR="000A0009" w:rsidRPr="000A5C2B" w:rsidRDefault="000A0009" w:rsidP="00185771">
      <w:pPr>
        <w:spacing w:before="120" w:after="120" w:line="360" w:lineRule="auto"/>
        <w:jc w:val="both"/>
        <w:rPr>
          <w:iCs/>
          <w:sz w:val="22"/>
          <w:szCs w:val="22"/>
        </w:rPr>
      </w:pPr>
      <w:r w:rsidRPr="000A5C2B">
        <w:rPr>
          <w:iCs/>
          <w:sz w:val="22"/>
          <w:szCs w:val="22"/>
        </w:rPr>
        <w:t xml:space="preserve">miasto </w:t>
      </w:r>
      <w:r w:rsidR="00315022" w:rsidRPr="000A5C2B">
        <w:rPr>
          <w:sz w:val="22"/>
          <w:szCs w:val="22"/>
        </w:rPr>
        <w:t>.................................................................</w:t>
      </w:r>
      <w:r w:rsidRPr="000A5C2B">
        <w:rPr>
          <w:iCs/>
          <w:sz w:val="22"/>
          <w:szCs w:val="22"/>
        </w:rPr>
        <w:t xml:space="preserve">województwo: </w:t>
      </w:r>
      <w:r w:rsidR="00315022" w:rsidRPr="000A5C2B">
        <w:rPr>
          <w:sz w:val="22"/>
          <w:szCs w:val="22"/>
        </w:rPr>
        <w:t>..........................................................................</w:t>
      </w:r>
    </w:p>
    <w:p w14:paraId="6D9265E8" w14:textId="5BA77722" w:rsidR="00315022" w:rsidRPr="000A5C2B" w:rsidRDefault="000A0009"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00315022" w:rsidRPr="000A5C2B">
        <w:rPr>
          <w:sz w:val="22"/>
          <w:szCs w:val="22"/>
        </w:rPr>
        <w:t>.............................</w:t>
      </w:r>
      <w:r w:rsidR="006854EF">
        <w:rPr>
          <w:sz w:val="22"/>
          <w:szCs w:val="22"/>
        </w:rPr>
        <w:t>...........</w:t>
      </w:r>
      <w:r w:rsidR="00315022" w:rsidRPr="000A5C2B">
        <w:rPr>
          <w:sz w:val="22"/>
          <w:szCs w:val="22"/>
        </w:rPr>
        <w:t xml:space="preserve">....... </w:t>
      </w:r>
      <w:r w:rsidRPr="000A5C2B">
        <w:rPr>
          <w:iCs/>
          <w:sz w:val="22"/>
          <w:szCs w:val="22"/>
        </w:rPr>
        <w:t xml:space="preserve">REGON: </w:t>
      </w:r>
      <w:r w:rsidR="00315022" w:rsidRPr="000A5C2B">
        <w:rPr>
          <w:sz w:val="22"/>
          <w:szCs w:val="22"/>
        </w:rPr>
        <w:t>......................</w:t>
      </w:r>
      <w:r w:rsidR="006854EF">
        <w:rPr>
          <w:sz w:val="22"/>
          <w:szCs w:val="22"/>
        </w:rPr>
        <w:t>................</w:t>
      </w:r>
      <w:r w:rsidR="00315022" w:rsidRPr="000A5C2B">
        <w:rPr>
          <w:sz w:val="22"/>
          <w:szCs w:val="22"/>
        </w:rPr>
        <w:t>.............................</w:t>
      </w:r>
      <w:r w:rsidR="006961A8">
        <w:rPr>
          <w:sz w:val="22"/>
          <w:szCs w:val="22"/>
        </w:rPr>
        <w:t>.</w:t>
      </w:r>
      <w:r w:rsidR="00315022" w:rsidRPr="000A5C2B">
        <w:rPr>
          <w:sz w:val="22"/>
          <w:szCs w:val="22"/>
        </w:rPr>
        <w:t>.......</w:t>
      </w:r>
    </w:p>
    <w:p w14:paraId="65741B5A" w14:textId="24A70E89" w:rsidR="00352076" w:rsidRPr="000A5C2B" w:rsidRDefault="00352076" w:rsidP="00185771">
      <w:pPr>
        <w:spacing w:before="120" w:after="120" w:line="360" w:lineRule="auto"/>
        <w:jc w:val="both"/>
        <w:rPr>
          <w:iCs/>
          <w:sz w:val="22"/>
          <w:szCs w:val="22"/>
        </w:rPr>
      </w:pPr>
      <w:r w:rsidRPr="000A5C2B">
        <w:rPr>
          <w:iCs/>
          <w:sz w:val="22"/>
          <w:szCs w:val="22"/>
        </w:rPr>
        <w:t xml:space="preserve">tel. </w:t>
      </w:r>
      <w:r w:rsidR="00185771" w:rsidRPr="000A5C2B">
        <w:rPr>
          <w:iCs/>
          <w:sz w:val="22"/>
          <w:szCs w:val="22"/>
        </w:rPr>
        <w:t xml:space="preserve">firmowy </w:t>
      </w:r>
      <w:r w:rsidR="00315022" w:rsidRPr="000A5C2B">
        <w:rPr>
          <w:sz w:val="22"/>
          <w:szCs w:val="22"/>
        </w:rPr>
        <w:t>.................................................</w:t>
      </w:r>
      <w:r w:rsidR="006854EF">
        <w:rPr>
          <w:sz w:val="22"/>
          <w:szCs w:val="22"/>
        </w:rPr>
        <w:t>........</w:t>
      </w:r>
      <w:r w:rsidR="00315022" w:rsidRPr="000A5C2B">
        <w:rPr>
          <w:sz w:val="22"/>
          <w:szCs w:val="22"/>
        </w:rPr>
        <w:t>....</w:t>
      </w:r>
      <w:r w:rsidR="006854EF">
        <w:rPr>
          <w:iCs/>
          <w:sz w:val="22"/>
          <w:szCs w:val="22"/>
        </w:rPr>
        <w:t xml:space="preserve">... </w:t>
      </w:r>
      <w:r w:rsidRPr="000A5C2B">
        <w:rPr>
          <w:sz w:val="22"/>
          <w:szCs w:val="22"/>
        </w:rPr>
        <w:t>e</w:t>
      </w:r>
      <w:r w:rsidR="00426FFE">
        <w:rPr>
          <w:sz w:val="22"/>
          <w:szCs w:val="22"/>
        </w:rPr>
        <w:t xml:space="preserve"> – </w:t>
      </w:r>
      <w:r w:rsidRPr="000A5C2B">
        <w:rPr>
          <w:sz w:val="22"/>
          <w:szCs w:val="22"/>
        </w:rPr>
        <w:t>mail</w:t>
      </w:r>
      <w:r w:rsidR="00185771" w:rsidRPr="000A5C2B">
        <w:rPr>
          <w:sz w:val="22"/>
          <w:szCs w:val="22"/>
        </w:rPr>
        <w:t xml:space="preserve"> firmowy</w:t>
      </w:r>
      <w:r w:rsidRPr="000A5C2B">
        <w:rPr>
          <w:sz w:val="22"/>
          <w:szCs w:val="22"/>
        </w:rPr>
        <w:t xml:space="preserve">: </w:t>
      </w:r>
      <w:r w:rsidR="00315022" w:rsidRPr="000A5C2B">
        <w:rPr>
          <w:sz w:val="22"/>
          <w:szCs w:val="22"/>
        </w:rPr>
        <w:t>.......................</w:t>
      </w:r>
      <w:r w:rsidR="006854EF">
        <w:rPr>
          <w:sz w:val="22"/>
          <w:szCs w:val="22"/>
        </w:rPr>
        <w:t>............</w:t>
      </w:r>
      <w:r w:rsidR="00315022" w:rsidRPr="000A5C2B">
        <w:rPr>
          <w:sz w:val="22"/>
          <w:szCs w:val="22"/>
        </w:rPr>
        <w:t>........................</w:t>
      </w:r>
    </w:p>
    <w:p w14:paraId="3C98D4D6" w14:textId="77777777" w:rsidR="00315022" w:rsidRPr="000A5C2B" w:rsidRDefault="00315022" w:rsidP="005A218F">
      <w:pPr>
        <w:spacing w:before="120" w:after="120" w:line="276" w:lineRule="auto"/>
        <w:jc w:val="both"/>
        <w:rPr>
          <w:b/>
          <w:iCs/>
          <w:sz w:val="22"/>
          <w:szCs w:val="22"/>
        </w:rPr>
      </w:pPr>
    </w:p>
    <w:p w14:paraId="56C8733F" w14:textId="7A94E16C" w:rsidR="000A0009" w:rsidRPr="000A5C2B" w:rsidRDefault="000A0009" w:rsidP="005A218F">
      <w:pPr>
        <w:spacing w:before="120" w:after="120" w:line="276" w:lineRule="auto"/>
        <w:jc w:val="both"/>
        <w:rPr>
          <w:b/>
          <w:iCs/>
          <w:sz w:val="22"/>
          <w:szCs w:val="22"/>
        </w:rPr>
      </w:pPr>
      <w:r w:rsidRPr="000A5C2B">
        <w:rPr>
          <w:b/>
          <w:iCs/>
          <w:sz w:val="22"/>
          <w:szCs w:val="22"/>
        </w:rPr>
        <w:t>W przypadku wspólnego ubiegania się o udzielenie zamówienia należy podać dane pozostałych Wykonawców ze wskazaniem lidera upoważnionego do reprezentowania pozostałych Wykonawców:</w:t>
      </w:r>
    </w:p>
    <w:p w14:paraId="758BD37F" w14:textId="77777777" w:rsidR="006854EF" w:rsidRPr="000A5C2B" w:rsidRDefault="006854EF" w:rsidP="006854EF">
      <w:pPr>
        <w:jc w:val="both"/>
        <w:rPr>
          <w:b/>
          <w:sz w:val="22"/>
          <w:szCs w:val="22"/>
        </w:rPr>
      </w:pPr>
      <w:r w:rsidRPr="000A5C2B">
        <w:rPr>
          <w:b/>
          <w:sz w:val="22"/>
          <w:szCs w:val="22"/>
        </w:rPr>
        <w:t>DANE WYKONAWCY:</w:t>
      </w:r>
    </w:p>
    <w:p w14:paraId="103D975D" w14:textId="77777777" w:rsidR="006854EF" w:rsidRPr="000A5C2B" w:rsidRDefault="006854EF" w:rsidP="006854EF">
      <w:pPr>
        <w:jc w:val="both"/>
        <w:rPr>
          <w:b/>
          <w:sz w:val="22"/>
          <w:szCs w:val="22"/>
        </w:rPr>
      </w:pPr>
    </w:p>
    <w:p w14:paraId="25E497BD" w14:textId="77777777" w:rsidR="006854EF" w:rsidRPr="000A5C2B" w:rsidRDefault="006854EF" w:rsidP="006854EF">
      <w:pPr>
        <w:jc w:val="both"/>
        <w:rPr>
          <w:sz w:val="22"/>
          <w:szCs w:val="22"/>
        </w:rPr>
      </w:pPr>
      <w:r w:rsidRPr="000A5C2B">
        <w:rPr>
          <w:sz w:val="22"/>
          <w:szCs w:val="22"/>
        </w:rPr>
        <w:t>...............................................................................................................................................................................</w:t>
      </w:r>
    </w:p>
    <w:p w14:paraId="4D9DF60A" w14:textId="77777777" w:rsidR="006854EF" w:rsidRPr="000A5C2B" w:rsidRDefault="006854EF" w:rsidP="006854EF">
      <w:pPr>
        <w:ind w:left="2836" w:firstLine="709"/>
        <w:jc w:val="both"/>
        <w:rPr>
          <w:bCs/>
          <w:iCs/>
          <w:sz w:val="22"/>
          <w:szCs w:val="22"/>
        </w:rPr>
      </w:pPr>
      <w:r w:rsidRPr="000A5C2B">
        <w:rPr>
          <w:bCs/>
          <w:iCs/>
          <w:sz w:val="22"/>
          <w:szCs w:val="22"/>
        </w:rPr>
        <w:t>/pełna nazwa wykonawcy/</w:t>
      </w:r>
    </w:p>
    <w:p w14:paraId="3FF4C94E" w14:textId="1E85017E" w:rsidR="006854EF" w:rsidRPr="000A5C2B" w:rsidRDefault="006854EF" w:rsidP="006854EF">
      <w:pPr>
        <w:spacing w:before="120" w:after="120" w:line="360" w:lineRule="auto"/>
        <w:jc w:val="both"/>
        <w:rPr>
          <w:sz w:val="22"/>
          <w:szCs w:val="22"/>
        </w:rPr>
      </w:pPr>
      <w:r w:rsidRPr="000A5C2B">
        <w:rPr>
          <w:iCs/>
          <w:sz w:val="22"/>
          <w:szCs w:val="22"/>
        </w:rPr>
        <w:t>ul.</w:t>
      </w:r>
      <w:r w:rsidR="00BB217F">
        <w:rPr>
          <w:sz w:val="22"/>
          <w:szCs w:val="22"/>
        </w:rPr>
        <w:t xml:space="preserve"> ..................</w:t>
      </w:r>
      <w:r w:rsidRPr="000A5C2B">
        <w:rPr>
          <w:sz w:val="22"/>
          <w:szCs w:val="22"/>
        </w:rPr>
        <w:t>.............................................................</w:t>
      </w:r>
      <w:r w:rsidRPr="000A5C2B">
        <w:rPr>
          <w:iCs/>
          <w:sz w:val="22"/>
          <w:szCs w:val="22"/>
        </w:rPr>
        <w:t xml:space="preserve">, kod pocztowy </w:t>
      </w:r>
      <w:r w:rsidRPr="000A5C2B">
        <w:rPr>
          <w:sz w:val="22"/>
          <w:szCs w:val="22"/>
        </w:rPr>
        <w:t>.................................................................</w:t>
      </w:r>
    </w:p>
    <w:p w14:paraId="2CDB8FDA" w14:textId="77777777" w:rsidR="006854EF" w:rsidRPr="000A5C2B" w:rsidRDefault="006854EF" w:rsidP="006854EF">
      <w:pPr>
        <w:spacing w:before="120" w:after="120" w:line="360" w:lineRule="auto"/>
        <w:jc w:val="both"/>
        <w:rPr>
          <w:iCs/>
          <w:sz w:val="22"/>
          <w:szCs w:val="22"/>
        </w:rPr>
      </w:pPr>
      <w:r w:rsidRPr="000A5C2B">
        <w:rPr>
          <w:iCs/>
          <w:sz w:val="22"/>
          <w:szCs w:val="22"/>
        </w:rPr>
        <w:t xml:space="preserve">miasto </w:t>
      </w:r>
      <w:r w:rsidRPr="000A5C2B">
        <w:rPr>
          <w:sz w:val="22"/>
          <w:szCs w:val="22"/>
        </w:rPr>
        <w:t>.................................................................</w:t>
      </w:r>
      <w:r w:rsidRPr="000A5C2B">
        <w:rPr>
          <w:iCs/>
          <w:sz w:val="22"/>
          <w:szCs w:val="22"/>
        </w:rPr>
        <w:t xml:space="preserve">województwo: </w:t>
      </w:r>
      <w:r w:rsidRPr="000A5C2B">
        <w:rPr>
          <w:sz w:val="22"/>
          <w:szCs w:val="22"/>
        </w:rPr>
        <w:t>..........................................................................</w:t>
      </w:r>
    </w:p>
    <w:p w14:paraId="7E2A61DA" w14:textId="11841D20" w:rsidR="006854EF" w:rsidRPr="000A5C2B" w:rsidRDefault="006854EF"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Pr="000A5C2B">
        <w:rPr>
          <w:sz w:val="22"/>
          <w:szCs w:val="22"/>
        </w:rPr>
        <w:t>....................................................</w:t>
      </w:r>
      <w:r>
        <w:rPr>
          <w:sz w:val="22"/>
          <w:szCs w:val="22"/>
        </w:rPr>
        <w:t>...........</w:t>
      </w:r>
      <w:r w:rsidRPr="000A5C2B">
        <w:rPr>
          <w:sz w:val="22"/>
          <w:szCs w:val="22"/>
        </w:rPr>
        <w:t xml:space="preserve">....... </w:t>
      </w:r>
      <w:r w:rsidRPr="000A5C2B">
        <w:rPr>
          <w:iCs/>
          <w:sz w:val="22"/>
          <w:szCs w:val="22"/>
        </w:rPr>
        <w:t xml:space="preserve">REGON: </w:t>
      </w:r>
      <w:r w:rsidRPr="000A5C2B">
        <w:rPr>
          <w:sz w:val="22"/>
          <w:szCs w:val="22"/>
        </w:rPr>
        <w:t>......................</w:t>
      </w:r>
      <w:r>
        <w:rPr>
          <w:sz w:val="22"/>
          <w:szCs w:val="22"/>
        </w:rPr>
        <w:t>................</w:t>
      </w:r>
      <w:r w:rsidRPr="000A5C2B">
        <w:rPr>
          <w:sz w:val="22"/>
          <w:szCs w:val="22"/>
        </w:rPr>
        <w:t>....................................</w:t>
      </w:r>
    </w:p>
    <w:p w14:paraId="3AF8E939" w14:textId="77777777" w:rsidR="006854EF" w:rsidRPr="000A5C2B" w:rsidRDefault="006854EF" w:rsidP="006854EF">
      <w:pPr>
        <w:spacing w:before="120" w:after="120" w:line="360" w:lineRule="auto"/>
        <w:jc w:val="both"/>
        <w:rPr>
          <w:iCs/>
          <w:sz w:val="22"/>
          <w:szCs w:val="22"/>
        </w:rPr>
      </w:pPr>
      <w:r w:rsidRPr="000A5C2B">
        <w:rPr>
          <w:iCs/>
          <w:sz w:val="22"/>
          <w:szCs w:val="22"/>
        </w:rPr>
        <w:t xml:space="preserve">tel. firmowy </w:t>
      </w:r>
      <w:r w:rsidRPr="000A5C2B">
        <w:rPr>
          <w:sz w:val="22"/>
          <w:szCs w:val="22"/>
        </w:rPr>
        <w:t>.................................................</w:t>
      </w:r>
      <w:r>
        <w:rPr>
          <w:sz w:val="22"/>
          <w:szCs w:val="22"/>
        </w:rPr>
        <w:t>........</w:t>
      </w:r>
      <w:r w:rsidRPr="000A5C2B">
        <w:rPr>
          <w:sz w:val="22"/>
          <w:szCs w:val="22"/>
        </w:rPr>
        <w:t>....</w:t>
      </w:r>
      <w:r>
        <w:rPr>
          <w:iCs/>
          <w:sz w:val="22"/>
          <w:szCs w:val="22"/>
        </w:rPr>
        <w:t xml:space="preserve">... </w:t>
      </w:r>
      <w:r w:rsidRPr="000A5C2B">
        <w:rPr>
          <w:sz w:val="22"/>
          <w:szCs w:val="22"/>
        </w:rPr>
        <w:t>e</w:t>
      </w:r>
      <w:r>
        <w:rPr>
          <w:sz w:val="22"/>
          <w:szCs w:val="22"/>
        </w:rPr>
        <w:t xml:space="preserve"> – </w:t>
      </w:r>
      <w:r w:rsidRPr="000A5C2B">
        <w:rPr>
          <w:sz w:val="22"/>
          <w:szCs w:val="22"/>
        </w:rPr>
        <w:t>mail firmowy: .......................</w:t>
      </w:r>
      <w:r>
        <w:rPr>
          <w:sz w:val="22"/>
          <w:szCs w:val="22"/>
        </w:rPr>
        <w:t>............</w:t>
      </w:r>
      <w:r w:rsidRPr="000A5C2B">
        <w:rPr>
          <w:sz w:val="22"/>
          <w:szCs w:val="22"/>
        </w:rPr>
        <w:t>........................</w:t>
      </w:r>
    </w:p>
    <w:p w14:paraId="0F6DD0CD" w14:textId="4C881A06" w:rsidR="005A218F" w:rsidRPr="000A5C2B" w:rsidRDefault="005A218F" w:rsidP="005A218F">
      <w:pPr>
        <w:spacing w:line="276" w:lineRule="auto"/>
        <w:jc w:val="both"/>
        <w:rPr>
          <w:b/>
          <w:sz w:val="22"/>
          <w:szCs w:val="22"/>
        </w:rPr>
      </w:pPr>
    </w:p>
    <w:p w14:paraId="1C43CD52" w14:textId="0C67BD79" w:rsidR="005A7318" w:rsidRDefault="005A7318" w:rsidP="006C4CEA">
      <w:pPr>
        <w:widowControl w:val="0"/>
        <w:spacing w:line="276" w:lineRule="auto"/>
        <w:jc w:val="both"/>
        <w:outlineLvl w:val="1"/>
        <w:rPr>
          <w:bCs/>
          <w:sz w:val="22"/>
          <w:szCs w:val="22"/>
        </w:rPr>
        <w:sectPr w:rsidR="005A7318" w:rsidSect="00C976EA">
          <w:pgSz w:w="11907" w:h="16840" w:code="9"/>
          <w:pgMar w:top="1418" w:right="1134" w:bottom="851" w:left="1134" w:header="709" w:footer="624" w:gutter="0"/>
          <w:cols w:space="708"/>
          <w:titlePg/>
          <w:docGrid w:linePitch="326"/>
        </w:sectPr>
      </w:pPr>
      <w:r w:rsidRPr="00ED5219">
        <w:rPr>
          <w:sz w:val="22"/>
          <w:szCs w:val="22"/>
        </w:rPr>
        <w:t xml:space="preserve">Przystępując do postępowania o udzielenie zamówienia publicznego prowadzonego w trybie podstawowym bez negocjacji </w:t>
      </w:r>
      <w:r w:rsidRPr="00ED5219">
        <w:rPr>
          <w:bCs/>
          <w:sz w:val="22"/>
          <w:szCs w:val="22"/>
        </w:rPr>
        <w:t>na</w:t>
      </w:r>
      <w:r w:rsidRPr="00ED5219">
        <w:rPr>
          <w:b/>
          <w:bCs/>
          <w:sz w:val="22"/>
          <w:szCs w:val="22"/>
        </w:rPr>
        <w:t xml:space="preserve"> „</w:t>
      </w:r>
      <w:r w:rsidR="006C2911" w:rsidRPr="00ED5219">
        <w:rPr>
          <w:b/>
          <w:bCs/>
          <w:sz w:val="22"/>
          <w:szCs w:val="22"/>
        </w:rPr>
        <w:t>Usług</w:t>
      </w:r>
      <w:r w:rsidR="00DA7EFA" w:rsidRPr="00ED5219">
        <w:rPr>
          <w:b/>
          <w:bCs/>
          <w:sz w:val="22"/>
          <w:szCs w:val="22"/>
        </w:rPr>
        <w:t>ę</w:t>
      </w:r>
      <w:r w:rsidR="006C2911" w:rsidRPr="00ED5219">
        <w:rPr>
          <w:b/>
          <w:bCs/>
          <w:sz w:val="22"/>
          <w:szCs w:val="22"/>
        </w:rPr>
        <w:t xml:space="preserve"> – </w:t>
      </w:r>
      <w:r w:rsidR="006C4CEA" w:rsidRPr="006C4CEA">
        <w:rPr>
          <w:b/>
          <w:bCs/>
          <w:sz w:val="22"/>
          <w:szCs w:val="22"/>
        </w:rPr>
        <w:t>wykonywanie badań profilaktycznych (wstępnych, okresowych, kontrolnych oraz wystawianie orzeczeń lekarskich w 2025 r.)”,</w:t>
      </w:r>
      <w:r w:rsidR="006C4CEA">
        <w:rPr>
          <w:b/>
          <w:bCs/>
          <w:sz w:val="22"/>
          <w:szCs w:val="22"/>
        </w:rPr>
        <w:t xml:space="preserve"> </w:t>
      </w:r>
      <w:r w:rsidR="006C4CEA" w:rsidRPr="006C4CEA">
        <w:rPr>
          <w:b/>
          <w:bCs/>
          <w:sz w:val="22"/>
          <w:szCs w:val="22"/>
        </w:rPr>
        <w:t>nr sprawy 105/2024</w:t>
      </w:r>
      <w:r w:rsidRPr="00ED5219">
        <w:rPr>
          <w:b/>
          <w:sz w:val="22"/>
          <w:szCs w:val="22"/>
        </w:rPr>
        <w:t>,</w:t>
      </w:r>
      <w:r w:rsidR="000C2389" w:rsidRPr="00ED5219">
        <w:rPr>
          <w:b/>
          <w:sz w:val="22"/>
          <w:szCs w:val="22"/>
        </w:rPr>
        <w:t xml:space="preserve"> zadanie nr ………</w:t>
      </w:r>
      <w:r w:rsidRPr="00ED5219">
        <w:rPr>
          <w:b/>
          <w:sz w:val="22"/>
          <w:szCs w:val="22"/>
        </w:rPr>
        <w:t xml:space="preserve"> </w:t>
      </w:r>
      <w:r w:rsidRPr="00ED5219">
        <w:rPr>
          <w:sz w:val="22"/>
          <w:szCs w:val="22"/>
        </w:rPr>
        <w:t>p</w:t>
      </w:r>
      <w:r w:rsidR="006C4CEA">
        <w:rPr>
          <w:bCs/>
          <w:sz w:val="22"/>
          <w:szCs w:val="22"/>
        </w:rPr>
        <w:t xml:space="preserve">o zapoznaniu się z zapisami SWZ </w:t>
      </w:r>
      <w:r w:rsidRPr="00ED5219">
        <w:rPr>
          <w:bCs/>
          <w:sz w:val="22"/>
          <w:szCs w:val="22"/>
        </w:rPr>
        <w:t>i „Projektowanymi postanowieniami umowy” oferujemy/oferuję* wykonanie zamówienia po następującej cenie:</w:t>
      </w:r>
    </w:p>
    <w:p w14:paraId="6815FD1B" w14:textId="4D9A2914" w:rsidR="002D2774" w:rsidRDefault="006C2911" w:rsidP="006C2911">
      <w:pPr>
        <w:rPr>
          <w:b/>
          <w:sz w:val="22"/>
          <w:szCs w:val="22"/>
        </w:rPr>
      </w:pPr>
      <w:r w:rsidRPr="001D515E">
        <w:rPr>
          <w:b/>
          <w:sz w:val="22"/>
          <w:szCs w:val="22"/>
        </w:rPr>
        <w:lastRenderedPageBreak/>
        <w:t>Zadanie 1</w:t>
      </w:r>
      <w:r w:rsidR="00796D7D">
        <w:rPr>
          <w:b/>
          <w:sz w:val="22"/>
          <w:szCs w:val="22"/>
        </w:rPr>
        <w:t xml:space="preserve"> </w:t>
      </w:r>
    </w:p>
    <w:p w14:paraId="7910971D" w14:textId="36BA5D40" w:rsidR="001D515E" w:rsidRDefault="002D2774" w:rsidP="002336A7">
      <w:pPr>
        <w:jc w:val="both"/>
        <w:rPr>
          <w:rFonts w:eastAsia="Arial Narrow"/>
          <w:sz w:val="22"/>
          <w:szCs w:val="22"/>
        </w:rPr>
      </w:pPr>
      <w:r w:rsidRPr="00EC2AE4">
        <w:rPr>
          <w:rFonts w:eastAsia="Calibri"/>
          <w:sz w:val="22"/>
          <w:szCs w:val="22"/>
          <w:lang w:eastAsia="en-US"/>
        </w:rPr>
        <w:t xml:space="preserve">Usługa wykonywanie badań profilaktycznych </w:t>
      </w:r>
      <w:r w:rsidRPr="00EC2AE4">
        <w:rPr>
          <w:rFonts w:eastAsia="Arial Narrow"/>
          <w:sz w:val="22"/>
          <w:szCs w:val="22"/>
        </w:rPr>
        <w:t>(wstępnych, okresowych, kontrolnych oraz wystawianie orzeczeń lekarskich) pracowników, żołnierzy zawodowych i żołnierzy dobrowolnej zasadniczej służby wojskowej 1RBLog: Komenda Bazy, Skład Wałcz, Skład Dolaszewo, Skład Drawno, WWSM Piła</w:t>
      </w:r>
    </w:p>
    <w:p w14:paraId="239C722D" w14:textId="77777777" w:rsidR="002D2774" w:rsidRPr="001D515E" w:rsidRDefault="002D2774" w:rsidP="006C2911">
      <w:pPr>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472"/>
        <w:gridCol w:w="656"/>
        <w:gridCol w:w="898"/>
        <w:gridCol w:w="898"/>
        <w:gridCol w:w="1374"/>
        <w:gridCol w:w="914"/>
        <w:gridCol w:w="815"/>
        <w:gridCol w:w="1344"/>
      </w:tblGrid>
      <w:tr w:rsidR="00D056B8" w:rsidRPr="002541D7" w14:paraId="229DF1D8" w14:textId="77777777" w:rsidTr="00D056B8">
        <w:trPr>
          <w:trHeight w:val="605"/>
          <w:jc w:val="center"/>
        </w:trPr>
        <w:tc>
          <w:tcPr>
            <w:tcW w:w="273" w:type="pct"/>
            <w:shd w:val="clear" w:color="auto" w:fill="auto"/>
            <w:vAlign w:val="center"/>
          </w:tcPr>
          <w:p w14:paraId="218A4C53" w14:textId="77777777" w:rsidR="00D056B8" w:rsidRPr="002541D7" w:rsidRDefault="00D056B8" w:rsidP="00743694">
            <w:pPr>
              <w:jc w:val="center"/>
              <w:rPr>
                <w:b/>
                <w:bCs/>
                <w:sz w:val="22"/>
                <w:szCs w:val="22"/>
              </w:rPr>
            </w:pPr>
            <w:r w:rsidRPr="002541D7">
              <w:rPr>
                <w:b/>
                <w:bCs/>
                <w:sz w:val="22"/>
                <w:szCs w:val="22"/>
              </w:rPr>
              <w:t>Lp.</w:t>
            </w:r>
          </w:p>
        </w:tc>
        <w:tc>
          <w:tcPr>
            <w:tcW w:w="1247" w:type="pct"/>
            <w:shd w:val="clear" w:color="auto" w:fill="auto"/>
            <w:vAlign w:val="center"/>
          </w:tcPr>
          <w:p w14:paraId="519ECFA9" w14:textId="77777777" w:rsidR="00D056B8" w:rsidRPr="002541D7" w:rsidRDefault="00D056B8" w:rsidP="00743694">
            <w:pPr>
              <w:jc w:val="center"/>
              <w:rPr>
                <w:b/>
                <w:bCs/>
                <w:sz w:val="22"/>
                <w:szCs w:val="22"/>
              </w:rPr>
            </w:pPr>
            <w:r w:rsidRPr="002541D7">
              <w:rPr>
                <w:b/>
                <w:bCs/>
                <w:sz w:val="22"/>
                <w:szCs w:val="22"/>
              </w:rPr>
              <w:t>Nazwa przedmiotu zamówienia</w:t>
            </w:r>
          </w:p>
        </w:tc>
        <w:tc>
          <w:tcPr>
            <w:tcW w:w="331" w:type="pct"/>
            <w:vAlign w:val="center"/>
          </w:tcPr>
          <w:p w14:paraId="337ACD23" w14:textId="77777777" w:rsidR="00D056B8" w:rsidRPr="002541D7" w:rsidRDefault="00D056B8" w:rsidP="00743694">
            <w:pPr>
              <w:jc w:val="center"/>
              <w:rPr>
                <w:b/>
                <w:bCs/>
                <w:sz w:val="22"/>
                <w:szCs w:val="22"/>
              </w:rPr>
            </w:pPr>
            <w:r w:rsidRPr="002541D7">
              <w:rPr>
                <w:b/>
                <w:bCs/>
                <w:sz w:val="22"/>
                <w:szCs w:val="22"/>
              </w:rPr>
              <w:t>Ilość</w:t>
            </w:r>
          </w:p>
        </w:tc>
        <w:tc>
          <w:tcPr>
            <w:tcW w:w="453" w:type="pct"/>
            <w:vAlign w:val="center"/>
          </w:tcPr>
          <w:p w14:paraId="7A813228" w14:textId="3C8CB44F" w:rsidR="00D056B8" w:rsidRPr="002541D7" w:rsidRDefault="00D056B8" w:rsidP="00D056B8">
            <w:pPr>
              <w:jc w:val="center"/>
              <w:rPr>
                <w:b/>
                <w:bCs/>
                <w:sz w:val="22"/>
                <w:szCs w:val="22"/>
              </w:rPr>
            </w:pPr>
            <w:r w:rsidRPr="002541D7">
              <w:rPr>
                <w:b/>
                <w:bCs/>
                <w:sz w:val="22"/>
                <w:szCs w:val="22"/>
              </w:rPr>
              <w:t>J.m.</w:t>
            </w:r>
          </w:p>
        </w:tc>
        <w:tc>
          <w:tcPr>
            <w:tcW w:w="453" w:type="pct"/>
            <w:vAlign w:val="center"/>
          </w:tcPr>
          <w:p w14:paraId="091C9142" w14:textId="74018CBD" w:rsidR="00D056B8" w:rsidRPr="002541D7" w:rsidRDefault="00D056B8" w:rsidP="00743694">
            <w:pPr>
              <w:jc w:val="center"/>
              <w:rPr>
                <w:b/>
                <w:bCs/>
                <w:sz w:val="22"/>
                <w:szCs w:val="22"/>
              </w:rPr>
            </w:pPr>
            <w:r w:rsidRPr="002541D7">
              <w:rPr>
                <w:b/>
                <w:bCs/>
                <w:sz w:val="22"/>
                <w:szCs w:val="22"/>
              </w:rPr>
              <w:t xml:space="preserve">Cena </w:t>
            </w:r>
            <w:r w:rsidRPr="002541D7">
              <w:rPr>
                <w:b/>
                <w:bCs/>
                <w:sz w:val="22"/>
                <w:szCs w:val="22"/>
              </w:rPr>
              <w:br/>
              <w:t xml:space="preserve">jedn. </w:t>
            </w:r>
            <w:r w:rsidRPr="002541D7">
              <w:rPr>
                <w:b/>
                <w:bCs/>
                <w:sz w:val="22"/>
                <w:szCs w:val="22"/>
              </w:rPr>
              <w:br/>
              <w:t>netto</w:t>
            </w:r>
          </w:p>
        </w:tc>
        <w:tc>
          <w:tcPr>
            <w:tcW w:w="693" w:type="pct"/>
            <w:vAlign w:val="center"/>
          </w:tcPr>
          <w:p w14:paraId="27FD46C7" w14:textId="77777777" w:rsidR="00D056B8" w:rsidRPr="002541D7" w:rsidRDefault="00D056B8" w:rsidP="00743694">
            <w:pPr>
              <w:jc w:val="center"/>
              <w:rPr>
                <w:b/>
                <w:bCs/>
                <w:sz w:val="22"/>
                <w:szCs w:val="22"/>
              </w:rPr>
            </w:pPr>
            <w:r w:rsidRPr="002541D7">
              <w:rPr>
                <w:b/>
                <w:bCs/>
                <w:sz w:val="22"/>
                <w:szCs w:val="22"/>
              </w:rPr>
              <w:t>Wartość netto</w:t>
            </w:r>
          </w:p>
        </w:tc>
        <w:tc>
          <w:tcPr>
            <w:tcW w:w="461" w:type="pct"/>
            <w:vAlign w:val="center"/>
          </w:tcPr>
          <w:p w14:paraId="3A9103CE" w14:textId="77777777" w:rsidR="00D056B8" w:rsidRPr="002541D7" w:rsidRDefault="00D056B8" w:rsidP="00743694">
            <w:pPr>
              <w:jc w:val="center"/>
              <w:rPr>
                <w:b/>
                <w:bCs/>
                <w:sz w:val="22"/>
                <w:szCs w:val="22"/>
              </w:rPr>
            </w:pPr>
            <w:r w:rsidRPr="002541D7">
              <w:rPr>
                <w:b/>
                <w:bCs/>
                <w:sz w:val="22"/>
                <w:szCs w:val="22"/>
              </w:rPr>
              <w:t>Stawka VAT</w:t>
            </w:r>
          </w:p>
        </w:tc>
        <w:tc>
          <w:tcPr>
            <w:tcW w:w="411" w:type="pct"/>
            <w:vAlign w:val="center"/>
          </w:tcPr>
          <w:p w14:paraId="684BC28F" w14:textId="77777777" w:rsidR="00D056B8" w:rsidRPr="002541D7" w:rsidRDefault="00D056B8" w:rsidP="00743694">
            <w:pPr>
              <w:jc w:val="center"/>
              <w:rPr>
                <w:b/>
                <w:bCs/>
                <w:sz w:val="22"/>
                <w:szCs w:val="22"/>
              </w:rPr>
            </w:pPr>
            <w:r w:rsidRPr="002541D7">
              <w:rPr>
                <w:b/>
                <w:bCs/>
                <w:sz w:val="22"/>
                <w:szCs w:val="22"/>
              </w:rPr>
              <w:t>Cena jedn. brutto</w:t>
            </w:r>
          </w:p>
        </w:tc>
        <w:tc>
          <w:tcPr>
            <w:tcW w:w="678" w:type="pct"/>
            <w:vAlign w:val="center"/>
          </w:tcPr>
          <w:p w14:paraId="3D73E827" w14:textId="77777777" w:rsidR="00D056B8" w:rsidRPr="002541D7" w:rsidRDefault="00D056B8" w:rsidP="00743694">
            <w:pPr>
              <w:jc w:val="center"/>
              <w:rPr>
                <w:b/>
                <w:bCs/>
                <w:sz w:val="22"/>
                <w:szCs w:val="22"/>
              </w:rPr>
            </w:pPr>
            <w:r w:rsidRPr="002541D7">
              <w:rPr>
                <w:b/>
                <w:bCs/>
                <w:sz w:val="22"/>
                <w:szCs w:val="22"/>
              </w:rPr>
              <w:t>Wartość brutto</w:t>
            </w:r>
          </w:p>
        </w:tc>
      </w:tr>
      <w:tr w:rsidR="00D056B8" w:rsidRPr="002541D7" w14:paraId="74976C42" w14:textId="77777777" w:rsidTr="00805E2D">
        <w:trPr>
          <w:trHeight w:val="145"/>
          <w:jc w:val="center"/>
        </w:trPr>
        <w:tc>
          <w:tcPr>
            <w:tcW w:w="273" w:type="pct"/>
            <w:shd w:val="clear" w:color="auto" w:fill="auto"/>
            <w:vAlign w:val="center"/>
          </w:tcPr>
          <w:p w14:paraId="20539E7F" w14:textId="77777777" w:rsidR="00D056B8" w:rsidRPr="002541D7" w:rsidRDefault="00D056B8" w:rsidP="00D056B8">
            <w:pPr>
              <w:jc w:val="center"/>
              <w:rPr>
                <w:bCs/>
                <w:i/>
                <w:sz w:val="22"/>
                <w:szCs w:val="22"/>
              </w:rPr>
            </w:pPr>
            <w:r w:rsidRPr="002541D7">
              <w:rPr>
                <w:bCs/>
                <w:i/>
                <w:sz w:val="22"/>
                <w:szCs w:val="22"/>
              </w:rPr>
              <w:t>1</w:t>
            </w:r>
          </w:p>
        </w:tc>
        <w:tc>
          <w:tcPr>
            <w:tcW w:w="1247" w:type="pct"/>
            <w:shd w:val="clear" w:color="auto" w:fill="auto"/>
            <w:vAlign w:val="center"/>
          </w:tcPr>
          <w:p w14:paraId="42F43C5D" w14:textId="77777777" w:rsidR="00D056B8" w:rsidRPr="002541D7" w:rsidRDefault="00D056B8" w:rsidP="00D056B8">
            <w:pPr>
              <w:jc w:val="center"/>
              <w:rPr>
                <w:bCs/>
                <w:i/>
                <w:sz w:val="22"/>
                <w:szCs w:val="22"/>
              </w:rPr>
            </w:pPr>
            <w:r w:rsidRPr="002541D7">
              <w:rPr>
                <w:bCs/>
                <w:i/>
                <w:sz w:val="22"/>
                <w:szCs w:val="22"/>
              </w:rPr>
              <w:t>2</w:t>
            </w:r>
          </w:p>
        </w:tc>
        <w:tc>
          <w:tcPr>
            <w:tcW w:w="331" w:type="pct"/>
            <w:vAlign w:val="center"/>
          </w:tcPr>
          <w:p w14:paraId="0907640F" w14:textId="7C0A86A5" w:rsidR="00D056B8" w:rsidRPr="002541D7" w:rsidRDefault="00D056B8" w:rsidP="00D056B8">
            <w:pPr>
              <w:jc w:val="center"/>
              <w:rPr>
                <w:bCs/>
                <w:i/>
                <w:sz w:val="22"/>
                <w:szCs w:val="22"/>
              </w:rPr>
            </w:pPr>
            <w:r w:rsidRPr="002541D7">
              <w:rPr>
                <w:bCs/>
                <w:i/>
                <w:sz w:val="22"/>
                <w:szCs w:val="22"/>
              </w:rPr>
              <w:t>3</w:t>
            </w:r>
          </w:p>
        </w:tc>
        <w:tc>
          <w:tcPr>
            <w:tcW w:w="453" w:type="pct"/>
            <w:vAlign w:val="center"/>
          </w:tcPr>
          <w:p w14:paraId="20DB9488" w14:textId="4531D094" w:rsidR="00D056B8" w:rsidRPr="002541D7" w:rsidRDefault="00D056B8" w:rsidP="00D056B8">
            <w:pPr>
              <w:jc w:val="center"/>
              <w:rPr>
                <w:bCs/>
                <w:i/>
                <w:sz w:val="22"/>
                <w:szCs w:val="22"/>
              </w:rPr>
            </w:pPr>
            <w:r w:rsidRPr="002541D7">
              <w:rPr>
                <w:bCs/>
                <w:i/>
                <w:sz w:val="22"/>
                <w:szCs w:val="22"/>
              </w:rPr>
              <w:t>4</w:t>
            </w:r>
          </w:p>
        </w:tc>
        <w:tc>
          <w:tcPr>
            <w:tcW w:w="453" w:type="pct"/>
            <w:vAlign w:val="center"/>
          </w:tcPr>
          <w:p w14:paraId="7B96419A" w14:textId="231B9F19" w:rsidR="00D056B8" w:rsidRPr="002541D7" w:rsidRDefault="00D056B8" w:rsidP="00D056B8">
            <w:pPr>
              <w:jc w:val="center"/>
              <w:rPr>
                <w:bCs/>
                <w:i/>
                <w:sz w:val="22"/>
                <w:szCs w:val="22"/>
              </w:rPr>
            </w:pPr>
            <w:r w:rsidRPr="002541D7">
              <w:rPr>
                <w:bCs/>
                <w:i/>
                <w:sz w:val="22"/>
                <w:szCs w:val="22"/>
              </w:rPr>
              <w:t>5</w:t>
            </w:r>
          </w:p>
        </w:tc>
        <w:tc>
          <w:tcPr>
            <w:tcW w:w="693" w:type="pct"/>
            <w:vAlign w:val="center"/>
          </w:tcPr>
          <w:p w14:paraId="4E5FACF3" w14:textId="75B35A0B" w:rsidR="00D056B8" w:rsidRPr="002541D7" w:rsidRDefault="00D056B8" w:rsidP="00D056B8">
            <w:pPr>
              <w:jc w:val="center"/>
              <w:rPr>
                <w:bCs/>
                <w:i/>
                <w:sz w:val="22"/>
                <w:szCs w:val="22"/>
              </w:rPr>
            </w:pPr>
            <w:r w:rsidRPr="002541D7">
              <w:rPr>
                <w:bCs/>
                <w:i/>
                <w:sz w:val="22"/>
                <w:szCs w:val="22"/>
              </w:rPr>
              <w:t>6</w:t>
            </w:r>
          </w:p>
        </w:tc>
        <w:tc>
          <w:tcPr>
            <w:tcW w:w="461" w:type="pct"/>
            <w:vAlign w:val="center"/>
          </w:tcPr>
          <w:p w14:paraId="477AD7CB" w14:textId="7C9261A3" w:rsidR="00D056B8" w:rsidRPr="002541D7" w:rsidRDefault="00D056B8" w:rsidP="00D056B8">
            <w:pPr>
              <w:jc w:val="center"/>
              <w:rPr>
                <w:bCs/>
                <w:i/>
                <w:sz w:val="22"/>
                <w:szCs w:val="22"/>
              </w:rPr>
            </w:pPr>
            <w:r w:rsidRPr="002541D7">
              <w:rPr>
                <w:bCs/>
                <w:i/>
                <w:sz w:val="22"/>
                <w:szCs w:val="22"/>
              </w:rPr>
              <w:t>7</w:t>
            </w:r>
          </w:p>
        </w:tc>
        <w:tc>
          <w:tcPr>
            <w:tcW w:w="411" w:type="pct"/>
            <w:vAlign w:val="center"/>
          </w:tcPr>
          <w:p w14:paraId="4EB567B4" w14:textId="16B89DFB" w:rsidR="00D056B8" w:rsidRPr="002541D7" w:rsidRDefault="00D056B8" w:rsidP="00D056B8">
            <w:pPr>
              <w:jc w:val="center"/>
              <w:rPr>
                <w:bCs/>
                <w:i/>
                <w:sz w:val="22"/>
                <w:szCs w:val="22"/>
              </w:rPr>
            </w:pPr>
            <w:r w:rsidRPr="002541D7">
              <w:rPr>
                <w:bCs/>
                <w:i/>
                <w:sz w:val="22"/>
                <w:szCs w:val="22"/>
              </w:rPr>
              <w:t>8</w:t>
            </w:r>
          </w:p>
        </w:tc>
        <w:tc>
          <w:tcPr>
            <w:tcW w:w="678" w:type="pct"/>
            <w:vAlign w:val="center"/>
          </w:tcPr>
          <w:p w14:paraId="20583FE1" w14:textId="2A8B4C24" w:rsidR="00D056B8" w:rsidRPr="002541D7" w:rsidRDefault="00D056B8" w:rsidP="00D056B8">
            <w:pPr>
              <w:jc w:val="center"/>
              <w:rPr>
                <w:bCs/>
                <w:i/>
                <w:sz w:val="22"/>
                <w:szCs w:val="22"/>
              </w:rPr>
            </w:pPr>
            <w:r w:rsidRPr="002541D7">
              <w:rPr>
                <w:bCs/>
                <w:i/>
                <w:sz w:val="22"/>
                <w:szCs w:val="22"/>
              </w:rPr>
              <w:t>9</w:t>
            </w:r>
          </w:p>
        </w:tc>
      </w:tr>
      <w:tr w:rsidR="002541D7" w:rsidRPr="002541D7" w14:paraId="1ECB18CD"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702111CA" w14:textId="0DEEF329" w:rsidR="002541D7" w:rsidRPr="002541D7" w:rsidRDefault="002541D7" w:rsidP="002541D7">
            <w:pPr>
              <w:tabs>
                <w:tab w:val="left" w:pos="285"/>
              </w:tabs>
              <w:ind w:left="-113"/>
              <w:jc w:val="center"/>
              <w:rPr>
                <w:sz w:val="22"/>
                <w:szCs w:val="22"/>
              </w:rPr>
            </w:pPr>
            <w:r w:rsidRPr="002541D7">
              <w:rPr>
                <w:sz w:val="22"/>
                <w:szCs w:val="22"/>
              </w:rPr>
              <w:t>1.</w:t>
            </w:r>
          </w:p>
        </w:tc>
        <w:tc>
          <w:tcPr>
            <w:tcW w:w="1247" w:type="pct"/>
            <w:tcBorders>
              <w:top w:val="single" w:sz="4" w:space="0" w:color="auto"/>
              <w:left w:val="single" w:sz="4" w:space="0" w:color="auto"/>
              <w:bottom w:val="single" w:sz="4" w:space="0" w:color="auto"/>
              <w:right w:val="single" w:sz="4" w:space="0" w:color="auto"/>
            </w:tcBorders>
            <w:vAlign w:val="center"/>
          </w:tcPr>
          <w:p w14:paraId="3FB46F4A" w14:textId="2AE27C18" w:rsidR="002541D7" w:rsidRPr="002541D7" w:rsidRDefault="002541D7" w:rsidP="002541D7">
            <w:pPr>
              <w:tabs>
                <w:tab w:val="left" w:pos="285"/>
              </w:tabs>
              <w:jc w:val="center"/>
              <w:rPr>
                <w:sz w:val="22"/>
                <w:szCs w:val="22"/>
              </w:rPr>
            </w:pPr>
            <w:r w:rsidRPr="002541D7">
              <w:rPr>
                <w:color w:val="000000"/>
                <w:sz w:val="22"/>
                <w:szCs w:val="22"/>
              </w:rPr>
              <w:t>Konsultacja  neurologiczna</w:t>
            </w:r>
          </w:p>
        </w:tc>
        <w:tc>
          <w:tcPr>
            <w:tcW w:w="331" w:type="pct"/>
            <w:tcBorders>
              <w:top w:val="single" w:sz="4" w:space="0" w:color="auto"/>
              <w:left w:val="single" w:sz="4" w:space="0" w:color="auto"/>
              <w:bottom w:val="single" w:sz="4" w:space="0" w:color="auto"/>
              <w:right w:val="single" w:sz="4" w:space="0" w:color="auto"/>
            </w:tcBorders>
            <w:vAlign w:val="center"/>
          </w:tcPr>
          <w:p w14:paraId="6503497F" w14:textId="44E01736" w:rsidR="002541D7" w:rsidRPr="002541D7" w:rsidRDefault="002541D7" w:rsidP="002541D7">
            <w:pPr>
              <w:ind w:left="-123" w:right="-110"/>
              <w:jc w:val="center"/>
              <w:rPr>
                <w:sz w:val="22"/>
                <w:szCs w:val="22"/>
              </w:rPr>
            </w:pPr>
            <w:r w:rsidRPr="002541D7">
              <w:rPr>
                <w:color w:val="000000"/>
                <w:sz w:val="22"/>
                <w:szCs w:val="22"/>
              </w:rPr>
              <w:t>80</w:t>
            </w:r>
          </w:p>
        </w:tc>
        <w:tc>
          <w:tcPr>
            <w:tcW w:w="453" w:type="pct"/>
          </w:tcPr>
          <w:p w14:paraId="34FE3A74" w14:textId="77777777" w:rsidR="002541D7" w:rsidRPr="002541D7" w:rsidRDefault="002541D7" w:rsidP="002541D7">
            <w:pPr>
              <w:tabs>
                <w:tab w:val="left" w:pos="285"/>
              </w:tabs>
              <w:ind w:left="-113"/>
              <w:jc w:val="center"/>
              <w:rPr>
                <w:sz w:val="22"/>
                <w:szCs w:val="22"/>
              </w:rPr>
            </w:pPr>
          </w:p>
        </w:tc>
        <w:tc>
          <w:tcPr>
            <w:tcW w:w="453" w:type="pct"/>
            <w:vAlign w:val="center"/>
          </w:tcPr>
          <w:p w14:paraId="4A278120" w14:textId="22DDE09A" w:rsidR="002541D7" w:rsidRPr="002541D7" w:rsidRDefault="002541D7" w:rsidP="002541D7">
            <w:pPr>
              <w:tabs>
                <w:tab w:val="left" w:pos="285"/>
              </w:tabs>
              <w:ind w:left="-113"/>
              <w:jc w:val="center"/>
              <w:rPr>
                <w:sz w:val="22"/>
                <w:szCs w:val="22"/>
              </w:rPr>
            </w:pPr>
          </w:p>
        </w:tc>
        <w:tc>
          <w:tcPr>
            <w:tcW w:w="693" w:type="pct"/>
            <w:vAlign w:val="center"/>
          </w:tcPr>
          <w:p w14:paraId="6891895B" w14:textId="77777777" w:rsidR="002541D7" w:rsidRPr="002541D7" w:rsidRDefault="002541D7" w:rsidP="002541D7">
            <w:pPr>
              <w:tabs>
                <w:tab w:val="left" w:pos="285"/>
              </w:tabs>
              <w:ind w:left="-113"/>
              <w:jc w:val="center"/>
              <w:rPr>
                <w:sz w:val="22"/>
                <w:szCs w:val="22"/>
              </w:rPr>
            </w:pPr>
          </w:p>
        </w:tc>
        <w:tc>
          <w:tcPr>
            <w:tcW w:w="461" w:type="pct"/>
            <w:vAlign w:val="center"/>
          </w:tcPr>
          <w:p w14:paraId="324F5501" w14:textId="77777777" w:rsidR="002541D7" w:rsidRPr="002541D7" w:rsidRDefault="002541D7" w:rsidP="002541D7">
            <w:pPr>
              <w:tabs>
                <w:tab w:val="left" w:pos="285"/>
              </w:tabs>
              <w:ind w:left="-113"/>
              <w:jc w:val="center"/>
              <w:rPr>
                <w:sz w:val="22"/>
                <w:szCs w:val="22"/>
              </w:rPr>
            </w:pPr>
          </w:p>
        </w:tc>
        <w:tc>
          <w:tcPr>
            <w:tcW w:w="411" w:type="pct"/>
            <w:vAlign w:val="center"/>
          </w:tcPr>
          <w:p w14:paraId="287CE540" w14:textId="77777777" w:rsidR="002541D7" w:rsidRPr="002541D7" w:rsidRDefault="002541D7" w:rsidP="002541D7">
            <w:pPr>
              <w:tabs>
                <w:tab w:val="left" w:pos="285"/>
              </w:tabs>
              <w:ind w:left="-113"/>
              <w:jc w:val="center"/>
              <w:rPr>
                <w:sz w:val="22"/>
                <w:szCs w:val="22"/>
              </w:rPr>
            </w:pPr>
          </w:p>
        </w:tc>
        <w:tc>
          <w:tcPr>
            <w:tcW w:w="678" w:type="pct"/>
            <w:vAlign w:val="center"/>
          </w:tcPr>
          <w:p w14:paraId="5A739294" w14:textId="77777777" w:rsidR="002541D7" w:rsidRPr="002541D7" w:rsidRDefault="002541D7" w:rsidP="002541D7">
            <w:pPr>
              <w:tabs>
                <w:tab w:val="left" w:pos="285"/>
              </w:tabs>
              <w:ind w:left="-113"/>
              <w:jc w:val="center"/>
              <w:rPr>
                <w:sz w:val="22"/>
                <w:szCs w:val="22"/>
              </w:rPr>
            </w:pPr>
          </w:p>
        </w:tc>
      </w:tr>
      <w:tr w:rsidR="002541D7" w:rsidRPr="002541D7" w14:paraId="77635B07"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30DF9124" w14:textId="07F98953" w:rsidR="002541D7" w:rsidRPr="002541D7" w:rsidRDefault="002541D7" w:rsidP="002541D7">
            <w:pPr>
              <w:tabs>
                <w:tab w:val="left" w:pos="285"/>
              </w:tabs>
              <w:ind w:left="-113"/>
              <w:jc w:val="center"/>
              <w:rPr>
                <w:sz w:val="22"/>
                <w:szCs w:val="22"/>
              </w:rPr>
            </w:pPr>
            <w:r w:rsidRPr="002541D7">
              <w:rPr>
                <w:sz w:val="22"/>
                <w:szCs w:val="22"/>
              </w:rPr>
              <w:t>2.</w:t>
            </w:r>
          </w:p>
        </w:tc>
        <w:tc>
          <w:tcPr>
            <w:tcW w:w="1247" w:type="pct"/>
            <w:tcBorders>
              <w:top w:val="single" w:sz="4" w:space="0" w:color="auto"/>
              <w:left w:val="single" w:sz="4" w:space="0" w:color="auto"/>
              <w:bottom w:val="single" w:sz="4" w:space="0" w:color="auto"/>
              <w:right w:val="single" w:sz="4" w:space="0" w:color="auto"/>
            </w:tcBorders>
            <w:vAlign w:val="center"/>
          </w:tcPr>
          <w:p w14:paraId="0BCFCF86" w14:textId="391CD0D1" w:rsidR="002541D7" w:rsidRPr="002541D7" w:rsidRDefault="002541D7" w:rsidP="002541D7">
            <w:pPr>
              <w:tabs>
                <w:tab w:val="left" w:pos="285"/>
              </w:tabs>
              <w:jc w:val="center"/>
              <w:rPr>
                <w:sz w:val="22"/>
                <w:szCs w:val="22"/>
              </w:rPr>
            </w:pPr>
            <w:r w:rsidRPr="002541D7">
              <w:rPr>
                <w:color w:val="000000"/>
                <w:sz w:val="22"/>
                <w:szCs w:val="22"/>
              </w:rPr>
              <w:t>Konsultacja   okulistyczna</w:t>
            </w:r>
          </w:p>
        </w:tc>
        <w:tc>
          <w:tcPr>
            <w:tcW w:w="331" w:type="pct"/>
            <w:tcBorders>
              <w:top w:val="single" w:sz="4" w:space="0" w:color="auto"/>
              <w:left w:val="single" w:sz="4" w:space="0" w:color="auto"/>
              <w:bottom w:val="single" w:sz="4" w:space="0" w:color="auto"/>
              <w:right w:val="single" w:sz="4" w:space="0" w:color="auto"/>
            </w:tcBorders>
            <w:vAlign w:val="center"/>
          </w:tcPr>
          <w:p w14:paraId="3E58F90F" w14:textId="5673981D" w:rsidR="002541D7" w:rsidRPr="002541D7" w:rsidRDefault="002541D7" w:rsidP="002541D7">
            <w:pPr>
              <w:ind w:left="-123" w:right="-110"/>
              <w:jc w:val="center"/>
              <w:rPr>
                <w:sz w:val="22"/>
                <w:szCs w:val="22"/>
              </w:rPr>
            </w:pPr>
            <w:r w:rsidRPr="002541D7">
              <w:rPr>
                <w:color w:val="000000"/>
                <w:sz w:val="22"/>
                <w:szCs w:val="22"/>
              </w:rPr>
              <w:t>150</w:t>
            </w:r>
          </w:p>
        </w:tc>
        <w:tc>
          <w:tcPr>
            <w:tcW w:w="453" w:type="pct"/>
          </w:tcPr>
          <w:p w14:paraId="03ED4CE7" w14:textId="77777777" w:rsidR="002541D7" w:rsidRPr="002541D7" w:rsidRDefault="002541D7" w:rsidP="002541D7">
            <w:pPr>
              <w:tabs>
                <w:tab w:val="left" w:pos="285"/>
              </w:tabs>
              <w:ind w:left="-113"/>
              <w:jc w:val="center"/>
              <w:rPr>
                <w:sz w:val="22"/>
                <w:szCs w:val="22"/>
              </w:rPr>
            </w:pPr>
          </w:p>
        </w:tc>
        <w:tc>
          <w:tcPr>
            <w:tcW w:w="453" w:type="pct"/>
            <w:vAlign w:val="center"/>
          </w:tcPr>
          <w:p w14:paraId="765782D2" w14:textId="18154B0F" w:rsidR="002541D7" w:rsidRPr="002541D7" w:rsidRDefault="002541D7" w:rsidP="002541D7">
            <w:pPr>
              <w:tabs>
                <w:tab w:val="left" w:pos="285"/>
              </w:tabs>
              <w:ind w:left="-113"/>
              <w:jc w:val="center"/>
              <w:rPr>
                <w:sz w:val="22"/>
                <w:szCs w:val="22"/>
              </w:rPr>
            </w:pPr>
          </w:p>
        </w:tc>
        <w:tc>
          <w:tcPr>
            <w:tcW w:w="693" w:type="pct"/>
            <w:vAlign w:val="center"/>
          </w:tcPr>
          <w:p w14:paraId="1642B258" w14:textId="77777777" w:rsidR="002541D7" w:rsidRPr="002541D7" w:rsidRDefault="002541D7" w:rsidP="002541D7">
            <w:pPr>
              <w:tabs>
                <w:tab w:val="left" w:pos="285"/>
              </w:tabs>
              <w:ind w:left="-113"/>
              <w:jc w:val="center"/>
              <w:rPr>
                <w:sz w:val="22"/>
                <w:szCs w:val="22"/>
              </w:rPr>
            </w:pPr>
          </w:p>
        </w:tc>
        <w:tc>
          <w:tcPr>
            <w:tcW w:w="461" w:type="pct"/>
            <w:vAlign w:val="center"/>
          </w:tcPr>
          <w:p w14:paraId="17C09DC8" w14:textId="77777777" w:rsidR="002541D7" w:rsidRPr="002541D7" w:rsidRDefault="002541D7" w:rsidP="002541D7">
            <w:pPr>
              <w:tabs>
                <w:tab w:val="left" w:pos="285"/>
              </w:tabs>
              <w:ind w:left="-113"/>
              <w:jc w:val="center"/>
              <w:rPr>
                <w:sz w:val="22"/>
                <w:szCs w:val="22"/>
              </w:rPr>
            </w:pPr>
          </w:p>
        </w:tc>
        <w:tc>
          <w:tcPr>
            <w:tcW w:w="411" w:type="pct"/>
            <w:vAlign w:val="center"/>
          </w:tcPr>
          <w:p w14:paraId="5371C3E4" w14:textId="77777777" w:rsidR="002541D7" w:rsidRPr="002541D7" w:rsidRDefault="002541D7" w:rsidP="002541D7">
            <w:pPr>
              <w:tabs>
                <w:tab w:val="left" w:pos="285"/>
              </w:tabs>
              <w:ind w:left="-113"/>
              <w:jc w:val="center"/>
              <w:rPr>
                <w:sz w:val="22"/>
                <w:szCs w:val="22"/>
              </w:rPr>
            </w:pPr>
          </w:p>
        </w:tc>
        <w:tc>
          <w:tcPr>
            <w:tcW w:w="678" w:type="pct"/>
            <w:vAlign w:val="center"/>
          </w:tcPr>
          <w:p w14:paraId="4E74F18C" w14:textId="77777777" w:rsidR="002541D7" w:rsidRPr="002541D7" w:rsidRDefault="002541D7" w:rsidP="002541D7">
            <w:pPr>
              <w:tabs>
                <w:tab w:val="left" w:pos="285"/>
              </w:tabs>
              <w:ind w:left="-113"/>
              <w:jc w:val="center"/>
              <w:rPr>
                <w:sz w:val="22"/>
                <w:szCs w:val="22"/>
              </w:rPr>
            </w:pPr>
          </w:p>
        </w:tc>
      </w:tr>
      <w:tr w:rsidR="002541D7" w:rsidRPr="002541D7" w14:paraId="4A919CE0"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5F6F1549" w14:textId="2E5DA747" w:rsidR="002541D7" w:rsidRPr="002541D7" w:rsidRDefault="002541D7" w:rsidP="002541D7">
            <w:pPr>
              <w:tabs>
                <w:tab w:val="left" w:pos="285"/>
              </w:tabs>
              <w:ind w:left="-113"/>
              <w:jc w:val="center"/>
              <w:rPr>
                <w:sz w:val="22"/>
                <w:szCs w:val="22"/>
              </w:rPr>
            </w:pPr>
            <w:r w:rsidRPr="002541D7">
              <w:rPr>
                <w:sz w:val="22"/>
                <w:szCs w:val="22"/>
              </w:rPr>
              <w:t>3.</w:t>
            </w:r>
          </w:p>
        </w:tc>
        <w:tc>
          <w:tcPr>
            <w:tcW w:w="1247" w:type="pct"/>
            <w:tcBorders>
              <w:top w:val="single" w:sz="4" w:space="0" w:color="auto"/>
              <w:left w:val="single" w:sz="4" w:space="0" w:color="auto"/>
              <w:bottom w:val="single" w:sz="4" w:space="0" w:color="auto"/>
              <w:right w:val="single" w:sz="4" w:space="0" w:color="auto"/>
            </w:tcBorders>
            <w:vAlign w:val="center"/>
          </w:tcPr>
          <w:p w14:paraId="43906D62" w14:textId="20DFD299" w:rsidR="002541D7" w:rsidRPr="002541D7" w:rsidRDefault="002541D7" w:rsidP="002541D7">
            <w:pPr>
              <w:tabs>
                <w:tab w:val="left" w:pos="285"/>
              </w:tabs>
              <w:jc w:val="center"/>
              <w:rPr>
                <w:sz w:val="22"/>
                <w:szCs w:val="22"/>
              </w:rPr>
            </w:pPr>
            <w:r w:rsidRPr="002541D7">
              <w:rPr>
                <w:color w:val="000000"/>
                <w:sz w:val="22"/>
                <w:szCs w:val="22"/>
              </w:rPr>
              <w:t>Konsultacja  laryngologiczna</w:t>
            </w:r>
          </w:p>
        </w:tc>
        <w:tc>
          <w:tcPr>
            <w:tcW w:w="331" w:type="pct"/>
            <w:tcBorders>
              <w:top w:val="single" w:sz="4" w:space="0" w:color="auto"/>
              <w:left w:val="single" w:sz="4" w:space="0" w:color="auto"/>
              <w:bottom w:val="single" w:sz="4" w:space="0" w:color="auto"/>
              <w:right w:val="single" w:sz="4" w:space="0" w:color="auto"/>
            </w:tcBorders>
            <w:vAlign w:val="center"/>
          </w:tcPr>
          <w:p w14:paraId="16C1169B" w14:textId="7D6467D7" w:rsidR="002541D7" w:rsidRPr="002541D7" w:rsidRDefault="002541D7" w:rsidP="002541D7">
            <w:pPr>
              <w:ind w:left="-123" w:right="-110"/>
              <w:jc w:val="center"/>
              <w:rPr>
                <w:sz w:val="22"/>
                <w:szCs w:val="22"/>
              </w:rPr>
            </w:pPr>
            <w:r w:rsidRPr="002541D7">
              <w:rPr>
                <w:color w:val="000000"/>
                <w:sz w:val="22"/>
                <w:szCs w:val="22"/>
              </w:rPr>
              <w:t>60</w:t>
            </w:r>
          </w:p>
        </w:tc>
        <w:tc>
          <w:tcPr>
            <w:tcW w:w="453" w:type="pct"/>
          </w:tcPr>
          <w:p w14:paraId="7CC4A197" w14:textId="77777777" w:rsidR="002541D7" w:rsidRPr="002541D7" w:rsidRDefault="002541D7" w:rsidP="002541D7">
            <w:pPr>
              <w:tabs>
                <w:tab w:val="left" w:pos="285"/>
              </w:tabs>
              <w:ind w:left="-113"/>
              <w:jc w:val="center"/>
              <w:rPr>
                <w:sz w:val="22"/>
                <w:szCs w:val="22"/>
              </w:rPr>
            </w:pPr>
          </w:p>
        </w:tc>
        <w:tc>
          <w:tcPr>
            <w:tcW w:w="453" w:type="pct"/>
            <w:vAlign w:val="center"/>
          </w:tcPr>
          <w:p w14:paraId="088CEF29" w14:textId="41ABF436" w:rsidR="002541D7" w:rsidRPr="002541D7" w:rsidRDefault="002541D7" w:rsidP="002541D7">
            <w:pPr>
              <w:tabs>
                <w:tab w:val="left" w:pos="285"/>
              </w:tabs>
              <w:ind w:left="-113"/>
              <w:jc w:val="center"/>
              <w:rPr>
                <w:sz w:val="22"/>
                <w:szCs w:val="22"/>
              </w:rPr>
            </w:pPr>
          </w:p>
        </w:tc>
        <w:tc>
          <w:tcPr>
            <w:tcW w:w="693" w:type="pct"/>
            <w:vAlign w:val="center"/>
          </w:tcPr>
          <w:p w14:paraId="21BFA9E0" w14:textId="77777777" w:rsidR="002541D7" w:rsidRPr="002541D7" w:rsidRDefault="002541D7" w:rsidP="002541D7">
            <w:pPr>
              <w:tabs>
                <w:tab w:val="left" w:pos="285"/>
              </w:tabs>
              <w:ind w:left="-113"/>
              <w:jc w:val="center"/>
              <w:rPr>
                <w:sz w:val="22"/>
                <w:szCs w:val="22"/>
              </w:rPr>
            </w:pPr>
          </w:p>
        </w:tc>
        <w:tc>
          <w:tcPr>
            <w:tcW w:w="461" w:type="pct"/>
            <w:vAlign w:val="center"/>
          </w:tcPr>
          <w:p w14:paraId="50E4AFC5" w14:textId="77777777" w:rsidR="002541D7" w:rsidRPr="002541D7" w:rsidRDefault="002541D7" w:rsidP="002541D7">
            <w:pPr>
              <w:tabs>
                <w:tab w:val="left" w:pos="285"/>
              </w:tabs>
              <w:ind w:left="-113"/>
              <w:jc w:val="center"/>
              <w:rPr>
                <w:sz w:val="22"/>
                <w:szCs w:val="22"/>
              </w:rPr>
            </w:pPr>
          </w:p>
        </w:tc>
        <w:tc>
          <w:tcPr>
            <w:tcW w:w="411" w:type="pct"/>
            <w:vAlign w:val="center"/>
          </w:tcPr>
          <w:p w14:paraId="7037F7A6" w14:textId="77777777" w:rsidR="002541D7" w:rsidRPr="002541D7" w:rsidRDefault="002541D7" w:rsidP="002541D7">
            <w:pPr>
              <w:tabs>
                <w:tab w:val="left" w:pos="285"/>
              </w:tabs>
              <w:ind w:left="-113"/>
              <w:jc w:val="center"/>
              <w:rPr>
                <w:sz w:val="22"/>
                <w:szCs w:val="22"/>
              </w:rPr>
            </w:pPr>
          </w:p>
        </w:tc>
        <w:tc>
          <w:tcPr>
            <w:tcW w:w="678" w:type="pct"/>
            <w:vAlign w:val="center"/>
          </w:tcPr>
          <w:p w14:paraId="2E248867" w14:textId="77777777" w:rsidR="002541D7" w:rsidRPr="002541D7" w:rsidRDefault="002541D7" w:rsidP="002541D7">
            <w:pPr>
              <w:tabs>
                <w:tab w:val="left" w:pos="285"/>
              </w:tabs>
              <w:ind w:left="-113"/>
              <w:jc w:val="center"/>
              <w:rPr>
                <w:sz w:val="22"/>
                <w:szCs w:val="22"/>
              </w:rPr>
            </w:pPr>
          </w:p>
        </w:tc>
      </w:tr>
      <w:tr w:rsidR="002541D7" w:rsidRPr="002541D7" w14:paraId="5BB0816B"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4B7189C" w14:textId="59C28F61" w:rsidR="002541D7" w:rsidRPr="002541D7" w:rsidRDefault="002541D7" w:rsidP="002541D7">
            <w:pPr>
              <w:tabs>
                <w:tab w:val="left" w:pos="285"/>
              </w:tabs>
              <w:ind w:left="-113"/>
              <w:jc w:val="center"/>
              <w:rPr>
                <w:sz w:val="22"/>
                <w:szCs w:val="22"/>
              </w:rPr>
            </w:pPr>
            <w:r w:rsidRPr="002541D7">
              <w:rPr>
                <w:sz w:val="22"/>
                <w:szCs w:val="22"/>
              </w:rPr>
              <w:t>4.</w:t>
            </w:r>
          </w:p>
        </w:tc>
        <w:tc>
          <w:tcPr>
            <w:tcW w:w="1247" w:type="pct"/>
            <w:tcBorders>
              <w:top w:val="single" w:sz="4" w:space="0" w:color="auto"/>
              <w:left w:val="single" w:sz="4" w:space="0" w:color="auto"/>
              <w:bottom w:val="single" w:sz="4" w:space="0" w:color="auto"/>
              <w:right w:val="single" w:sz="4" w:space="0" w:color="auto"/>
            </w:tcBorders>
            <w:vAlign w:val="center"/>
          </w:tcPr>
          <w:p w14:paraId="7F37C912" w14:textId="1E5C97F3" w:rsidR="002541D7" w:rsidRPr="002541D7" w:rsidRDefault="002541D7" w:rsidP="002541D7">
            <w:pPr>
              <w:tabs>
                <w:tab w:val="left" w:pos="285"/>
              </w:tabs>
              <w:jc w:val="center"/>
              <w:rPr>
                <w:sz w:val="22"/>
                <w:szCs w:val="22"/>
              </w:rPr>
            </w:pPr>
            <w:r w:rsidRPr="002541D7">
              <w:rPr>
                <w:color w:val="000000"/>
                <w:sz w:val="22"/>
                <w:szCs w:val="22"/>
              </w:rPr>
              <w:t>Konsultacja psychologiczna</w:t>
            </w:r>
          </w:p>
        </w:tc>
        <w:tc>
          <w:tcPr>
            <w:tcW w:w="331" w:type="pct"/>
            <w:tcBorders>
              <w:top w:val="single" w:sz="4" w:space="0" w:color="auto"/>
              <w:left w:val="single" w:sz="4" w:space="0" w:color="auto"/>
              <w:bottom w:val="single" w:sz="4" w:space="0" w:color="auto"/>
              <w:right w:val="single" w:sz="4" w:space="0" w:color="auto"/>
            </w:tcBorders>
            <w:vAlign w:val="center"/>
          </w:tcPr>
          <w:p w14:paraId="1A29C4C8" w14:textId="2123B9CC" w:rsidR="002541D7" w:rsidRPr="002541D7" w:rsidRDefault="002541D7" w:rsidP="002541D7">
            <w:pPr>
              <w:ind w:left="-123" w:right="-110"/>
              <w:jc w:val="center"/>
              <w:rPr>
                <w:sz w:val="22"/>
                <w:szCs w:val="22"/>
              </w:rPr>
            </w:pPr>
            <w:r w:rsidRPr="002541D7">
              <w:rPr>
                <w:color w:val="000000"/>
                <w:sz w:val="22"/>
                <w:szCs w:val="22"/>
              </w:rPr>
              <w:t>80</w:t>
            </w:r>
          </w:p>
        </w:tc>
        <w:tc>
          <w:tcPr>
            <w:tcW w:w="453" w:type="pct"/>
          </w:tcPr>
          <w:p w14:paraId="025F4907" w14:textId="77777777" w:rsidR="002541D7" w:rsidRPr="002541D7" w:rsidRDefault="002541D7" w:rsidP="002541D7">
            <w:pPr>
              <w:tabs>
                <w:tab w:val="left" w:pos="285"/>
              </w:tabs>
              <w:ind w:left="-113"/>
              <w:jc w:val="center"/>
              <w:rPr>
                <w:sz w:val="22"/>
                <w:szCs w:val="22"/>
              </w:rPr>
            </w:pPr>
          </w:p>
        </w:tc>
        <w:tc>
          <w:tcPr>
            <w:tcW w:w="453" w:type="pct"/>
            <w:vAlign w:val="center"/>
          </w:tcPr>
          <w:p w14:paraId="4F6EEF44" w14:textId="1E78263A" w:rsidR="002541D7" w:rsidRPr="002541D7" w:rsidRDefault="002541D7" w:rsidP="002541D7">
            <w:pPr>
              <w:tabs>
                <w:tab w:val="left" w:pos="285"/>
              </w:tabs>
              <w:ind w:left="-113"/>
              <w:jc w:val="center"/>
              <w:rPr>
                <w:sz w:val="22"/>
                <w:szCs w:val="22"/>
              </w:rPr>
            </w:pPr>
          </w:p>
        </w:tc>
        <w:tc>
          <w:tcPr>
            <w:tcW w:w="693" w:type="pct"/>
            <w:vAlign w:val="center"/>
          </w:tcPr>
          <w:p w14:paraId="6DDDEFE6" w14:textId="77777777" w:rsidR="002541D7" w:rsidRPr="002541D7" w:rsidRDefault="002541D7" w:rsidP="002541D7">
            <w:pPr>
              <w:tabs>
                <w:tab w:val="left" w:pos="285"/>
              </w:tabs>
              <w:ind w:left="-113"/>
              <w:jc w:val="center"/>
              <w:rPr>
                <w:sz w:val="22"/>
                <w:szCs w:val="22"/>
              </w:rPr>
            </w:pPr>
          </w:p>
        </w:tc>
        <w:tc>
          <w:tcPr>
            <w:tcW w:w="461" w:type="pct"/>
            <w:vAlign w:val="center"/>
          </w:tcPr>
          <w:p w14:paraId="76492F7B" w14:textId="77777777" w:rsidR="002541D7" w:rsidRPr="002541D7" w:rsidRDefault="002541D7" w:rsidP="002541D7">
            <w:pPr>
              <w:tabs>
                <w:tab w:val="left" w:pos="285"/>
              </w:tabs>
              <w:ind w:left="-113"/>
              <w:jc w:val="center"/>
              <w:rPr>
                <w:sz w:val="22"/>
                <w:szCs w:val="22"/>
              </w:rPr>
            </w:pPr>
          </w:p>
        </w:tc>
        <w:tc>
          <w:tcPr>
            <w:tcW w:w="411" w:type="pct"/>
            <w:vAlign w:val="center"/>
          </w:tcPr>
          <w:p w14:paraId="70AF754C" w14:textId="77777777" w:rsidR="002541D7" w:rsidRPr="002541D7" w:rsidRDefault="002541D7" w:rsidP="002541D7">
            <w:pPr>
              <w:tabs>
                <w:tab w:val="left" w:pos="285"/>
              </w:tabs>
              <w:ind w:left="-113"/>
              <w:jc w:val="center"/>
              <w:rPr>
                <w:sz w:val="22"/>
                <w:szCs w:val="22"/>
              </w:rPr>
            </w:pPr>
          </w:p>
        </w:tc>
        <w:tc>
          <w:tcPr>
            <w:tcW w:w="678" w:type="pct"/>
            <w:vAlign w:val="center"/>
          </w:tcPr>
          <w:p w14:paraId="1633C8F1" w14:textId="77777777" w:rsidR="002541D7" w:rsidRPr="002541D7" w:rsidRDefault="002541D7" w:rsidP="002541D7">
            <w:pPr>
              <w:tabs>
                <w:tab w:val="left" w:pos="285"/>
              </w:tabs>
              <w:ind w:left="-113"/>
              <w:jc w:val="center"/>
              <w:rPr>
                <w:sz w:val="22"/>
                <w:szCs w:val="22"/>
              </w:rPr>
            </w:pPr>
          </w:p>
        </w:tc>
      </w:tr>
      <w:tr w:rsidR="002541D7" w:rsidRPr="002541D7" w14:paraId="1368DE2B"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57570795" w14:textId="4543CF63" w:rsidR="002541D7" w:rsidRPr="002541D7" w:rsidRDefault="002541D7" w:rsidP="002541D7">
            <w:pPr>
              <w:tabs>
                <w:tab w:val="left" w:pos="285"/>
              </w:tabs>
              <w:ind w:left="-113"/>
              <w:jc w:val="center"/>
              <w:rPr>
                <w:sz w:val="22"/>
                <w:szCs w:val="22"/>
              </w:rPr>
            </w:pPr>
            <w:r w:rsidRPr="002541D7">
              <w:rPr>
                <w:sz w:val="22"/>
                <w:szCs w:val="22"/>
              </w:rPr>
              <w:t>5.</w:t>
            </w:r>
          </w:p>
        </w:tc>
        <w:tc>
          <w:tcPr>
            <w:tcW w:w="1247" w:type="pct"/>
            <w:tcBorders>
              <w:top w:val="single" w:sz="4" w:space="0" w:color="auto"/>
              <w:left w:val="single" w:sz="4" w:space="0" w:color="auto"/>
              <w:bottom w:val="single" w:sz="4" w:space="0" w:color="auto"/>
              <w:right w:val="single" w:sz="4" w:space="0" w:color="auto"/>
            </w:tcBorders>
            <w:vAlign w:val="center"/>
          </w:tcPr>
          <w:p w14:paraId="40CAB526" w14:textId="538F2915" w:rsidR="002541D7" w:rsidRPr="002541D7" w:rsidRDefault="002541D7" w:rsidP="002541D7">
            <w:pPr>
              <w:tabs>
                <w:tab w:val="left" w:pos="285"/>
              </w:tabs>
              <w:jc w:val="center"/>
              <w:rPr>
                <w:sz w:val="22"/>
                <w:szCs w:val="22"/>
              </w:rPr>
            </w:pPr>
            <w:r w:rsidRPr="002541D7">
              <w:rPr>
                <w:color w:val="000000"/>
                <w:sz w:val="22"/>
                <w:szCs w:val="22"/>
              </w:rPr>
              <w:t>Konsultacja  psychiatryczna</w:t>
            </w:r>
          </w:p>
        </w:tc>
        <w:tc>
          <w:tcPr>
            <w:tcW w:w="331" w:type="pct"/>
            <w:tcBorders>
              <w:top w:val="single" w:sz="4" w:space="0" w:color="auto"/>
              <w:left w:val="single" w:sz="4" w:space="0" w:color="auto"/>
              <w:bottom w:val="single" w:sz="4" w:space="0" w:color="auto"/>
              <w:right w:val="single" w:sz="4" w:space="0" w:color="auto"/>
            </w:tcBorders>
            <w:vAlign w:val="center"/>
          </w:tcPr>
          <w:p w14:paraId="3B94515D" w14:textId="3637C174" w:rsidR="002541D7" w:rsidRPr="002541D7" w:rsidRDefault="002541D7" w:rsidP="002541D7">
            <w:pPr>
              <w:ind w:left="-123" w:right="-110"/>
              <w:jc w:val="center"/>
              <w:rPr>
                <w:sz w:val="22"/>
                <w:szCs w:val="22"/>
              </w:rPr>
            </w:pPr>
            <w:r w:rsidRPr="002541D7">
              <w:rPr>
                <w:color w:val="000000"/>
                <w:sz w:val="22"/>
                <w:szCs w:val="22"/>
              </w:rPr>
              <w:t>60</w:t>
            </w:r>
          </w:p>
        </w:tc>
        <w:tc>
          <w:tcPr>
            <w:tcW w:w="453" w:type="pct"/>
          </w:tcPr>
          <w:p w14:paraId="27DCB000" w14:textId="77777777" w:rsidR="002541D7" w:rsidRPr="002541D7" w:rsidRDefault="002541D7" w:rsidP="002541D7">
            <w:pPr>
              <w:tabs>
                <w:tab w:val="left" w:pos="285"/>
              </w:tabs>
              <w:ind w:left="-113"/>
              <w:jc w:val="center"/>
              <w:rPr>
                <w:sz w:val="22"/>
                <w:szCs w:val="22"/>
              </w:rPr>
            </w:pPr>
          </w:p>
        </w:tc>
        <w:tc>
          <w:tcPr>
            <w:tcW w:w="453" w:type="pct"/>
            <w:vAlign w:val="center"/>
          </w:tcPr>
          <w:p w14:paraId="44023F77" w14:textId="1C814FBC" w:rsidR="002541D7" w:rsidRPr="002541D7" w:rsidRDefault="002541D7" w:rsidP="002541D7">
            <w:pPr>
              <w:tabs>
                <w:tab w:val="left" w:pos="285"/>
              </w:tabs>
              <w:ind w:left="-113"/>
              <w:jc w:val="center"/>
              <w:rPr>
                <w:sz w:val="22"/>
                <w:szCs w:val="22"/>
              </w:rPr>
            </w:pPr>
          </w:p>
        </w:tc>
        <w:tc>
          <w:tcPr>
            <w:tcW w:w="693" w:type="pct"/>
            <w:vAlign w:val="center"/>
          </w:tcPr>
          <w:p w14:paraId="25499A8A" w14:textId="77777777" w:rsidR="002541D7" w:rsidRPr="002541D7" w:rsidRDefault="002541D7" w:rsidP="002541D7">
            <w:pPr>
              <w:tabs>
                <w:tab w:val="left" w:pos="285"/>
              </w:tabs>
              <w:ind w:left="-113"/>
              <w:jc w:val="center"/>
              <w:rPr>
                <w:sz w:val="22"/>
                <w:szCs w:val="22"/>
              </w:rPr>
            </w:pPr>
          </w:p>
        </w:tc>
        <w:tc>
          <w:tcPr>
            <w:tcW w:w="461" w:type="pct"/>
            <w:vAlign w:val="center"/>
          </w:tcPr>
          <w:p w14:paraId="13BA5F9A" w14:textId="77777777" w:rsidR="002541D7" w:rsidRPr="002541D7" w:rsidRDefault="002541D7" w:rsidP="002541D7">
            <w:pPr>
              <w:tabs>
                <w:tab w:val="left" w:pos="285"/>
              </w:tabs>
              <w:ind w:left="-113"/>
              <w:jc w:val="center"/>
              <w:rPr>
                <w:sz w:val="22"/>
                <w:szCs w:val="22"/>
              </w:rPr>
            </w:pPr>
          </w:p>
        </w:tc>
        <w:tc>
          <w:tcPr>
            <w:tcW w:w="411" w:type="pct"/>
            <w:vAlign w:val="center"/>
          </w:tcPr>
          <w:p w14:paraId="6FF244A6" w14:textId="77777777" w:rsidR="002541D7" w:rsidRPr="002541D7" w:rsidRDefault="002541D7" w:rsidP="002541D7">
            <w:pPr>
              <w:tabs>
                <w:tab w:val="left" w:pos="285"/>
              </w:tabs>
              <w:ind w:left="-113"/>
              <w:jc w:val="center"/>
              <w:rPr>
                <w:sz w:val="22"/>
                <w:szCs w:val="22"/>
              </w:rPr>
            </w:pPr>
          </w:p>
        </w:tc>
        <w:tc>
          <w:tcPr>
            <w:tcW w:w="678" w:type="pct"/>
            <w:vAlign w:val="center"/>
          </w:tcPr>
          <w:p w14:paraId="3C408CDD" w14:textId="77777777" w:rsidR="002541D7" w:rsidRPr="002541D7" w:rsidRDefault="002541D7" w:rsidP="002541D7">
            <w:pPr>
              <w:tabs>
                <w:tab w:val="left" w:pos="285"/>
              </w:tabs>
              <w:ind w:left="-113"/>
              <w:jc w:val="center"/>
              <w:rPr>
                <w:sz w:val="22"/>
                <w:szCs w:val="22"/>
              </w:rPr>
            </w:pPr>
          </w:p>
        </w:tc>
      </w:tr>
      <w:tr w:rsidR="002541D7" w:rsidRPr="002541D7" w14:paraId="7B9E1197" w14:textId="77777777" w:rsidTr="00D056B8">
        <w:trPr>
          <w:trHeight w:val="876"/>
          <w:jc w:val="center"/>
        </w:trPr>
        <w:tc>
          <w:tcPr>
            <w:tcW w:w="273" w:type="pct"/>
            <w:tcBorders>
              <w:top w:val="single" w:sz="4" w:space="0" w:color="auto"/>
              <w:left w:val="single" w:sz="4" w:space="0" w:color="auto"/>
              <w:bottom w:val="single" w:sz="4" w:space="0" w:color="auto"/>
              <w:right w:val="single" w:sz="4" w:space="0" w:color="auto"/>
            </w:tcBorders>
            <w:vAlign w:val="center"/>
          </w:tcPr>
          <w:p w14:paraId="0A78D5C3" w14:textId="6551C317" w:rsidR="002541D7" w:rsidRPr="002541D7" w:rsidRDefault="002541D7" w:rsidP="002541D7">
            <w:pPr>
              <w:tabs>
                <w:tab w:val="left" w:pos="285"/>
              </w:tabs>
              <w:ind w:left="-113"/>
              <w:jc w:val="center"/>
              <w:rPr>
                <w:sz w:val="22"/>
                <w:szCs w:val="22"/>
              </w:rPr>
            </w:pPr>
            <w:r w:rsidRPr="002541D7">
              <w:rPr>
                <w:sz w:val="22"/>
                <w:szCs w:val="22"/>
              </w:rPr>
              <w:t>6.</w:t>
            </w:r>
          </w:p>
        </w:tc>
        <w:tc>
          <w:tcPr>
            <w:tcW w:w="1247" w:type="pct"/>
            <w:tcBorders>
              <w:top w:val="single" w:sz="4" w:space="0" w:color="auto"/>
              <w:left w:val="single" w:sz="4" w:space="0" w:color="auto"/>
              <w:bottom w:val="single" w:sz="4" w:space="0" w:color="auto"/>
              <w:right w:val="single" w:sz="4" w:space="0" w:color="auto"/>
            </w:tcBorders>
            <w:vAlign w:val="center"/>
          </w:tcPr>
          <w:p w14:paraId="58AD5D59" w14:textId="29AF83D3" w:rsidR="002541D7" w:rsidRPr="002541D7" w:rsidRDefault="002541D7" w:rsidP="002541D7">
            <w:pPr>
              <w:tabs>
                <w:tab w:val="left" w:pos="285"/>
              </w:tabs>
              <w:jc w:val="center"/>
              <w:rPr>
                <w:sz w:val="22"/>
                <w:szCs w:val="22"/>
              </w:rPr>
            </w:pPr>
            <w:r w:rsidRPr="002541D7">
              <w:rPr>
                <w:color w:val="000000"/>
                <w:sz w:val="22"/>
                <w:szCs w:val="22"/>
              </w:rPr>
              <w:t>Orzeczenie-licencja dla pracowników ochrony z pakietem badań i konsultacji specjalistycznych</w:t>
            </w:r>
          </w:p>
        </w:tc>
        <w:tc>
          <w:tcPr>
            <w:tcW w:w="331" w:type="pct"/>
            <w:tcBorders>
              <w:top w:val="single" w:sz="4" w:space="0" w:color="auto"/>
              <w:left w:val="single" w:sz="4" w:space="0" w:color="auto"/>
              <w:bottom w:val="single" w:sz="4" w:space="0" w:color="auto"/>
              <w:right w:val="single" w:sz="4" w:space="0" w:color="auto"/>
            </w:tcBorders>
            <w:vAlign w:val="center"/>
          </w:tcPr>
          <w:p w14:paraId="0DE3126D" w14:textId="1FE6E316" w:rsidR="002541D7" w:rsidRPr="002541D7" w:rsidRDefault="002541D7" w:rsidP="002541D7">
            <w:pPr>
              <w:ind w:left="-123" w:right="-110"/>
              <w:jc w:val="center"/>
              <w:rPr>
                <w:sz w:val="22"/>
                <w:szCs w:val="22"/>
              </w:rPr>
            </w:pPr>
            <w:r w:rsidRPr="002541D7">
              <w:rPr>
                <w:color w:val="000000"/>
                <w:sz w:val="22"/>
                <w:szCs w:val="22"/>
              </w:rPr>
              <w:t>45</w:t>
            </w:r>
          </w:p>
        </w:tc>
        <w:tc>
          <w:tcPr>
            <w:tcW w:w="453" w:type="pct"/>
          </w:tcPr>
          <w:p w14:paraId="5CD1C1FD" w14:textId="77777777" w:rsidR="002541D7" w:rsidRPr="002541D7" w:rsidRDefault="002541D7" w:rsidP="002541D7">
            <w:pPr>
              <w:tabs>
                <w:tab w:val="left" w:pos="285"/>
              </w:tabs>
              <w:ind w:left="-113"/>
              <w:jc w:val="center"/>
              <w:rPr>
                <w:sz w:val="22"/>
                <w:szCs w:val="22"/>
              </w:rPr>
            </w:pPr>
          </w:p>
        </w:tc>
        <w:tc>
          <w:tcPr>
            <w:tcW w:w="453" w:type="pct"/>
            <w:vAlign w:val="center"/>
          </w:tcPr>
          <w:p w14:paraId="5B469312" w14:textId="5858AC2B" w:rsidR="002541D7" w:rsidRPr="002541D7" w:rsidRDefault="002541D7" w:rsidP="002541D7">
            <w:pPr>
              <w:tabs>
                <w:tab w:val="left" w:pos="285"/>
              </w:tabs>
              <w:ind w:left="-113"/>
              <w:jc w:val="center"/>
              <w:rPr>
                <w:sz w:val="22"/>
                <w:szCs w:val="22"/>
              </w:rPr>
            </w:pPr>
          </w:p>
        </w:tc>
        <w:tc>
          <w:tcPr>
            <w:tcW w:w="693" w:type="pct"/>
            <w:vAlign w:val="center"/>
          </w:tcPr>
          <w:p w14:paraId="3D851193" w14:textId="77777777" w:rsidR="002541D7" w:rsidRPr="002541D7" w:rsidRDefault="002541D7" w:rsidP="002541D7">
            <w:pPr>
              <w:tabs>
                <w:tab w:val="left" w:pos="285"/>
              </w:tabs>
              <w:ind w:left="-113"/>
              <w:jc w:val="center"/>
              <w:rPr>
                <w:sz w:val="22"/>
                <w:szCs w:val="22"/>
              </w:rPr>
            </w:pPr>
          </w:p>
        </w:tc>
        <w:tc>
          <w:tcPr>
            <w:tcW w:w="461" w:type="pct"/>
            <w:vAlign w:val="center"/>
          </w:tcPr>
          <w:p w14:paraId="35000DCB" w14:textId="77777777" w:rsidR="002541D7" w:rsidRPr="002541D7" w:rsidRDefault="002541D7" w:rsidP="002541D7">
            <w:pPr>
              <w:tabs>
                <w:tab w:val="left" w:pos="285"/>
              </w:tabs>
              <w:ind w:left="-113"/>
              <w:jc w:val="center"/>
              <w:rPr>
                <w:sz w:val="22"/>
                <w:szCs w:val="22"/>
              </w:rPr>
            </w:pPr>
          </w:p>
        </w:tc>
        <w:tc>
          <w:tcPr>
            <w:tcW w:w="411" w:type="pct"/>
            <w:vAlign w:val="center"/>
          </w:tcPr>
          <w:p w14:paraId="5E1DF2F8" w14:textId="77777777" w:rsidR="002541D7" w:rsidRPr="002541D7" w:rsidRDefault="002541D7" w:rsidP="002541D7">
            <w:pPr>
              <w:tabs>
                <w:tab w:val="left" w:pos="285"/>
              </w:tabs>
              <w:ind w:left="-113"/>
              <w:jc w:val="center"/>
              <w:rPr>
                <w:sz w:val="22"/>
                <w:szCs w:val="22"/>
              </w:rPr>
            </w:pPr>
          </w:p>
        </w:tc>
        <w:tc>
          <w:tcPr>
            <w:tcW w:w="678" w:type="pct"/>
            <w:vAlign w:val="center"/>
          </w:tcPr>
          <w:p w14:paraId="3DFF0636" w14:textId="77777777" w:rsidR="002541D7" w:rsidRPr="002541D7" w:rsidRDefault="002541D7" w:rsidP="002541D7">
            <w:pPr>
              <w:tabs>
                <w:tab w:val="left" w:pos="285"/>
              </w:tabs>
              <w:ind w:left="-113"/>
              <w:jc w:val="center"/>
              <w:rPr>
                <w:sz w:val="22"/>
                <w:szCs w:val="22"/>
              </w:rPr>
            </w:pPr>
          </w:p>
        </w:tc>
      </w:tr>
      <w:tr w:rsidR="002541D7" w:rsidRPr="002541D7" w14:paraId="1C81B256"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7BD34844" w14:textId="31301AC7" w:rsidR="002541D7" w:rsidRPr="002541D7" w:rsidRDefault="002541D7" w:rsidP="002541D7">
            <w:pPr>
              <w:tabs>
                <w:tab w:val="left" w:pos="285"/>
              </w:tabs>
              <w:ind w:left="-113"/>
              <w:jc w:val="center"/>
              <w:rPr>
                <w:sz w:val="22"/>
                <w:szCs w:val="22"/>
              </w:rPr>
            </w:pPr>
            <w:r w:rsidRPr="002541D7">
              <w:rPr>
                <w:sz w:val="22"/>
                <w:szCs w:val="22"/>
              </w:rPr>
              <w:t>7.</w:t>
            </w:r>
          </w:p>
        </w:tc>
        <w:tc>
          <w:tcPr>
            <w:tcW w:w="1247" w:type="pct"/>
            <w:tcBorders>
              <w:top w:val="single" w:sz="4" w:space="0" w:color="auto"/>
              <w:left w:val="single" w:sz="4" w:space="0" w:color="auto"/>
              <w:bottom w:val="single" w:sz="4" w:space="0" w:color="auto"/>
              <w:right w:val="single" w:sz="4" w:space="0" w:color="auto"/>
            </w:tcBorders>
            <w:vAlign w:val="center"/>
          </w:tcPr>
          <w:p w14:paraId="738844AC" w14:textId="2FC71E56" w:rsidR="002541D7" w:rsidRPr="002541D7" w:rsidRDefault="002541D7" w:rsidP="002541D7">
            <w:pPr>
              <w:tabs>
                <w:tab w:val="left" w:pos="285"/>
              </w:tabs>
              <w:jc w:val="center"/>
              <w:rPr>
                <w:sz w:val="22"/>
                <w:szCs w:val="22"/>
              </w:rPr>
            </w:pPr>
            <w:r w:rsidRPr="002541D7">
              <w:rPr>
                <w:color w:val="000000"/>
                <w:sz w:val="22"/>
                <w:szCs w:val="22"/>
              </w:rPr>
              <w:t>Orzeczenie na badania dla kierowców/ orzeczenia lekarskie psychologiczne- psychotesty</w:t>
            </w:r>
          </w:p>
        </w:tc>
        <w:tc>
          <w:tcPr>
            <w:tcW w:w="331" w:type="pct"/>
            <w:tcBorders>
              <w:top w:val="single" w:sz="4" w:space="0" w:color="auto"/>
              <w:left w:val="single" w:sz="4" w:space="0" w:color="auto"/>
              <w:bottom w:val="single" w:sz="4" w:space="0" w:color="auto"/>
              <w:right w:val="single" w:sz="4" w:space="0" w:color="auto"/>
            </w:tcBorders>
            <w:vAlign w:val="center"/>
          </w:tcPr>
          <w:p w14:paraId="4DBF70F2" w14:textId="27A45FF7" w:rsidR="002541D7" w:rsidRPr="002541D7" w:rsidRDefault="002541D7" w:rsidP="002541D7">
            <w:pPr>
              <w:ind w:left="-123" w:right="-110"/>
              <w:jc w:val="center"/>
              <w:rPr>
                <w:sz w:val="22"/>
                <w:szCs w:val="22"/>
              </w:rPr>
            </w:pPr>
            <w:r w:rsidRPr="002541D7">
              <w:rPr>
                <w:color w:val="000000"/>
                <w:sz w:val="22"/>
                <w:szCs w:val="22"/>
              </w:rPr>
              <w:t>50</w:t>
            </w:r>
          </w:p>
        </w:tc>
        <w:tc>
          <w:tcPr>
            <w:tcW w:w="453" w:type="pct"/>
          </w:tcPr>
          <w:p w14:paraId="43C21481" w14:textId="77777777" w:rsidR="002541D7" w:rsidRPr="002541D7" w:rsidRDefault="002541D7" w:rsidP="002541D7">
            <w:pPr>
              <w:tabs>
                <w:tab w:val="left" w:pos="285"/>
              </w:tabs>
              <w:ind w:left="-113"/>
              <w:jc w:val="center"/>
              <w:rPr>
                <w:sz w:val="22"/>
                <w:szCs w:val="22"/>
              </w:rPr>
            </w:pPr>
          </w:p>
        </w:tc>
        <w:tc>
          <w:tcPr>
            <w:tcW w:w="453" w:type="pct"/>
            <w:vAlign w:val="center"/>
          </w:tcPr>
          <w:p w14:paraId="445CD47F" w14:textId="760BF4FA" w:rsidR="002541D7" w:rsidRPr="002541D7" w:rsidRDefault="002541D7" w:rsidP="002541D7">
            <w:pPr>
              <w:tabs>
                <w:tab w:val="left" w:pos="285"/>
              </w:tabs>
              <w:ind w:left="-113"/>
              <w:jc w:val="center"/>
              <w:rPr>
                <w:sz w:val="22"/>
                <w:szCs w:val="22"/>
              </w:rPr>
            </w:pPr>
          </w:p>
        </w:tc>
        <w:tc>
          <w:tcPr>
            <w:tcW w:w="693" w:type="pct"/>
            <w:vAlign w:val="center"/>
          </w:tcPr>
          <w:p w14:paraId="3850EB26" w14:textId="77777777" w:rsidR="002541D7" w:rsidRPr="002541D7" w:rsidRDefault="002541D7" w:rsidP="002541D7">
            <w:pPr>
              <w:tabs>
                <w:tab w:val="left" w:pos="285"/>
              </w:tabs>
              <w:ind w:left="-113"/>
              <w:jc w:val="center"/>
              <w:rPr>
                <w:sz w:val="22"/>
                <w:szCs w:val="22"/>
              </w:rPr>
            </w:pPr>
          </w:p>
        </w:tc>
        <w:tc>
          <w:tcPr>
            <w:tcW w:w="461" w:type="pct"/>
            <w:vAlign w:val="center"/>
          </w:tcPr>
          <w:p w14:paraId="1359D092" w14:textId="77777777" w:rsidR="002541D7" w:rsidRPr="002541D7" w:rsidRDefault="002541D7" w:rsidP="002541D7">
            <w:pPr>
              <w:tabs>
                <w:tab w:val="left" w:pos="285"/>
              </w:tabs>
              <w:ind w:left="-113"/>
              <w:jc w:val="center"/>
              <w:rPr>
                <w:sz w:val="22"/>
                <w:szCs w:val="22"/>
              </w:rPr>
            </w:pPr>
          </w:p>
        </w:tc>
        <w:tc>
          <w:tcPr>
            <w:tcW w:w="411" w:type="pct"/>
            <w:vAlign w:val="center"/>
          </w:tcPr>
          <w:p w14:paraId="77A33A9E" w14:textId="77777777" w:rsidR="002541D7" w:rsidRPr="002541D7" w:rsidRDefault="002541D7" w:rsidP="002541D7">
            <w:pPr>
              <w:tabs>
                <w:tab w:val="left" w:pos="285"/>
              </w:tabs>
              <w:ind w:left="-113"/>
              <w:jc w:val="center"/>
              <w:rPr>
                <w:sz w:val="22"/>
                <w:szCs w:val="22"/>
              </w:rPr>
            </w:pPr>
          </w:p>
        </w:tc>
        <w:tc>
          <w:tcPr>
            <w:tcW w:w="678" w:type="pct"/>
            <w:vAlign w:val="center"/>
          </w:tcPr>
          <w:p w14:paraId="4C0CA779" w14:textId="77777777" w:rsidR="002541D7" w:rsidRPr="002541D7" w:rsidRDefault="002541D7" w:rsidP="002541D7">
            <w:pPr>
              <w:tabs>
                <w:tab w:val="left" w:pos="285"/>
              </w:tabs>
              <w:ind w:left="-113"/>
              <w:jc w:val="center"/>
              <w:rPr>
                <w:sz w:val="22"/>
                <w:szCs w:val="22"/>
              </w:rPr>
            </w:pPr>
          </w:p>
        </w:tc>
      </w:tr>
      <w:tr w:rsidR="002541D7" w:rsidRPr="002541D7" w14:paraId="3CE37C29"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230FD066" w14:textId="6E5072D2" w:rsidR="002541D7" w:rsidRPr="002541D7" w:rsidRDefault="002541D7" w:rsidP="002541D7">
            <w:pPr>
              <w:tabs>
                <w:tab w:val="left" w:pos="285"/>
              </w:tabs>
              <w:ind w:left="-113"/>
              <w:jc w:val="center"/>
              <w:rPr>
                <w:sz w:val="22"/>
                <w:szCs w:val="22"/>
              </w:rPr>
            </w:pPr>
            <w:r w:rsidRPr="002541D7">
              <w:rPr>
                <w:sz w:val="22"/>
                <w:szCs w:val="22"/>
              </w:rPr>
              <w:t>8.</w:t>
            </w:r>
          </w:p>
        </w:tc>
        <w:tc>
          <w:tcPr>
            <w:tcW w:w="1247" w:type="pct"/>
            <w:tcBorders>
              <w:top w:val="single" w:sz="4" w:space="0" w:color="auto"/>
              <w:left w:val="single" w:sz="4" w:space="0" w:color="auto"/>
              <w:bottom w:val="single" w:sz="4" w:space="0" w:color="auto"/>
              <w:right w:val="single" w:sz="4" w:space="0" w:color="auto"/>
            </w:tcBorders>
            <w:vAlign w:val="center"/>
          </w:tcPr>
          <w:p w14:paraId="30BAA76E" w14:textId="39DE8526" w:rsidR="002541D7" w:rsidRPr="002541D7" w:rsidRDefault="002541D7" w:rsidP="002541D7">
            <w:pPr>
              <w:tabs>
                <w:tab w:val="left" w:pos="285"/>
              </w:tabs>
              <w:jc w:val="center"/>
              <w:rPr>
                <w:sz w:val="22"/>
                <w:szCs w:val="22"/>
              </w:rPr>
            </w:pPr>
            <w:r w:rsidRPr="002541D7">
              <w:rPr>
                <w:color w:val="000000"/>
                <w:sz w:val="22"/>
                <w:szCs w:val="22"/>
              </w:rPr>
              <w:t>Orzeczenie o zdolności do pracy</w:t>
            </w:r>
          </w:p>
        </w:tc>
        <w:tc>
          <w:tcPr>
            <w:tcW w:w="331" w:type="pct"/>
            <w:tcBorders>
              <w:top w:val="single" w:sz="4" w:space="0" w:color="auto"/>
              <w:left w:val="single" w:sz="4" w:space="0" w:color="auto"/>
              <w:bottom w:val="single" w:sz="4" w:space="0" w:color="auto"/>
              <w:right w:val="single" w:sz="4" w:space="0" w:color="auto"/>
            </w:tcBorders>
            <w:vAlign w:val="center"/>
          </w:tcPr>
          <w:p w14:paraId="03B600A7" w14:textId="23BEFF60" w:rsidR="002541D7" w:rsidRPr="002541D7" w:rsidRDefault="002541D7" w:rsidP="002541D7">
            <w:pPr>
              <w:ind w:left="-123" w:right="-110"/>
              <w:jc w:val="center"/>
              <w:rPr>
                <w:sz w:val="22"/>
                <w:szCs w:val="22"/>
              </w:rPr>
            </w:pPr>
            <w:r w:rsidRPr="002541D7">
              <w:rPr>
                <w:color w:val="000000"/>
                <w:sz w:val="22"/>
                <w:szCs w:val="22"/>
              </w:rPr>
              <w:t>185</w:t>
            </w:r>
          </w:p>
        </w:tc>
        <w:tc>
          <w:tcPr>
            <w:tcW w:w="453" w:type="pct"/>
          </w:tcPr>
          <w:p w14:paraId="24BB3619" w14:textId="77777777" w:rsidR="002541D7" w:rsidRPr="002541D7" w:rsidRDefault="002541D7" w:rsidP="002541D7">
            <w:pPr>
              <w:tabs>
                <w:tab w:val="left" w:pos="285"/>
              </w:tabs>
              <w:ind w:left="-113"/>
              <w:jc w:val="center"/>
              <w:rPr>
                <w:sz w:val="22"/>
                <w:szCs w:val="22"/>
              </w:rPr>
            </w:pPr>
          </w:p>
        </w:tc>
        <w:tc>
          <w:tcPr>
            <w:tcW w:w="453" w:type="pct"/>
            <w:vAlign w:val="center"/>
          </w:tcPr>
          <w:p w14:paraId="7843CA66" w14:textId="0799721B" w:rsidR="002541D7" w:rsidRPr="002541D7" w:rsidRDefault="002541D7" w:rsidP="002541D7">
            <w:pPr>
              <w:tabs>
                <w:tab w:val="left" w:pos="285"/>
              </w:tabs>
              <w:ind w:left="-113"/>
              <w:jc w:val="center"/>
              <w:rPr>
                <w:sz w:val="22"/>
                <w:szCs w:val="22"/>
              </w:rPr>
            </w:pPr>
          </w:p>
        </w:tc>
        <w:tc>
          <w:tcPr>
            <w:tcW w:w="693" w:type="pct"/>
            <w:vAlign w:val="center"/>
          </w:tcPr>
          <w:p w14:paraId="5BB8B30C" w14:textId="77777777" w:rsidR="002541D7" w:rsidRPr="002541D7" w:rsidRDefault="002541D7" w:rsidP="002541D7">
            <w:pPr>
              <w:tabs>
                <w:tab w:val="left" w:pos="285"/>
              </w:tabs>
              <w:ind w:left="-113"/>
              <w:jc w:val="center"/>
              <w:rPr>
                <w:sz w:val="22"/>
                <w:szCs w:val="22"/>
              </w:rPr>
            </w:pPr>
          </w:p>
        </w:tc>
        <w:tc>
          <w:tcPr>
            <w:tcW w:w="461" w:type="pct"/>
            <w:vAlign w:val="center"/>
          </w:tcPr>
          <w:p w14:paraId="57B9C746" w14:textId="77777777" w:rsidR="002541D7" w:rsidRPr="002541D7" w:rsidRDefault="002541D7" w:rsidP="002541D7">
            <w:pPr>
              <w:tabs>
                <w:tab w:val="left" w:pos="285"/>
              </w:tabs>
              <w:ind w:left="-113"/>
              <w:jc w:val="center"/>
              <w:rPr>
                <w:sz w:val="22"/>
                <w:szCs w:val="22"/>
              </w:rPr>
            </w:pPr>
          </w:p>
        </w:tc>
        <w:tc>
          <w:tcPr>
            <w:tcW w:w="411" w:type="pct"/>
            <w:vAlign w:val="center"/>
          </w:tcPr>
          <w:p w14:paraId="0D1EA232" w14:textId="77777777" w:rsidR="002541D7" w:rsidRPr="002541D7" w:rsidRDefault="002541D7" w:rsidP="002541D7">
            <w:pPr>
              <w:tabs>
                <w:tab w:val="left" w:pos="285"/>
              </w:tabs>
              <w:ind w:left="-113"/>
              <w:jc w:val="center"/>
              <w:rPr>
                <w:sz w:val="22"/>
                <w:szCs w:val="22"/>
              </w:rPr>
            </w:pPr>
          </w:p>
        </w:tc>
        <w:tc>
          <w:tcPr>
            <w:tcW w:w="678" w:type="pct"/>
            <w:vAlign w:val="center"/>
          </w:tcPr>
          <w:p w14:paraId="6B4122DE" w14:textId="77777777" w:rsidR="002541D7" w:rsidRPr="002541D7" w:rsidRDefault="002541D7" w:rsidP="002541D7">
            <w:pPr>
              <w:tabs>
                <w:tab w:val="left" w:pos="285"/>
              </w:tabs>
              <w:ind w:left="-113"/>
              <w:jc w:val="center"/>
              <w:rPr>
                <w:sz w:val="22"/>
                <w:szCs w:val="22"/>
              </w:rPr>
            </w:pPr>
          </w:p>
        </w:tc>
      </w:tr>
      <w:tr w:rsidR="002541D7" w:rsidRPr="002541D7" w14:paraId="350D8F65"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794DB274" w14:textId="34DD63B9" w:rsidR="002541D7" w:rsidRPr="002541D7" w:rsidRDefault="002541D7" w:rsidP="002541D7">
            <w:pPr>
              <w:tabs>
                <w:tab w:val="left" w:pos="285"/>
              </w:tabs>
              <w:ind w:left="-113"/>
              <w:jc w:val="center"/>
              <w:rPr>
                <w:sz w:val="22"/>
                <w:szCs w:val="22"/>
              </w:rPr>
            </w:pPr>
            <w:r w:rsidRPr="002541D7">
              <w:rPr>
                <w:sz w:val="22"/>
                <w:szCs w:val="22"/>
              </w:rPr>
              <w:t>9.</w:t>
            </w:r>
          </w:p>
        </w:tc>
        <w:tc>
          <w:tcPr>
            <w:tcW w:w="1247" w:type="pct"/>
            <w:tcBorders>
              <w:top w:val="single" w:sz="4" w:space="0" w:color="auto"/>
              <w:left w:val="single" w:sz="4" w:space="0" w:color="auto"/>
              <w:bottom w:val="single" w:sz="4" w:space="0" w:color="auto"/>
              <w:right w:val="single" w:sz="4" w:space="0" w:color="auto"/>
            </w:tcBorders>
            <w:vAlign w:val="center"/>
          </w:tcPr>
          <w:p w14:paraId="34C402D4" w14:textId="4FECA6A8" w:rsidR="002541D7" w:rsidRPr="002541D7" w:rsidRDefault="002541D7" w:rsidP="002541D7">
            <w:pPr>
              <w:tabs>
                <w:tab w:val="left" w:pos="285"/>
              </w:tabs>
              <w:jc w:val="center"/>
              <w:rPr>
                <w:sz w:val="22"/>
                <w:szCs w:val="22"/>
              </w:rPr>
            </w:pPr>
            <w:r w:rsidRPr="002541D7">
              <w:rPr>
                <w:color w:val="000000"/>
                <w:sz w:val="22"/>
                <w:szCs w:val="22"/>
              </w:rPr>
              <w:t>EKG z opisem</w:t>
            </w:r>
          </w:p>
        </w:tc>
        <w:tc>
          <w:tcPr>
            <w:tcW w:w="331" w:type="pct"/>
            <w:tcBorders>
              <w:top w:val="single" w:sz="4" w:space="0" w:color="auto"/>
              <w:left w:val="single" w:sz="4" w:space="0" w:color="auto"/>
              <w:bottom w:val="single" w:sz="4" w:space="0" w:color="auto"/>
              <w:right w:val="single" w:sz="4" w:space="0" w:color="auto"/>
            </w:tcBorders>
            <w:vAlign w:val="center"/>
          </w:tcPr>
          <w:p w14:paraId="5EAD4E10" w14:textId="6F0DB75F" w:rsidR="002541D7" w:rsidRPr="002541D7" w:rsidRDefault="002541D7" w:rsidP="002541D7">
            <w:pPr>
              <w:ind w:left="-123" w:right="-110"/>
              <w:jc w:val="center"/>
              <w:rPr>
                <w:sz w:val="22"/>
                <w:szCs w:val="22"/>
              </w:rPr>
            </w:pPr>
            <w:r w:rsidRPr="002541D7">
              <w:rPr>
                <w:color w:val="000000"/>
                <w:sz w:val="22"/>
                <w:szCs w:val="22"/>
              </w:rPr>
              <w:t>150</w:t>
            </w:r>
          </w:p>
        </w:tc>
        <w:tc>
          <w:tcPr>
            <w:tcW w:w="453" w:type="pct"/>
          </w:tcPr>
          <w:p w14:paraId="3DC2977E" w14:textId="77777777" w:rsidR="002541D7" w:rsidRPr="002541D7" w:rsidRDefault="002541D7" w:rsidP="002541D7">
            <w:pPr>
              <w:tabs>
                <w:tab w:val="left" w:pos="285"/>
              </w:tabs>
              <w:ind w:left="-113"/>
              <w:jc w:val="center"/>
              <w:rPr>
                <w:sz w:val="22"/>
                <w:szCs w:val="22"/>
              </w:rPr>
            </w:pPr>
          </w:p>
        </w:tc>
        <w:tc>
          <w:tcPr>
            <w:tcW w:w="453" w:type="pct"/>
            <w:vAlign w:val="center"/>
          </w:tcPr>
          <w:p w14:paraId="3998ADDB" w14:textId="3D173114" w:rsidR="002541D7" w:rsidRPr="002541D7" w:rsidRDefault="002541D7" w:rsidP="002541D7">
            <w:pPr>
              <w:tabs>
                <w:tab w:val="left" w:pos="285"/>
              </w:tabs>
              <w:ind w:left="-113"/>
              <w:jc w:val="center"/>
              <w:rPr>
                <w:sz w:val="22"/>
                <w:szCs w:val="22"/>
              </w:rPr>
            </w:pPr>
          </w:p>
        </w:tc>
        <w:tc>
          <w:tcPr>
            <w:tcW w:w="693" w:type="pct"/>
            <w:vAlign w:val="center"/>
          </w:tcPr>
          <w:p w14:paraId="31526F92" w14:textId="77777777" w:rsidR="002541D7" w:rsidRPr="002541D7" w:rsidRDefault="002541D7" w:rsidP="002541D7">
            <w:pPr>
              <w:tabs>
                <w:tab w:val="left" w:pos="285"/>
              </w:tabs>
              <w:ind w:left="-113"/>
              <w:jc w:val="center"/>
              <w:rPr>
                <w:sz w:val="22"/>
                <w:szCs w:val="22"/>
              </w:rPr>
            </w:pPr>
          </w:p>
        </w:tc>
        <w:tc>
          <w:tcPr>
            <w:tcW w:w="461" w:type="pct"/>
            <w:vAlign w:val="center"/>
          </w:tcPr>
          <w:p w14:paraId="428EF2AE" w14:textId="77777777" w:rsidR="002541D7" w:rsidRPr="002541D7" w:rsidRDefault="002541D7" w:rsidP="002541D7">
            <w:pPr>
              <w:tabs>
                <w:tab w:val="left" w:pos="285"/>
              </w:tabs>
              <w:ind w:left="-113"/>
              <w:jc w:val="center"/>
              <w:rPr>
                <w:sz w:val="22"/>
                <w:szCs w:val="22"/>
              </w:rPr>
            </w:pPr>
          </w:p>
        </w:tc>
        <w:tc>
          <w:tcPr>
            <w:tcW w:w="411" w:type="pct"/>
            <w:vAlign w:val="center"/>
          </w:tcPr>
          <w:p w14:paraId="0100D15C" w14:textId="77777777" w:rsidR="002541D7" w:rsidRPr="002541D7" w:rsidRDefault="002541D7" w:rsidP="002541D7">
            <w:pPr>
              <w:tabs>
                <w:tab w:val="left" w:pos="285"/>
              </w:tabs>
              <w:ind w:left="-113"/>
              <w:jc w:val="center"/>
              <w:rPr>
                <w:sz w:val="22"/>
                <w:szCs w:val="22"/>
              </w:rPr>
            </w:pPr>
          </w:p>
        </w:tc>
        <w:tc>
          <w:tcPr>
            <w:tcW w:w="678" w:type="pct"/>
            <w:vAlign w:val="center"/>
          </w:tcPr>
          <w:p w14:paraId="176C693A" w14:textId="77777777" w:rsidR="002541D7" w:rsidRPr="002541D7" w:rsidRDefault="002541D7" w:rsidP="002541D7">
            <w:pPr>
              <w:tabs>
                <w:tab w:val="left" w:pos="285"/>
              </w:tabs>
              <w:ind w:left="-113"/>
              <w:jc w:val="center"/>
              <w:rPr>
                <w:sz w:val="22"/>
                <w:szCs w:val="22"/>
              </w:rPr>
            </w:pPr>
          </w:p>
        </w:tc>
      </w:tr>
      <w:tr w:rsidR="002541D7" w:rsidRPr="002541D7" w14:paraId="6C1C1734"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24B8D040" w14:textId="3952A0FA" w:rsidR="002541D7" w:rsidRPr="002541D7" w:rsidRDefault="002541D7" w:rsidP="002541D7">
            <w:pPr>
              <w:tabs>
                <w:tab w:val="left" w:pos="285"/>
              </w:tabs>
              <w:ind w:left="-113"/>
              <w:jc w:val="center"/>
              <w:rPr>
                <w:sz w:val="22"/>
                <w:szCs w:val="22"/>
              </w:rPr>
            </w:pPr>
            <w:r w:rsidRPr="002541D7">
              <w:rPr>
                <w:sz w:val="22"/>
                <w:szCs w:val="22"/>
              </w:rPr>
              <w:t>10.</w:t>
            </w:r>
          </w:p>
        </w:tc>
        <w:tc>
          <w:tcPr>
            <w:tcW w:w="1247" w:type="pct"/>
            <w:tcBorders>
              <w:top w:val="single" w:sz="4" w:space="0" w:color="auto"/>
              <w:left w:val="single" w:sz="4" w:space="0" w:color="auto"/>
              <w:bottom w:val="single" w:sz="4" w:space="0" w:color="auto"/>
              <w:right w:val="single" w:sz="4" w:space="0" w:color="auto"/>
            </w:tcBorders>
            <w:vAlign w:val="center"/>
          </w:tcPr>
          <w:p w14:paraId="6119EDC1" w14:textId="558AAAA1" w:rsidR="002541D7" w:rsidRPr="002541D7" w:rsidRDefault="002541D7" w:rsidP="002541D7">
            <w:pPr>
              <w:tabs>
                <w:tab w:val="left" w:pos="285"/>
              </w:tabs>
              <w:jc w:val="center"/>
              <w:rPr>
                <w:sz w:val="22"/>
                <w:szCs w:val="22"/>
              </w:rPr>
            </w:pPr>
            <w:r w:rsidRPr="002541D7">
              <w:rPr>
                <w:color w:val="000000"/>
                <w:sz w:val="22"/>
                <w:szCs w:val="22"/>
              </w:rPr>
              <w:t>RTG klatki piersiowej</w:t>
            </w:r>
          </w:p>
        </w:tc>
        <w:tc>
          <w:tcPr>
            <w:tcW w:w="331" w:type="pct"/>
            <w:tcBorders>
              <w:top w:val="single" w:sz="4" w:space="0" w:color="auto"/>
              <w:left w:val="single" w:sz="4" w:space="0" w:color="auto"/>
              <w:bottom w:val="single" w:sz="4" w:space="0" w:color="auto"/>
              <w:right w:val="single" w:sz="4" w:space="0" w:color="auto"/>
            </w:tcBorders>
            <w:vAlign w:val="center"/>
          </w:tcPr>
          <w:p w14:paraId="3AC30265" w14:textId="5536667A" w:rsidR="002541D7" w:rsidRPr="002541D7" w:rsidRDefault="002541D7" w:rsidP="002541D7">
            <w:pPr>
              <w:ind w:left="-123" w:right="-110"/>
              <w:jc w:val="center"/>
              <w:rPr>
                <w:sz w:val="22"/>
                <w:szCs w:val="22"/>
              </w:rPr>
            </w:pPr>
            <w:r w:rsidRPr="002541D7">
              <w:rPr>
                <w:color w:val="000000"/>
                <w:sz w:val="22"/>
                <w:szCs w:val="22"/>
              </w:rPr>
              <w:t>210</w:t>
            </w:r>
          </w:p>
        </w:tc>
        <w:tc>
          <w:tcPr>
            <w:tcW w:w="453" w:type="pct"/>
          </w:tcPr>
          <w:p w14:paraId="7DCD3E64" w14:textId="77777777" w:rsidR="002541D7" w:rsidRPr="002541D7" w:rsidRDefault="002541D7" w:rsidP="002541D7">
            <w:pPr>
              <w:tabs>
                <w:tab w:val="left" w:pos="285"/>
              </w:tabs>
              <w:ind w:left="-113"/>
              <w:jc w:val="center"/>
              <w:rPr>
                <w:sz w:val="22"/>
                <w:szCs w:val="22"/>
              </w:rPr>
            </w:pPr>
          </w:p>
        </w:tc>
        <w:tc>
          <w:tcPr>
            <w:tcW w:w="453" w:type="pct"/>
            <w:vAlign w:val="center"/>
          </w:tcPr>
          <w:p w14:paraId="663FAB24" w14:textId="6D3AA4B2" w:rsidR="002541D7" w:rsidRPr="002541D7" w:rsidRDefault="002541D7" w:rsidP="002541D7">
            <w:pPr>
              <w:tabs>
                <w:tab w:val="left" w:pos="285"/>
              </w:tabs>
              <w:ind w:left="-113"/>
              <w:jc w:val="center"/>
              <w:rPr>
                <w:sz w:val="22"/>
                <w:szCs w:val="22"/>
              </w:rPr>
            </w:pPr>
          </w:p>
        </w:tc>
        <w:tc>
          <w:tcPr>
            <w:tcW w:w="693" w:type="pct"/>
            <w:vAlign w:val="center"/>
          </w:tcPr>
          <w:p w14:paraId="339564BD" w14:textId="77777777" w:rsidR="002541D7" w:rsidRPr="002541D7" w:rsidRDefault="002541D7" w:rsidP="002541D7">
            <w:pPr>
              <w:tabs>
                <w:tab w:val="left" w:pos="285"/>
              </w:tabs>
              <w:ind w:left="-113"/>
              <w:jc w:val="center"/>
              <w:rPr>
                <w:sz w:val="22"/>
                <w:szCs w:val="22"/>
              </w:rPr>
            </w:pPr>
          </w:p>
        </w:tc>
        <w:tc>
          <w:tcPr>
            <w:tcW w:w="461" w:type="pct"/>
            <w:vAlign w:val="center"/>
          </w:tcPr>
          <w:p w14:paraId="05466647" w14:textId="77777777" w:rsidR="002541D7" w:rsidRPr="002541D7" w:rsidRDefault="002541D7" w:rsidP="002541D7">
            <w:pPr>
              <w:tabs>
                <w:tab w:val="left" w:pos="285"/>
              </w:tabs>
              <w:ind w:left="-113"/>
              <w:jc w:val="center"/>
              <w:rPr>
                <w:sz w:val="22"/>
                <w:szCs w:val="22"/>
              </w:rPr>
            </w:pPr>
          </w:p>
        </w:tc>
        <w:tc>
          <w:tcPr>
            <w:tcW w:w="411" w:type="pct"/>
            <w:vAlign w:val="center"/>
          </w:tcPr>
          <w:p w14:paraId="78CE6D6F" w14:textId="77777777" w:rsidR="002541D7" w:rsidRPr="002541D7" w:rsidRDefault="002541D7" w:rsidP="002541D7">
            <w:pPr>
              <w:tabs>
                <w:tab w:val="left" w:pos="285"/>
              </w:tabs>
              <w:ind w:left="-113"/>
              <w:jc w:val="center"/>
              <w:rPr>
                <w:sz w:val="22"/>
                <w:szCs w:val="22"/>
              </w:rPr>
            </w:pPr>
          </w:p>
        </w:tc>
        <w:tc>
          <w:tcPr>
            <w:tcW w:w="678" w:type="pct"/>
            <w:vAlign w:val="center"/>
          </w:tcPr>
          <w:p w14:paraId="22492BA5" w14:textId="77777777" w:rsidR="002541D7" w:rsidRPr="002541D7" w:rsidRDefault="002541D7" w:rsidP="002541D7">
            <w:pPr>
              <w:tabs>
                <w:tab w:val="left" w:pos="285"/>
              </w:tabs>
              <w:ind w:left="-113"/>
              <w:jc w:val="center"/>
              <w:rPr>
                <w:sz w:val="22"/>
                <w:szCs w:val="22"/>
              </w:rPr>
            </w:pPr>
          </w:p>
        </w:tc>
      </w:tr>
      <w:tr w:rsidR="002541D7" w:rsidRPr="002541D7" w14:paraId="042F590E"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72957EB" w14:textId="2181B5D4" w:rsidR="002541D7" w:rsidRPr="002541D7" w:rsidRDefault="002541D7" w:rsidP="002541D7">
            <w:pPr>
              <w:tabs>
                <w:tab w:val="left" w:pos="285"/>
              </w:tabs>
              <w:ind w:left="-113"/>
              <w:jc w:val="center"/>
              <w:rPr>
                <w:sz w:val="22"/>
                <w:szCs w:val="22"/>
              </w:rPr>
            </w:pPr>
            <w:r w:rsidRPr="002541D7">
              <w:rPr>
                <w:sz w:val="22"/>
                <w:szCs w:val="22"/>
              </w:rPr>
              <w:t>11.</w:t>
            </w:r>
          </w:p>
        </w:tc>
        <w:tc>
          <w:tcPr>
            <w:tcW w:w="1247" w:type="pct"/>
            <w:tcBorders>
              <w:top w:val="single" w:sz="4" w:space="0" w:color="auto"/>
              <w:left w:val="single" w:sz="4" w:space="0" w:color="auto"/>
              <w:bottom w:val="single" w:sz="4" w:space="0" w:color="auto"/>
              <w:right w:val="single" w:sz="4" w:space="0" w:color="auto"/>
            </w:tcBorders>
            <w:vAlign w:val="center"/>
          </w:tcPr>
          <w:p w14:paraId="581E8219" w14:textId="42E7BEBC" w:rsidR="002541D7" w:rsidRPr="002541D7" w:rsidRDefault="002541D7" w:rsidP="002541D7">
            <w:pPr>
              <w:tabs>
                <w:tab w:val="left" w:pos="285"/>
              </w:tabs>
              <w:jc w:val="center"/>
              <w:rPr>
                <w:sz w:val="22"/>
                <w:szCs w:val="22"/>
              </w:rPr>
            </w:pPr>
            <w:r w:rsidRPr="002541D7">
              <w:rPr>
                <w:color w:val="000000"/>
                <w:sz w:val="22"/>
                <w:szCs w:val="22"/>
              </w:rPr>
              <w:t>Morfologia</w:t>
            </w:r>
          </w:p>
        </w:tc>
        <w:tc>
          <w:tcPr>
            <w:tcW w:w="331" w:type="pct"/>
            <w:tcBorders>
              <w:top w:val="single" w:sz="4" w:space="0" w:color="auto"/>
              <w:left w:val="single" w:sz="4" w:space="0" w:color="auto"/>
              <w:bottom w:val="single" w:sz="4" w:space="0" w:color="auto"/>
              <w:right w:val="single" w:sz="4" w:space="0" w:color="auto"/>
            </w:tcBorders>
            <w:vAlign w:val="center"/>
          </w:tcPr>
          <w:p w14:paraId="2571EDF9" w14:textId="7087B2DA" w:rsidR="002541D7" w:rsidRPr="002541D7" w:rsidRDefault="002541D7" w:rsidP="002541D7">
            <w:pPr>
              <w:ind w:left="-123" w:right="-110"/>
              <w:jc w:val="center"/>
              <w:rPr>
                <w:sz w:val="22"/>
                <w:szCs w:val="22"/>
              </w:rPr>
            </w:pPr>
            <w:r w:rsidRPr="002541D7">
              <w:rPr>
                <w:color w:val="000000"/>
                <w:sz w:val="22"/>
                <w:szCs w:val="22"/>
              </w:rPr>
              <w:t>350</w:t>
            </w:r>
          </w:p>
        </w:tc>
        <w:tc>
          <w:tcPr>
            <w:tcW w:w="453" w:type="pct"/>
          </w:tcPr>
          <w:p w14:paraId="29747A9B" w14:textId="77777777" w:rsidR="002541D7" w:rsidRPr="002541D7" w:rsidRDefault="002541D7" w:rsidP="002541D7">
            <w:pPr>
              <w:tabs>
                <w:tab w:val="left" w:pos="285"/>
              </w:tabs>
              <w:ind w:left="-113"/>
              <w:jc w:val="center"/>
              <w:rPr>
                <w:sz w:val="22"/>
                <w:szCs w:val="22"/>
              </w:rPr>
            </w:pPr>
          </w:p>
        </w:tc>
        <w:tc>
          <w:tcPr>
            <w:tcW w:w="453" w:type="pct"/>
            <w:vAlign w:val="center"/>
          </w:tcPr>
          <w:p w14:paraId="1EC32AB9" w14:textId="45DF7ABD" w:rsidR="002541D7" w:rsidRPr="002541D7" w:rsidRDefault="002541D7" w:rsidP="002541D7">
            <w:pPr>
              <w:tabs>
                <w:tab w:val="left" w:pos="285"/>
              </w:tabs>
              <w:ind w:left="-113"/>
              <w:jc w:val="center"/>
              <w:rPr>
                <w:sz w:val="22"/>
                <w:szCs w:val="22"/>
              </w:rPr>
            </w:pPr>
          </w:p>
        </w:tc>
        <w:tc>
          <w:tcPr>
            <w:tcW w:w="693" w:type="pct"/>
            <w:vAlign w:val="center"/>
          </w:tcPr>
          <w:p w14:paraId="404AB6B3" w14:textId="77777777" w:rsidR="002541D7" w:rsidRPr="002541D7" w:rsidRDefault="002541D7" w:rsidP="002541D7">
            <w:pPr>
              <w:tabs>
                <w:tab w:val="left" w:pos="285"/>
              </w:tabs>
              <w:ind w:left="-113"/>
              <w:jc w:val="center"/>
              <w:rPr>
                <w:sz w:val="22"/>
                <w:szCs w:val="22"/>
              </w:rPr>
            </w:pPr>
          </w:p>
        </w:tc>
        <w:tc>
          <w:tcPr>
            <w:tcW w:w="461" w:type="pct"/>
            <w:vAlign w:val="center"/>
          </w:tcPr>
          <w:p w14:paraId="0D4FD369" w14:textId="77777777" w:rsidR="002541D7" w:rsidRPr="002541D7" w:rsidRDefault="002541D7" w:rsidP="002541D7">
            <w:pPr>
              <w:tabs>
                <w:tab w:val="left" w:pos="285"/>
              </w:tabs>
              <w:ind w:left="-113"/>
              <w:jc w:val="center"/>
              <w:rPr>
                <w:sz w:val="22"/>
                <w:szCs w:val="22"/>
              </w:rPr>
            </w:pPr>
          </w:p>
        </w:tc>
        <w:tc>
          <w:tcPr>
            <w:tcW w:w="411" w:type="pct"/>
            <w:vAlign w:val="center"/>
          </w:tcPr>
          <w:p w14:paraId="4A6E2994" w14:textId="77777777" w:rsidR="002541D7" w:rsidRPr="002541D7" w:rsidRDefault="002541D7" w:rsidP="002541D7">
            <w:pPr>
              <w:tabs>
                <w:tab w:val="left" w:pos="285"/>
              </w:tabs>
              <w:ind w:left="-113"/>
              <w:jc w:val="center"/>
              <w:rPr>
                <w:sz w:val="22"/>
                <w:szCs w:val="22"/>
              </w:rPr>
            </w:pPr>
          </w:p>
        </w:tc>
        <w:tc>
          <w:tcPr>
            <w:tcW w:w="678" w:type="pct"/>
            <w:vAlign w:val="center"/>
          </w:tcPr>
          <w:p w14:paraId="7F3DE2B6" w14:textId="77777777" w:rsidR="002541D7" w:rsidRPr="002541D7" w:rsidRDefault="002541D7" w:rsidP="002541D7">
            <w:pPr>
              <w:tabs>
                <w:tab w:val="left" w:pos="285"/>
              </w:tabs>
              <w:ind w:left="-113"/>
              <w:jc w:val="center"/>
              <w:rPr>
                <w:sz w:val="22"/>
                <w:szCs w:val="22"/>
              </w:rPr>
            </w:pPr>
          </w:p>
        </w:tc>
      </w:tr>
      <w:tr w:rsidR="002541D7" w:rsidRPr="002541D7" w14:paraId="641DB079"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2A7D059" w14:textId="79723DFB" w:rsidR="002541D7" w:rsidRPr="002541D7" w:rsidRDefault="002541D7" w:rsidP="002541D7">
            <w:pPr>
              <w:tabs>
                <w:tab w:val="left" w:pos="285"/>
              </w:tabs>
              <w:ind w:left="-113"/>
              <w:jc w:val="center"/>
              <w:rPr>
                <w:sz w:val="22"/>
                <w:szCs w:val="22"/>
              </w:rPr>
            </w:pPr>
            <w:r w:rsidRPr="002541D7">
              <w:rPr>
                <w:sz w:val="22"/>
                <w:szCs w:val="22"/>
              </w:rPr>
              <w:t>12.</w:t>
            </w:r>
          </w:p>
        </w:tc>
        <w:tc>
          <w:tcPr>
            <w:tcW w:w="1247" w:type="pct"/>
            <w:tcBorders>
              <w:top w:val="single" w:sz="4" w:space="0" w:color="auto"/>
              <w:left w:val="single" w:sz="4" w:space="0" w:color="auto"/>
              <w:bottom w:val="single" w:sz="4" w:space="0" w:color="auto"/>
              <w:right w:val="single" w:sz="4" w:space="0" w:color="auto"/>
            </w:tcBorders>
            <w:vAlign w:val="center"/>
          </w:tcPr>
          <w:p w14:paraId="7AF08E91" w14:textId="155B2639" w:rsidR="002541D7" w:rsidRPr="002541D7" w:rsidRDefault="002541D7" w:rsidP="002541D7">
            <w:pPr>
              <w:tabs>
                <w:tab w:val="left" w:pos="285"/>
              </w:tabs>
              <w:jc w:val="center"/>
              <w:rPr>
                <w:sz w:val="22"/>
                <w:szCs w:val="22"/>
              </w:rPr>
            </w:pPr>
            <w:r w:rsidRPr="002541D7">
              <w:rPr>
                <w:color w:val="000000"/>
                <w:sz w:val="22"/>
                <w:szCs w:val="22"/>
              </w:rPr>
              <w:t>Mocz</w:t>
            </w:r>
          </w:p>
        </w:tc>
        <w:tc>
          <w:tcPr>
            <w:tcW w:w="331" w:type="pct"/>
            <w:tcBorders>
              <w:top w:val="single" w:sz="4" w:space="0" w:color="auto"/>
              <w:left w:val="single" w:sz="4" w:space="0" w:color="auto"/>
              <w:bottom w:val="single" w:sz="4" w:space="0" w:color="auto"/>
              <w:right w:val="single" w:sz="4" w:space="0" w:color="auto"/>
            </w:tcBorders>
            <w:vAlign w:val="center"/>
          </w:tcPr>
          <w:p w14:paraId="799A3F45" w14:textId="04F13DFB" w:rsidR="002541D7" w:rsidRPr="002541D7" w:rsidRDefault="002541D7" w:rsidP="002541D7">
            <w:pPr>
              <w:ind w:left="-123" w:right="-110"/>
              <w:jc w:val="center"/>
              <w:rPr>
                <w:sz w:val="22"/>
                <w:szCs w:val="22"/>
              </w:rPr>
            </w:pPr>
            <w:r w:rsidRPr="002541D7">
              <w:rPr>
                <w:color w:val="000000"/>
                <w:sz w:val="22"/>
                <w:szCs w:val="22"/>
              </w:rPr>
              <w:t>330</w:t>
            </w:r>
          </w:p>
        </w:tc>
        <w:tc>
          <w:tcPr>
            <w:tcW w:w="453" w:type="pct"/>
          </w:tcPr>
          <w:p w14:paraId="5EE2DD0F" w14:textId="77777777" w:rsidR="002541D7" w:rsidRPr="002541D7" w:rsidRDefault="002541D7" w:rsidP="002541D7">
            <w:pPr>
              <w:tabs>
                <w:tab w:val="left" w:pos="285"/>
              </w:tabs>
              <w:ind w:left="-113"/>
              <w:jc w:val="center"/>
              <w:rPr>
                <w:sz w:val="22"/>
                <w:szCs w:val="22"/>
              </w:rPr>
            </w:pPr>
          </w:p>
        </w:tc>
        <w:tc>
          <w:tcPr>
            <w:tcW w:w="453" w:type="pct"/>
            <w:vAlign w:val="center"/>
          </w:tcPr>
          <w:p w14:paraId="2D7A2EE2" w14:textId="74904CE5" w:rsidR="002541D7" w:rsidRPr="002541D7" w:rsidRDefault="002541D7" w:rsidP="002541D7">
            <w:pPr>
              <w:tabs>
                <w:tab w:val="left" w:pos="285"/>
              </w:tabs>
              <w:ind w:left="-113"/>
              <w:jc w:val="center"/>
              <w:rPr>
                <w:sz w:val="22"/>
                <w:szCs w:val="22"/>
              </w:rPr>
            </w:pPr>
          </w:p>
        </w:tc>
        <w:tc>
          <w:tcPr>
            <w:tcW w:w="693" w:type="pct"/>
            <w:vAlign w:val="center"/>
          </w:tcPr>
          <w:p w14:paraId="43654E79" w14:textId="77777777" w:rsidR="002541D7" w:rsidRPr="002541D7" w:rsidRDefault="002541D7" w:rsidP="002541D7">
            <w:pPr>
              <w:tabs>
                <w:tab w:val="left" w:pos="285"/>
              </w:tabs>
              <w:ind w:left="-113"/>
              <w:jc w:val="center"/>
              <w:rPr>
                <w:sz w:val="22"/>
                <w:szCs w:val="22"/>
              </w:rPr>
            </w:pPr>
          </w:p>
        </w:tc>
        <w:tc>
          <w:tcPr>
            <w:tcW w:w="461" w:type="pct"/>
            <w:vAlign w:val="center"/>
          </w:tcPr>
          <w:p w14:paraId="20803E8B" w14:textId="77777777" w:rsidR="002541D7" w:rsidRPr="002541D7" w:rsidRDefault="002541D7" w:rsidP="002541D7">
            <w:pPr>
              <w:tabs>
                <w:tab w:val="left" w:pos="285"/>
              </w:tabs>
              <w:ind w:left="-113"/>
              <w:jc w:val="center"/>
              <w:rPr>
                <w:sz w:val="22"/>
                <w:szCs w:val="22"/>
              </w:rPr>
            </w:pPr>
          </w:p>
        </w:tc>
        <w:tc>
          <w:tcPr>
            <w:tcW w:w="411" w:type="pct"/>
            <w:vAlign w:val="center"/>
          </w:tcPr>
          <w:p w14:paraId="72EC1204" w14:textId="77777777" w:rsidR="002541D7" w:rsidRPr="002541D7" w:rsidRDefault="002541D7" w:rsidP="002541D7">
            <w:pPr>
              <w:tabs>
                <w:tab w:val="left" w:pos="285"/>
              </w:tabs>
              <w:ind w:left="-113"/>
              <w:jc w:val="center"/>
              <w:rPr>
                <w:sz w:val="22"/>
                <w:szCs w:val="22"/>
              </w:rPr>
            </w:pPr>
          </w:p>
        </w:tc>
        <w:tc>
          <w:tcPr>
            <w:tcW w:w="678" w:type="pct"/>
            <w:vAlign w:val="center"/>
          </w:tcPr>
          <w:p w14:paraId="657C1425" w14:textId="77777777" w:rsidR="002541D7" w:rsidRPr="002541D7" w:rsidRDefault="002541D7" w:rsidP="002541D7">
            <w:pPr>
              <w:tabs>
                <w:tab w:val="left" w:pos="285"/>
              </w:tabs>
              <w:ind w:left="-113"/>
              <w:jc w:val="center"/>
              <w:rPr>
                <w:sz w:val="22"/>
                <w:szCs w:val="22"/>
              </w:rPr>
            </w:pPr>
          </w:p>
        </w:tc>
      </w:tr>
      <w:tr w:rsidR="002541D7" w:rsidRPr="002541D7" w14:paraId="03709242"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19084CC2" w14:textId="76FE67A8" w:rsidR="002541D7" w:rsidRPr="002541D7" w:rsidRDefault="002541D7" w:rsidP="002541D7">
            <w:pPr>
              <w:tabs>
                <w:tab w:val="left" w:pos="285"/>
              </w:tabs>
              <w:ind w:left="-113"/>
              <w:jc w:val="center"/>
              <w:rPr>
                <w:sz w:val="22"/>
                <w:szCs w:val="22"/>
              </w:rPr>
            </w:pPr>
            <w:r w:rsidRPr="002541D7">
              <w:rPr>
                <w:sz w:val="22"/>
                <w:szCs w:val="22"/>
              </w:rPr>
              <w:t>13.</w:t>
            </w:r>
          </w:p>
        </w:tc>
        <w:tc>
          <w:tcPr>
            <w:tcW w:w="1247" w:type="pct"/>
            <w:tcBorders>
              <w:top w:val="single" w:sz="4" w:space="0" w:color="auto"/>
              <w:left w:val="single" w:sz="4" w:space="0" w:color="auto"/>
              <w:bottom w:val="single" w:sz="4" w:space="0" w:color="auto"/>
              <w:right w:val="single" w:sz="4" w:space="0" w:color="auto"/>
            </w:tcBorders>
            <w:vAlign w:val="center"/>
          </w:tcPr>
          <w:p w14:paraId="6E7565EC" w14:textId="71520A7D" w:rsidR="002541D7" w:rsidRPr="002541D7" w:rsidRDefault="002541D7" w:rsidP="002541D7">
            <w:pPr>
              <w:tabs>
                <w:tab w:val="left" w:pos="285"/>
              </w:tabs>
              <w:jc w:val="center"/>
              <w:rPr>
                <w:sz w:val="22"/>
                <w:szCs w:val="22"/>
              </w:rPr>
            </w:pPr>
            <w:r w:rsidRPr="002541D7">
              <w:rPr>
                <w:color w:val="000000"/>
                <w:sz w:val="22"/>
                <w:szCs w:val="22"/>
              </w:rPr>
              <w:t>Glukoza</w:t>
            </w:r>
          </w:p>
        </w:tc>
        <w:tc>
          <w:tcPr>
            <w:tcW w:w="331" w:type="pct"/>
            <w:tcBorders>
              <w:top w:val="single" w:sz="4" w:space="0" w:color="auto"/>
              <w:left w:val="single" w:sz="4" w:space="0" w:color="auto"/>
              <w:bottom w:val="single" w:sz="4" w:space="0" w:color="auto"/>
              <w:right w:val="single" w:sz="4" w:space="0" w:color="auto"/>
            </w:tcBorders>
            <w:vAlign w:val="center"/>
          </w:tcPr>
          <w:p w14:paraId="28D3F876" w14:textId="2A19DA4D" w:rsidR="002541D7" w:rsidRPr="002541D7" w:rsidRDefault="002541D7" w:rsidP="002541D7">
            <w:pPr>
              <w:ind w:left="-123" w:right="-110"/>
              <w:jc w:val="center"/>
              <w:rPr>
                <w:sz w:val="22"/>
                <w:szCs w:val="22"/>
              </w:rPr>
            </w:pPr>
            <w:r w:rsidRPr="002541D7">
              <w:rPr>
                <w:color w:val="000000"/>
                <w:sz w:val="22"/>
                <w:szCs w:val="22"/>
              </w:rPr>
              <w:t>200</w:t>
            </w:r>
          </w:p>
        </w:tc>
        <w:tc>
          <w:tcPr>
            <w:tcW w:w="453" w:type="pct"/>
          </w:tcPr>
          <w:p w14:paraId="0EAC35E2" w14:textId="77777777" w:rsidR="002541D7" w:rsidRPr="002541D7" w:rsidRDefault="002541D7" w:rsidP="002541D7">
            <w:pPr>
              <w:tabs>
                <w:tab w:val="left" w:pos="285"/>
              </w:tabs>
              <w:ind w:left="-113"/>
              <w:jc w:val="center"/>
              <w:rPr>
                <w:sz w:val="22"/>
                <w:szCs w:val="22"/>
              </w:rPr>
            </w:pPr>
          </w:p>
        </w:tc>
        <w:tc>
          <w:tcPr>
            <w:tcW w:w="453" w:type="pct"/>
            <w:vAlign w:val="center"/>
          </w:tcPr>
          <w:p w14:paraId="66EF85BB" w14:textId="404769A2" w:rsidR="002541D7" w:rsidRPr="002541D7" w:rsidRDefault="002541D7" w:rsidP="002541D7">
            <w:pPr>
              <w:tabs>
                <w:tab w:val="left" w:pos="285"/>
              </w:tabs>
              <w:ind w:left="-113"/>
              <w:jc w:val="center"/>
              <w:rPr>
                <w:sz w:val="22"/>
                <w:szCs w:val="22"/>
              </w:rPr>
            </w:pPr>
          </w:p>
        </w:tc>
        <w:tc>
          <w:tcPr>
            <w:tcW w:w="693" w:type="pct"/>
            <w:vAlign w:val="center"/>
          </w:tcPr>
          <w:p w14:paraId="0DEA3FFD" w14:textId="77777777" w:rsidR="002541D7" w:rsidRPr="002541D7" w:rsidRDefault="002541D7" w:rsidP="002541D7">
            <w:pPr>
              <w:tabs>
                <w:tab w:val="left" w:pos="285"/>
              </w:tabs>
              <w:ind w:left="-113"/>
              <w:jc w:val="center"/>
              <w:rPr>
                <w:sz w:val="22"/>
                <w:szCs w:val="22"/>
              </w:rPr>
            </w:pPr>
          </w:p>
        </w:tc>
        <w:tc>
          <w:tcPr>
            <w:tcW w:w="461" w:type="pct"/>
            <w:vAlign w:val="center"/>
          </w:tcPr>
          <w:p w14:paraId="6EA57359" w14:textId="77777777" w:rsidR="002541D7" w:rsidRPr="002541D7" w:rsidRDefault="002541D7" w:rsidP="002541D7">
            <w:pPr>
              <w:tabs>
                <w:tab w:val="left" w:pos="285"/>
              </w:tabs>
              <w:ind w:left="-113"/>
              <w:jc w:val="center"/>
              <w:rPr>
                <w:sz w:val="22"/>
                <w:szCs w:val="22"/>
              </w:rPr>
            </w:pPr>
          </w:p>
        </w:tc>
        <w:tc>
          <w:tcPr>
            <w:tcW w:w="411" w:type="pct"/>
            <w:vAlign w:val="center"/>
          </w:tcPr>
          <w:p w14:paraId="5C46FE23" w14:textId="77777777" w:rsidR="002541D7" w:rsidRPr="002541D7" w:rsidRDefault="002541D7" w:rsidP="002541D7">
            <w:pPr>
              <w:tabs>
                <w:tab w:val="left" w:pos="285"/>
              </w:tabs>
              <w:ind w:left="-113"/>
              <w:jc w:val="center"/>
              <w:rPr>
                <w:sz w:val="22"/>
                <w:szCs w:val="22"/>
              </w:rPr>
            </w:pPr>
          </w:p>
        </w:tc>
        <w:tc>
          <w:tcPr>
            <w:tcW w:w="678" w:type="pct"/>
            <w:vAlign w:val="center"/>
          </w:tcPr>
          <w:p w14:paraId="2A9078A1" w14:textId="77777777" w:rsidR="002541D7" w:rsidRPr="002541D7" w:rsidRDefault="002541D7" w:rsidP="002541D7">
            <w:pPr>
              <w:tabs>
                <w:tab w:val="left" w:pos="285"/>
              </w:tabs>
              <w:ind w:left="-113"/>
              <w:jc w:val="center"/>
              <w:rPr>
                <w:sz w:val="22"/>
                <w:szCs w:val="22"/>
              </w:rPr>
            </w:pPr>
          </w:p>
        </w:tc>
      </w:tr>
      <w:tr w:rsidR="002541D7" w:rsidRPr="002541D7" w14:paraId="3D553A22"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6A06DA2E" w14:textId="4B47458C" w:rsidR="002541D7" w:rsidRPr="002541D7" w:rsidRDefault="002541D7" w:rsidP="002541D7">
            <w:pPr>
              <w:tabs>
                <w:tab w:val="left" w:pos="285"/>
              </w:tabs>
              <w:ind w:left="-113"/>
              <w:jc w:val="center"/>
              <w:rPr>
                <w:sz w:val="22"/>
                <w:szCs w:val="22"/>
              </w:rPr>
            </w:pPr>
            <w:r w:rsidRPr="002541D7">
              <w:rPr>
                <w:sz w:val="22"/>
                <w:szCs w:val="22"/>
              </w:rPr>
              <w:t>14.</w:t>
            </w:r>
          </w:p>
        </w:tc>
        <w:tc>
          <w:tcPr>
            <w:tcW w:w="1247" w:type="pct"/>
            <w:tcBorders>
              <w:top w:val="single" w:sz="4" w:space="0" w:color="auto"/>
              <w:left w:val="single" w:sz="4" w:space="0" w:color="auto"/>
              <w:bottom w:val="single" w:sz="4" w:space="0" w:color="auto"/>
              <w:right w:val="single" w:sz="4" w:space="0" w:color="auto"/>
            </w:tcBorders>
            <w:vAlign w:val="center"/>
          </w:tcPr>
          <w:p w14:paraId="23ECFD11" w14:textId="59FE34FF" w:rsidR="002541D7" w:rsidRPr="002541D7" w:rsidRDefault="002541D7" w:rsidP="002541D7">
            <w:pPr>
              <w:tabs>
                <w:tab w:val="left" w:pos="285"/>
              </w:tabs>
              <w:jc w:val="center"/>
              <w:rPr>
                <w:sz w:val="22"/>
                <w:szCs w:val="22"/>
              </w:rPr>
            </w:pPr>
            <w:r w:rsidRPr="002541D7">
              <w:rPr>
                <w:color w:val="000000"/>
                <w:sz w:val="22"/>
                <w:szCs w:val="22"/>
              </w:rPr>
              <w:t>Elektrolity</w:t>
            </w:r>
          </w:p>
        </w:tc>
        <w:tc>
          <w:tcPr>
            <w:tcW w:w="331" w:type="pct"/>
            <w:tcBorders>
              <w:top w:val="single" w:sz="4" w:space="0" w:color="auto"/>
              <w:left w:val="single" w:sz="4" w:space="0" w:color="auto"/>
              <w:bottom w:val="single" w:sz="4" w:space="0" w:color="auto"/>
              <w:right w:val="single" w:sz="4" w:space="0" w:color="auto"/>
            </w:tcBorders>
            <w:vAlign w:val="center"/>
          </w:tcPr>
          <w:p w14:paraId="55B52D4C" w14:textId="316B84FA" w:rsidR="002541D7" w:rsidRPr="002541D7" w:rsidRDefault="002541D7" w:rsidP="002541D7">
            <w:pPr>
              <w:ind w:left="-123" w:right="-110"/>
              <w:jc w:val="center"/>
              <w:rPr>
                <w:sz w:val="22"/>
                <w:szCs w:val="22"/>
              </w:rPr>
            </w:pPr>
            <w:r w:rsidRPr="002541D7">
              <w:rPr>
                <w:color w:val="000000"/>
                <w:sz w:val="22"/>
                <w:szCs w:val="22"/>
              </w:rPr>
              <w:t>60</w:t>
            </w:r>
          </w:p>
        </w:tc>
        <w:tc>
          <w:tcPr>
            <w:tcW w:w="453" w:type="pct"/>
          </w:tcPr>
          <w:p w14:paraId="1A90AAEB" w14:textId="77777777" w:rsidR="002541D7" w:rsidRPr="002541D7" w:rsidRDefault="002541D7" w:rsidP="002541D7">
            <w:pPr>
              <w:tabs>
                <w:tab w:val="left" w:pos="285"/>
              </w:tabs>
              <w:ind w:left="-113"/>
              <w:jc w:val="center"/>
              <w:rPr>
                <w:sz w:val="22"/>
                <w:szCs w:val="22"/>
              </w:rPr>
            </w:pPr>
          </w:p>
        </w:tc>
        <w:tc>
          <w:tcPr>
            <w:tcW w:w="453" w:type="pct"/>
            <w:vAlign w:val="center"/>
          </w:tcPr>
          <w:p w14:paraId="22979853" w14:textId="7F9BE442" w:rsidR="002541D7" w:rsidRPr="002541D7" w:rsidRDefault="002541D7" w:rsidP="002541D7">
            <w:pPr>
              <w:tabs>
                <w:tab w:val="left" w:pos="285"/>
              </w:tabs>
              <w:ind w:left="-113"/>
              <w:jc w:val="center"/>
              <w:rPr>
                <w:sz w:val="22"/>
                <w:szCs w:val="22"/>
              </w:rPr>
            </w:pPr>
          </w:p>
        </w:tc>
        <w:tc>
          <w:tcPr>
            <w:tcW w:w="693" w:type="pct"/>
            <w:vAlign w:val="center"/>
          </w:tcPr>
          <w:p w14:paraId="2CBB6838" w14:textId="77777777" w:rsidR="002541D7" w:rsidRPr="002541D7" w:rsidRDefault="002541D7" w:rsidP="002541D7">
            <w:pPr>
              <w:tabs>
                <w:tab w:val="left" w:pos="285"/>
              </w:tabs>
              <w:ind w:left="-113"/>
              <w:jc w:val="center"/>
              <w:rPr>
                <w:sz w:val="22"/>
                <w:szCs w:val="22"/>
              </w:rPr>
            </w:pPr>
          </w:p>
        </w:tc>
        <w:tc>
          <w:tcPr>
            <w:tcW w:w="461" w:type="pct"/>
            <w:vAlign w:val="center"/>
          </w:tcPr>
          <w:p w14:paraId="2C99EB6F" w14:textId="77777777" w:rsidR="002541D7" w:rsidRPr="002541D7" w:rsidRDefault="002541D7" w:rsidP="002541D7">
            <w:pPr>
              <w:tabs>
                <w:tab w:val="left" w:pos="285"/>
              </w:tabs>
              <w:ind w:left="-113"/>
              <w:jc w:val="center"/>
              <w:rPr>
                <w:sz w:val="22"/>
                <w:szCs w:val="22"/>
              </w:rPr>
            </w:pPr>
          </w:p>
        </w:tc>
        <w:tc>
          <w:tcPr>
            <w:tcW w:w="411" w:type="pct"/>
            <w:vAlign w:val="center"/>
          </w:tcPr>
          <w:p w14:paraId="27E9D8EB" w14:textId="77777777" w:rsidR="002541D7" w:rsidRPr="002541D7" w:rsidRDefault="002541D7" w:rsidP="002541D7">
            <w:pPr>
              <w:tabs>
                <w:tab w:val="left" w:pos="285"/>
              </w:tabs>
              <w:ind w:left="-113"/>
              <w:jc w:val="center"/>
              <w:rPr>
                <w:sz w:val="22"/>
                <w:szCs w:val="22"/>
              </w:rPr>
            </w:pPr>
          </w:p>
        </w:tc>
        <w:tc>
          <w:tcPr>
            <w:tcW w:w="678" w:type="pct"/>
            <w:vAlign w:val="center"/>
          </w:tcPr>
          <w:p w14:paraId="51336FCF" w14:textId="77777777" w:rsidR="002541D7" w:rsidRPr="002541D7" w:rsidRDefault="002541D7" w:rsidP="002541D7">
            <w:pPr>
              <w:tabs>
                <w:tab w:val="left" w:pos="285"/>
              </w:tabs>
              <w:ind w:left="-113"/>
              <w:jc w:val="center"/>
              <w:rPr>
                <w:sz w:val="22"/>
                <w:szCs w:val="22"/>
              </w:rPr>
            </w:pPr>
          </w:p>
        </w:tc>
      </w:tr>
      <w:tr w:rsidR="002541D7" w:rsidRPr="002541D7" w14:paraId="1C28A9C4"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EF2A133" w14:textId="528EBAFE" w:rsidR="002541D7" w:rsidRPr="002541D7" w:rsidRDefault="002541D7" w:rsidP="002541D7">
            <w:pPr>
              <w:tabs>
                <w:tab w:val="left" w:pos="285"/>
              </w:tabs>
              <w:ind w:left="-113"/>
              <w:jc w:val="center"/>
              <w:rPr>
                <w:sz w:val="22"/>
                <w:szCs w:val="22"/>
              </w:rPr>
            </w:pPr>
            <w:r w:rsidRPr="002541D7">
              <w:rPr>
                <w:sz w:val="22"/>
                <w:szCs w:val="22"/>
              </w:rPr>
              <w:t>15.</w:t>
            </w:r>
          </w:p>
        </w:tc>
        <w:tc>
          <w:tcPr>
            <w:tcW w:w="1247" w:type="pct"/>
            <w:tcBorders>
              <w:top w:val="single" w:sz="4" w:space="0" w:color="auto"/>
              <w:left w:val="single" w:sz="4" w:space="0" w:color="auto"/>
              <w:bottom w:val="single" w:sz="4" w:space="0" w:color="auto"/>
              <w:right w:val="single" w:sz="4" w:space="0" w:color="auto"/>
            </w:tcBorders>
            <w:vAlign w:val="center"/>
          </w:tcPr>
          <w:p w14:paraId="0D1ECCB1" w14:textId="1CF56709" w:rsidR="002541D7" w:rsidRPr="002541D7" w:rsidRDefault="002541D7" w:rsidP="002541D7">
            <w:pPr>
              <w:tabs>
                <w:tab w:val="left" w:pos="285"/>
              </w:tabs>
              <w:jc w:val="center"/>
              <w:rPr>
                <w:sz w:val="22"/>
                <w:szCs w:val="22"/>
              </w:rPr>
            </w:pPr>
            <w:r w:rsidRPr="002541D7">
              <w:rPr>
                <w:color w:val="000000"/>
                <w:sz w:val="22"/>
                <w:szCs w:val="22"/>
              </w:rPr>
              <w:t>Mocznik</w:t>
            </w:r>
          </w:p>
        </w:tc>
        <w:tc>
          <w:tcPr>
            <w:tcW w:w="331" w:type="pct"/>
            <w:tcBorders>
              <w:top w:val="single" w:sz="4" w:space="0" w:color="auto"/>
              <w:left w:val="single" w:sz="4" w:space="0" w:color="auto"/>
              <w:bottom w:val="single" w:sz="4" w:space="0" w:color="auto"/>
              <w:right w:val="single" w:sz="4" w:space="0" w:color="auto"/>
            </w:tcBorders>
            <w:vAlign w:val="center"/>
          </w:tcPr>
          <w:p w14:paraId="719F4763" w14:textId="4B28C500" w:rsidR="002541D7" w:rsidRPr="002541D7" w:rsidRDefault="002541D7" w:rsidP="002541D7">
            <w:pPr>
              <w:ind w:left="-123" w:right="-110"/>
              <w:jc w:val="center"/>
              <w:rPr>
                <w:sz w:val="22"/>
                <w:szCs w:val="22"/>
              </w:rPr>
            </w:pPr>
            <w:r w:rsidRPr="002541D7">
              <w:rPr>
                <w:color w:val="000000"/>
                <w:sz w:val="22"/>
                <w:szCs w:val="22"/>
              </w:rPr>
              <w:t>70</w:t>
            </w:r>
          </w:p>
        </w:tc>
        <w:tc>
          <w:tcPr>
            <w:tcW w:w="453" w:type="pct"/>
          </w:tcPr>
          <w:p w14:paraId="1B17A816" w14:textId="77777777" w:rsidR="002541D7" w:rsidRPr="002541D7" w:rsidRDefault="002541D7" w:rsidP="002541D7">
            <w:pPr>
              <w:tabs>
                <w:tab w:val="left" w:pos="285"/>
              </w:tabs>
              <w:ind w:left="-113"/>
              <w:jc w:val="center"/>
              <w:rPr>
                <w:sz w:val="22"/>
                <w:szCs w:val="22"/>
              </w:rPr>
            </w:pPr>
          </w:p>
        </w:tc>
        <w:tc>
          <w:tcPr>
            <w:tcW w:w="453" w:type="pct"/>
            <w:vAlign w:val="center"/>
          </w:tcPr>
          <w:p w14:paraId="06829DCD" w14:textId="3AF9C56D" w:rsidR="002541D7" w:rsidRPr="002541D7" w:rsidRDefault="002541D7" w:rsidP="002541D7">
            <w:pPr>
              <w:tabs>
                <w:tab w:val="left" w:pos="285"/>
              </w:tabs>
              <w:ind w:left="-113"/>
              <w:jc w:val="center"/>
              <w:rPr>
                <w:sz w:val="22"/>
                <w:szCs w:val="22"/>
              </w:rPr>
            </w:pPr>
          </w:p>
        </w:tc>
        <w:tc>
          <w:tcPr>
            <w:tcW w:w="693" w:type="pct"/>
            <w:vAlign w:val="center"/>
          </w:tcPr>
          <w:p w14:paraId="5BEC6643" w14:textId="77777777" w:rsidR="002541D7" w:rsidRPr="002541D7" w:rsidRDefault="002541D7" w:rsidP="002541D7">
            <w:pPr>
              <w:tabs>
                <w:tab w:val="left" w:pos="285"/>
              </w:tabs>
              <w:ind w:left="-113"/>
              <w:jc w:val="center"/>
              <w:rPr>
                <w:sz w:val="22"/>
                <w:szCs w:val="22"/>
              </w:rPr>
            </w:pPr>
          </w:p>
        </w:tc>
        <w:tc>
          <w:tcPr>
            <w:tcW w:w="461" w:type="pct"/>
            <w:vAlign w:val="center"/>
          </w:tcPr>
          <w:p w14:paraId="171BF94D" w14:textId="77777777" w:rsidR="002541D7" w:rsidRPr="002541D7" w:rsidRDefault="002541D7" w:rsidP="002541D7">
            <w:pPr>
              <w:tabs>
                <w:tab w:val="left" w:pos="285"/>
              </w:tabs>
              <w:ind w:left="-113"/>
              <w:jc w:val="center"/>
              <w:rPr>
                <w:sz w:val="22"/>
                <w:szCs w:val="22"/>
              </w:rPr>
            </w:pPr>
          </w:p>
        </w:tc>
        <w:tc>
          <w:tcPr>
            <w:tcW w:w="411" w:type="pct"/>
            <w:vAlign w:val="center"/>
          </w:tcPr>
          <w:p w14:paraId="2737B419" w14:textId="77777777" w:rsidR="002541D7" w:rsidRPr="002541D7" w:rsidRDefault="002541D7" w:rsidP="002541D7">
            <w:pPr>
              <w:tabs>
                <w:tab w:val="left" w:pos="285"/>
              </w:tabs>
              <w:ind w:left="-113"/>
              <w:jc w:val="center"/>
              <w:rPr>
                <w:sz w:val="22"/>
                <w:szCs w:val="22"/>
              </w:rPr>
            </w:pPr>
          </w:p>
        </w:tc>
        <w:tc>
          <w:tcPr>
            <w:tcW w:w="678" w:type="pct"/>
            <w:vAlign w:val="center"/>
          </w:tcPr>
          <w:p w14:paraId="1F04F49B" w14:textId="77777777" w:rsidR="002541D7" w:rsidRPr="002541D7" w:rsidRDefault="002541D7" w:rsidP="002541D7">
            <w:pPr>
              <w:tabs>
                <w:tab w:val="left" w:pos="285"/>
              </w:tabs>
              <w:ind w:left="-113"/>
              <w:jc w:val="center"/>
              <w:rPr>
                <w:sz w:val="22"/>
                <w:szCs w:val="22"/>
              </w:rPr>
            </w:pPr>
          </w:p>
        </w:tc>
      </w:tr>
      <w:tr w:rsidR="002541D7" w:rsidRPr="002541D7" w14:paraId="04B35569"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6E18D47D" w14:textId="5659C3B2" w:rsidR="002541D7" w:rsidRPr="002541D7" w:rsidRDefault="002541D7" w:rsidP="002541D7">
            <w:pPr>
              <w:tabs>
                <w:tab w:val="left" w:pos="285"/>
              </w:tabs>
              <w:ind w:left="-113"/>
              <w:jc w:val="center"/>
              <w:rPr>
                <w:sz w:val="22"/>
                <w:szCs w:val="22"/>
              </w:rPr>
            </w:pPr>
            <w:r w:rsidRPr="002541D7">
              <w:rPr>
                <w:sz w:val="22"/>
                <w:szCs w:val="22"/>
              </w:rPr>
              <w:t>16.</w:t>
            </w:r>
          </w:p>
        </w:tc>
        <w:tc>
          <w:tcPr>
            <w:tcW w:w="1247" w:type="pct"/>
            <w:tcBorders>
              <w:top w:val="single" w:sz="4" w:space="0" w:color="auto"/>
              <w:left w:val="single" w:sz="4" w:space="0" w:color="auto"/>
              <w:bottom w:val="single" w:sz="4" w:space="0" w:color="auto"/>
              <w:right w:val="single" w:sz="4" w:space="0" w:color="auto"/>
            </w:tcBorders>
            <w:vAlign w:val="center"/>
          </w:tcPr>
          <w:p w14:paraId="499CA3AA" w14:textId="71A66790" w:rsidR="002541D7" w:rsidRPr="002541D7" w:rsidRDefault="002541D7" w:rsidP="002541D7">
            <w:pPr>
              <w:tabs>
                <w:tab w:val="left" w:pos="285"/>
              </w:tabs>
              <w:jc w:val="center"/>
              <w:rPr>
                <w:sz w:val="22"/>
                <w:szCs w:val="22"/>
              </w:rPr>
            </w:pPr>
            <w:r w:rsidRPr="002541D7">
              <w:rPr>
                <w:color w:val="000000"/>
                <w:sz w:val="22"/>
                <w:szCs w:val="22"/>
              </w:rPr>
              <w:t>Kreatynina</w:t>
            </w:r>
          </w:p>
        </w:tc>
        <w:tc>
          <w:tcPr>
            <w:tcW w:w="331" w:type="pct"/>
            <w:tcBorders>
              <w:top w:val="single" w:sz="4" w:space="0" w:color="auto"/>
              <w:left w:val="single" w:sz="4" w:space="0" w:color="auto"/>
              <w:bottom w:val="single" w:sz="4" w:space="0" w:color="auto"/>
              <w:right w:val="single" w:sz="4" w:space="0" w:color="auto"/>
            </w:tcBorders>
            <w:vAlign w:val="center"/>
          </w:tcPr>
          <w:p w14:paraId="193F9A56" w14:textId="06DBC265" w:rsidR="002541D7" w:rsidRPr="002541D7" w:rsidRDefault="002541D7" w:rsidP="002541D7">
            <w:pPr>
              <w:ind w:left="-123" w:right="-110"/>
              <w:jc w:val="center"/>
              <w:rPr>
                <w:sz w:val="22"/>
                <w:szCs w:val="22"/>
              </w:rPr>
            </w:pPr>
            <w:r w:rsidRPr="002541D7">
              <w:rPr>
                <w:color w:val="000000"/>
                <w:sz w:val="22"/>
                <w:szCs w:val="22"/>
              </w:rPr>
              <w:t>40</w:t>
            </w:r>
          </w:p>
        </w:tc>
        <w:tc>
          <w:tcPr>
            <w:tcW w:w="453" w:type="pct"/>
          </w:tcPr>
          <w:p w14:paraId="68B8E658" w14:textId="77777777" w:rsidR="002541D7" w:rsidRPr="002541D7" w:rsidRDefault="002541D7" w:rsidP="002541D7">
            <w:pPr>
              <w:tabs>
                <w:tab w:val="left" w:pos="285"/>
              </w:tabs>
              <w:ind w:left="-113"/>
              <w:jc w:val="center"/>
              <w:rPr>
                <w:sz w:val="22"/>
                <w:szCs w:val="22"/>
              </w:rPr>
            </w:pPr>
          </w:p>
        </w:tc>
        <w:tc>
          <w:tcPr>
            <w:tcW w:w="453" w:type="pct"/>
            <w:vAlign w:val="center"/>
          </w:tcPr>
          <w:p w14:paraId="38108619" w14:textId="75982463" w:rsidR="002541D7" w:rsidRPr="002541D7" w:rsidRDefault="002541D7" w:rsidP="002541D7">
            <w:pPr>
              <w:tabs>
                <w:tab w:val="left" w:pos="285"/>
              </w:tabs>
              <w:ind w:left="-113"/>
              <w:jc w:val="center"/>
              <w:rPr>
                <w:sz w:val="22"/>
                <w:szCs w:val="22"/>
              </w:rPr>
            </w:pPr>
          </w:p>
        </w:tc>
        <w:tc>
          <w:tcPr>
            <w:tcW w:w="693" w:type="pct"/>
            <w:vAlign w:val="center"/>
          </w:tcPr>
          <w:p w14:paraId="6CF5310A" w14:textId="77777777" w:rsidR="002541D7" w:rsidRPr="002541D7" w:rsidRDefault="002541D7" w:rsidP="002541D7">
            <w:pPr>
              <w:tabs>
                <w:tab w:val="left" w:pos="285"/>
              </w:tabs>
              <w:ind w:left="-113"/>
              <w:jc w:val="center"/>
              <w:rPr>
                <w:sz w:val="22"/>
                <w:szCs w:val="22"/>
              </w:rPr>
            </w:pPr>
          </w:p>
        </w:tc>
        <w:tc>
          <w:tcPr>
            <w:tcW w:w="461" w:type="pct"/>
            <w:vAlign w:val="center"/>
          </w:tcPr>
          <w:p w14:paraId="1567432C" w14:textId="77777777" w:rsidR="002541D7" w:rsidRPr="002541D7" w:rsidRDefault="002541D7" w:rsidP="002541D7">
            <w:pPr>
              <w:tabs>
                <w:tab w:val="left" w:pos="285"/>
              </w:tabs>
              <w:ind w:left="-113"/>
              <w:jc w:val="center"/>
              <w:rPr>
                <w:sz w:val="22"/>
                <w:szCs w:val="22"/>
              </w:rPr>
            </w:pPr>
          </w:p>
        </w:tc>
        <w:tc>
          <w:tcPr>
            <w:tcW w:w="411" w:type="pct"/>
            <w:vAlign w:val="center"/>
          </w:tcPr>
          <w:p w14:paraId="3588B03F" w14:textId="77777777" w:rsidR="002541D7" w:rsidRPr="002541D7" w:rsidRDefault="002541D7" w:rsidP="002541D7">
            <w:pPr>
              <w:tabs>
                <w:tab w:val="left" w:pos="285"/>
              </w:tabs>
              <w:ind w:left="-113"/>
              <w:jc w:val="center"/>
              <w:rPr>
                <w:sz w:val="22"/>
                <w:szCs w:val="22"/>
              </w:rPr>
            </w:pPr>
          </w:p>
        </w:tc>
        <w:tc>
          <w:tcPr>
            <w:tcW w:w="678" w:type="pct"/>
            <w:vAlign w:val="center"/>
          </w:tcPr>
          <w:p w14:paraId="57DE42BE" w14:textId="77777777" w:rsidR="002541D7" w:rsidRPr="002541D7" w:rsidRDefault="002541D7" w:rsidP="002541D7">
            <w:pPr>
              <w:tabs>
                <w:tab w:val="left" w:pos="285"/>
              </w:tabs>
              <w:ind w:left="-113"/>
              <w:jc w:val="center"/>
              <w:rPr>
                <w:sz w:val="22"/>
                <w:szCs w:val="22"/>
              </w:rPr>
            </w:pPr>
          </w:p>
        </w:tc>
      </w:tr>
      <w:tr w:rsidR="002541D7" w:rsidRPr="002541D7" w14:paraId="5EDAB9D8"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3C9CA5A4" w14:textId="7FDE20CE" w:rsidR="002541D7" w:rsidRPr="002541D7" w:rsidRDefault="002541D7" w:rsidP="002541D7">
            <w:pPr>
              <w:tabs>
                <w:tab w:val="left" w:pos="285"/>
              </w:tabs>
              <w:ind w:left="-113"/>
              <w:jc w:val="center"/>
              <w:rPr>
                <w:sz w:val="22"/>
                <w:szCs w:val="22"/>
              </w:rPr>
            </w:pPr>
            <w:r w:rsidRPr="002541D7">
              <w:rPr>
                <w:sz w:val="22"/>
                <w:szCs w:val="22"/>
              </w:rPr>
              <w:t>17.</w:t>
            </w:r>
          </w:p>
        </w:tc>
        <w:tc>
          <w:tcPr>
            <w:tcW w:w="1247" w:type="pct"/>
            <w:tcBorders>
              <w:top w:val="single" w:sz="4" w:space="0" w:color="auto"/>
              <w:left w:val="single" w:sz="4" w:space="0" w:color="auto"/>
              <w:bottom w:val="single" w:sz="4" w:space="0" w:color="auto"/>
              <w:right w:val="single" w:sz="4" w:space="0" w:color="auto"/>
            </w:tcBorders>
            <w:vAlign w:val="center"/>
          </w:tcPr>
          <w:p w14:paraId="608B6190" w14:textId="7420FA25" w:rsidR="002541D7" w:rsidRPr="002541D7" w:rsidRDefault="002541D7" w:rsidP="002541D7">
            <w:pPr>
              <w:tabs>
                <w:tab w:val="left" w:pos="285"/>
              </w:tabs>
              <w:jc w:val="center"/>
              <w:rPr>
                <w:sz w:val="22"/>
                <w:szCs w:val="22"/>
              </w:rPr>
            </w:pPr>
            <w:r w:rsidRPr="002541D7">
              <w:rPr>
                <w:color w:val="000000"/>
                <w:sz w:val="22"/>
                <w:szCs w:val="22"/>
              </w:rPr>
              <w:t xml:space="preserve">Cholesterol  </w:t>
            </w:r>
          </w:p>
        </w:tc>
        <w:tc>
          <w:tcPr>
            <w:tcW w:w="331" w:type="pct"/>
            <w:tcBorders>
              <w:top w:val="single" w:sz="4" w:space="0" w:color="auto"/>
              <w:left w:val="single" w:sz="4" w:space="0" w:color="auto"/>
              <w:bottom w:val="single" w:sz="4" w:space="0" w:color="auto"/>
              <w:right w:val="single" w:sz="4" w:space="0" w:color="auto"/>
            </w:tcBorders>
            <w:vAlign w:val="center"/>
          </w:tcPr>
          <w:p w14:paraId="5E2ABB1C" w14:textId="3C25C9B2" w:rsidR="002541D7" w:rsidRPr="002541D7" w:rsidRDefault="002541D7" w:rsidP="002541D7">
            <w:pPr>
              <w:ind w:left="-123" w:right="-110"/>
              <w:jc w:val="center"/>
              <w:rPr>
                <w:sz w:val="22"/>
                <w:szCs w:val="22"/>
              </w:rPr>
            </w:pPr>
            <w:r w:rsidRPr="002541D7">
              <w:rPr>
                <w:color w:val="000000"/>
                <w:sz w:val="22"/>
                <w:szCs w:val="22"/>
              </w:rPr>
              <w:t>150</w:t>
            </w:r>
          </w:p>
        </w:tc>
        <w:tc>
          <w:tcPr>
            <w:tcW w:w="453" w:type="pct"/>
          </w:tcPr>
          <w:p w14:paraId="28F40F37" w14:textId="77777777" w:rsidR="002541D7" w:rsidRPr="002541D7" w:rsidRDefault="002541D7" w:rsidP="002541D7">
            <w:pPr>
              <w:tabs>
                <w:tab w:val="left" w:pos="285"/>
              </w:tabs>
              <w:ind w:left="-113"/>
              <w:jc w:val="center"/>
              <w:rPr>
                <w:sz w:val="22"/>
                <w:szCs w:val="22"/>
              </w:rPr>
            </w:pPr>
          </w:p>
        </w:tc>
        <w:tc>
          <w:tcPr>
            <w:tcW w:w="453" w:type="pct"/>
            <w:vAlign w:val="center"/>
          </w:tcPr>
          <w:p w14:paraId="28590D4C" w14:textId="1869ABE4" w:rsidR="002541D7" w:rsidRPr="002541D7" w:rsidRDefault="002541D7" w:rsidP="002541D7">
            <w:pPr>
              <w:tabs>
                <w:tab w:val="left" w:pos="285"/>
              </w:tabs>
              <w:ind w:left="-113"/>
              <w:jc w:val="center"/>
              <w:rPr>
                <w:sz w:val="22"/>
                <w:szCs w:val="22"/>
              </w:rPr>
            </w:pPr>
          </w:p>
        </w:tc>
        <w:tc>
          <w:tcPr>
            <w:tcW w:w="693" w:type="pct"/>
            <w:vAlign w:val="center"/>
          </w:tcPr>
          <w:p w14:paraId="7B5FD434" w14:textId="77777777" w:rsidR="002541D7" w:rsidRPr="002541D7" w:rsidRDefault="002541D7" w:rsidP="002541D7">
            <w:pPr>
              <w:tabs>
                <w:tab w:val="left" w:pos="285"/>
              </w:tabs>
              <w:ind w:left="-113"/>
              <w:jc w:val="center"/>
              <w:rPr>
                <w:sz w:val="22"/>
                <w:szCs w:val="22"/>
              </w:rPr>
            </w:pPr>
          </w:p>
        </w:tc>
        <w:tc>
          <w:tcPr>
            <w:tcW w:w="461" w:type="pct"/>
            <w:vAlign w:val="center"/>
          </w:tcPr>
          <w:p w14:paraId="265CC68E" w14:textId="77777777" w:rsidR="002541D7" w:rsidRPr="002541D7" w:rsidRDefault="002541D7" w:rsidP="002541D7">
            <w:pPr>
              <w:tabs>
                <w:tab w:val="left" w:pos="285"/>
              </w:tabs>
              <w:ind w:left="-113"/>
              <w:jc w:val="center"/>
              <w:rPr>
                <w:sz w:val="22"/>
                <w:szCs w:val="22"/>
              </w:rPr>
            </w:pPr>
          </w:p>
        </w:tc>
        <w:tc>
          <w:tcPr>
            <w:tcW w:w="411" w:type="pct"/>
            <w:vAlign w:val="center"/>
          </w:tcPr>
          <w:p w14:paraId="5039EC35" w14:textId="77777777" w:rsidR="002541D7" w:rsidRPr="002541D7" w:rsidRDefault="002541D7" w:rsidP="002541D7">
            <w:pPr>
              <w:tabs>
                <w:tab w:val="left" w:pos="285"/>
              </w:tabs>
              <w:ind w:left="-113"/>
              <w:jc w:val="center"/>
              <w:rPr>
                <w:sz w:val="22"/>
                <w:szCs w:val="22"/>
              </w:rPr>
            </w:pPr>
          </w:p>
        </w:tc>
        <w:tc>
          <w:tcPr>
            <w:tcW w:w="678" w:type="pct"/>
            <w:vAlign w:val="center"/>
          </w:tcPr>
          <w:p w14:paraId="5927970D" w14:textId="77777777" w:rsidR="002541D7" w:rsidRPr="002541D7" w:rsidRDefault="002541D7" w:rsidP="002541D7">
            <w:pPr>
              <w:tabs>
                <w:tab w:val="left" w:pos="285"/>
              </w:tabs>
              <w:ind w:left="-113"/>
              <w:jc w:val="center"/>
              <w:rPr>
                <w:sz w:val="22"/>
                <w:szCs w:val="22"/>
              </w:rPr>
            </w:pPr>
          </w:p>
        </w:tc>
      </w:tr>
      <w:tr w:rsidR="002541D7" w:rsidRPr="002541D7" w14:paraId="11B2EAFC"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39D9373A" w14:textId="3D4E6ED0" w:rsidR="002541D7" w:rsidRPr="002541D7" w:rsidRDefault="002541D7" w:rsidP="002541D7">
            <w:pPr>
              <w:tabs>
                <w:tab w:val="left" w:pos="285"/>
              </w:tabs>
              <w:ind w:left="-113"/>
              <w:jc w:val="center"/>
              <w:rPr>
                <w:sz w:val="22"/>
                <w:szCs w:val="22"/>
              </w:rPr>
            </w:pPr>
            <w:r w:rsidRPr="002541D7">
              <w:rPr>
                <w:sz w:val="22"/>
                <w:szCs w:val="22"/>
              </w:rPr>
              <w:t>18.</w:t>
            </w:r>
          </w:p>
        </w:tc>
        <w:tc>
          <w:tcPr>
            <w:tcW w:w="1247" w:type="pct"/>
            <w:tcBorders>
              <w:top w:val="single" w:sz="4" w:space="0" w:color="auto"/>
              <w:left w:val="single" w:sz="4" w:space="0" w:color="auto"/>
              <w:bottom w:val="single" w:sz="4" w:space="0" w:color="auto"/>
              <w:right w:val="single" w:sz="4" w:space="0" w:color="auto"/>
            </w:tcBorders>
            <w:vAlign w:val="center"/>
          </w:tcPr>
          <w:p w14:paraId="5D288A54" w14:textId="698CE6C5" w:rsidR="002541D7" w:rsidRPr="002541D7" w:rsidRDefault="002541D7" w:rsidP="002541D7">
            <w:pPr>
              <w:tabs>
                <w:tab w:val="left" w:pos="285"/>
              </w:tabs>
              <w:jc w:val="center"/>
              <w:rPr>
                <w:sz w:val="22"/>
                <w:szCs w:val="22"/>
              </w:rPr>
            </w:pPr>
            <w:r w:rsidRPr="002541D7">
              <w:rPr>
                <w:color w:val="000000"/>
                <w:sz w:val="22"/>
                <w:szCs w:val="22"/>
              </w:rPr>
              <w:t>Trójglicerydy</w:t>
            </w:r>
          </w:p>
        </w:tc>
        <w:tc>
          <w:tcPr>
            <w:tcW w:w="331" w:type="pct"/>
            <w:tcBorders>
              <w:top w:val="single" w:sz="4" w:space="0" w:color="auto"/>
              <w:left w:val="single" w:sz="4" w:space="0" w:color="auto"/>
              <w:bottom w:val="single" w:sz="4" w:space="0" w:color="auto"/>
              <w:right w:val="single" w:sz="4" w:space="0" w:color="auto"/>
            </w:tcBorders>
            <w:vAlign w:val="center"/>
          </w:tcPr>
          <w:p w14:paraId="774FA5AF" w14:textId="46763902" w:rsidR="002541D7" w:rsidRPr="002541D7" w:rsidRDefault="002541D7" w:rsidP="002541D7">
            <w:pPr>
              <w:ind w:left="-123" w:right="-110"/>
              <w:jc w:val="center"/>
              <w:rPr>
                <w:sz w:val="22"/>
                <w:szCs w:val="22"/>
              </w:rPr>
            </w:pPr>
            <w:r w:rsidRPr="002541D7">
              <w:rPr>
                <w:color w:val="000000"/>
                <w:sz w:val="22"/>
                <w:szCs w:val="22"/>
              </w:rPr>
              <w:t>60</w:t>
            </w:r>
          </w:p>
        </w:tc>
        <w:tc>
          <w:tcPr>
            <w:tcW w:w="453" w:type="pct"/>
          </w:tcPr>
          <w:p w14:paraId="1657E0FD" w14:textId="77777777" w:rsidR="002541D7" w:rsidRPr="002541D7" w:rsidRDefault="002541D7" w:rsidP="002541D7">
            <w:pPr>
              <w:tabs>
                <w:tab w:val="left" w:pos="285"/>
              </w:tabs>
              <w:ind w:left="-113"/>
              <w:jc w:val="center"/>
              <w:rPr>
                <w:sz w:val="22"/>
                <w:szCs w:val="22"/>
              </w:rPr>
            </w:pPr>
          </w:p>
        </w:tc>
        <w:tc>
          <w:tcPr>
            <w:tcW w:w="453" w:type="pct"/>
            <w:vAlign w:val="center"/>
          </w:tcPr>
          <w:p w14:paraId="45941D5D" w14:textId="35F86C1A" w:rsidR="002541D7" w:rsidRPr="002541D7" w:rsidRDefault="002541D7" w:rsidP="002541D7">
            <w:pPr>
              <w:tabs>
                <w:tab w:val="left" w:pos="285"/>
              </w:tabs>
              <w:ind w:left="-113"/>
              <w:jc w:val="center"/>
              <w:rPr>
                <w:sz w:val="22"/>
                <w:szCs w:val="22"/>
              </w:rPr>
            </w:pPr>
          </w:p>
        </w:tc>
        <w:tc>
          <w:tcPr>
            <w:tcW w:w="693" w:type="pct"/>
            <w:vAlign w:val="center"/>
          </w:tcPr>
          <w:p w14:paraId="5E375D1D" w14:textId="77777777" w:rsidR="002541D7" w:rsidRPr="002541D7" w:rsidRDefault="002541D7" w:rsidP="002541D7">
            <w:pPr>
              <w:tabs>
                <w:tab w:val="left" w:pos="285"/>
              </w:tabs>
              <w:ind w:left="-113"/>
              <w:jc w:val="center"/>
              <w:rPr>
                <w:sz w:val="22"/>
                <w:szCs w:val="22"/>
              </w:rPr>
            </w:pPr>
          </w:p>
        </w:tc>
        <w:tc>
          <w:tcPr>
            <w:tcW w:w="461" w:type="pct"/>
            <w:vAlign w:val="center"/>
          </w:tcPr>
          <w:p w14:paraId="0CFC03B2" w14:textId="77777777" w:rsidR="002541D7" w:rsidRPr="002541D7" w:rsidRDefault="002541D7" w:rsidP="002541D7">
            <w:pPr>
              <w:tabs>
                <w:tab w:val="left" w:pos="285"/>
              </w:tabs>
              <w:ind w:left="-113"/>
              <w:jc w:val="center"/>
              <w:rPr>
                <w:sz w:val="22"/>
                <w:szCs w:val="22"/>
              </w:rPr>
            </w:pPr>
          </w:p>
        </w:tc>
        <w:tc>
          <w:tcPr>
            <w:tcW w:w="411" w:type="pct"/>
            <w:vAlign w:val="center"/>
          </w:tcPr>
          <w:p w14:paraId="3B267531" w14:textId="77777777" w:rsidR="002541D7" w:rsidRPr="002541D7" w:rsidRDefault="002541D7" w:rsidP="002541D7">
            <w:pPr>
              <w:tabs>
                <w:tab w:val="left" w:pos="285"/>
              </w:tabs>
              <w:ind w:left="-113"/>
              <w:jc w:val="center"/>
              <w:rPr>
                <w:sz w:val="22"/>
                <w:szCs w:val="22"/>
              </w:rPr>
            </w:pPr>
          </w:p>
        </w:tc>
        <w:tc>
          <w:tcPr>
            <w:tcW w:w="678" w:type="pct"/>
            <w:vAlign w:val="center"/>
          </w:tcPr>
          <w:p w14:paraId="4D6AB51D" w14:textId="77777777" w:rsidR="002541D7" w:rsidRPr="002541D7" w:rsidRDefault="002541D7" w:rsidP="002541D7">
            <w:pPr>
              <w:tabs>
                <w:tab w:val="left" w:pos="285"/>
              </w:tabs>
              <w:ind w:left="-113"/>
              <w:jc w:val="center"/>
              <w:rPr>
                <w:sz w:val="22"/>
                <w:szCs w:val="22"/>
              </w:rPr>
            </w:pPr>
          </w:p>
        </w:tc>
      </w:tr>
      <w:tr w:rsidR="002541D7" w:rsidRPr="002541D7" w14:paraId="0F6150A9"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1E70B9A1" w14:textId="6D904100" w:rsidR="002541D7" w:rsidRPr="002541D7" w:rsidRDefault="002541D7" w:rsidP="002541D7">
            <w:pPr>
              <w:tabs>
                <w:tab w:val="left" w:pos="285"/>
              </w:tabs>
              <w:ind w:left="-113"/>
              <w:jc w:val="center"/>
              <w:rPr>
                <w:sz w:val="22"/>
                <w:szCs w:val="22"/>
              </w:rPr>
            </w:pPr>
            <w:r w:rsidRPr="002541D7">
              <w:rPr>
                <w:sz w:val="22"/>
                <w:szCs w:val="22"/>
              </w:rPr>
              <w:lastRenderedPageBreak/>
              <w:t>19.</w:t>
            </w:r>
          </w:p>
        </w:tc>
        <w:tc>
          <w:tcPr>
            <w:tcW w:w="1247" w:type="pct"/>
            <w:tcBorders>
              <w:top w:val="single" w:sz="4" w:space="0" w:color="auto"/>
              <w:left w:val="single" w:sz="4" w:space="0" w:color="auto"/>
              <w:bottom w:val="single" w:sz="4" w:space="0" w:color="auto"/>
              <w:right w:val="single" w:sz="4" w:space="0" w:color="auto"/>
            </w:tcBorders>
            <w:vAlign w:val="center"/>
          </w:tcPr>
          <w:p w14:paraId="658E0750" w14:textId="05BFAC7B" w:rsidR="002541D7" w:rsidRPr="002541D7" w:rsidRDefault="002541D7" w:rsidP="002541D7">
            <w:pPr>
              <w:tabs>
                <w:tab w:val="left" w:pos="285"/>
              </w:tabs>
              <w:jc w:val="center"/>
              <w:rPr>
                <w:sz w:val="22"/>
                <w:szCs w:val="22"/>
              </w:rPr>
            </w:pPr>
            <w:r w:rsidRPr="002541D7">
              <w:rPr>
                <w:color w:val="000000"/>
                <w:sz w:val="22"/>
                <w:szCs w:val="22"/>
              </w:rPr>
              <w:t>ASPAT</w:t>
            </w:r>
          </w:p>
        </w:tc>
        <w:tc>
          <w:tcPr>
            <w:tcW w:w="331" w:type="pct"/>
            <w:tcBorders>
              <w:top w:val="single" w:sz="4" w:space="0" w:color="auto"/>
              <w:left w:val="single" w:sz="4" w:space="0" w:color="auto"/>
              <w:bottom w:val="single" w:sz="4" w:space="0" w:color="auto"/>
              <w:right w:val="single" w:sz="4" w:space="0" w:color="auto"/>
            </w:tcBorders>
            <w:vAlign w:val="center"/>
          </w:tcPr>
          <w:p w14:paraId="14BB8040" w14:textId="6BCED4BF" w:rsidR="002541D7" w:rsidRPr="002541D7" w:rsidRDefault="002541D7" w:rsidP="002541D7">
            <w:pPr>
              <w:ind w:left="-123" w:right="-110"/>
              <w:jc w:val="center"/>
              <w:rPr>
                <w:sz w:val="22"/>
                <w:szCs w:val="22"/>
              </w:rPr>
            </w:pPr>
            <w:r w:rsidRPr="002541D7">
              <w:rPr>
                <w:color w:val="000000"/>
                <w:sz w:val="22"/>
                <w:szCs w:val="22"/>
              </w:rPr>
              <w:t>35</w:t>
            </w:r>
          </w:p>
        </w:tc>
        <w:tc>
          <w:tcPr>
            <w:tcW w:w="453" w:type="pct"/>
          </w:tcPr>
          <w:p w14:paraId="0B598E92" w14:textId="77777777" w:rsidR="002541D7" w:rsidRPr="002541D7" w:rsidRDefault="002541D7" w:rsidP="002541D7">
            <w:pPr>
              <w:tabs>
                <w:tab w:val="left" w:pos="285"/>
              </w:tabs>
              <w:ind w:left="-113"/>
              <w:jc w:val="center"/>
              <w:rPr>
                <w:sz w:val="22"/>
                <w:szCs w:val="22"/>
              </w:rPr>
            </w:pPr>
          </w:p>
        </w:tc>
        <w:tc>
          <w:tcPr>
            <w:tcW w:w="453" w:type="pct"/>
            <w:vAlign w:val="center"/>
          </w:tcPr>
          <w:p w14:paraId="7833D836" w14:textId="445EFE96" w:rsidR="002541D7" w:rsidRPr="002541D7" w:rsidRDefault="002541D7" w:rsidP="002541D7">
            <w:pPr>
              <w:tabs>
                <w:tab w:val="left" w:pos="285"/>
              </w:tabs>
              <w:ind w:left="-113"/>
              <w:jc w:val="center"/>
              <w:rPr>
                <w:sz w:val="22"/>
                <w:szCs w:val="22"/>
              </w:rPr>
            </w:pPr>
          </w:p>
        </w:tc>
        <w:tc>
          <w:tcPr>
            <w:tcW w:w="693" w:type="pct"/>
            <w:vAlign w:val="center"/>
          </w:tcPr>
          <w:p w14:paraId="77FA7BF6" w14:textId="77777777" w:rsidR="002541D7" w:rsidRPr="002541D7" w:rsidRDefault="002541D7" w:rsidP="002541D7">
            <w:pPr>
              <w:tabs>
                <w:tab w:val="left" w:pos="285"/>
              </w:tabs>
              <w:ind w:left="-113"/>
              <w:jc w:val="center"/>
              <w:rPr>
                <w:sz w:val="22"/>
                <w:szCs w:val="22"/>
              </w:rPr>
            </w:pPr>
          </w:p>
        </w:tc>
        <w:tc>
          <w:tcPr>
            <w:tcW w:w="461" w:type="pct"/>
            <w:vAlign w:val="center"/>
          </w:tcPr>
          <w:p w14:paraId="5F727F61" w14:textId="77777777" w:rsidR="002541D7" w:rsidRPr="002541D7" w:rsidRDefault="002541D7" w:rsidP="002541D7">
            <w:pPr>
              <w:tabs>
                <w:tab w:val="left" w:pos="285"/>
              </w:tabs>
              <w:ind w:left="-113"/>
              <w:jc w:val="center"/>
              <w:rPr>
                <w:sz w:val="22"/>
                <w:szCs w:val="22"/>
              </w:rPr>
            </w:pPr>
          </w:p>
        </w:tc>
        <w:tc>
          <w:tcPr>
            <w:tcW w:w="411" w:type="pct"/>
            <w:vAlign w:val="center"/>
          </w:tcPr>
          <w:p w14:paraId="468DA58C" w14:textId="77777777" w:rsidR="002541D7" w:rsidRPr="002541D7" w:rsidRDefault="002541D7" w:rsidP="002541D7">
            <w:pPr>
              <w:tabs>
                <w:tab w:val="left" w:pos="285"/>
              </w:tabs>
              <w:ind w:left="-113"/>
              <w:jc w:val="center"/>
              <w:rPr>
                <w:sz w:val="22"/>
                <w:szCs w:val="22"/>
              </w:rPr>
            </w:pPr>
          </w:p>
        </w:tc>
        <w:tc>
          <w:tcPr>
            <w:tcW w:w="678" w:type="pct"/>
            <w:vAlign w:val="center"/>
          </w:tcPr>
          <w:p w14:paraId="4314C89F" w14:textId="77777777" w:rsidR="002541D7" w:rsidRPr="002541D7" w:rsidRDefault="002541D7" w:rsidP="002541D7">
            <w:pPr>
              <w:tabs>
                <w:tab w:val="left" w:pos="285"/>
              </w:tabs>
              <w:ind w:left="-113"/>
              <w:jc w:val="center"/>
              <w:rPr>
                <w:sz w:val="22"/>
                <w:szCs w:val="22"/>
              </w:rPr>
            </w:pPr>
          </w:p>
        </w:tc>
      </w:tr>
      <w:tr w:rsidR="002541D7" w:rsidRPr="002541D7" w14:paraId="1B4EA175"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622E836" w14:textId="26415E57" w:rsidR="002541D7" w:rsidRPr="002541D7" w:rsidRDefault="002541D7" w:rsidP="002541D7">
            <w:pPr>
              <w:tabs>
                <w:tab w:val="left" w:pos="285"/>
              </w:tabs>
              <w:ind w:left="-113"/>
              <w:jc w:val="center"/>
              <w:rPr>
                <w:sz w:val="22"/>
                <w:szCs w:val="22"/>
              </w:rPr>
            </w:pPr>
            <w:r w:rsidRPr="002541D7">
              <w:rPr>
                <w:sz w:val="22"/>
                <w:szCs w:val="22"/>
              </w:rPr>
              <w:t>20.</w:t>
            </w:r>
          </w:p>
        </w:tc>
        <w:tc>
          <w:tcPr>
            <w:tcW w:w="1247" w:type="pct"/>
            <w:tcBorders>
              <w:top w:val="single" w:sz="4" w:space="0" w:color="auto"/>
              <w:left w:val="single" w:sz="4" w:space="0" w:color="auto"/>
              <w:bottom w:val="single" w:sz="4" w:space="0" w:color="auto"/>
              <w:right w:val="single" w:sz="4" w:space="0" w:color="auto"/>
            </w:tcBorders>
            <w:vAlign w:val="center"/>
          </w:tcPr>
          <w:p w14:paraId="04331FAF" w14:textId="2B34C4A3" w:rsidR="002541D7" w:rsidRPr="002541D7" w:rsidRDefault="002541D7" w:rsidP="002541D7">
            <w:pPr>
              <w:tabs>
                <w:tab w:val="left" w:pos="285"/>
              </w:tabs>
              <w:jc w:val="center"/>
              <w:rPr>
                <w:sz w:val="22"/>
                <w:szCs w:val="22"/>
              </w:rPr>
            </w:pPr>
            <w:r w:rsidRPr="002541D7">
              <w:rPr>
                <w:color w:val="000000"/>
                <w:sz w:val="22"/>
                <w:szCs w:val="22"/>
              </w:rPr>
              <w:t>ALAT</w:t>
            </w:r>
          </w:p>
        </w:tc>
        <w:tc>
          <w:tcPr>
            <w:tcW w:w="331" w:type="pct"/>
            <w:tcBorders>
              <w:top w:val="single" w:sz="4" w:space="0" w:color="auto"/>
              <w:left w:val="single" w:sz="4" w:space="0" w:color="auto"/>
              <w:bottom w:val="single" w:sz="4" w:space="0" w:color="auto"/>
              <w:right w:val="single" w:sz="4" w:space="0" w:color="auto"/>
            </w:tcBorders>
            <w:vAlign w:val="center"/>
          </w:tcPr>
          <w:p w14:paraId="38533BAA" w14:textId="1877511D" w:rsidR="002541D7" w:rsidRPr="002541D7" w:rsidRDefault="002541D7" w:rsidP="002541D7">
            <w:pPr>
              <w:ind w:left="-123" w:right="-110"/>
              <w:jc w:val="center"/>
              <w:rPr>
                <w:sz w:val="22"/>
                <w:szCs w:val="22"/>
              </w:rPr>
            </w:pPr>
            <w:r w:rsidRPr="002541D7">
              <w:rPr>
                <w:color w:val="000000"/>
                <w:sz w:val="22"/>
                <w:szCs w:val="22"/>
              </w:rPr>
              <w:t>35</w:t>
            </w:r>
          </w:p>
        </w:tc>
        <w:tc>
          <w:tcPr>
            <w:tcW w:w="453" w:type="pct"/>
          </w:tcPr>
          <w:p w14:paraId="135B89C8" w14:textId="77777777" w:rsidR="002541D7" w:rsidRPr="002541D7" w:rsidRDefault="002541D7" w:rsidP="002541D7">
            <w:pPr>
              <w:tabs>
                <w:tab w:val="left" w:pos="285"/>
              </w:tabs>
              <w:ind w:left="-113"/>
              <w:jc w:val="center"/>
              <w:rPr>
                <w:sz w:val="22"/>
                <w:szCs w:val="22"/>
              </w:rPr>
            </w:pPr>
          </w:p>
        </w:tc>
        <w:tc>
          <w:tcPr>
            <w:tcW w:w="453" w:type="pct"/>
            <w:vAlign w:val="center"/>
          </w:tcPr>
          <w:p w14:paraId="6C24C059" w14:textId="05BF34DC" w:rsidR="002541D7" w:rsidRPr="002541D7" w:rsidRDefault="002541D7" w:rsidP="002541D7">
            <w:pPr>
              <w:tabs>
                <w:tab w:val="left" w:pos="285"/>
              </w:tabs>
              <w:ind w:left="-113"/>
              <w:jc w:val="center"/>
              <w:rPr>
                <w:sz w:val="22"/>
                <w:szCs w:val="22"/>
              </w:rPr>
            </w:pPr>
          </w:p>
        </w:tc>
        <w:tc>
          <w:tcPr>
            <w:tcW w:w="693" w:type="pct"/>
            <w:vAlign w:val="center"/>
          </w:tcPr>
          <w:p w14:paraId="58F3FD22" w14:textId="77777777" w:rsidR="002541D7" w:rsidRPr="002541D7" w:rsidRDefault="002541D7" w:rsidP="002541D7">
            <w:pPr>
              <w:tabs>
                <w:tab w:val="left" w:pos="285"/>
              </w:tabs>
              <w:ind w:left="-113"/>
              <w:jc w:val="center"/>
              <w:rPr>
                <w:sz w:val="22"/>
                <w:szCs w:val="22"/>
              </w:rPr>
            </w:pPr>
          </w:p>
        </w:tc>
        <w:tc>
          <w:tcPr>
            <w:tcW w:w="461" w:type="pct"/>
            <w:vAlign w:val="center"/>
          </w:tcPr>
          <w:p w14:paraId="2342E349" w14:textId="77777777" w:rsidR="002541D7" w:rsidRPr="002541D7" w:rsidRDefault="002541D7" w:rsidP="002541D7">
            <w:pPr>
              <w:tabs>
                <w:tab w:val="left" w:pos="285"/>
              </w:tabs>
              <w:ind w:left="-113"/>
              <w:jc w:val="center"/>
              <w:rPr>
                <w:sz w:val="22"/>
                <w:szCs w:val="22"/>
              </w:rPr>
            </w:pPr>
          </w:p>
        </w:tc>
        <w:tc>
          <w:tcPr>
            <w:tcW w:w="411" w:type="pct"/>
            <w:vAlign w:val="center"/>
          </w:tcPr>
          <w:p w14:paraId="58162A81" w14:textId="77777777" w:rsidR="002541D7" w:rsidRPr="002541D7" w:rsidRDefault="002541D7" w:rsidP="002541D7">
            <w:pPr>
              <w:tabs>
                <w:tab w:val="left" w:pos="285"/>
              </w:tabs>
              <w:ind w:left="-113"/>
              <w:jc w:val="center"/>
              <w:rPr>
                <w:sz w:val="22"/>
                <w:szCs w:val="22"/>
              </w:rPr>
            </w:pPr>
          </w:p>
        </w:tc>
        <w:tc>
          <w:tcPr>
            <w:tcW w:w="678" w:type="pct"/>
            <w:vAlign w:val="center"/>
          </w:tcPr>
          <w:p w14:paraId="65697F89" w14:textId="77777777" w:rsidR="002541D7" w:rsidRPr="002541D7" w:rsidRDefault="002541D7" w:rsidP="002541D7">
            <w:pPr>
              <w:tabs>
                <w:tab w:val="left" w:pos="285"/>
              </w:tabs>
              <w:ind w:left="-113"/>
              <w:jc w:val="center"/>
              <w:rPr>
                <w:sz w:val="22"/>
                <w:szCs w:val="22"/>
              </w:rPr>
            </w:pPr>
          </w:p>
        </w:tc>
      </w:tr>
      <w:tr w:rsidR="002541D7" w:rsidRPr="002541D7" w14:paraId="7C678EEE"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279259A4" w14:textId="44F87553" w:rsidR="002541D7" w:rsidRPr="002541D7" w:rsidRDefault="002541D7" w:rsidP="002541D7">
            <w:pPr>
              <w:tabs>
                <w:tab w:val="left" w:pos="285"/>
              </w:tabs>
              <w:ind w:left="-113"/>
              <w:jc w:val="center"/>
              <w:rPr>
                <w:sz w:val="22"/>
                <w:szCs w:val="22"/>
              </w:rPr>
            </w:pPr>
            <w:r w:rsidRPr="002541D7">
              <w:rPr>
                <w:sz w:val="22"/>
                <w:szCs w:val="22"/>
              </w:rPr>
              <w:t>21.</w:t>
            </w:r>
          </w:p>
        </w:tc>
        <w:tc>
          <w:tcPr>
            <w:tcW w:w="1247" w:type="pct"/>
            <w:tcBorders>
              <w:top w:val="single" w:sz="4" w:space="0" w:color="auto"/>
              <w:left w:val="single" w:sz="4" w:space="0" w:color="auto"/>
              <w:bottom w:val="single" w:sz="4" w:space="0" w:color="auto"/>
              <w:right w:val="single" w:sz="4" w:space="0" w:color="auto"/>
            </w:tcBorders>
            <w:vAlign w:val="center"/>
          </w:tcPr>
          <w:p w14:paraId="3485A725" w14:textId="334E7C17" w:rsidR="002541D7" w:rsidRPr="002541D7" w:rsidRDefault="002541D7" w:rsidP="002541D7">
            <w:pPr>
              <w:tabs>
                <w:tab w:val="left" w:pos="285"/>
              </w:tabs>
              <w:jc w:val="center"/>
              <w:rPr>
                <w:sz w:val="22"/>
                <w:szCs w:val="22"/>
              </w:rPr>
            </w:pPr>
            <w:r w:rsidRPr="002541D7">
              <w:rPr>
                <w:color w:val="000000"/>
                <w:sz w:val="22"/>
                <w:szCs w:val="22"/>
              </w:rPr>
              <w:t>Bilirubina</w:t>
            </w:r>
          </w:p>
        </w:tc>
        <w:tc>
          <w:tcPr>
            <w:tcW w:w="331" w:type="pct"/>
            <w:tcBorders>
              <w:top w:val="single" w:sz="4" w:space="0" w:color="auto"/>
              <w:left w:val="single" w:sz="4" w:space="0" w:color="auto"/>
              <w:bottom w:val="single" w:sz="4" w:space="0" w:color="auto"/>
              <w:right w:val="single" w:sz="4" w:space="0" w:color="auto"/>
            </w:tcBorders>
            <w:vAlign w:val="center"/>
          </w:tcPr>
          <w:p w14:paraId="066A039F" w14:textId="19004D03" w:rsidR="002541D7" w:rsidRPr="002541D7" w:rsidRDefault="002541D7" w:rsidP="002541D7">
            <w:pPr>
              <w:ind w:left="-123" w:right="-110"/>
              <w:jc w:val="center"/>
              <w:rPr>
                <w:sz w:val="22"/>
                <w:szCs w:val="22"/>
              </w:rPr>
            </w:pPr>
            <w:r w:rsidRPr="002541D7">
              <w:rPr>
                <w:color w:val="000000"/>
                <w:sz w:val="22"/>
                <w:szCs w:val="22"/>
              </w:rPr>
              <w:t>50</w:t>
            </w:r>
          </w:p>
        </w:tc>
        <w:tc>
          <w:tcPr>
            <w:tcW w:w="453" w:type="pct"/>
          </w:tcPr>
          <w:p w14:paraId="4E0F6C29" w14:textId="77777777" w:rsidR="002541D7" w:rsidRPr="002541D7" w:rsidRDefault="002541D7" w:rsidP="002541D7">
            <w:pPr>
              <w:tabs>
                <w:tab w:val="left" w:pos="285"/>
              </w:tabs>
              <w:ind w:left="-113"/>
              <w:jc w:val="center"/>
              <w:rPr>
                <w:sz w:val="22"/>
                <w:szCs w:val="22"/>
              </w:rPr>
            </w:pPr>
          </w:p>
        </w:tc>
        <w:tc>
          <w:tcPr>
            <w:tcW w:w="453" w:type="pct"/>
            <w:vAlign w:val="center"/>
          </w:tcPr>
          <w:p w14:paraId="2C19A1B0" w14:textId="39C1776D" w:rsidR="002541D7" w:rsidRPr="002541D7" w:rsidRDefault="002541D7" w:rsidP="002541D7">
            <w:pPr>
              <w:tabs>
                <w:tab w:val="left" w:pos="285"/>
              </w:tabs>
              <w:ind w:left="-113"/>
              <w:jc w:val="center"/>
              <w:rPr>
                <w:sz w:val="22"/>
                <w:szCs w:val="22"/>
              </w:rPr>
            </w:pPr>
          </w:p>
        </w:tc>
        <w:tc>
          <w:tcPr>
            <w:tcW w:w="693" w:type="pct"/>
            <w:vAlign w:val="center"/>
          </w:tcPr>
          <w:p w14:paraId="6E5C95E1" w14:textId="77777777" w:rsidR="002541D7" w:rsidRPr="002541D7" w:rsidRDefault="002541D7" w:rsidP="002541D7">
            <w:pPr>
              <w:tabs>
                <w:tab w:val="left" w:pos="285"/>
              </w:tabs>
              <w:ind w:left="-113"/>
              <w:jc w:val="center"/>
              <w:rPr>
                <w:sz w:val="22"/>
                <w:szCs w:val="22"/>
              </w:rPr>
            </w:pPr>
          </w:p>
        </w:tc>
        <w:tc>
          <w:tcPr>
            <w:tcW w:w="461" w:type="pct"/>
            <w:vAlign w:val="center"/>
          </w:tcPr>
          <w:p w14:paraId="70EEDABC" w14:textId="77777777" w:rsidR="002541D7" w:rsidRPr="002541D7" w:rsidRDefault="002541D7" w:rsidP="002541D7">
            <w:pPr>
              <w:tabs>
                <w:tab w:val="left" w:pos="285"/>
              </w:tabs>
              <w:ind w:left="-113"/>
              <w:jc w:val="center"/>
              <w:rPr>
                <w:sz w:val="22"/>
                <w:szCs w:val="22"/>
              </w:rPr>
            </w:pPr>
          </w:p>
        </w:tc>
        <w:tc>
          <w:tcPr>
            <w:tcW w:w="411" w:type="pct"/>
            <w:vAlign w:val="center"/>
          </w:tcPr>
          <w:p w14:paraId="164A6432" w14:textId="77777777" w:rsidR="002541D7" w:rsidRPr="002541D7" w:rsidRDefault="002541D7" w:rsidP="002541D7">
            <w:pPr>
              <w:tabs>
                <w:tab w:val="left" w:pos="285"/>
              </w:tabs>
              <w:ind w:left="-113"/>
              <w:jc w:val="center"/>
              <w:rPr>
                <w:sz w:val="22"/>
                <w:szCs w:val="22"/>
              </w:rPr>
            </w:pPr>
          </w:p>
        </w:tc>
        <w:tc>
          <w:tcPr>
            <w:tcW w:w="678" w:type="pct"/>
            <w:vAlign w:val="center"/>
          </w:tcPr>
          <w:p w14:paraId="3EF29C6B" w14:textId="77777777" w:rsidR="002541D7" w:rsidRPr="002541D7" w:rsidRDefault="002541D7" w:rsidP="002541D7">
            <w:pPr>
              <w:tabs>
                <w:tab w:val="left" w:pos="285"/>
              </w:tabs>
              <w:ind w:left="-113"/>
              <w:jc w:val="center"/>
              <w:rPr>
                <w:sz w:val="22"/>
                <w:szCs w:val="22"/>
              </w:rPr>
            </w:pPr>
          </w:p>
        </w:tc>
      </w:tr>
      <w:tr w:rsidR="002541D7" w:rsidRPr="002541D7" w14:paraId="38892A72"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9ACC274" w14:textId="356505BF" w:rsidR="002541D7" w:rsidRPr="002541D7" w:rsidRDefault="002541D7" w:rsidP="002541D7">
            <w:pPr>
              <w:tabs>
                <w:tab w:val="left" w:pos="285"/>
              </w:tabs>
              <w:ind w:left="-113"/>
              <w:jc w:val="center"/>
              <w:rPr>
                <w:sz w:val="22"/>
                <w:szCs w:val="22"/>
              </w:rPr>
            </w:pPr>
            <w:r w:rsidRPr="002541D7">
              <w:rPr>
                <w:sz w:val="22"/>
                <w:szCs w:val="22"/>
              </w:rPr>
              <w:t>22.</w:t>
            </w:r>
          </w:p>
        </w:tc>
        <w:tc>
          <w:tcPr>
            <w:tcW w:w="1247" w:type="pct"/>
            <w:tcBorders>
              <w:top w:val="single" w:sz="4" w:space="0" w:color="auto"/>
              <w:left w:val="single" w:sz="4" w:space="0" w:color="auto"/>
              <w:bottom w:val="single" w:sz="4" w:space="0" w:color="auto"/>
              <w:right w:val="single" w:sz="4" w:space="0" w:color="auto"/>
            </w:tcBorders>
            <w:vAlign w:val="center"/>
          </w:tcPr>
          <w:p w14:paraId="43AC9370" w14:textId="31467C78" w:rsidR="002541D7" w:rsidRPr="002541D7" w:rsidRDefault="002541D7" w:rsidP="002541D7">
            <w:pPr>
              <w:tabs>
                <w:tab w:val="left" w:pos="285"/>
              </w:tabs>
              <w:jc w:val="center"/>
              <w:rPr>
                <w:sz w:val="22"/>
                <w:szCs w:val="22"/>
              </w:rPr>
            </w:pPr>
            <w:r w:rsidRPr="002541D7">
              <w:rPr>
                <w:color w:val="000000"/>
                <w:sz w:val="22"/>
                <w:szCs w:val="22"/>
              </w:rPr>
              <w:t>GGTP</w:t>
            </w:r>
          </w:p>
        </w:tc>
        <w:tc>
          <w:tcPr>
            <w:tcW w:w="331" w:type="pct"/>
            <w:tcBorders>
              <w:top w:val="single" w:sz="4" w:space="0" w:color="auto"/>
              <w:left w:val="single" w:sz="4" w:space="0" w:color="auto"/>
              <w:bottom w:val="single" w:sz="4" w:space="0" w:color="auto"/>
              <w:right w:val="single" w:sz="4" w:space="0" w:color="auto"/>
            </w:tcBorders>
            <w:vAlign w:val="center"/>
          </w:tcPr>
          <w:p w14:paraId="4EA10B79" w14:textId="42D2DF09" w:rsidR="002541D7" w:rsidRPr="002541D7" w:rsidRDefault="002541D7" w:rsidP="002541D7">
            <w:pPr>
              <w:ind w:left="-123" w:right="-110"/>
              <w:jc w:val="center"/>
              <w:rPr>
                <w:sz w:val="22"/>
                <w:szCs w:val="22"/>
              </w:rPr>
            </w:pPr>
            <w:r w:rsidRPr="002541D7">
              <w:rPr>
                <w:color w:val="000000"/>
                <w:sz w:val="22"/>
                <w:szCs w:val="22"/>
              </w:rPr>
              <w:t>10</w:t>
            </w:r>
          </w:p>
        </w:tc>
        <w:tc>
          <w:tcPr>
            <w:tcW w:w="453" w:type="pct"/>
          </w:tcPr>
          <w:p w14:paraId="0367524D" w14:textId="77777777" w:rsidR="002541D7" w:rsidRPr="002541D7" w:rsidRDefault="002541D7" w:rsidP="002541D7">
            <w:pPr>
              <w:tabs>
                <w:tab w:val="left" w:pos="285"/>
              </w:tabs>
              <w:ind w:left="-113"/>
              <w:jc w:val="center"/>
              <w:rPr>
                <w:sz w:val="22"/>
                <w:szCs w:val="22"/>
              </w:rPr>
            </w:pPr>
          </w:p>
        </w:tc>
        <w:tc>
          <w:tcPr>
            <w:tcW w:w="453" w:type="pct"/>
            <w:vAlign w:val="center"/>
          </w:tcPr>
          <w:p w14:paraId="13420E5B" w14:textId="40B53963" w:rsidR="002541D7" w:rsidRPr="002541D7" w:rsidRDefault="002541D7" w:rsidP="002541D7">
            <w:pPr>
              <w:tabs>
                <w:tab w:val="left" w:pos="285"/>
              </w:tabs>
              <w:ind w:left="-113"/>
              <w:jc w:val="center"/>
              <w:rPr>
                <w:sz w:val="22"/>
                <w:szCs w:val="22"/>
              </w:rPr>
            </w:pPr>
          </w:p>
        </w:tc>
        <w:tc>
          <w:tcPr>
            <w:tcW w:w="693" w:type="pct"/>
            <w:vAlign w:val="center"/>
          </w:tcPr>
          <w:p w14:paraId="682D7406" w14:textId="77777777" w:rsidR="002541D7" w:rsidRPr="002541D7" w:rsidRDefault="002541D7" w:rsidP="002541D7">
            <w:pPr>
              <w:tabs>
                <w:tab w:val="left" w:pos="285"/>
              </w:tabs>
              <w:ind w:left="-113"/>
              <w:jc w:val="center"/>
              <w:rPr>
                <w:sz w:val="22"/>
                <w:szCs w:val="22"/>
              </w:rPr>
            </w:pPr>
          </w:p>
        </w:tc>
        <w:tc>
          <w:tcPr>
            <w:tcW w:w="461" w:type="pct"/>
            <w:vAlign w:val="center"/>
          </w:tcPr>
          <w:p w14:paraId="32C90883" w14:textId="77777777" w:rsidR="002541D7" w:rsidRPr="002541D7" w:rsidRDefault="002541D7" w:rsidP="002541D7">
            <w:pPr>
              <w:tabs>
                <w:tab w:val="left" w:pos="285"/>
              </w:tabs>
              <w:ind w:left="-113"/>
              <w:jc w:val="center"/>
              <w:rPr>
                <w:sz w:val="22"/>
                <w:szCs w:val="22"/>
              </w:rPr>
            </w:pPr>
          </w:p>
        </w:tc>
        <w:tc>
          <w:tcPr>
            <w:tcW w:w="411" w:type="pct"/>
            <w:vAlign w:val="center"/>
          </w:tcPr>
          <w:p w14:paraId="65584681" w14:textId="77777777" w:rsidR="002541D7" w:rsidRPr="002541D7" w:rsidRDefault="002541D7" w:rsidP="002541D7">
            <w:pPr>
              <w:tabs>
                <w:tab w:val="left" w:pos="285"/>
              </w:tabs>
              <w:ind w:left="-113"/>
              <w:jc w:val="center"/>
              <w:rPr>
                <w:sz w:val="22"/>
                <w:szCs w:val="22"/>
              </w:rPr>
            </w:pPr>
          </w:p>
        </w:tc>
        <w:tc>
          <w:tcPr>
            <w:tcW w:w="678" w:type="pct"/>
            <w:vAlign w:val="center"/>
          </w:tcPr>
          <w:p w14:paraId="0695B68E" w14:textId="77777777" w:rsidR="002541D7" w:rsidRPr="002541D7" w:rsidRDefault="002541D7" w:rsidP="002541D7">
            <w:pPr>
              <w:tabs>
                <w:tab w:val="left" w:pos="285"/>
              </w:tabs>
              <w:ind w:left="-113"/>
              <w:jc w:val="center"/>
              <w:rPr>
                <w:sz w:val="22"/>
                <w:szCs w:val="22"/>
              </w:rPr>
            </w:pPr>
          </w:p>
        </w:tc>
      </w:tr>
      <w:tr w:rsidR="002541D7" w:rsidRPr="002541D7" w14:paraId="0CA6C7B5"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3797CAF7" w14:textId="19165842" w:rsidR="002541D7" w:rsidRPr="002541D7" w:rsidRDefault="002541D7" w:rsidP="002541D7">
            <w:pPr>
              <w:tabs>
                <w:tab w:val="left" w:pos="285"/>
              </w:tabs>
              <w:ind w:left="-113"/>
              <w:jc w:val="center"/>
              <w:rPr>
                <w:sz w:val="22"/>
                <w:szCs w:val="22"/>
              </w:rPr>
            </w:pPr>
            <w:r w:rsidRPr="002541D7">
              <w:rPr>
                <w:sz w:val="22"/>
                <w:szCs w:val="22"/>
              </w:rPr>
              <w:t>23.</w:t>
            </w:r>
          </w:p>
        </w:tc>
        <w:tc>
          <w:tcPr>
            <w:tcW w:w="1247" w:type="pct"/>
            <w:tcBorders>
              <w:top w:val="single" w:sz="4" w:space="0" w:color="auto"/>
              <w:left w:val="single" w:sz="4" w:space="0" w:color="auto"/>
              <w:bottom w:val="single" w:sz="4" w:space="0" w:color="auto"/>
              <w:right w:val="single" w:sz="4" w:space="0" w:color="auto"/>
            </w:tcBorders>
            <w:vAlign w:val="center"/>
          </w:tcPr>
          <w:p w14:paraId="5552293D" w14:textId="13589254" w:rsidR="002541D7" w:rsidRPr="002541D7" w:rsidRDefault="002541D7" w:rsidP="002541D7">
            <w:pPr>
              <w:tabs>
                <w:tab w:val="left" w:pos="285"/>
              </w:tabs>
              <w:jc w:val="center"/>
              <w:rPr>
                <w:sz w:val="22"/>
                <w:szCs w:val="22"/>
              </w:rPr>
            </w:pPr>
            <w:r w:rsidRPr="002541D7">
              <w:rPr>
                <w:color w:val="000000"/>
                <w:sz w:val="22"/>
                <w:szCs w:val="22"/>
              </w:rPr>
              <w:t>Audiogram</w:t>
            </w:r>
          </w:p>
        </w:tc>
        <w:tc>
          <w:tcPr>
            <w:tcW w:w="331" w:type="pct"/>
            <w:tcBorders>
              <w:top w:val="single" w:sz="4" w:space="0" w:color="auto"/>
              <w:left w:val="single" w:sz="4" w:space="0" w:color="auto"/>
              <w:bottom w:val="single" w:sz="4" w:space="0" w:color="auto"/>
              <w:right w:val="single" w:sz="4" w:space="0" w:color="auto"/>
            </w:tcBorders>
            <w:vAlign w:val="center"/>
          </w:tcPr>
          <w:p w14:paraId="4C04FC40" w14:textId="371CC27B" w:rsidR="002541D7" w:rsidRPr="002541D7" w:rsidRDefault="002541D7" w:rsidP="002541D7">
            <w:pPr>
              <w:ind w:left="-123" w:right="-110"/>
              <w:jc w:val="center"/>
              <w:rPr>
                <w:sz w:val="22"/>
                <w:szCs w:val="22"/>
              </w:rPr>
            </w:pPr>
            <w:r w:rsidRPr="002541D7">
              <w:rPr>
                <w:color w:val="000000"/>
                <w:sz w:val="22"/>
                <w:szCs w:val="22"/>
              </w:rPr>
              <w:t>20</w:t>
            </w:r>
          </w:p>
        </w:tc>
        <w:tc>
          <w:tcPr>
            <w:tcW w:w="453" w:type="pct"/>
          </w:tcPr>
          <w:p w14:paraId="2D309DA0" w14:textId="77777777" w:rsidR="002541D7" w:rsidRPr="002541D7" w:rsidRDefault="002541D7" w:rsidP="002541D7">
            <w:pPr>
              <w:tabs>
                <w:tab w:val="left" w:pos="285"/>
              </w:tabs>
              <w:ind w:left="-113"/>
              <w:jc w:val="center"/>
              <w:rPr>
                <w:sz w:val="22"/>
                <w:szCs w:val="22"/>
              </w:rPr>
            </w:pPr>
          </w:p>
        </w:tc>
        <w:tc>
          <w:tcPr>
            <w:tcW w:w="453" w:type="pct"/>
            <w:vAlign w:val="center"/>
          </w:tcPr>
          <w:p w14:paraId="764DFD16" w14:textId="2DCD0474" w:rsidR="002541D7" w:rsidRPr="002541D7" w:rsidRDefault="002541D7" w:rsidP="002541D7">
            <w:pPr>
              <w:tabs>
                <w:tab w:val="left" w:pos="285"/>
              </w:tabs>
              <w:ind w:left="-113"/>
              <w:jc w:val="center"/>
              <w:rPr>
                <w:sz w:val="22"/>
                <w:szCs w:val="22"/>
              </w:rPr>
            </w:pPr>
          </w:p>
        </w:tc>
        <w:tc>
          <w:tcPr>
            <w:tcW w:w="693" w:type="pct"/>
            <w:vAlign w:val="center"/>
          </w:tcPr>
          <w:p w14:paraId="28F32D07" w14:textId="77777777" w:rsidR="002541D7" w:rsidRPr="002541D7" w:rsidRDefault="002541D7" w:rsidP="002541D7">
            <w:pPr>
              <w:tabs>
                <w:tab w:val="left" w:pos="285"/>
              </w:tabs>
              <w:ind w:left="-113"/>
              <w:jc w:val="center"/>
              <w:rPr>
                <w:sz w:val="22"/>
                <w:szCs w:val="22"/>
              </w:rPr>
            </w:pPr>
          </w:p>
        </w:tc>
        <w:tc>
          <w:tcPr>
            <w:tcW w:w="461" w:type="pct"/>
            <w:vAlign w:val="center"/>
          </w:tcPr>
          <w:p w14:paraId="14133F16" w14:textId="77777777" w:rsidR="002541D7" w:rsidRPr="002541D7" w:rsidRDefault="002541D7" w:rsidP="002541D7">
            <w:pPr>
              <w:tabs>
                <w:tab w:val="left" w:pos="285"/>
              </w:tabs>
              <w:ind w:left="-113"/>
              <w:jc w:val="center"/>
              <w:rPr>
                <w:sz w:val="22"/>
                <w:szCs w:val="22"/>
              </w:rPr>
            </w:pPr>
          </w:p>
        </w:tc>
        <w:tc>
          <w:tcPr>
            <w:tcW w:w="411" w:type="pct"/>
            <w:vAlign w:val="center"/>
          </w:tcPr>
          <w:p w14:paraId="4167E4CA" w14:textId="77777777" w:rsidR="002541D7" w:rsidRPr="002541D7" w:rsidRDefault="002541D7" w:rsidP="002541D7">
            <w:pPr>
              <w:tabs>
                <w:tab w:val="left" w:pos="285"/>
              </w:tabs>
              <w:ind w:left="-113"/>
              <w:jc w:val="center"/>
              <w:rPr>
                <w:sz w:val="22"/>
                <w:szCs w:val="22"/>
              </w:rPr>
            </w:pPr>
          </w:p>
        </w:tc>
        <w:tc>
          <w:tcPr>
            <w:tcW w:w="678" w:type="pct"/>
            <w:vAlign w:val="center"/>
          </w:tcPr>
          <w:p w14:paraId="49C10342" w14:textId="77777777" w:rsidR="002541D7" w:rsidRPr="002541D7" w:rsidRDefault="002541D7" w:rsidP="002541D7">
            <w:pPr>
              <w:tabs>
                <w:tab w:val="left" w:pos="285"/>
              </w:tabs>
              <w:ind w:left="-113"/>
              <w:jc w:val="center"/>
              <w:rPr>
                <w:sz w:val="22"/>
                <w:szCs w:val="22"/>
              </w:rPr>
            </w:pPr>
          </w:p>
        </w:tc>
      </w:tr>
      <w:tr w:rsidR="002541D7" w:rsidRPr="002541D7" w14:paraId="48969568"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36A5019D" w14:textId="20CA7398" w:rsidR="002541D7" w:rsidRPr="002541D7" w:rsidRDefault="002541D7" w:rsidP="002541D7">
            <w:pPr>
              <w:tabs>
                <w:tab w:val="left" w:pos="285"/>
              </w:tabs>
              <w:ind w:left="-113"/>
              <w:jc w:val="center"/>
              <w:rPr>
                <w:sz w:val="22"/>
                <w:szCs w:val="22"/>
              </w:rPr>
            </w:pPr>
            <w:r w:rsidRPr="002541D7">
              <w:rPr>
                <w:sz w:val="22"/>
                <w:szCs w:val="22"/>
              </w:rPr>
              <w:t>24.</w:t>
            </w:r>
          </w:p>
        </w:tc>
        <w:tc>
          <w:tcPr>
            <w:tcW w:w="1247" w:type="pct"/>
            <w:tcBorders>
              <w:top w:val="single" w:sz="4" w:space="0" w:color="auto"/>
              <w:left w:val="single" w:sz="4" w:space="0" w:color="auto"/>
              <w:bottom w:val="single" w:sz="4" w:space="0" w:color="auto"/>
              <w:right w:val="single" w:sz="4" w:space="0" w:color="auto"/>
            </w:tcBorders>
            <w:vAlign w:val="center"/>
          </w:tcPr>
          <w:p w14:paraId="733BB913" w14:textId="56C8F9B3" w:rsidR="002541D7" w:rsidRPr="002541D7" w:rsidRDefault="002541D7" w:rsidP="002541D7">
            <w:pPr>
              <w:tabs>
                <w:tab w:val="left" w:pos="285"/>
              </w:tabs>
              <w:jc w:val="center"/>
              <w:rPr>
                <w:sz w:val="22"/>
                <w:szCs w:val="22"/>
              </w:rPr>
            </w:pPr>
            <w:r w:rsidRPr="002541D7">
              <w:rPr>
                <w:color w:val="000000"/>
                <w:sz w:val="22"/>
                <w:szCs w:val="22"/>
              </w:rPr>
              <w:t>OB</w:t>
            </w:r>
          </w:p>
        </w:tc>
        <w:tc>
          <w:tcPr>
            <w:tcW w:w="331" w:type="pct"/>
            <w:tcBorders>
              <w:top w:val="single" w:sz="4" w:space="0" w:color="auto"/>
              <w:left w:val="single" w:sz="4" w:space="0" w:color="auto"/>
              <w:bottom w:val="single" w:sz="4" w:space="0" w:color="auto"/>
              <w:right w:val="single" w:sz="4" w:space="0" w:color="auto"/>
            </w:tcBorders>
            <w:vAlign w:val="center"/>
          </w:tcPr>
          <w:p w14:paraId="55381453" w14:textId="26FF507A" w:rsidR="002541D7" w:rsidRPr="002541D7" w:rsidRDefault="002541D7" w:rsidP="002541D7">
            <w:pPr>
              <w:ind w:left="-123" w:right="-110"/>
              <w:jc w:val="center"/>
              <w:rPr>
                <w:sz w:val="22"/>
                <w:szCs w:val="22"/>
              </w:rPr>
            </w:pPr>
            <w:r w:rsidRPr="002541D7">
              <w:rPr>
                <w:color w:val="000000"/>
                <w:sz w:val="22"/>
                <w:szCs w:val="22"/>
              </w:rPr>
              <w:t>145</w:t>
            </w:r>
          </w:p>
        </w:tc>
        <w:tc>
          <w:tcPr>
            <w:tcW w:w="453" w:type="pct"/>
          </w:tcPr>
          <w:p w14:paraId="6CDCB0BC" w14:textId="77777777" w:rsidR="002541D7" w:rsidRPr="002541D7" w:rsidRDefault="002541D7" w:rsidP="002541D7">
            <w:pPr>
              <w:tabs>
                <w:tab w:val="left" w:pos="285"/>
              </w:tabs>
              <w:ind w:left="-113"/>
              <w:jc w:val="center"/>
              <w:rPr>
                <w:sz w:val="22"/>
                <w:szCs w:val="22"/>
              </w:rPr>
            </w:pPr>
          </w:p>
        </w:tc>
        <w:tc>
          <w:tcPr>
            <w:tcW w:w="453" w:type="pct"/>
            <w:vAlign w:val="center"/>
          </w:tcPr>
          <w:p w14:paraId="637088E5" w14:textId="3D1BC18A" w:rsidR="002541D7" w:rsidRPr="002541D7" w:rsidRDefault="002541D7" w:rsidP="002541D7">
            <w:pPr>
              <w:tabs>
                <w:tab w:val="left" w:pos="285"/>
              </w:tabs>
              <w:ind w:left="-113"/>
              <w:jc w:val="center"/>
              <w:rPr>
                <w:sz w:val="22"/>
                <w:szCs w:val="22"/>
              </w:rPr>
            </w:pPr>
          </w:p>
        </w:tc>
        <w:tc>
          <w:tcPr>
            <w:tcW w:w="693" w:type="pct"/>
            <w:vAlign w:val="center"/>
          </w:tcPr>
          <w:p w14:paraId="6F40A3BD" w14:textId="77777777" w:rsidR="002541D7" w:rsidRPr="002541D7" w:rsidRDefault="002541D7" w:rsidP="002541D7">
            <w:pPr>
              <w:tabs>
                <w:tab w:val="left" w:pos="285"/>
              </w:tabs>
              <w:ind w:left="-113"/>
              <w:jc w:val="center"/>
              <w:rPr>
                <w:sz w:val="22"/>
                <w:szCs w:val="22"/>
              </w:rPr>
            </w:pPr>
          </w:p>
        </w:tc>
        <w:tc>
          <w:tcPr>
            <w:tcW w:w="461" w:type="pct"/>
            <w:vAlign w:val="center"/>
          </w:tcPr>
          <w:p w14:paraId="1DD66EBE" w14:textId="77777777" w:rsidR="002541D7" w:rsidRPr="002541D7" w:rsidRDefault="002541D7" w:rsidP="002541D7">
            <w:pPr>
              <w:tabs>
                <w:tab w:val="left" w:pos="285"/>
              </w:tabs>
              <w:ind w:left="-113"/>
              <w:jc w:val="center"/>
              <w:rPr>
                <w:sz w:val="22"/>
                <w:szCs w:val="22"/>
              </w:rPr>
            </w:pPr>
          </w:p>
        </w:tc>
        <w:tc>
          <w:tcPr>
            <w:tcW w:w="411" w:type="pct"/>
            <w:vAlign w:val="center"/>
          </w:tcPr>
          <w:p w14:paraId="466323D9" w14:textId="77777777" w:rsidR="002541D7" w:rsidRPr="002541D7" w:rsidRDefault="002541D7" w:rsidP="002541D7">
            <w:pPr>
              <w:tabs>
                <w:tab w:val="left" w:pos="285"/>
              </w:tabs>
              <w:ind w:left="-113"/>
              <w:jc w:val="center"/>
              <w:rPr>
                <w:sz w:val="22"/>
                <w:szCs w:val="22"/>
              </w:rPr>
            </w:pPr>
          </w:p>
        </w:tc>
        <w:tc>
          <w:tcPr>
            <w:tcW w:w="678" w:type="pct"/>
            <w:vAlign w:val="center"/>
          </w:tcPr>
          <w:p w14:paraId="646317D8" w14:textId="77777777" w:rsidR="002541D7" w:rsidRPr="002541D7" w:rsidRDefault="002541D7" w:rsidP="002541D7">
            <w:pPr>
              <w:tabs>
                <w:tab w:val="left" w:pos="285"/>
              </w:tabs>
              <w:ind w:left="-113"/>
              <w:jc w:val="center"/>
              <w:rPr>
                <w:sz w:val="22"/>
                <w:szCs w:val="22"/>
              </w:rPr>
            </w:pPr>
          </w:p>
        </w:tc>
      </w:tr>
      <w:tr w:rsidR="002541D7" w:rsidRPr="002541D7" w14:paraId="19F65848"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83F1158" w14:textId="12103212" w:rsidR="002541D7" w:rsidRPr="002541D7" w:rsidRDefault="002541D7" w:rsidP="002541D7">
            <w:pPr>
              <w:tabs>
                <w:tab w:val="left" w:pos="285"/>
              </w:tabs>
              <w:ind w:left="-113"/>
              <w:jc w:val="center"/>
              <w:rPr>
                <w:sz w:val="22"/>
                <w:szCs w:val="22"/>
              </w:rPr>
            </w:pPr>
            <w:r w:rsidRPr="002541D7">
              <w:rPr>
                <w:sz w:val="22"/>
                <w:szCs w:val="22"/>
              </w:rPr>
              <w:t>25.</w:t>
            </w:r>
          </w:p>
        </w:tc>
        <w:tc>
          <w:tcPr>
            <w:tcW w:w="1247" w:type="pct"/>
            <w:tcBorders>
              <w:top w:val="single" w:sz="4" w:space="0" w:color="auto"/>
              <w:left w:val="single" w:sz="4" w:space="0" w:color="auto"/>
              <w:bottom w:val="single" w:sz="4" w:space="0" w:color="auto"/>
              <w:right w:val="single" w:sz="4" w:space="0" w:color="auto"/>
            </w:tcBorders>
            <w:vAlign w:val="center"/>
          </w:tcPr>
          <w:p w14:paraId="768910D1" w14:textId="5ECC3965" w:rsidR="002541D7" w:rsidRPr="002541D7" w:rsidRDefault="002541D7" w:rsidP="002541D7">
            <w:pPr>
              <w:tabs>
                <w:tab w:val="left" w:pos="285"/>
              </w:tabs>
              <w:jc w:val="center"/>
              <w:rPr>
                <w:sz w:val="22"/>
                <w:szCs w:val="22"/>
              </w:rPr>
            </w:pPr>
            <w:r w:rsidRPr="002541D7">
              <w:rPr>
                <w:color w:val="000000"/>
                <w:sz w:val="22"/>
                <w:szCs w:val="22"/>
              </w:rPr>
              <w:t>HBS</w:t>
            </w:r>
          </w:p>
        </w:tc>
        <w:tc>
          <w:tcPr>
            <w:tcW w:w="331" w:type="pct"/>
            <w:tcBorders>
              <w:top w:val="single" w:sz="4" w:space="0" w:color="auto"/>
              <w:left w:val="single" w:sz="4" w:space="0" w:color="auto"/>
              <w:bottom w:val="single" w:sz="4" w:space="0" w:color="auto"/>
              <w:right w:val="single" w:sz="4" w:space="0" w:color="auto"/>
            </w:tcBorders>
            <w:vAlign w:val="center"/>
          </w:tcPr>
          <w:p w14:paraId="03571671" w14:textId="5AA81778" w:rsidR="002541D7" w:rsidRPr="002541D7" w:rsidRDefault="002541D7" w:rsidP="002541D7">
            <w:pPr>
              <w:ind w:left="-123" w:right="-110"/>
              <w:jc w:val="center"/>
              <w:rPr>
                <w:sz w:val="22"/>
                <w:szCs w:val="22"/>
              </w:rPr>
            </w:pPr>
            <w:r w:rsidRPr="002541D7">
              <w:rPr>
                <w:color w:val="000000"/>
                <w:sz w:val="22"/>
                <w:szCs w:val="22"/>
              </w:rPr>
              <w:t>10</w:t>
            </w:r>
          </w:p>
        </w:tc>
        <w:tc>
          <w:tcPr>
            <w:tcW w:w="453" w:type="pct"/>
          </w:tcPr>
          <w:p w14:paraId="48D3DA49" w14:textId="77777777" w:rsidR="002541D7" w:rsidRPr="002541D7" w:rsidRDefault="002541D7" w:rsidP="002541D7">
            <w:pPr>
              <w:tabs>
                <w:tab w:val="left" w:pos="285"/>
              </w:tabs>
              <w:ind w:left="-113"/>
              <w:jc w:val="center"/>
              <w:rPr>
                <w:sz w:val="22"/>
                <w:szCs w:val="22"/>
              </w:rPr>
            </w:pPr>
          </w:p>
        </w:tc>
        <w:tc>
          <w:tcPr>
            <w:tcW w:w="453" w:type="pct"/>
            <w:vAlign w:val="center"/>
          </w:tcPr>
          <w:p w14:paraId="3F04B1E9" w14:textId="697501D3" w:rsidR="002541D7" w:rsidRPr="002541D7" w:rsidRDefault="002541D7" w:rsidP="002541D7">
            <w:pPr>
              <w:tabs>
                <w:tab w:val="left" w:pos="285"/>
              </w:tabs>
              <w:ind w:left="-113"/>
              <w:jc w:val="center"/>
              <w:rPr>
                <w:sz w:val="22"/>
                <w:szCs w:val="22"/>
              </w:rPr>
            </w:pPr>
          </w:p>
        </w:tc>
        <w:tc>
          <w:tcPr>
            <w:tcW w:w="693" w:type="pct"/>
            <w:vAlign w:val="center"/>
          </w:tcPr>
          <w:p w14:paraId="322A0EB6" w14:textId="77777777" w:rsidR="002541D7" w:rsidRPr="002541D7" w:rsidRDefault="002541D7" w:rsidP="002541D7">
            <w:pPr>
              <w:tabs>
                <w:tab w:val="left" w:pos="285"/>
              </w:tabs>
              <w:ind w:left="-113"/>
              <w:jc w:val="center"/>
              <w:rPr>
                <w:sz w:val="22"/>
                <w:szCs w:val="22"/>
              </w:rPr>
            </w:pPr>
          </w:p>
        </w:tc>
        <w:tc>
          <w:tcPr>
            <w:tcW w:w="461" w:type="pct"/>
            <w:vAlign w:val="center"/>
          </w:tcPr>
          <w:p w14:paraId="12833882" w14:textId="77777777" w:rsidR="002541D7" w:rsidRPr="002541D7" w:rsidRDefault="002541D7" w:rsidP="002541D7">
            <w:pPr>
              <w:tabs>
                <w:tab w:val="left" w:pos="285"/>
              </w:tabs>
              <w:ind w:left="-113"/>
              <w:jc w:val="center"/>
              <w:rPr>
                <w:sz w:val="22"/>
                <w:szCs w:val="22"/>
              </w:rPr>
            </w:pPr>
          </w:p>
        </w:tc>
        <w:tc>
          <w:tcPr>
            <w:tcW w:w="411" w:type="pct"/>
            <w:vAlign w:val="center"/>
          </w:tcPr>
          <w:p w14:paraId="4F1B8547" w14:textId="77777777" w:rsidR="002541D7" w:rsidRPr="002541D7" w:rsidRDefault="002541D7" w:rsidP="002541D7">
            <w:pPr>
              <w:tabs>
                <w:tab w:val="left" w:pos="285"/>
              </w:tabs>
              <w:ind w:left="-113"/>
              <w:jc w:val="center"/>
              <w:rPr>
                <w:sz w:val="22"/>
                <w:szCs w:val="22"/>
              </w:rPr>
            </w:pPr>
          </w:p>
        </w:tc>
        <w:tc>
          <w:tcPr>
            <w:tcW w:w="678" w:type="pct"/>
            <w:vAlign w:val="center"/>
          </w:tcPr>
          <w:p w14:paraId="6DD4DB84" w14:textId="77777777" w:rsidR="002541D7" w:rsidRPr="002541D7" w:rsidRDefault="002541D7" w:rsidP="002541D7">
            <w:pPr>
              <w:tabs>
                <w:tab w:val="left" w:pos="285"/>
              </w:tabs>
              <w:ind w:left="-113"/>
              <w:jc w:val="center"/>
              <w:rPr>
                <w:sz w:val="22"/>
                <w:szCs w:val="22"/>
              </w:rPr>
            </w:pPr>
          </w:p>
        </w:tc>
      </w:tr>
      <w:tr w:rsidR="002541D7" w:rsidRPr="002541D7" w14:paraId="593F8DBB"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5937D00C" w14:textId="07D85C0D" w:rsidR="002541D7" w:rsidRPr="002541D7" w:rsidRDefault="002541D7" w:rsidP="002541D7">
            <w:pPr>
              <w:tabs>
                <w:tab w:val="left" w:pos="285"/>
              </w:tabs>
              <w:ind w:left="-113"/>
              <w:jc w:val="center"/>
              <w:rPr>
                <w:sz w:val="22"/>
                <w:szCs w:val="22"/>
              </w:rPr>
            </w:pPr>
            <w:r w:rsidRPr="002541D7">
              <w:rPr>
                <w:sz w:val="22"/>
                <w:szCs w:val="22"/>
              </w:rPr>
              <w:t>26.</w:t>
            </w:r>
          </w:p>
        </w:tc>
        <w:tc>
          <w:tcPr>
            <w:tcW w:w="1247" w:type="pct"/>
            <w:tcBorders>
              <w:top w:val="single" w:sz="4" w:space="0" w:color="auto"/>
              <w:left w:val="single" w:sz="4" w:space="0" w:color="auto"/>
              <w:bottom w:val="single" w:sz="4" w:space="0" w:color="auto"/>
              <w:right w:val="single" w:sz="4" w:space="0" w:color="auto"/>
            </w:tcBorders>
            <w:vAlign w:val="center"/>
          </w:tcPr>
          <w:p w14:paraId="4D3544E2" w14:textId="7A5F52EC" w:rsidR="002541D7" w:rsidRPr="002541D7" w:rsidRDefault="002541D7" w:rsidP="002541D7">
            <w:pPr>
              <w:tabs>
                <w:tab w:val="left" w:pos="285"/>
              </w:tabs>
              <w:jc w:val="center"/>
              <w:rPr>
                <w:sz w:val="22"/>
                <w:szCs w:val="22"/>
              </w:rPr>
            </w:pPr>
            <w:r w:rsidRPr="002541D7">
              <w:rPr>
                <w:color w:val="000000"/>
                <w:sz w:val="22"/>
                <w:szCs w:val="22"/>
              </w:rPr>
              <w:t>Profil lipidowy</w:t>
            </w:r>
          </w:p>
        </w:tc>
        <w:tc>
          <w:tcPr>
            <w:tcW w:w="331" w:type="pct"/>
            <w:tcBorders>
              <w:top w:val="single" w:sz="4" w:space="0" w:color="auto"/>
              <w:left w:val="single" w:sz="4" w:space="0" w:color="auto"/>
              <w:bottom w:val="single" w:sz="4" w:space="0" w:color="auto"/>
              <w:right w:val="single" w:sz="4" w:space="0" w:color="auto"/>
            </w:tcBorders>
            <w:vAlign w:val="center"/>
          </w:tcPr>
          <w:p w14:paraId="0FA07ADB" w14:textId="4ADE0059" w:rsidR="002541D7" w:rsidRPr="002541D7" w:rsidRDefault="002541D7" w:rsidP="002541D7">
            <w:pPr>
              <w:ind w:left="-123" w:right="-110"/>
              <w:jc w:val="center"/>
              <w:rPr>
                <w:sz w:val="22"/>
                <w:szCs w:val="22"/>
              </w:rPr>
            </w:pPr>
            <w:r w:rsidRPr="002541D7">
              <w:rPr>
                <w:color w:val="000000"/>
                <w:sz w:val="22"/>
                <w:szCs w:val="22"/>
              </w:rPr>
              <w:t>5</w:t>
            </w:r>
          </w:p>
        </w:tc>
        <w:tc>
          <w:tcPr>
            <w:tcW w:w="453" w:type="pct"/>
          </w:tcPr>
          <w:p w14:paraId="3961ABCF" w14:textId="77777777" w:rsidR="002541D7" w:rsidRPr="002541D7" w:rsidRDefault="002541D7" w:rsidP="002541D7">
            <w:pPr>
              <w:tabs>
                <w:tab w:val="left" w:pos="285"/>
              </w:tabs>
              <w:ind w:left="-113"/>
              <w:jc w:val="center"/>
              <w:rPr>
                <w:sz w:val="22"/>
                <w:szCs w:val="22"/>
              </w:rPr>
            </w:pPr>
          </w:p>
        </w:tc>
        <w:tc>
          <w:tcPr>
            <w:tcW w:w="453" w:type="pct"/>
            <w:vAlign w:val="center"/>
          </w:tcPr>
          <w:p w14:paraId="1A95D47D" w14:textId="026A0C2C" w:rsidR="002541D7" w:rsidRPr="002541D7" w:rsidRDefault="002541D7" w:rsidP="002541D7">
            <w:pPr>
              <w:tabs>
                <w:tab w:val="left" w:pos="285"/>
              </w:tabs>
              <w:ind w:left="-113"/>
              <w:jc w:val="center"/>
              <w:rPr>
                <w:sz w:val="22"/>
                <w:szCs w:val="22"/>
              </w:rPr>
            </w:pPr>
          </w:p>
        </w:tc>
        <w:tc>
          <w:tcPr>
            <w:tcW w:w="693" w:type="pct"/>
            <w:vAlign w:val="center"/>
          </w:tcPr>
          <w:p w14:paraId="01058A58" w14:textId="77777777" w:rsidR="002541D7" w:rsidRPr="002541D7" w:rsidRDefault="002541D7" w:rsidP="002541D7">
            <w:pPr>
              <w:tabs>
                <w:tab w:val="left" w:pos="285"/>
              </w:tabs>
              <w:ind w:left="-113"/>
              <w:jc w:val="center"/>
              <w:rPr>
                <w:sz w:val="22"/>
                <w:szCs w:val="22"/>
              </w:rPr>
            </w:pPr>
          </w:p>
        </w:tc>
        <w:tc>
          <w:tcPr>
            <w:tcW w:w="461" w:type="pct"/>
            <w:vAlign w:val="center"/>
          </w:tcPr>
          <w:p w14:paraId="4C98F7A8" w14:textId="77777777" w:rsidR="002541D7" w:rsidRPr="002541D7" w:rsidRDefault="002541D7" w:rsidP="002541D7">
            <w:pPr>
              <w:tabs>
                <w:tab w:val="left" w:pos="285"/>
              </w:tabs>
              <w:ind w:left="-113"/>
              <w:jc w:val="center"/>
              <w:rPr>
                <w:sz w:val="22"/>
                <w:szCs w:val="22"/>
              </w:rPr>
            </w:pPr>
          </w:p>
        </w:tc>
        <w:tc>
          <w:tcPr>
            <w:tcW w:w="411" w:type="pct"/>
            <w:vAlign w:val="center"/>
          </w:tcPr>
          <w:p w14:paraId="2361CFE3" w14:textId="77777777" w:rsidR="002541D7" w:rsidRPr="002541D7" w:rsidRDefault="002541D7" w:rsidP="002541D7">
            <w:pPr>
              <w:tabs>
                <w:tab w:val="left" w:pos="285"/>
              </w:tabs>
              <w:ind w:left="-113"/>
              <w:jc w:val="center"/>
              <w:rPr>
                <w:sz w:val="22"/>
                <w:szCs w:val="22"/>
              </w:rPr>
            </w:pPr>
          </w:p>
        </w:tc>
        <w:tc>
          <w:tcPr>
            <w:tcW w:w="678" w:type="pct"/>
            <w:vAlign w:val="center"/>
          </w:tcPr>
          <w:p w14:paraId="7A70ECF6" w14:textId="77777777" w:rsidR="002541D7" w:rsidRPr="002541D7" w:rsidRDefault="002541D7" w:rsidP="002541D7">
            <w:pPr>
              <w:tabs>
                <w:tab w:val="left" w:pos="285"/>
              </w:tabs>
              <w:ind w:left="-113"/>
              <w:jc w:val="center"/>
              <w:rPr>
                <w:sz w:val="22"/>
                <w:szCs w:val="22"/>
              </w:rPr>
            </w:pPr>
          </w:p>
        </w:tc>
      </w:tr>
      <w:tr w:rsidR="002541D7" w:rsidRPr="002541D7" w14:paraId="5171DB7D"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58C9B43C" w14:textId="795E3C5B" w:rsidR="002541D7" w:rsidRPr="002541D7" w:rsidRDefault="002541D7" w:rsidP="002541D7">
            <w:pPr>
              <w:tabs>
                <w:tab w:val="left" w:pos="285"/>
              </w:tabs>
              <w:ind w:left="-113"/>
              <w:jc w:val="center"/>
              <w:rPr>
                <w:sz w:val="22"/>
                <w:szCs w:val="22"/>
              </w:rPr>
            </w:pPr>
            <w:r w:rsidRPr="002541D7">
              <w:rPr>
                <w:sz w:val="22"/>
                <w:szCs w:val="22"/>
              </w:rPr>
              <w:t>27.</w:t>
            </w:r>
          </w:p>
        </w:tc>
        <w:tc>
          <w:tcPr>
            <w:tcW w:w="1247" w:type="pct"/>
            <w:tcBorders>
              <w:top w:val="single" w:sz="4" w:space="0" w:color="auto"/>
              <w:left w:val="single" w:sz="4" w:space="0" w:color="auto"/>
              <w:bottom w:val="single" w:sz="4" w:space="0" w:color="auto"/>
              <w:right w:val="single" w:sz="4" w:space="0" w:color="auto"/>
            </w:tcBorders>
            <w:vAlign w:val="center"/>
          </w:tcPr>
          <w:p w14:paraId="4D143D49" w14:textId="07CAD9B7" w:rsidR="002541D7" w:rsidRPr="002541D7" w:rsidRDefault="002541D7" w:rsidP="002541D7">
            <w:pPr>
              <w:tabs>
                <w:tab w:val="left" w:pos="285"/>
              </w:tabs>
              <w:jc w:val="center"/>
              <w:rPr>
                <w:sz w:val="22"/>
                <w:szCs w:val="22"/>
              </w:rPr>
            </w:pPr>
            <w:r w:rsidRPr="002541D7">
              <w:rPr>
                <w:color w:val="000000"/>
                <w:sz w:val="22"/>
                <w:szCs w:val="22"/>
              </w:rPr>
              <w:t>WR</w:t>
            </w:r>
          </w:p>
        </w:tc>
        <w:tc>
          <w:tcPr>
            <w:tcW w:w="331" w:type="pct"/>
            <w:tcBorders>
              <w:top w:val="single" w:sz="4" w:space="0" w:color="auto"/>
              <w:left w:val="single" w:sz="4" w:space="0" w:color="auto"/>
              <w:bottom w:val="single" w:sz="4" w:space="0" w:color="auto"/>
              <w:right w:val="single" w:sz="4" w:space="0" w:color="auto"/>
            </w:tcBorders>
            <w:vAlign w:val="center"/>
          </w:tcPr>
          <w:p w14:paraId="1C7FEB0B" w14:textId="3775EE8B" w:rsidR="002541D7" w:rsidRPr="002541D7" w:rsidRDefault="002541D7" w:rsidP="002541D7">
            <w:pPr>
              <w:ind w:left="-123" w:right="-110"/>
              <w:jc w:val="center"/>
              <w:rPr>
                <w:sz w:val="22"/>
                <w:szCs w:val="22"/>
              </w:rPr>
            </w:pPr>
            <w:r w:rsidRPr="002541D7">
              <w:rPr>
                <w:color w:val="000000"/>
                <w:sz w:val="22"/>
                <w:szCs w:val="22"/>
              </w:rPr>
              <w:t>9</w:t>
            </w:r>
          </w:p>
        </w:tc>
        <w:tc>
          <w:tcPr>
            <w:tcW w:w="453" w:type="pct"/>
          </w:tcPr>
          <w:p w14:paraId="37213B2F" w14:textId="77777777" w:rsidR="002541D7" w:rsidRPr="002541D7" w:rsidRDefault="002541D7" w:rsidP="002541D7">
            <w:pPr>
              <w:tabs>
                <w:tab w:val="left" w:pos="285"/>
              </w:tabs>
              <w:ind w:left="-113"/>
              <w:jc w:val="center"/>
              <w:rPr>
                <w:sz w:val="22"/>
                <w:szCs w:val="22"/>
              </w:rPr>
            </w:pPr>
          </w:p>
        </w:tc>
        <w:tc>
          <w:tcPr>
            <w:tcW w:w="453" w:type="pct"/>
            <w:vAlign w:val="center"/>
          </w:tcPr>
          <w:p w14:paraId="7268D072" w14:textId="7308E40A" w:rsidR="002541D7" w:rsidRPr="002541D7" w:rsidRDefault="002541D7" w:rsidP="002541D7">
            <w:pPr>
              <w:tabs>
                <w:tab w:val="left" w:pos="285"/>
              </w:tabs>
              <w:ind w:left="-113"/>
              <w:jc w:val="center"/>
              <w:rPr>
                <w:sz w:val="22"/>
                <w:szCs w:val="22"/>
              </w:rPr>
            </w:pPr>
          </w:p>
        </w:tc>
        <w:tc>
          <w:tcPr>
            <w:tcW w:w="693" w:type="pct"/>
            <w:vAlign w:val="center"/>
          </w:tcPr>
          <w:p w14:paraId="3A11A23F" w14:textId="77777777" w:rsidR="002541D7" w:rsidRPr="002541D7" w:rsidRDefault="002541D7" w:rsidP="002541D7">
            <w:pPr>
              <w:tabs>
                <w:tab w:val="left" w:pos="285"/>
              </w:tabs>
              <w:ind w:left="-113"/>
              <w:jc w:val="center"/>
              <w:rPr>
                <w:sz w:val="22"/>
                <w:szCs w:val="22"/>
              </w:rPr>
            </w:pPr>
          </w:p>
        </w:tc>
        <w:tc>
          <w:tcPr>
            <w:tcW w:w="461" w:type="pct"/>
            <w:vAlign w:val="center"/>
          </w:tcPr>
          <w:p w14:paraId="518A160A" w14:textId="77777777" w:rsidR="002541D7" w:rsidRPr="002541D7" w:rsidRDefault="002541D7" w:rsidP="002541D7">
            <w:pPr>
              <w:tabs>
                <w:tab w:val="left" w:pos="285"/>
              </w:tabs>
              <w:ind w:left="-113"/>
              <w:jc w:val="center"/>
              <w:rPr>
                <w:sz w:val="22"/>
                <w:szCs w:val="22"/>
              </w:rPr>
            </w:pPr>
          </w:p>
        </w:tc>
        <w:tc>
          <w:tcPr>
            <w:tcW w:w="411" w:type="pct"/>
            <w:vAlign w:val="center"/>
          </w:tcPr>
          <w:p w14:paraId="397C5E97" w14:textId="77777777" w:rsidR="002541D7" w:rsidRPr="002541D7" w:rsidRDefault="002541D7" w:rsidP="002541D7">
            <w:pPr>
              <w:tabs>
                <w:tab w:val="left" w:pos="285"/>
              </w:tabs>
              <w:ind w:left="-113"/>
              <w:jc w:val="center"/>
              <w:rPr>
                <w:sz w:val="22"/>
                <w:szCs w:val="22"/>
              </w:rPr>
            </w:pPr>
          </w:p>
        </w:tc>
        <w:tc>
          <w:tcPr>
            <w:tcW w:w="678" w:type="pct"/>
            <w:vAlign w:val="center"/>
          </w:tcPr>
          <w:p w14:paraId="7345A257" w14:textId="77777777" w:rsidR="002541D7" w:rsidRPr="002541D7" w:rsidRDefault="002541D7" w:rsidP="002541D7">
            <w:pPr>
              <w:tabs>
                <w:tab w:val="left" w:pos="285"/>
              </w:tabs>
              <w:ind w:left="-113"/>
              <w:jc w:val="center"/>
              <w:rPr>
                <w:sz w:val="22"/>
                <w:szCs w:val="22"/>
              </w:rPr>
            </w:pPr>
          </w:p>
        </w:tc>
      </w:tr>
      <w:tr w:rsidR="002541D7" w:rsidRPr="002541D7" w14:paraId="3AA641CE"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78DCEA71" w14:textId="4168A6BB" w:rsidR="002541D7" w:rsidRPr="002541D7" w:rsidRDefault="002541D7" w:rsidP="002541D7">
            <w:pPr>
              <w:tabs>
                <w:tab w:val="left" w:pos="285"/>
              </w:tabs>
              <w:ind w:left="-113"/>
              <w:jc w:val="center"/>
              <w:rPr>
                <w:sz w:val="22"/>
                <w:szCs w:val="22"/>
              </w:rPr>
            </w:pPr>
            <w:r w:rsidRPr="002541D7">
              <w:rPr>
                <w:sz w:val="22"/>
                <w:szCs w:val="22"/>
              </w:rPr>
              <w:t>28.</w:t>
            </w:r>
          </w:p>
        </w:tc>
        <w:tc>
          <w:tcPr>
            <w:tcW w:w="1247" w:type="pct"/>
            <w:tcBorders>
              <w:top w:val="single" w:sz="4" w:space="0" w:color="auto"/>
              <w:left w:val="single" w:sz="4" w:space="0" w:color="auto"/>
              <w:bottom w:val="single" w:sz="4" w:space="0" w:color="auto"/>
              <w:right w:val="single" w:sz="4" w:space="0" w:color="auto"/>
            </w:tcBorders>
            <w:vAlign w:val="center"/>
          </w:tcPr>
          <w:p w14:paraId="4E1AE544" w14:textId="243B6BA2" w:rsidR="002541D7" w:rsidRPr="002541D7" w:rsidRDefault="002541D7" w:rsidP="002541D7">
            <w:pPr>
              <w:tabs>
                <w:tab w:val="left" w:pos="285"/>
              </w:tabs>
              <w:jc w:val="center"/>
              <w:rPr>
                <w:sz w:val="22"/>
                <w:szCs w:val="22"/>
              </w:rPr>
            </w:pPr>
            <w:r w:rsidRPr="002541D7">
              <w:rPr>
                <w:color w:val="000000"/>
                <w:sz w:val="22"/>
                <w:szCs w:val="22"/>
              </w:rPr>
              <w:t>Badanie kału 3x</w:t>
            </w:r>
          </w:p>
        </w:tc>
        <w:tc>
          <w:tcPr>
            <w:tcW w:w="331" w:type="pct"/>
            <w:tcBorders>
              <w:top w:val="single" w:sz="4" w:space="0" w:color="auto"/>
              <w:left w:val="single" w:sz="4" w:space="0" w:color="auto"/>
              <w:bottom w:val="single" w:sz="4" w:space="0" w:color="auto"/>
              <w:right w:val="single" w:sz="4" w:space="0" w:color="auto"/>
            </w:tcBorders>
            <w:vAlign w:val="center"/>
          </w:tcPr>
          <w:p w14:paraId="78DA310D" w14:textId="1BB18D06" w:rsidR="002541D7" w:rsidRPr="002541D7" w:rsidRDefault="002541D7" w:rsidP="002541D7">
            <w:pPr>
              <w:ind w:left="-123" w:right="-110"/>
              <w:jc w:val="center"/>
              <w:rPr>
                <w:sz w:val="22"/>
                <w:szCs w:val="22"/>
              </w:rPr>
            </w:pPr>
            <w:r w:rsidRPr="002541D7">
              <w:rPr>
                <w:color w:val="000000"/>
                <w:sz w:val="22"/>
                <w:szCs w:val="22"/>
              </w:rPr>
              <w:t>10</w:t>
            </w:r>
          </w:p>
        </w:tc>
        <w:tc>
          <w:tcPr>
            <w:tcW w:w="453" w:type="pct"/>
          </w:tcPr>
          <w:p w14:paraId="3C16079C" w14:textId="77777777" w:rsidR="002541D7" w:rsidRPr="002541D7" w:rsidRDefault="002541D7" w:rsidP="002541D7">
            <w:pPr>
              <w:tabs>
                <w:tab w:val="left" w:pos="285"/>
              </w:tabs>
              <w:ind w:left="-113"/>
              <w:jc w:val="center"/>
              <w:rPr>
                <w:sz w:val="22"/>
                <w:szCs w:val="22"/>
              </w:rPr>
            </w:pPr>
          </w:p>
        </w:tc>
        <w:tc>
          <w:tcPr>
            <w:tcW w:w="453" w:type="pct"/>
            <w:vAlign w:val="center"/>
          </w:tcPr>
          <w:p w14:paraId="6598A746" w14:textId="10E8551E" w:rsidR="002541D7" w:rsidRPr="002541D7" w:rsidRDefault="002541D7" w:rsidP="002541D7">
            <w:pPr>
              <w:tabs>
                <w:tab w:val="left" w:pos="285"/>
              </w:tabs>
              <w:ind w:left="-113"/>
              <w:jc w:val="center"/>
              <w:rPr>
                <w:sz w:val="22"/>
                <w:szCs w:val="22"/>
              </w:rPr>
            </w:pPr>
          </w:p>
        </w:tc>
        <w:tc>
          <w:tcPr>
            <w:tcW w:w="693" w:type="pct"/>
            <w:vAlign w:val="center"/>
          </w:tcPr>
          <w:p w14:paraId="2C560378" w14:textId="77777777" w:rsidR="002541D7" w:rsidRPr="002541D7" w:rsidRDefault="002541D7" w:rsidP="002541D7">
            <w:pPr>
              <w:tabs>
                <w:tab w:val="left" w:pos="285"/>
              </w:tabs>
              <w:ind w:left="-113"/>
              <w:jc w:val="center"/>
              <w:rPr>
                <w:sz w:val="22"/>
                <w:szCs w:val="22"/>
              </w:rPr>
            </w:pPr>
          </w:p>
        </w:tc>
        <w:tc>
          <w:tcPr>
            <w:tcW w:w="461" w:type="pct"/>
            <w:vAlign w:val="center"/>
          </w:tcPr>
          <w:p w14:paraId="7ACFE0AA" w14:textId="77777777" w:rsidR="002541D7" w:rsidRPr="002541D7" w:rsidRDefault="002541D7" w:rsidP="002541D7">
            <w:pPr>
              <w:tabs>
                <w:tab w:val="left" w:pos="285"/>
              </w:tabs>
              <w:ind w:left="-113"/>
              <w:jc w:val="center"/>
              <w:rPr>
                <w:sz w:val="22"/>
                <w:szCs w:val="22"/>
              </w:rPr>
            </w:pPr>
          </w:p>
        </w:tc>
        <w:tc>
          <w:tcPr>
            <w:tcW w:w="411" w:type="pct"/>
            <w:vAlign w:val="center"/>
          </w:tcPr>
          <w:p w14:paraId="13EAE44E" w14:textId="77777777" w:rsidR="002541D7" w:rsidRPr="002541D7" w:rsidRDefault="002541D7" w:rsidP="002541D7">
            <w:pPr>
              <w:tabs>
                <w:tab w:val="left" w:pos="285"/>
              </w:tabs>
              <w:ind w:left="-113"/>
              <w:jc w:val="center"/>
              <w:rPr>
                <w:sz w:val="22"/>
                <w:szCs w:val="22"/>
              </w:rPr>
            </w:pPr>
          </w:p>
        </w:tc>
        <w:tc>
          <w:tcPr>
            <w:tcW w:w="678" w:type="pct"/>
            <w:vAlign w:val="center"/>
          </w:tcPr>
          <w:p w14:paraId="35453245" w14:textId="77777777" w:rsidR="002541D7" w:rsidRPr="002541D7" w:rsidRDefault="002541D7" w:rsidP="002541D7">
            <w:pPr>
              <w:tabs>
                <w:tab w:val="left" w:pos="285"/>
              </w:tabs>
              <w:ind w:left="-113"/>
              <w:jc w:val="center"/>
              <w:rPr>
                <w:sz w:val="22"/>
                <w:szCs w:val="22"/>
              </w:rPr>
            </w:pPr>
          </w:p>
        </w:tc>
      </w:tr>
      <w:tr w:rsidR="002541D7" w:rsidRPr="002541D7" w14:paraId="1EE82F74"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E06922D" w14:textId="00D4A0CB" w:rsidR="002541D7" w:rsidRPr="002541D7" w:rsidRDefault="002541D7" w:rsidP="002541D7">
            <w:pPr>
              <w:tabs>
                <w:tab w:val="left" w:pos="285"/>
              </w:tabs>
              <w:ind w:left="-113"/>
              <w:jc w:val="center"/>
              <w:rPr>
                <w:sz w:val="22"/>
                <w:szCs w:val="22"/>
              </w:rPr>
            </w:pPr>
            <w:r w:rsidRPr="002541D7">
              <w:rPr>
                <w:sz w:val="22"/>
                <w:szCs w:val="22"/>
              </w:rPr>
              <w:t>29.</w:t>
            </w:r>
          </w:p>
        </w:tc>
        <w:tc>
          <w:tcPr>
            <w:tcW w:w="1247" w:type="pct"/>
            <w:tcBorders>
              <w:top w:val="single" w:sz="4" w:space="0" w:color="auto"/>
              <w:left w:val="single" w:sz="4" w:space="0" w:color="auto"/>
              <w:bottom w:val="single" w:sz="4" w:space="0" w:color="auto"/>
              <w:right w:val="single" w:sz="4" w:space="0" w:color="auto"/>
            </w:tcBorders>
            <w:vAlign w:val="center"/>
          </w:tcPr>
          <w:p w14:paraId="2D2281BF" w14:textId="7D864395" w:rsidR="002541D7" w:rsidRPr="002541D7" w:rsidRDefault="002541D7" w:rsidP="002541D7">
            <w:pPr>
              <w:tabs>
                <w:tab w:val="left" w:pos="285"/>
              </w:tabs>
              <w:jc w:val="center"/>
              <w:rPr>
                <w:sz w:val="22"/>
                <w:szCs w:val="22"/>
              </w:rPr>
            </w:pPr>
            <w:r w:rsidRPr="002541D7">
              <w:rPr>
                <w:color w:val="000000"/>
                <w:sz w:val="22"/>
                <w:szCs w:val="22"/>
              </w:rPr>
              <w:t>Anty-HCV</w:t>
            </w:r>
          </w:p>
        </w:tc>
        <w:tc>
          <w:tcPr>
            <w:tcW w:w="331" w:type="pct"/>
            <w:tcBorders>
              <w:top w:val="single" w:sz="4" w:space="0" w:color="auto"/>
              <w:left w:val="single" w:sz="4" w:space="0" w:color="auto"/>
              <w:bottom w:val="single" w:sz="4" w:space="0" w:color="auto"/>
              <w:right w:val="single" w:sz="4" w:space="0" w:color="auto"/>
            </w:tcBorders>
            <w:vAlign w:val="center"/>
          </w:tcPr>
          <w:p w14:paraId="1FD8409C" w14:textId="61318313" w:rsidR="002541D7" w:rsidRPr="002541D7" w:rsidRDefault="002541D7" w:rsidP="002541D7">
            <w:pPr>
              <w:ind w:left="-123" w:right="-110"/>
              <w:jc w:val="center"/>
              <w:rPr>
                <w:sz w:val="22"/>
                <w:szCs w:val="22"/>
              </w:rPr>
            </w:pPr>
            <w:r w:rsidRPr="002541D7">
              <w:rPr>
                <w:color w:val="000000"/>
                <w:sz w:val="22"/>
                <w:szCs w:val="22"/>
              </w:rPr>
              <w:t>16</w:t>
            </w:r>
          </w:p>
        </w:tc>
        <w:tc>
          <w:tcPr>
            <w:tcW w:w="453" w:type="pct"/>
          </w:tcPr>
          <w:p w14:paraId="02E8B26B" w14:textId="77777777" w:rsidR="002541D7" w:rsidRPr="002541D7" w:rsidRDefault="002541D7" w:rsidP="002541D7">
            <w:pPr>
              <w:tabs>
                <w:tab w:val="left" w:pos="285"/>
              </w:tabs>
              <w:ind w:left="-113"/>
              <w:jc w:val="center"/>
              <w:rPr>
                <w:sz w:val="22"/>
                <w:szCs w:val="22"/>
              </w:rPr>
            </w:pPr>
          </w:p>
        </w:tc>
        <w:tc>
          <w:tcPr>
            <w:tcW w:w="453" w:type="pct"/>
            <w:vAlign w:val="center"/>
          </w:tcPr>
          <w:p w14:paraId="4633760D" w14:textId="342ECFDA" w:rsidR="002541D7" w:rsidRPr="002541D7" w:rsidRDefault="002541D7" w:rsidP="002541D7">
            <w:pPr>
              <w:tabs>
                <w:tab w:val="left" w:pos="285"/>
              </w:tabs>
              <w:ind w:left="-113"/>
              <w:jc w:val="center"/>
              <w:rPr>
                <w:sz w:val="22"/>
                <w:szCs w:val="22"/>
              </w:rPr>
            </w:pPr>
          </w:p>
        </w:tc>
        <w:tc>
          <w:tcPr>
            <w:tcW w:w="693" w:type="pct"/>
            <w:vAlign w:val="center"/>
          </w:tcPr>
          <w:p w14:paraId="3F44BCF5" w14:textId="77777777" w:rsidR="002541D7" w:rsidRPr="002541D7" w:rsidRDefault="002541D7" w:rsidP="002541D7">
            <w:pPr>
              <w:tabs>
                <w:tab w:val="left" w:pos="285"/>
              </w:tabs>
              <w:ind w:left="-113"/>
              <w:jc w:val="center"/>
              <w:rPr>
                <w:sz w:val="22"/>
                <w:szCs w:val="22"/>
              </w:rPr>
            </w:pPr>
          </w:p>
        </w:tc>
        <w:tc>
          <w:tcPr>
            <w:tcW w:w="461" w:type="pct"/>
            <w:vAlign w:val="center"/>
          </w:tcPr>
          <w:p w14:paraId="4B11D846" w14:textId="77777777" w:rsidR="002541D7" w:rsidRPr="002541D7" w:rsidRDefault="002541D7" w:rsidP="002541D7">
            <w:pPr>
              <w:tabs>
                <w:tab w:val="left" w:pos="285"/>
              </w:tabs>
              <w:ind w:left="-113"/>
              <w:jc w:val="center"/>
              <w:rPr>
                <w:sz w:val="22"/>
                <w:szCs w:val="22"/>
              </w:rPr>
            </w:pPr>
          </w:p>
        </w:tc>
        <w:tc>
          <w:tcPr>
            <w:tcW w:w="411" w:type="pct"/>
            <w:vAlign w:val="center"/>
          </w:tcPr>
          <w:p w14:paraId="06A2C409" w14:textId="77777777" w:rsidR="002541D7" w:rsidRPr="002541D7" w:rsidRDefault="002541D7" w:rsidP="002541D7">
            <w:pPr>
              <w:tabs>
                <w:tab w:val="left" w:pos="285"/>
              </w:tabs>
              <w:ind w:left="-113"/>
              <w:jc w:val="center"/>
              <w:rPr>
                <w:sz w:val="22"/>
                <w:szCs w:val="22"/>
              </w:rPr>
            </w:pPr>
          </w:p>
        </w:tc>
        <w:tc>
          <w:tcPr>
            <w:tcW w:w="678" w:type="pct"/>
            <w:vAlign w:val="center"/>
          </w:tcPr>
          <w:p w14:paraId="2D472F23" w14:textId="77777777" w:rsidR="002541D7" w:rsidRPr="002541D7" w:rsidRDefault="002541D7" w:rsidP="002541D7">
            <w:pPr>
              <w:tabs>
                <w:tab w:val="left" w:pos="285"/>
              </w:tabs>
              <w:ind w:left="-113"/>
              <w:jc w:val="center"/>
              <w:rPr>
                <w:sz w:val="22"/>
                <w:szCs w:val="22"/>
              </w:rPr>
            </w:pPr>
          </w:p>
        </w:tc>
      </w:tr>
      <w:tr w:rsidR="002541D7" w:rsidRPr="002541D7" w14:paraId="1F76FB51"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F34CA6D" w14:textId="54C50574" w:rsidR="002541D7" w:rsidRPr="002541D7" w:rsidRDefault="002541D7" w:rsidP="002541D7">
            <w:pPr>
              <w:tabs>
                <w:tab w:val="left" w:pos="285"/>
              </w:tabs>
              <w:ind w:left="-113"/>
              <w:jc w:val="center"/>
              <w:rPr>
                <w:sz w:val="22"/>
                <w:szCs w:val="22"/>
              </w:rPr>
            </w:pPr>
            <w:r w:rsidRPr="002541D7">
              <w:rPr>
                <w:sz w:val="22"/>
                <w:szCs w:val="22"/>
              </w:rPr>
              <w:t>30.</w:t>
            </w:r>
          </w:p>
        </w:tc>
        <w:tc>
          <w:tcPr>
            <w:tcW w:w="1247" w:type="pct"/>
            <w:tcBorders>
              <w:top w:val="single" w:sz="4" w:space="0" w:color="auto"/>
              <w:left w:val="single" w:sz="4" w:space="0" w:color="auto"/>
              <w:bottom w:val="single" w:sz="4" w:space="0" w:color="auto"/>
              <w:right w:val="single" w:sz="4" w:space="0" w:color="auto"/>
            </w:tcBorders>
            <w:vAlign w:val="center"/>
          </w:tcPr>
          <w:p w14:paraId="77467077" w14:textId="60865CAF" w:rsidR="002541D7" w:rsidRPr="002541D7" w:rsidRDefault="002541D7" w:rsidP="002541D7">
            <w:pPr>
              <w:tabs>
                <w:tab w:val="left" w:pos="285"/>
              </w:tabs>
              <w:jc w:val="center"/>
              <w:rPr>
                <w:sz w:val="22"/>
                <w:szCs w:val="22"/>
              </w:rPr>
            </w:pPr>
            <w:r w:rsidRPr="002541D7">
              <w:rPr>
                <w:color w:val="000000"/>
                <w:sz w:val="22"/>
                <w:szCs w:val="22"/>
              </w:rPr>
              <w:t>Badanie na borelioze</w:t>
            </w:r>
          </w:p>
        </w:tc>
        <w:tc>
          <w:tcPr>
            <w:tcW w:w="331" w:type="pct"/>
            <w:tcBorders>
              <w:top w:val="single" w:sz="4" w:space="0" w:color="auto"/>
              <w:left w:val="single" w:sz="4" w:space="0" w:color="auto"/>
              <w:bottom w:val="single" w:sz="4" w:space="0" w:color="auto"/>
              <w:right w:val="single" w:sz="4" w:space="0" w:color="auto"/>
            </w:tcBorders>
            <w:vAlign w:val="center"/>
          </w:tcPr>
          <w:p w14:paraId="64558043" w14:textId="65AD2A1E" w:rsidR="002541D7" w:rsidRPr="002541D7" w:rsidRDefault="002541D7" w:rsidP="002541D7">
            <w:pPr>
              <w:ind w:left="-123" w:right="-110"/>
              <w:jc w:val="center"/>
              <w:rPr>
                <w:sz w:val="22"/>
                <w:szCs w:val="22"/>
              </w:rPr>
            </w:pPr>
            <w:r w:rsidRPr="002541D7">
              <w:rPr>
                <w:color w:val="000000"/>
                <w:sz w:val="22"/>
                <w:szCs w:val="22"/>
              </w:rPr>
              <w:t>15</w:t>
            </w:r>
          </w:p>
        </w:tc>
        <w:tc>
          <w:tcPr>
            <w:tcW w:w="453" w:type="pct"/>
          </w:tcPr>
          <w:p w14:paraId="1B81AB25" w14:textId="77777777" w:rsidR="002541D7" w:rsidRPr="002541D7" w:rsidRDefault="002541D7" w:rsidP="002541D7">
            <w:pPr>
              <w:tabs>
                <w:tab w:val="left" w:pos="285"/>
              </w:tabs>
              <w:ind w:left="-113"/>
              <w:jc w:val="center"/>
              <w:rPr>
                <w:sz w:val="22"/>
                <w:szCs w:val="22"/>
              </w:rPr>
            </w:pPr>
          </w:p>
        </w:tc>
        <w:tc>
          <w:tcPr>
            <w:tcW w:w="453" w:type="pct"/>
            <w:vAlign w:val="center"/>
          </w:tcPr>
          <w:p w14:paraId="3F266E12" w14:textId="34116CA4" w:rsidR="002541D7" w:rsidRPr="002541D7" w:rsidRDefault="002541D7" w:rsidP="002541D7">
            <w:pPr>
              <w:tabs>
                <w:tab w:val="left" w:pos="285"/>
              </w:tabs>
              <w:ind w:left="-113"/>
              <w:jc w:val="center"/>
              <w:rPr>
                <w:sz w:val="22"/>
                <w:szCs w:val="22"/>
              </w:rPr>
            </w:pPr>
          </w:p>
        </w:tc>
        <w:tc>
          <w:tcPr>
            <w:tcW w:w="693" w:type="pct"/>
            <w:vAlign w:val="center"/>
          </w:tcPr>
          <w:p w14:paraId="40597950" w14:textId="77777777" w:rsidR="002541D7" w:rsidRPr="002541D7" w:rsidRDefault="002541D7" w:rsidP="002541D7">
            <w:pPr>
              <w:tabs>
                <w:tab w:val="left" w:pos="285"/>
              </w:tabs>
              <w:ind w:left="-113"/>
              <w:jc w:val="center"/>
              <w:rPr>
                <w:sz w:val="22"/>
                <w:szCs w:val="22"/>
              </w:rPr>
            </w:pPr>
          </w:p>
        </w:tc>
        <w:tc>
          <w:tcPr>
            <w:tcW w:w="461" w:type="pct"/>
            <w:vAlign w:val="center"/>
          </w:tcPr>
          <w:p w14:paraId="438FC48F" w14:textId="77777777" w:rsidR="002541D7" w:rsidRPr="002541D7" w:rsidRDefault="002541D7" w:rsidP="002541D7">
            <w:pPr>
              <w:tabs>
                <w:tab w:val="left" w:pos="285"/>
              </w:tabs>
              <w:ind w:left="-113"/>
              <w:jc w:val="center"/>
              <w:rPr>
                <w:sz w:val="22"/>
                <w:szCs w:val="22"/>
              </w:rPr>
            </w:pPr>
          </w:p>
        </w:tc>
        <w:tc>
          <w:tcPr>
            <w:tcW w:w="411" w:type="pct"/>
            <w:vAlign w:val="center"/>
          </w:tcPr>
          <w:p w14:paraId="7D747B43" w14:textId="77777777" w:rsidR="002541D7" w:rsidRPr="002541D7" w:rsidRDefault="002541D7" w:rsidP="002541D7">
            <w:pPr>
              <w:tabs>
                <w:tab w:val="left" w:pos="285"/>
              </w:tabs>
              <w:ind w:left="-113"/>
              <w:jc w:val="center"/>
              <w:rPr>
                <w:sz w:val="22"/>
                <w:szCs w:val="22"/>
              </w:rPr>
            </w:pPr>
          </w:p>
        </w:tc>
        <w:tc>
          <w:tcPr>
            <w:tcW w:w="678" w:type="pct"/>
            <w:vAlign w:val="center"/>
          </w:tcPr>
          <w:p w14:paraId="78A9A6F5" w14:textId="77777777" w:rsidR="002541D7" w:rsidRPr="002541D7" w:rsidRDefault="002541D7" w:rsidP="002541D7">
            <w:pPr>
              <w:tabs>
                <w:tab w:val="left" w:pos="285"/>
              </w:tabs>
              <w:ind w:left="-113"/>
              <w:jc w:val="center"/>
              <w:rPr>
                <w:sz w:val="22"/>
                <w:szCs w:val="22"/>
              </w:rPr>
            </w:pPr>
          </w:p>
        </w:tc>
      </w:tr>
      <w:tr w:rsidR="002541D7" w:rsidRPr="002541D7" w14:paraId="529A96E9"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3C0FFEBE" w14:textId="2F27ABEB" w:rsidR="002541D7" w:rsidRPr="002541D7" w:rsidRDefault="002541D7" w:rsidP="002541D7">
            <w:pPr>
              <w:tabs>
                <w:tab w:val="left" w:pos="285"/>
              </w:tabs>
              <w:ind w:left="-113"/>
              <w:jc w:val="center"/>
              <w:rPr>
                <w:sz w:val="22"/>
                <w:szCs w:val="22"/>
              </w:rPr>
            </w:pPr>
            <w:r w:rsidRPr="002541D7">
              <w:rPr>
                <w:sz w:val="22"/>
                <w:szCs w:val="22"/>
              </w:rPr>
              <w:t>31.</w:t>
            </w:r>
          </w:p>
        </w:tc>
        <w:tc>
          <w:tcPr>
            <w:tcW w:w="1247" w:type="pct"/>
            <w:tcBorders>
              <w:top w:val="single" w:sz="4" w:space="0" w:color="auto"/>
              <w:left w:val="single" w:sz="4" w:space="0" w:color="auto"/>
              <w:bottom w:val="single" w:sz="4" w:space="0" w:color="auto"/>
              <w:right w:val="single" w:sz="4" w:space="0" w:color="auto"/>
            </w:tcBorders>
            <w:vAlign w:val="center"/>
          </w:tcPr>
          <w:p w14:paraId="4CAC8515" w14:textId="074A2D27" w:rsidR="002541D7" w:rsidRPr="002541D7" w:rsidRDefault="002541D7" w:rsidP="002541D7">
            <w:pPr>
              <w:tabs>
                <w:tab w:val="left" w:pos="285"/>
              </w:tabs>
              <w:jc w:val="center"/>
              <w:rPr>
                <w:sz w:val="22"/>
                <w:szCs w:val="22"/>
              </w:rPr>
            </w:pPr>
            <w:r w:rsidRPr="002541D7">
              <w:rPr>
                <w:color w:val="000000"/>
                <w:sz w:val="22"/>
                <w:szCs w:val="22"/>
              </w:rPr>
              <w:t>Anty -HIV</w:t>
            </w:r>
          </w:p>
        </w:tc>
        <w:tc>
          <w:tcPr>
            <w:tcW w:w="331" w:type="pct"/>
            <w:tcBorders>
              <w:top w:val="single" w:sz="4" w:space="0" w:color="auto"/>
              <w:left w:val="single" w:sz="4" w:space="0" w:color="auto"/>
              <w:bottom w:val="single" w:sz="4" w:space="0" w:color="auto"/>
              <w:right w:val="single" w:sz="4" w:space="0" w:color="auto"/>
            </w:tcBorders>
            <w:vAlign w:val="center"/>
          </w:tcPr>
          <w:p w14:paraId="117A4A1A" w14:textId="430E27B0" w:rsidR="002541D7" w:rsidRPr="002541D7" w:rsidRDefault="002541D7" w:rsidP="002541D7">
            <w:pPr>
              <w:ind w:left="-123" w:right="-110"/>
              <w:jc w:val="center"/>
              <w:rPr>
                <w:sz w:val="22"/>
                <w:szCs w:val="22"/>
              </w:rPr>
            </w:pPr>
            <w:r w:rsidRPr="002541D7">
              <w:rPr>
                <w:color w:val="000000"/>
                <w:sz w:val="22"/>
                <w:szCs w:val="22"/>
              </w:rPr>
              <w:t>2</w:t>
            </w:r>
          </w:p>
        </w:tc>
        <w:tc>
          <w:tcPr>
            <w:tcW w:w="453" w:type="pct"/>
          </w:tcPr>
          <w:p w14:paraId="12518CAC" w14:textId="77777777" w:rsidR="002541D7" w:rsidRPr="002541D7" w:rsidRDefault="002541D7" w:rsidP="002541D7">
            <w:pPr>
              <w:tabs>
                <w:tab w:val="left" w:pos="285"/>
              </w:tabs>
              <w:ind w:left="-113"/>
              <w:jc w:val="center"/>
              <w:rPr>
                <w:sz w:val="22"/>
                <w:szCs w:val="22"/>
              </w:rPr>
            </w:pPr>
          </w:p>
        </w:tc>
        <w:tc>
          <w:tcPr>
            <w:tcW w:w="453" w:type="pct"/>
            <w:vAlign w:val="center"/>
          </w:tcPr>
          <w:p w14:paraId="1B798843" w14:textId="588F7392" w:rsidR="002541D7" w:rsidRPr="002541D7" w:rsidRDefault="002541D7" w:rsidP="002541D7">
            <w:pPr>
              <w:tabs>
                <w:tab w:val="left" w:pos="285"/>
              </w:tabs>
              <w:ind w:left="-113"/>
              <w:jc w:val="center"/>
              <w:rPr>
                <w:sz w:val="22"/>
                <w:szCs w:val="22"/>
              </w:rPr>
            </w:pPr>
          </w:p>
        </w:tc>
        <w:tc>
          <w:tcPr>
            <w:tcW w:w="693" w:type="pct"/>
            <w:vAlign w:val="center"/>
          </w:tcPr>
          <w:p w14:paraId="206D2A63" w14:textId="77777777" w:rsidR="002541D7" w:rsidRPr="002541D7" w:rsidRDefault="002541D7" w:rsidP="002541D7">
            <w:pPr>
              <w:tabs>
                <w:tab w:val="left" w:pos="285"/>
              </w:tabs>
              <w:ind w:left="-113"/>
              <w:jc w:val="center"/>
              <w:rPr>
                <w:sz w:val="22"/>
                <w:szCs w:val="22"/>
              </w:rPr>
            </w:pPr>
          </w:p>
        </w:tc>
        <w:tc>
          <w:tcPr>
            <w:tcW w:w="461" w:type="pct"/>
            <w:vAlign w:val="center"/>
          </w:tcPr>
          <w:p w14:paraId="16FFECB6" w14:textId="77777777" w:rsidR="002541D7" w:rsidRPr="002541D7" w:rsidRDefault="002541D7" w:rsidP="002541D7">
            <w:pPr>
              <w:tabs>
                <w:tab w:val="left" w:pos="285"/>
              </w:tabs>
              <w:ind w:left="-113"/>
              <w:jc w:val="center"/>
              <w:rPr>
                <w:sz w:val="22"/>
                <w:szCs w:val="22"/>
              </w:rPr>
            </w:pPr>
          </w:p>
        </w:tc>
        <w:tc>
          <w:tcPr>
            <w:tcW w:w="411" w:type="pct"/>
            <w:vAlign w:val="center"/>
          </w:tcPr>
          <w:p w14:paraId="7328C64D" w14:textId="77777777" w:rsidR="002541D7" w:rsidRPr="002541D7" w:rsidRDefault="002541D7" w:rsidP="002541D7">
            <w:pPr>
              <w:tabs>
                <w:tab w:val="left" w:pos="285"/>
              </w:tabs>
              <w:ind w:left="-113"/>
              <w:jc w:val="center"/>
              <w:rPr>
                <w:sz w:val="22"/>
                <w:szCs w:val="22"/>
              </w:rPr>
            </w:pPr>
          </w:p>
        </w:tc>
        <w:tc>
          <w:tcPr>
            <w:tcW w:w="678" w:type="pct"/>
            <w:vAlign w:val="center"/>
          </w:tcPr>
          <w:p w14:paraId="7E4C5D0C" w14:textId="77777777" w:rsidR="002541D7" w:rsidRPr="002541D7" w:rsidRDefault="002541D7" w:rsidP="002541D7">
            <w:pPr>
              <w:tabs>
                <w:tab w:val="left" w:pos="285"/>
              </w:tabs>
              <w:ind w:left="-113"/>
              <w:jc w:val="center"/>
              <w:rPr>
                <w:sz w:val="22"/>
                <w:szCs w:val="22"/>
              </w:rPr>
            </w:pPr>
          </w:p>
        </w:tc>
      </w:tr>
      <w:tr w:rsidR="00D056B8" w:rsidRPr="002541D7" w14:paraId="35A7AC3D" w14:textId="77777777" w:rsidTr="00D056B8">
        <w:trPr>
          <w:trHeight w:val="561"/>
          <w:jc w:val="center"/>
        </w:trPr>
        <w:tc>
          <w:tcPr>
            <w:tcW w:w="2757" w:type="pct"/>
            <w:gridSpan w:val="5"/>
            <w:tcBorders>
              <w:top w:val="single" w:sz="4" w:space="0" w:color="auto"/>
              <w:left w:val="single" w:sz="4" w:space="0" w:color="auto"/>
              <w:bottom w:val="single" w:sz="4" w:space="0" w:color="auto"/>
            </w:tcBorders>
            <w:vAlign w:val="center"/>
          </w:tcPr>
          <w:p w14:paraId="7F045F93" w14:textId="4930FB0E" w:rsidR="00D056B8" w:rsidRPr="002541D7" w:rsidRDefault="00D056B8" w:rsidP="00D056B8">
            <w:pPr>
              <w:tabs>
                <w:tab w:val="left" w:pos="285"/>
              </w:tabs>
              <w:ind w:left="-113"/>
              <w:jc w:val="center"/>
              <w:rPr>
                <w:sz w:val="22"/>
                <w:szCs w:val="22"/>
              </w:rPr>
            </w:pPr>
            <w:r w:rsidRPr="002541D7">
              <w:rPr>
                <w:b/>
                <w:sz w:val="22"/>
                <w:szCs w:val="22"/>
              </w:rPr>
              <w:t>Wartość ogółem:</w:t>
            </w:r>
          </w:p>
        </w:tc>
        <w:tc>
          <w:tcPr>
            <w:tcW w:w="693" w:type="pct"/>
            <w:vAlign w:val="center"/>
          </w:tcPr>
          <w:p w14:paraId="65D386C8" w14:textId="77777777" w:rsidR="00D056B8" w:rsidRPr="002541D7" w:rsidRDefault="00D056B8" w:rsidP="00D056B8">
            <w:pPr>
              <w:tabs>
                <w:tab w:val="left" w:pos="285"/>
              </w:tabs>
              <w:ind w:left="-113"/>
              <w:jc w:val="center"/>
              <w:rPr>
                <w:sz w:val="22"/>
                <w:szCs w:val="22"/>
              </w:rPr>
            </w:pPr>
          </w:p>
        </w:tc>
        <w:tc>
          <w:tcPr>
            <w:tcW w:w="872" w:type="pct"/>
            <w:gridSpan w:val="2"/>
            <w:vAlign w:val="center"/>
          </w:tcPr>
          <w:p w14:paraId="6EDEB726" w14:textId="7B83D743" w:rsidR="00D056B8" w:rsidRPr="002541D7" w:rsidRDefault="00D056B8" w:rsidP="00D056B8">
            <w:pPr>
              <w:tabs>
                <w:tab w:val="left" w:pos="285"/>
              </w:tabs>
              <w:ind w:left="-113"/>
              <w:jc w:val="center"/>
              <w:rPr>
                <w:sz w:val="22"/>
                <w:szCs w:val="22"/>
              </w:rPr>
            </w:pPr>
            <w:r w:rsidRPr="002541D7">
              <w:rPr>
                <w:sz w:val="22"/>
                <w:szCs w:val="22"/>
              </w:rPr>
              <w:t>*</w:t>
            </w:r>
          </w:p>
        </w:tc>
        <w:tc>
          <w:tcPr>
            <w:tcW w:w="678" w:type="pct"/>
            <w:vAlign w:val="center"/>
          </w:tcPr>
          <w:p w14:paraId="71250E6F" w14:textId="77777777" w:rsidR="00D056B8" w:rsidRPr="002541D7" w:rsidRDefault="00D056B8" w:rsidP="00D056B8">
            <w:pPr>
              <w:tabs>
                <w:tab w:val="left" w:pos="285"/>
              </w:tabs>
              <w:ind w:left="-113"/>
              <w:jc w:val="center"/>
              <w:rPr>
                <w:sz w:val="22"/>
                <w:szCs w:val="22"/>
              </w:rPr>
            </w:pPr>
          </w:p>
        </w:tc>
      </w:tr>
    </w:tbl>
    <w:p w14:paraId="6F97C46C" w14:textId="3B135823" w:rsidR="006C2911" w:rsidRPr="002D2774" w:rsidRDefault="006C2911" w:rsidP="002336A7">
      <w:pPr>
        <w:widowControl w:val="0"/>
        <w:spacing w:before="120"/>
        <w:ind w:firstLine="284"/>
        <w:jc w:val="both"/>
        <w:rPr>
          <w:rFonts w:eastAsia="Calibri"/>
          <w:sz w:val="22"/>
          <w:szCs w:val="22"/>
          <w:lang w:eastAsia="en-US"/>
        </w:rPr>
      </w:pPr>
      <w:r w:rsidRPr="002D2774">
        <w:rPr>
          <w:rFonts w:eastAsia="Calibri"/>
          <w:b/>
          <w:sz w:val="22"/>
          <w:szCs w:val="22"/>
          <w:lang w:eastAsia="en-US"/>
        </w:rPr>
        <w:t>Słownie wartość netto</w:t>
      </w:r>
      <w:r w:rsidRPr="002D2774">
        <w:rPr>
          <w:rFonts w:eastAsia="Calibri"/>
          <w:sz w:val="22"/>
          <w:szCs w:val="22"/>
          <w:lang w:eastAsia="en-US"/>
        </w:rPr>
        <w:t>:</w:t>
      </w:r>
      <w:r w:rsidR="002336A7">
        <w:rPr>
          <w:rFonts w:eastAsia="Calibri"/>
          <w:sz w:val="22"/>
          <w:szCs w:val="22"/>
          <w:lang w:eastAsia="en-US"/>
        </w:rPr>
        <w:t xml:space="preserve"> </w:t>
      </w:r>
      <w:r w:rsidRPr="002D2774">
        <w:rPr>
          <w:rFonts w:eastAsia="Calibri"/>
          <w:sz w:val="22"/>
          <w:szCs w:val="22"/>
          <w:lang w:eastAsia="en-US"/>
        </w:rPr>
        <w:t>………………………………………………………….………….…………………</w:t>
      </w:r>
    </w:p>
    <w:p w14:paraId="2C575ECB" w14:textId="298028F7" w:rsidR="006C2911" w:rsidRPr="002D2774" w:rsidRDefault="006C2911" w:rsidP="00796D7D">
      <w:pPr>
        <w:widowControl w:val="0"/>
        <w:spacing w:before="120" w:after="240" w:line="276" w:lineRule="auto"/>
        <w:ind w:firstLine="284"/>
        <w:jc w:val="both"/>
        <w:rPr>
          <w:rFonts w:eastAsia="Calibri"/>
          <w:sz w:val="22"/>
          <w:szCs w:val="22"/>
          <w:lang w:eastAsia="en-US"/>
        </w:rPr>
      </w:pPr>
      <w:r w:rsidRPr="002D2774">
        <w:rPr>
          <w:rFonts w:eastAsia="Calibri"/>
          <w:b/>
          <w:sz w:val="22"/>
          <w:szCs w:val="22"/>
          <w:lang w:eastAsia="en-US"/>
        </w:rPr>
        <w:t>Słownie wartość brutto:</w:t>
      </w:r>
      <w:r w:rsidR="002336A7">
        <w:rPr>
          <w:rFonts w:eastAsia="Calibri"/>
          <w:b/>
          <w:sz w:val="22"/>
          <w:szCs w:val="22"/>
          <w:lang w:eastAsia="en-US"/>
        </w:rPr>
        <w:t xml:space="preserve"> </w:t>
      </w:r>
      <w:r w:rsidRPr="002D2774">
        <w:rPr>
          <w:rFonts w:eastAsia="Calibri"/>
          <w:sz w:val="22"/>
          <w:szCs w:val="22"/>
          <w:lang w:eastAsia="en-US"/>
        </w:rPr>
        <w:t>……………………………………………………………………..….……………</w:t>
      </w:r>
    </w:p>
    <w:p w14:paraId="50BBBCA1" w14:textId="3BC912A9" w:rsidR="006C2911" w:rsidRDefault="006C2911" w:rsidP="006C2911">
      <w:pPr>
        <w:rPr>
          <w:sz w:val="22"/>
          <w:szCs w:val="22"/>
        </w:rPr>
      </w:pPr>
    </w:p>
    <w:p w14:paraId="2BDDA4A7" w14:textId="78F42FE5" w:rsidR="002D2774" w:rsidRDefault="002D2774" w:rsidP="006C2911">
      <w:pPr>
        <w:rPr>
          <w:sz w:val="22"/>
          <w:szCs w:val="22"/>
        </w:rPr>
      </w:pPr>
    </w:p>
    <w:p w14:paraId="4ADE6E82" w14:textId="089D284C" w:rsidR="002D2774" w:rsidRDefault="002D2774" w:rsidP="006C2911">
      <w:pPr>
        <w:rPr>
          <w:sz w:val="22"/>
          <w:szCs w:val="22"/>
        </w:rPr>
      </w:pPr>
    </w:p>
    <w:p w14:paraId="101F9A11" w14:textId="3C5B1784" w:rsidR="002D2774" w:rsidRDefault="002D2774" w:rsidP="006C2911">
      <w:pPr>
        <w:rPr>
          <w:sz w:val="22"/>
          <w:szCs w:val="22"/>
        </w:rPr>
      </w:pPr>
    </w:p>
    <w:p w14:paraId="0DA1EE8F" w14:textId="1EE85BCB" w:rsidR="002D2774" w:rsidRDefault="002D2774" w:rsidP="006C2911">
      <w:pPr>
        <w:rPr>
          <w:sz w:val="22"/>
          <w:szCs w:val="22"/>
        </w:rPr>
      </w:pPr>
    </w:p>
    <w:p w14:paraId="531633EA" w14:textId="4339AD8A" w:rsidR="002D2774" w:rsidRDefault="002D2774" w:rsidP="006C2911">
      <w:pPr>
        <w:rPr>
          <w:sz w:val="22"/>
          <w:szCs w:val="22"/>
        </w:rPr>
      </w:pPr>
    </w:p>
    <w:p w14:paraId="16C36DDD" w14:textId="3FA33604" w:rsidR="002D2774" w:rsidRDefault="002D2774" w:rsidP="006C2911">
      <w:pPr>
        <w:rPr>
          <w:sz w:val="22"/>
          <w:szCs w:val="22"/>
        </w:rPr>
      </w:pPr>
    </w:p>
    <w:p w14:paraId="735BFDBC" w14:textId="77777777" w:rsidR="002D2774" w:rsidRPr="001066E3" w:rsidRDefault="002D2774" w:rsidP="006C2911">
      <w:pPr>
        <w:rPr>
          <w:sz w:val="22"/>
          <w:szCs w:val="22"/>
        </w:rPr>
      </w:pPr>
    </w:p>
    <w:p w14:paraId="5E1EB70E" w14:textId="77777777" w:rsidR="001D515E" w:rsidRPr="001066E3" w:rsidRDefault="001D515E" w:rsidP="006C2911">
      <w:pPr>
        <w:rPr>
          <w:b/>
          <w:sz w:val="22"/>
          <w:szCs w:val="22"/>
        </w:rPr>
      </w:pPr>
    </w:p>
    <w:p w14:paraId="1407C52C" w14:textId="77777777" w:rsidR="00796D7D" w:rsidRDefault="00796D7D" w:rsidP="006C2911">
      <w:pPr>
        <w:rPr>
          <w:b/>
          <w:sz w:val="22"/>
          <w:szCs w:val="22"/>
        </w:rPr>
      </w:pPr>
    </w:p>
    <w:p w14:paraId="2ACE91BF" w14:textId="77777777" w:rsidR="00796D7D" w:rsidRDefault="00796D7D" w:rsidP="006C2911">
      <w:pPr>
        <w:rPr>
          <w:b/>
          <w:sz w:val="22"/>
          <w:szCs w:val="22"/>
        </w:rPr>
      </w:pPr>
    </w:p>
    <w:p w14:paraId="43847005" w14:textId="0C661633" w:rsidR="00796D7D" w:rsidRDefault="00796D7D" w:rsidP="006C2911">
      <w:pPr>
        <w:rPr>
          <w:b/>
          <w:sz w:val="22"/>
          <w:szCs w:val="22"/>
        </w:rPr>
      </w:pPr>
    </w:p>
    <w:p w14:paraId="436E5C99" w14:textId="2590529F" w:rsidR="00805E2D" w:rsidRDefault="00805E2D" w:rsidP="006C2911">
      <w:pPr>
        <w:rPr>
          <w:b/>
          <w:sz w:val="22"/>
          <w:szCs w:val="22"/>
        </w:rPr>
      </w:pPr>
    </w:p>
    <w:p w14:paraId="2CBE56A2" w14:textId="6BFA62E0" w:rsidR="00805E2D" w:rsidRDefault="00805E2D" w:rsidP="006C2911">
      <w:pPr>
        <w:rPr>
          <w:b/>
          <w:sz w:val="22"/>
          <w:szCs w:val="22"/>
        </w:rPr>
      </w:pPr>
    </w:p>
    <w:p w14:paraId="7FB014DF" w14:textId="77777777" w:rsidR="00805E2D" w:rsidRDefault="00805E2D" w:rsidP="006C2911">
      <w:pPr>
        <w:rPr>
          <w:b/>
          <w:sz w:val="22"/>
          <w:szCs w:val="22"/>
        </w:rPr>
      </w:pPr>
    </w:p>
    <w:p w14:paraId="4D86E30E" w14:textId="77777777" w:rsidR="00796D7D" w:rsidRDefault="00796D7D" w:rsidP="006C2911">
      <w:pPr>
        <w:rPr>
          <w:b/>
          <w:sz w:val="22"/>
          <w:szCs w:val="22"/>
        </w:rPr>
      </w:pPr>
    </w:p>
    <w:p w14:paraId="1C9450AD" w14:textId="77777777" w:rsidR="00796D7D" w:rsidRDefault="00796D7D" w:rsidP="006C2911">
      <w:pPr>
        <w:rPr>
          <w:b/>
          <w:sz w:val="22"/>
          <w:szCs w:val="22"/>
        </w:rPr>
      </w:pPr>
    </w:p>
    <w:p w14:paraId="556F5A49" w14:textId="77777777" w:rsidR="00796D7D" w:rsidRDefault="00796D7D" w:rsidP="006C2911">
      <w:pPr>
        <w:rPr>
          <w:b/>
          <w:sz w:val="22"/>
          <w:szCs w:val="22"/>
        </w:rPr>
      </w:pPr>
    </w:p>
    <w:p w14:paraId="6D1E9596" w14:textId="77777777" w:rsidR="00796D7D" w:rsidRDefault="00796D7D" w:rsidP="006C2911">
      <w:pPr>
        <w:rPr>
          <w:b/>
          <w:sz w:val="22"/>
          <w:szCs w:val="22"/>
        </w:rPr>
      </w:pPr>
    </w:p>
    <w:p w14:paraId="17AD9A1A" w14:textId="77777777" w:rsidR="00796D7D" w:rsidRDefault="00796D7D" w:rsidP="006C2911">
      <w:pPr>
        <w:rPr>
          <w:b/>
          <w:sz w:val="22"/>
          <w:szCs w:val="22"/>
        </w:rPr>
      </w:pPr>
    </w:p>
    <w:p w14:paraId="0EF54F57" w14:textId="77777777" w:rsidR="00796D7D" w:rsidRDefault="00796D7D" w:rsidP="006C2911">
      <w:pPr>
        <w:rPr>
          <w:b/>
          <w:sz w:val="22"/>
          <w:szCs w:val="22"/>
        </w:rPr>
      </w:pPr>
    </w:p>
    <w:p w14:paraId="05A86C6C" w14:textId="103C0E09" w:rsidR="002D2774" w:rsidRDefault="006C2911" w:rsidP="006C2911">
      <w:pPr>
        <w:rPr>
          <w:b/>
          <w:sz w:val="22"/>
          <w:szCs w:val="22"/>
        </w:rPr>
      </w:pPr>
      <w:r w:rsidRPr="005C30E3">
        <w:rPr>
          <w:b/>
          <w:sz w:val="22"/>
          <w:szCs w:val="22"/>
        </w:rPr>
        <w:lastRenderedPageBreak/>
        <w:t>Zadanie 2</w:t>
      </w:r>
      <w:r w:rsidR="00796D7D">
        <w:rPr>
          <w:b/>
          <w:sz w:val="22"/>
          <w:szCs w:val="22"/>
        </w:rPr>
        <w:t xml:space="preserve"> </w:t>
      </w:r>
    </w:p>
    <w:p w14:paraId="12D59B27" w14:textId="6BA796B4" w:rsidR="001D515E" w:rsidRDefault="002D2774" w:rsidP="002336A7">
      <w:pPr>
        <w:jc w:val="both"/>
        <w:rPr>
          <w:b/>
          <w:sz w:val="22"/>
          <w:szCs w:val="22"/>
          <w:highlight w:val="green"/>
        </w:rPr>
      </w:pPr>
      <w:r w:rsidRPr="00EC2AE4">
        <w:rPr>
          <w:rFonts w:eastAsia="Calibri"/>
          <w:sz w:val="22"/>
          <w:szCs w:val="22"/>
          <w:lang w:eastAsia="en-US"/>
        </w:rPr>
        <w:t xml:space="preserve">Usługa wykonywanie badań profilaktycznych </w:t>
      </w:r>
      <w:r w:rsidRPr="00EC2AE4">
        <w:rPr>
          <w:rFonts w:eastAsia="Arial Narrow"/>
          <w:sz w:val="22"/>
          <w:szCs w:val="22"/>
        </w:rPr>
        <w:t xml:space="preserve">(wstępnych, okresowych, kontrolnych oraz wystawianie orzeczeń lekarskich) pracowników, żołnierzy zawodowych i żołnierzy dobrowolnej zasadniczej służby wojskowej 1RBLog: </w:t>
      </w:r>
      <w:r>
        <w:rPr>
          <w:rFonts w:eastAsia="Arial Narrow"/>
          <w:sz w:val="22"/>
          <w:szCs w:val="22"/>
        </w:rPr>
        <w:t>Skład Gdynia oraz Skład Dębogórze</w:t>
      </w:r>
    </w:p>
    <w:p w14:paraId="4696A142" w14:textId="36047DA0" w:rsidR="002336A7" w:rsidRDefault="002336A7" w:rsidP="00796D7D">
      <w:pPr>
        <w:widowControl w:val="0"/>
        <w:spacing w:before="120" w:line="276" w:lineRule="auto"/>
        <w:ind w:firstLine="284"/>
        <w:jc w:val="both"/>
        <w:rPr>
          <w:rFonts w:eastAsia="Calibri"/>
          <w:b/>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472"/>
        <w:gridCol w:w="656"/>
        <w:gridCol w:w="898"/>
        <w:gridCol w:w="898"/>
        <w:gridCol w:w="1374"/>
        <w:gridCol w:w="914"/>
        <w:gridCol w:w="815"/>
        <w:gridCol w:w="1344"/>
      </w:tblGrid>
      <w:tr w:rsidR="00D056B8" w:rsidRPr="002D2774" w14:paraId="6C86E97C" w14:textId="77777777" w:rsidTr="00D056B8">
        <w:trPr>
          <w:trHeight w:val="605"/>
          <w:jc w:val="center"/>
        </w:trPr>
        <w:tc>
          <w:tcPr>
            <w:tcW w:w="273" w:type="pct"/>
            <w:shd w:val="clear" w:color="auto" w:fill="auto"/>
            <w:vAlign w:val="center"/>
          </w:tcPr>
          <w:p w14:paraId="5B65FA43" w14:textId="77777777" w:rsidR="00D056B8" w:rsidRPr="002D2774" w:rsidRDefault="00D056B8" w:rsidP="00833956">
            <w:pPr>
              <w:jc w:val="center"/>
              <w:rPr>
                <w:b/>
                <w:bCs/>
                <w:sz w:val="22"/>
                <w:szCs w:val="22"/>
              </w:rPr>
            </w:pPr>
            <w:r w:rsidRPr="002D2774">
              <w:rPr>
                <w:b/>
                <w:bCs/>
                <w:sz w:val="22"/>
                <w:szCs w:val="22"/>
              </w:rPr>
              <w:t>Lp.</w:t>
            </w:r>
          </w:p>
        </w:tc>
        <w:tc>
          <w:tcPr>
            <w:tcW w:w="1247" w:type="pct"/>
            <w:shd w:val="clear" w:color="auto" w:fill="auto"/>
            <w:vAlign w:val="center"/>
          </w:tcPr>
          <w:p w14:paraId="723ECC6E" w14:textId="77777777" w:rsidR="00D056B8" w:rsidRPr="002D2774" w:rsidRDefault="00D056B8" w:rsidP="00833956">
            <w:pPr>
              <w:jc w:val="center"/>
              <w:rPr>
                <w:b/>
                <w:bCs/>
                <w:sz w:val="22"/>
                <w:szCs w:val="22"/>
              </w:rPr>
            </w:pPr>
            <w:r w:rsidRPr="002D2774">
              <w:rPr>
                <w:b/>
                <w:bCs/>
                <w:sz w:val="22"/>
                <w:szCs w:val="22"/>
              </w:rPr>
              <w:t>Nazwa przedmiotu zamówienia</w:t>
            </w:r>
          </w:p>
        </w:tc>
        <w:tc>
          <w:tcPr>
            <w:tcW w:w="331" w:type="pct"/>
            <w:vAlign w:val="center"/>
          </w:tcPr>
          <w:p w14:paraId="6E358DF8" w14:textId="77777777" w:rsidR="00D056B8" w:rsidRPr="002D2774" w:rsidRDefault="00D056B8" w:rsidP="00833956">
            <w:pPr>
              <w:jc w:val="center"/>
              <w:rPr>
                <w:b/>
                <w:bCs/>
                <w:sz w:val="22"/>
                <w:szCs w:val="22"/>
              </w:rPr>
            </w:pPr>
            <w:r w:rsidRPr="002D2774">
              <w:rPr>
                <w:b/>
                <w:bCs/>
                <w:sz w:val="22"/>
                <w:szCs w:val="22"/>
              </w:rPr>
              <w:t>Ilość</w:t>
            </w:r>
          </w:p>
        </w:tc>
        <w:tc>
          <w:tcPr>
            <w:tcW w:w="453" w:type="pct"/>
            <w:vAlign w:val="center"/>
          </w:tcPr>
          <w:p w14:paraId="1D17B9B9" w14:textId="1A264AE2" w:rsidR="00D056B8" w:rsidRPr="002D2774" w:rsidRDefault="00D056B8" w:rsidP="00D056B8">
            <w:pPr>
              <w:jc w:val="center"/>
              <w:rPr>
                <w:b/>
                <w:bCs/>
                <w:sz w:val="22"/>
                <w:szCs w:val="22"/>
              </w:rPr>
            </w:pPr>
            <w:r>
              <w:rPr>
                <w:b/>
                <w:bCs/>
                <w:sz w:val="22"/>
                <w:szCs w:val="22"/>
              </w:rPr>
              <w:t>J.m.</w:t>
            </w:r>
          </w:p>
        </w:tc>
        <w:tc>
          <w:tcPr>
            <w:tcW w:w="453" w:type="pct"/>
            <w:vAlign w:val="center"/>
          </w:tcPr>
          <w:p w14:paraId="17946698" w14:textId="29D2F542" w:rsidR="00D056B8" w:rsidRPr="002D2774" w:rsidRDefault="00D056B8" w:rsidP="00833956">
            <w:pPr>
              <w:jc w:val="center"/>
              <w:rPr>
                <w:b/>
                <w:bCs/>
                <w:sz w:val="22"/>
                <w:szCs w:val="22"/>
              </w:rPr>
            </w:pPr>
            <w:r w:rsidRPr="002D2774">
              <w:rPr>
                <w:b/>
                <w:bCs/>
                <w:sz w:val="22"/>
                <w:szCs w:val="22"/>
              </w:rPr>
              <w:t xml:space="preserve">Cena </w:t>
            </w:r>
            <w:r>
              <w:rPr>
                <w:b/>
                <w:bCs/>
                <w:sz w:val="22"/>
                <w:szCs w:val="22"/>
              </w:rPr>
              <w:br/>
            </w:r>
            <w:r w:rsidRPr="002D2774">
              <w:rPr>
                <w:b/>
                <w:bCs/>
                <w:sz w:val="22"/>
                <w:szCs w:val="22"/>
              </w:rPr>
              <w:t xml:space="preserve">jedn. </w:t>
            </w:r>
            <w:r>
              <w:rPr>
                <w:b/>
                <w:bCs/>
                <w:sz w:val="22"/>
                <w:szCs w:val="22"/>
              </w:rPr>
              <w:br/>
            </w:r>
            <w:r w:rsidRPr="002D2774">
              <w:rPr>
                <w:b/>
                <w:bCs/>
                <w:sz w:val="22"/>
                <w:szCs w:val="22"/>
              </w:rPr>
              <w:t>netto</w:t>
            </w:r>
          </w:p>
        </w:tc>
        <w:tc>
          <w:tcPr>
            <w:tcW w:w="693" w:type="pct"/>
            <w:vAlign w:val="center"/>
          </w:tcPr>
          <w:p w14:paraId="3330A6AB" w14:textId="77777777" w:rsidR="00D056B8" w:rsidRPr="002D2774" w:rsidRDefault="00D056B8" w:rsidP="00833956">
            <w:pPr>
              <w:jc w:val="center"/>
              <w:rPr>
                <w:b/>
                <w:bCs/>
                <w:sz w:val="22"/>
                <w:szCs w:val="22"/>
              </w:rPr>
            </w:pPr>
            <w:r w:rsidRPr="002D2774">
              <w:rPr>
                <w:b/>
                <w:bCs/>
                <w:sz w:val="22"/>
                <w:szCs w:val="22"/>
              </w:rPr>
              <w:t>Wartość netto</w:t>
            </w:r>
          </w:p>
        </w:tc>
        <w:tc>
          <w:tcPr>
            <w:tcW w:w="461" w:type="pct"/>
            <w:vAlign w:val="center"/>
          </w:tcPr>
          <w:p w14:paraId="6C76B29A" w14:textId="77777777" w:rsidR="00D056B8" w:rsidRPr="002D2774" w:rsidRDefault="00D056B8" w:rsidP="00833956">
            <w:pPr>
              <w:jc w:val="center"/>
              <w:rPr>
                <w:b/>
                <w:bCs/>
                <w:sz w:val="22"/>
                <w:szCs w:val="22"/>
              </w:rPr>
            </w:pPr>
            <w:r w:rsidRPr="002D2774">
              <w:rPr>
                <w:b/>
                <w:bCs/>
                <w:sz w:val="22"/>
                <w:szCs w:val="22"/>
              </w:rPr>
              <w:t>Stawka VAT</w:t>
            </w:r>
          </w:p>
        </w:tc>
        <w:tc>
          <w:tcPr>
            <w:tcW w:w="411" w:type="pct"/>
            <w:vAlign w:val="center"/>
          </w:tcPr>
          <w:p w14:paraId="20AEBEE6" w14:textId="77777777" w:rsidR="00D056B8" w:rsidRPr="002D2774" w:rsidRDefault="00D056B8" w:rsidP="00833956">
            <w:pPr>
              <w:jc w:val="center"/>
              <w:rPr>
                <w:b/>
                <w:bCs/>
                <w:sz w:val="22"/>
                <w:szCs w:val="22"/>
              </w:rPr>
            </w:pPr>
            <w:r w:rsidRPr="002D2774">
              <w:rPr>
                <w:b/>
                <w:bCs/>
                <w:sz w:val="22"/>
                <w:szCs w:val="22"/>
              </w:rPr>
              <w:t>Cena jedn. brutto</w:t>
            </w:r>
          </w:p>
        </w:tc>
        <w:tc>
          <w:tcPr>
            <w:tcW w:w="678" w:type="pct"/>
            <w:vAlign w:val="center"/>
          </w:tcPr>
          <w:p w14:paraId="6ADE4842" w14:textId="77777777" w:rsidR="00D056B8" w:rsidRPr="002D2774" w:rsidRDefault="00D056B8" w:rsidP="00833956">
            <w:pPr>
              <w:jc w:val="center"/>
              <w:rPr>
                <w:b/>
                <w:bCs/>
                <w:sz w:val="22"/>
                <w:szCs w:val="22"/>
              </w:rPr>
            </w:pPr>
            <w:r w:rsidRPr="002D2774">
              <w:rPr>
                <w:b/>
                <w:bCs/>
                <w:sz w:val="22"/>
                <w:szCs w:val="22"/>
              </w:rPr>
              <w:t>Wartość brutto</w:t>
            </w:r>
          </w:p>
        </w:tc>
      </w:tr>
      <w:tr w:rsidR="002541D7" w:rsidRPr="002D2774" w14:paraId="324D73F2" w14:textId="77777777" w:rsidTr="00805E2D">
        <w:trPr>
          <w:trHeight w:val="145"/>
          <w:jc w:val="center"/>
        </w:trPr>
        <w:tc>
          <w:tcPr>
            <w:tcW w:w="273" w:type="pct"/>
            <w:shd w:val="clear" w:color="auto" w:fill="auto"/>
            <w:vAlign w:val="center"/>
          </w:tcPr>
          <w:p w14:paraId="0EB82E44" w14:textId="77777777" w:rsidR="002541D7" w:rsidRPr="002D2774" w:rsidRDefault="002541D7" w:rsidP="002541D7">
            <w:pPr>
              <w:jc w:val="center"/>
              <w:rPr>
                <w:bCs/>
                <w:i/>
                <w:sz w:val="20"/>
                <w:szCs w:val="20"/>
              </w:rPr>
            </w:pPr>
            <w:r w:rsidRPr="002D2774">
              <w:rPr>
                <w:bCs/>
                <w:i/>
                <w:sz w:val="20"/>
                <w:szCs w:val="20"/>
              </w:rPr>
              <w:t>1</w:t>
            </w:r>
          </w:p>
        </w:tc>
        <w:tc>
          <w:tcPr>
            <w:tcW w:w="1247" w:type="pct"/>
            <w:shd w:val="clear" w:color="auto" w:fill="auto"/>
            <w:vAlign w:val="center"/>
          </w:tcPr>
          <w:p w14:paraId="4AD38FB0" w14:textId="77777777" w:rsidR="002541D7" w:rsidRPr="002D2774" w:rsidRDefault="002541D7" w:rsidP="002541D7">
            <w:pPr>
              <w:jc w:val="center"/>
              <w:rPr>
                <w:bCs/>
                <w:i/>
                <w:sz w:val="20"/>
                <w:szCs w:val="20"/>
              </w:rPr>
            </w:pPr>
            <w:r w:rsidRPr="002D2774">
              <w:rPr>
                <w:bCs/>
                <w:i/>
                <w:sz w:val="20"/>
                <w:szCs w:val="20"/>
              </w:rPr>
              <w:t>2</w:t>
            </w:r>
          </w:p>
        </w:tc>
        <w:tc>
          <w:tcPr>
            <w:tcW w:w="331" w:type="pct"/>
            <w:vAlign w:val="center"/>
          </w:tcPr>
          <w:p w14:paraId="313C3A7D" w14:textId="77777777" w:rsidR="002541D7" w:rsidRPr="002D2774" w:rsidRDefault="002541D7" w:rsidP="002541D7">
            <w:pPr>
              <w:jc w:val="center"/>
              <w:rPr>
                <w:bCs/>
                <w:i/>
                <w:sz w:val="20"/>
                <w:szCs w:val="20"/>
              </w:rPr>
            </w:pPr>
            <w:r w:rsidRPr="002D2774">
              <w:rPr>
                <w:bCs/>
                <w:i/>
                <w:sz w:val="20"/>
                <w:szCs w:val="20"/>
              </w:rPr>
              <w:t>3</w:t>
            </w:r>
          </w:p>
        </w:tc>
        <w:tc>
          <w:tcPr>
            <w:tcW w:w="453" w:type="pct"/>
            <w:vAlign w:val="center"/>
          </w:tcPr>
          <w:p w14:paraId="5D948B68" w14:textId="24DF4D9F" w:rsidR="002541D7" w:rsidRPr="002D2774" w:rsidRDefault="002541D7" w:rsidP="002541D7">
            <w:pPr>
              <w:jc w:val="center"/>
              <w:rPr>
                <w:bCs/>
                <w:i/>
                <w:sz w:val="20"/>
                <w:szCs w:val="20"/>
              </w:rPr>
            </w:pPr>
            <w:r w:rsidRPr="002D2774">
              <w:rPr>
                <w:bCs/>
                <w:i/>
                <w:sz w:val="20"/>
                <w:szCs w:val="20"/>
              </w:rPr>
              <w:t>4</w:t>
            </w:r>
          </w:p>
        </w:tc>
        <w:tc>
          <w:tcPr>
            <w:tcW w:w="453" w:type="pct"/>
            <w:vAlign w:val="center"/>
          </w:tcPr>
          <w:p w14:paraId="6E9CA84C" w14:textId="25B19F09" w:rsidR="002541D7" w:rsidRPr="002D2774" w:rsidRDefault="002541D7" w:rsidP="002541D7">
            <w:pPr>
              <w:jc w:val="center"/>
              <w:rPr>
                <w:bCs/>
                <w:i/>
                <w:sz w:val="20"/>
                <w:szCs w:val="20"/>
              </w:rPr>
            </w:pPr>
            <w:r w:rsidRPr="002D2774">
              <w:rPr>
                <w:bCs/>
                <w:i/>
                <w:sz w:val="20"/>
                <w:szCs w:val="20"/>
              </w:rPr>
              <w:t>5</w:t>
            </w:r>
          </w:p>
        </w:tc>
        <w:tc>
          <w:tcPr>
            <w:tcW w:w="693" w:type="pct"/>
            <w:vAlign w:val="center"/>
          </w:tcPr>
          <w:p w14:paraId="0AF1521D" w14:textId="2A2EE0AE" w:rsidR="002541D7" w:rsidRPr="002D2774" w:rsidRDefault="002541D7" w:rsidP="002541D7">
            <w:pPr>
              <w:jc w:val="center"/>
              <w:rPr>
                <w:bCs/>
                <w:i/>
                <w:sz w:val="20"/>
                <w:szCs w:val="20"/>
              </w:rPr>
            </w:pPr>
            <w:r w:rsidRPr="002D2774">
              <w:rPr>
                <w:bCs/>
                <w:i/>
                <w:sz w:val="20"/>
                <w:szCs w:val="20"/>
              </w:rPr>
              <w:t>6</w:t>
            </w:r>
          </w:p>
        </w:tc>
        <w:tc>
          <w:tcPr>
            <w:tcW w:w="461" w:type="pct"/>
            <w:vAlign w:val="center"/>
          </w:tcPr>
          <w:p w14:paraId="66E7E897" w14:textId="636E46D4" w:rsidR="002541D7" w:rsidRPr="002D2774" w:rsidRDefault="002541D7" w:rsidP="002541D7">
            <w:pPr>
              <w:jc w:val="center"/>
              <w:rPr>
                <w:bCs/>
                <w:i/>
                <w:sz w:val="20"/>
                <w:szCs w:val="20"/>
              </w:rPr>
            </w:pPr>
            <w:r w:rsidRPr="002D2774">
              <w:rPr>
                <w:bCs/>
                <w:i/>
                <w:sz w:val="20"/>
                <w:szCs w:val="20"/>
              </w:rPr>
              <w:t>7</w:t>
            </w:r>
          </w:p>
        </w:tc>
        <w:tc>
          <w:tcPr>
            <w:tcW w:w="411" w:type="pct"/>
            <w:vAlign w:val="center"/>
          </w:tcPr>
          <w:p w14:paraId="69D2E2B0" w14:textId="18A02822" w:rsidR="002541D7" w:rsidRPr="002D2774" w:rsidRDefault="002541D7" w:rsidP="002541D7">
            <w:pPr>
              <w:jc w:val="center"/>
              <w:rPr>
                <w:bCs/>
                <w:i/>
                <w:sz w:val="20"/>
                <w:szCs w:val="20"/>
              </w:rPr>
            </w:pPr>
            <w:r w:rsidRPr="002D2774">
              <w:rPr>
                <w:bCs/>
                <w:i/>
                <w:sz w:val="20"/>
                <w:szCs w:val="20"/>
              </w:rPr>
              <w:t>8</w:t>
            </w:r>
          </w:p>
        </w:tc>
        <w:tc>
          <w:tcPr>
            <w:tcW w:w="678" w:type="pct"/>
            <w:vAlign w:val="center"/>
          </w:tcPr>
          <w:p w14:paraId="5A4F611D" w14:textId="6501F696" w:rsidR="002541D7" w:rsidRPr="002D2774" w:rsidRDefault="002541D7" w:rsidP="002541D7">
            <w:pPr>
              <w:jc w:val="center"/>
              <w:rPr>
                <w:bCs/>
                <w:i/>
                <w:sz w:val="20"/>
                <w:szCs w:val="20"/>
              </w:rPr>
            </w:pPr>
            <w:r>
              <w:rPr>
                <w:bCs/>
                <w:i/>
                <w:sz w:val="20"/>
                <w:szCs w:val="20"/>
              </w:rPr>
              <w:t>9</w:t>
            </w:r>
          </w:p>
        </w:tc>
      </w:tr>
      <w:tr w:rsidR="002541D7" w:rsidRPr="002D2774" w14:paraId="748E6F8C"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6065DFA8" w14:textId="77777777" w:rsidR="002541D7" w:rsidRPr="002D2774" w:rsidRDefault="002541D7" w:rsidP="002541D7">
            <w:pPr>
              <w:tabs>
                <w:tab w:val="left" w:pos="285"/>
              </w:tabs>
              <w:ind w:left="-113"/>
              <w:jc w:val="center"/>
              <w:rPr>
                <w:sz w:val="22"/>
                <w:szCs w:val="22"/>
              </w:rPr>
            </w:pPr>
            <w:r>
              <w:rPr>
                <w:sz w:val="22"/>
                <w:szCs w:val="22"/>
              </w:rPr>
              <w:t>1.</w:t>
            </w:r>
          </w:p>
        </w:tc>
        <w:tc>
          <w:tcPr>
            <w:tcW w:w="1247" w:type="pct"/>
            <w:tcBorders>
              <w:top w:val="single" w:sz="4" w:space="0" w:color="auto"/>
              <w:left w:val="single" w:sz="4" w:space="0" w:color="auto"/>
              <w:bottom w:val="single" w:sz="4" w:space="0" w:color="auto"/>
              <w:right w:val="single" w:sz="4" w:space="0" w:color="auto"/>
            </w:tcBorders>
            <w:vAlign w:val="center"/>
          </w:tcPr>
          <w:p w14:paraId="3F421A94" w14:textId="2B9F7A8F" w:rsidR="002541D7" w:rsidRPr="002D2774" w:rsidRDefault="002541D7" w:rsidP="002541D7">
            <w:pPr>
              <w:tabs>
                <w:tab w:val="left" w:pos="285"/>
              </w:tabs>
              <w:jc w:val="center"/>
              <w:rPr>
                <w:sz w:val="22"/>
                <w:szCs w:val="22"/>
              </w:rPr>
            </w:pPr>
            <w:r w:rsidRPr="008527D8">
              <w:rPr>
                <w:color w:val="000000" w:themeColor="text1"/>
              </w:rPr>
              <w:t>Konsultacja  neurologiczna</w:t>
            </w:r>
          </w:p>
        </w:tc>
        <w:tc>
          <w:tcPr>
            <w:tcW w:w="331" w:type="pct"/>
            <w:tcBorders>
              <w:top w:val="single" w:sz="4" w:space="0" w:color="auto"/>
              <w:left w:val="single" w:sz="4" w:space="0" w:color="auto"/>
              <w:bottom w:val="single" w:sz="4" w:space="0" w:color="auto"/>
              <w:right w:val="single" w:sz="4" w:space="0" w:color="auto"/>
            </w:tcBorders>
            <w:vAlign w:val="center"/>
          </w:tcPr>
          <w:p w14:paraId="660284D8" w14:textId="202D7CB8" w:rsidR="002541D7" w:rsidRPr="002D2774" w:rsidRDefault="002541D7" w:rsidP="002541D7">
            <w:pPr>
              <w:ind w:left="-123" w:right="-110"/>
              <w:jc w:val="center"/>
              <w:rPr>
                <w:sz w:val="22"/>
                <w:szCs w:val="22"/>
              </w:rPr>
            </w:pPr>
            <w:r w:rsidRPr="008527D8">
              <w:rPr>
                <w:color w:val="000000" w:themeColor="text1"/>
              </w:rPr>
              <w:t>50</w:t>
            </w:r>
          </w:p>
        </w:tc>
        <w:tc>
          <w:tcPr>
            <w:tcW w:w="453" w:type="pct"/>
          </w:tcPr>
          <w:p w14:paraId="0663F93D" w14:textId="77777777" w:rsidR="002541D7" w:rsidRPr="002D2774" w:rsidRDefault="002541D7" w:rsidP="002541D7">
            <w:pPr>
              <w:tabs>
                <w:tab w:val="left" w:pos="285"/>
              </w:tabs>
              <w:ind w:left="-113"/>
              <w:jc w:val="center"/>
              <w:rPr>
                <w:sz w:val="22"/>
                <w:szCs w:val="22"/>
              </w:rPr>
            </w:pPr>
          </w:p>
        </w:tc>
        <w:tc>
          <w:tcPr>
            <w:tcW w:w="453" w:type="pct"/>
            <w:vAlign w:val="center"/>
          </w:tcPr>
          <w:p w14:paraId="09AF2D96" w14:textId="26B4EFE5" w:rsidR="002541D7" w:rsidRPr="002D2774" w:rsidRDefault="002541D7" w:rsidP="002541D7">
            <w:pPr>
              <w:tabs>
                <w:tab w:val="left" w:pos="285"/>
              </w:tabs>
              <w:ind w:left="-113"/>
              <w:jc w:val="center"/>
              <w:rPr>
                <w:sz w:val="22"/>
                <w:szCs w:val="22"/>
              </w:rPr>
            </w:pPr>
          </w:p>
        </w:tc>
        <w:tc>
          <w:tcPr>
            <w:tcW w:w="693" w:type="pct"/>
            <w:vAlign w:val="center"/>
          </w:tcPr>
          <w:p w14:paraId="2074822D" w14:textId="77777777" w:rsidR="002541D7" w:rsidRPr="002D2774" w:rsidRDefault="002541D7" w:rsidP="002541D7">
            <w:pPr>
              <w:tabs>
                <w:tab w:val="left" w:pos="285"/>
              </w:tabs>
              <w:ind w:left="-113"/>
              <w:jc w:val="center"/>
              <w:rPr>
                <w:sz w:val="22"/>
                <w:szCs w:val="22"/>
              </w:rPr>
            </w:pPr>
          </w:p>
        </w:tc>
        <w:tc>
          <w:tcPr>
            <w:tcW w:w="461" w:type="pct"/>
            <w:vAlign w:val="center"/>
          </w:tcPr>
          <w:p w14:paraId="30B2B20B" w14:textId="77777777" w:rsidR="002541D7" w:rsidRPr="002D2774" w:rsidRDefault="002541D7" w:rsidP="002541D7">
            <w:pPr>
              <w:tabs>
                <w:tab w:val="left" w:pos="285"/>
              </w:tabs>
              <w:ind w:left="-113"/>
              <w:jc w:val="center"/>
              <w:rPr>
                <w:sz w:val="22"/>
                <w:szCs w:val="22"/>
              </w:rPr>
            </w:pPr>
          </w:p>
        </w:tc>
        <w:tc>
          <w:tcPr>
            <w:tcW w:w="411" w:type="pct"/>
            <w:vAlign w:val="center"/>
          </w:tcPr>
          <w:p w14:paraId="52652497" w14:textId="77777777" w:rsidR="002541D7" w:rsidRPr="002D2774" w:rsidRDefault="002541D7" w:rsidP="002541D7">
            <w:pPr>
              <w:tabs>
                <w:tab w:val="left" w:pos="285"/>
              </w:tabs>
              <w:ind w:left="-113"/>
              <w:jc w:val="center"/>
              <w:rPr>
                <w:sz w:val="22"/>
                <w:szCs w:val="22"/>
              </w:rPr>
            </w:pPr>
          </w:p>
        </w:tc>
        <w:tc>
          <w:tcPr>
            <w:tcW w:w="678" w:type="pct"/>
            <w:vAlign w:val="center"/>
          </w:tcPr>
          <w:p w14:paraId="0D399178" w14:textId="77777777" w:rsidR="002541D7" w:rsidRPr="002D2774" w:rsidRDefault="002541D7" w:rsidP="002541D7">
            <w:pPr>
              <w:tabs>
                <w:tab w:val="left" w:pos="285"/>
              </w:tabs>
              <w:ind w:left="-113"/>
              <w:jc w:val="center"/>
              <w:rPr>
                <w:sz w:val="22"/>
                <w:szCs w:val="22"/>
              </w:rPr>
            </w:pPr>
          </w:p>
        </w:tc>
      </w:tr>
      <w:tr w:rsidR="002541D7" w:rsidRPr="002D2774" w14:paraId="34B984BB"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175A4E97" w14:textId="77777777" w:rsidR="002541D7" w:rsidRPr="002D2774" w:rsidRDefault="002541D7" w:rsidP="002541D7">
            <w:pPr>
              <w:tabs>
                <w:tab w:val="left" w:pos="285"/>
              </w:tabs>
              <w:ind w:left="-113"/>
              <w:jc w:val="center"/>
              <w:rPr>
                <w:sz w:val="22"/>
                <w:szCs w:val="22"/>
              </w:rPr>
            </w:pPr>
            <w:r>
              <w:rPr>
                <w:sz w:val="22"/>
                <w:szCs w:val="22"/>
              </w:rPr>
              <w:t>2.</w:t>
            </w:r>
          </w:p>
        </w:tc>
        <w:tc>
          <w:tcPr>
            <w:tcW w:w="1247" w:type="pct"/>
            <w:tcBorders>
              <w:top w:val="single" w:sz="4" w:space="0" w:color="auto"/>
              <w:left w:val="single" w:sz="4" w:space="0" w:color="auto"/>
              <w:bottom w:val="single" w:sz="4" w:space="0" w:color="auto"/>
              <w:right w:val="single" w:sz="4" w:space="0" w:color="auto"/>
            </w:tcBorders>
            <w:vAlign w:val="center"/>
          </w:tcPr>
          <w:p w14:paraId="7E85ACBA" w14:textId="0C165E3D" w:rsidR="002541D7" w:rsidRPr="002D2774" w:rsidRDefault="002541D7" w:rsidP="002541D7">
            <w:pPr>
              <w:tabs>
                <w:tab w:val="left" w:pos="285"/>
              </w:tabs>
              <w:jc w:val="center"/>
              <w:rPr>
                <w:sz w:val="22"/>
                <w:szCs w:val="22"/>
              </w:rPr>
            </w:pPr>
            <w:r w:rsidRPr="008527D8">
              <w:rPr>
                <w:color w:val="000000" w:themeColor="text1"/>
              </w:rPr>
              <w:t>Konsultacja   okulistyczna</w:t>
            </w:r>
          </w:p>
        </w:tc>
        <w:tc>
          <w:tcPr>
            <w:tcW w:w="331" w:type="pct"/>
            <w:tcBorders>
              <w:top w:val="single" w:sz="4" w:space="0" w:color="auto"/>
              <w:left w:val="single" w:sz="4" w:space="0" w:color="auto"/>
              <w:bottom w:val="single" w:sz="4" w:space="0" w:color="auto"/>
              <w:right w:val="single" w:sz="4" w:space="0" w:color="auto"/>
            </w:tcBorders>
            <w:vAlign w:val="center"/>
          </w:tcPr>
          <w:p w14:paraId="69404C69" w14:textId="5129F0E6" w:rsidR="002541D7" w:rsidRPr="002D2774" w:rsidRDefault="002541D7" w:rsidP="002541D7">
            <w:pPr>
              <w:ind w:left="-123" w:right="-110"/>
              <w:jc w:val="center"/>
              <w:rPr>
                <w:sz w:val="22"/>
                <w:szCs w:val="22"/>
              </w:rPr>
            </w:pPr>
            <w:r w:rsidRPr="008527D8">
              <w:rPr>
                <w:color w:val="000000" w:themeColor="text1"/>
              </w:rPr>
              <w:t>100</w:t>
            </w:r>
          </w:p>
        </w:tc>
        <w:tc>
          <w:tcPr>
            <w:tcW w:w="453" w:type="pct"/>
          </w:tcPr>
          <w:p w14:paraId="4B407027" w14:textId="77777777" w:rsidR="002541D7" w:rsidRPr="002D2774" w:rsidRDefault="002541D7" w:rsidP="002541D7">
            <w:pPr>
              <w:tabs>
                <w:tab w:val="left" w:pos="285"/>
              </w:tabs>
              <w:ind w:left="-113"/>
              <w:jc w:val="center"/>
              <w:rPr>
                <w:sz w:val="22"/>
                <w:szCs w:val="22"/>
              </w:rPr>
            </w:pPr>
          </w:p>
        </w:tc>
        <w:tc>
          <w:tcPr>
            <w:tcW w:w="453" w:type="pct"/>
            <w:vAlign w:val="center"/>
          </w:tcPr>
          <w:p w14:paraId="62C04743" w14:textId="445D52DB" w:rsidR="002541D7" w:rsidRPr="002D2774" w:rsidRDefault="002541D7" w:rsidP="002541D7">
            <w:pPr>
              <w:tabs>
                <w:tab w:val="left" w:pos="285"/>
              </w:tabs>
              <w:ind w:left="-113"/>
              <w:jc w:val="center"/>
              <w:rPr>
                <w:sz w:val="22"/>
                <w:szCs w:val="22"/>
              </w:rPr>
            </w:pPr>
          </w:p>
        </w:tc>
        <w:tc>
          <w:tcPr>
            <w:tcW w:w="693" w:type="pct"/>
            <w:vAlign w:val="center"/>
          </w:tcPr>
          <w:p w14:paraId="057ABD7E" w14:textId="77777777" w:rsidR="002541D7" w:rsidRPr="002D2774" w:rsidRDefault="002541D7" w:rsidP="002541D7">
            <w:pPr>
              <w:tabs>
                <w:tab w:val="left" w:pos="285"/>
              </w:tabs>
              <w:ind w:left="-113"/>
              <w:jc w:val="center"/>
              <w:rPr>
                <w:sz w:val="22"/>
                <w:szCs w:val="22"/>
              </w:rPr>
            </w:pPr>
          </w:p>
        </w:tc>
        <w:tc>
          <w:tcPr>
            <w:tcW w:w="461" w:type="pct"/>
            <w:vAlign w:val="center"/>
          </w:tcPr>
          <w:p w14:paraId="50C450AE" w14:textId="77777777" w:rsidR="002541D7" w:rsidRPr="002D2774" w:rsidRDefault="002541D7" w:rsidP="002541D7">
            <w:pPr>
              <w:tabs>
                <w:tab w:val="left" w:pos="285"/>
              </w:tabs>
              <w:ind w:left="-113"/>
              <w:jc w:val="center"/>
              <w:rPr>
                <w:sz w:val="22"/>
                <w:szCs w:val="22"/>
              </w:rPr>
            </w:pPr>
          </w:p>
        </w:tc>
        <w:tc>
          <w:tcPr>
            <w:tcW w:w="411" w:type="pct"/>
            <w:vAlign w:val="center"/>
          </w:tcPr>
          <w:p w14:paraId="16580F1C" w14:textId="77777777" w:rsidR="002541D7" w:rsidRPr="002D2774" w:rsidRDefault="002541D7" w:rsidP="002541D7">
            <w:pPr>
              <w:tabs>
                <w:tab w:val="left" w:pos="285"/>
              </w:tabs>
              <w:ind w:left="-113"/>
              <w:jc w:val="center"/>
              <w:rPr>
                <w:sz w:val="22"/>
                <w:szCs w:val="22"/>
              </w:rPr>
            </w:pPr>
          </w:p>
        </w:tc>
        <w:tc>
          <w:tcPr>
            <w:tcW w:w="678" w:type="pct"/>
            <w:vAlign w:val="center"/>
          </w:tcPr>
          <w:p w14:paraId="4B486E3A" w14:textId="77777777" w:rsidR="002541D7" w:rsidRPr="002D2774" w:rsidRDefault="002541D7" w:rsidP="002541D7">
            <w:pPr>
              <w:tabs>
                <w:tab w:val="left" w:pos="285"/>
              </w:tabs>
              <w:ind w:left="-113"/>
              <w:jc w:val="center"/>
              <w:rPr>
                <w:sz w:val="22"/>
                <w:szCs w:val="22"/>
              </w:rPr>
            </w:pPr>
          </w:p>
        </w:tc>
      </w:tr>
      <w:tr w:rsidR="002541D7" w:rsidRPr="002D2774" w14:paraId="4FC95AB1"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4C25D5B8" w14:textId="77777777" w:rsidR="002541D7" w:rsidRPr="002D2774" w:rsidRDefault="002541D7" w:rsidP="002541D7">
            <w:pPr>
              <w:tabs>
                <w:tab w:val="left" w:pos="285"/>
              </w:tabs>
              <w:ind w:left="-113"/>
              <w:jc w:val="center"/>
              <w:rPr>
                <w:sz w:val="22"/>
                <w:szCs w:val="22"/>
              </w:rPr>
            </w:pPr>
            <w:r>
              <w:rPr>
                <w:sz w:val="22"/>
                <w:szCs w:val="22"/>
              </w:rPr>
              <w:t>3.</w:t>
            </w:r>
          </w:p>
        </w:tc>
        <w:tc>
          <w:tcPr>
            <w:tcW w:w="1247" w:type="pct"/>
            <w:tcBorders>
              <w:top w:val="single" w:sz="4" w:space="0" w:color="auto"/>
              <w:left w:val="single" w:sz="4" w:space="0" w:color="auto"/>
              <w:bottom w:val="single" w:sz="4" w:space="0" w:color="auto"/>
              <w:right w:val="single" w:sz="4" w:space="0" w:color="auto"/>
            </w:tcBorders>
            <w:vAlign w:val="center"/>
          </w:tcPr>
          <w:p w14:paraId="6284E13D" w14:textId="510B7DDF" w:rsidR="002541D7" w:rsidRPr="002D2774" w:rsidRDefault="002541D7" w:rsidP="002541D7">
            <w:pPr>
              <w:tabs>
                <w:tab w:val="left" w:pos="285"/>
              </w:tabs>
              <w:jc w:val="center"/>
              <w:rPr>
                <w:sz w:val="22"/>
                <w:szCs w:val="22"/>
              </w:rPr>
            </w:pPr>
            <w:r w:rsidRPr="008527D8">
              <w:rPr>
                <w:color w:val="000000" w:themeColor="text1"/>
              </w:rPr>
              <w:t>Konsultacja  laryngologiczna</w:t>
            </w:r>
          </w:p>
        </w:tc>
        <w:tc>
          <w:tcPr>
            <w:tcW w:w="331" w:type="pct"/>
            <w:tcBorders>
              <w:top w:val="single" w:sz="4" w:space="0" w:color="auto"/>
              <w:left w:val="single" w:sz="4" w:space="0" w:color="auto"/>
              <w:bottom w:val="single" w:sz="4" w:space="0" w:color="auto"/>
              <w:right w:val="single" w:sz="4" w:space="0" w:color="auto"/>
            </w:tcBorders>
            <w:vAlign w:val="center"/>
          </w:tcPr>
          <w:p w14:paraId="1EC1C27F" w14:textId="40E8B771" w:rsidR="002541D7" w:rsidRPr="002D2774" w:rsidRDefault="002541D7" w:rsidP="002541D7">
            <w:pPr>
              <w:ind w:left="-123" w:right="-110"/>
              <w:jc w:val="center"/>
              <w:rPr>
                <w:sz w:val="22"/>
                <w:szCs w:val="22"/>
              </w:rPr>
            </w:pPr>
            <w:r w:rsidRPr="008527D8">
              <w:rPr>
                <w:color w:val="000000" w:themeColor="text1"/>
              </w:rPr>
              <w:t>6</w:t>
            </w:r>
          </w:p>
        </w:tc>
        <w:tc>
          <w:tcPr>
            <w:tcW w:w="453" w:type="pct"/>
          </w:tcPr>
          <w:p w14:paraId="6FF6139C" w14:textId="77777777" w:rsidR="002541D7" w:rsidRPr="002D2774" w:rsidRDefault="002541D7" w:rsidP="002541D7">
            <w:pPr>
              <w:tabs>
                <w:tab w:val="left" w:pos="285"/>
              </w:tabs>
              <w:ind w:left="-113"/>
              <w:jc w:val="center"/>
              <w:rPr>
                <w:sz w:val="22"/>
                <w:szCs w:val="22"/>
              </w:rPr>
            </w:pPr>
          </w:p>
        </w:tc>
        <w:tc>
          <w:tcPr>
            <w:tcW w:w="453" w:type="pct"/>
            <w:vAlign w:val="center"/>
          </w:tcPr>
          <w:p w14:paraId="0A4F33BE" w14:textId="021B64C9" w:rsidR="002541D7" w:rsidRPr="002D2774" w:rsidRDefault="002541D7" w:rsidP="002541D7">
            <w:pPr>
              <w:tabs>
                <w:tab w:val="left" w:pos="285"/>
              </w:tabs>
              <w:ind w:left="-113"/>
              <w:jc w:val="center"/>
              <w:rPr>
                <w:sz w:val="22"/>
                <w:szCs w:val="22"/>
              </w:rPr>
            </w:pPr>
          </w:p>
        </w:tc>
        <w:tc>
          <w:tcPr>
            <w:tcW w:w="693" w:type="pct"/>
            <w:vAlign w:val="center"/>
          </w:tcPr>
          <w:p w14:paraId="1B80BCF1" w14:textId="77777777" w:rsidR="002541D7" w:rsidRPr="002D2774" w:rsidRDefault="002541D7" w:rsidP="002541D7">
            <w:pPr>
              <w:tabs>
                <w:tab w:val="left" w:pos="285"/>
              </w:tabs>
              <w:ind w:left="-113"/>
              <w:jc w:val="center"/>
              <w:rPr>
                <w:sz w:val="22"/>
                <w:szCs w:val="22"/>
              </w:rPr>
            </w:pPr>
          </w:p>
        </w:tc>
        <w:tc>
          <w:tcPr>
            <w:tcW w:w="461" w:type="pct"/>
            <w:vAlign w:val="center"/>
          </w:tcPr>
          <w:p w14:paraId="34DD36E1" w14:textId="77777777" w:rsidR="002541D7" w:rsidRPr="002D2774" w:rsidRDefault="002541D7" w:rsidP="002541D7">
            <w:pPr>
              <w:tabs>
                <w:tab w:val="left" w:pos="285"/>
              </w:tabs>
              <w:ind w:left="-113"/>
              <w:jc w:val="center"/>
              <w:rPr>
                <w:sz w:val="22"/>
                <w:szCs w:val="22"/>
              </w:rPr>
            </w:pPr>
          </w:p>
        </w:tc>
        <w:tc>
          <w:tcPr>
            <w:tcW w:w="411" w:type="pct"/>
            <w:vAlign w:val="center"/>
          </w:tcPr>
          <w:p w14:paraId="258F1A99" w14:textId="77777777" w:rsidR="002541D7" w:rsidRPr="002D2774" w:rsidRDefault="002541D7" w:rsidP="002541D7">
            <w:pPr>
              <w:tabs>
                <w:tab w:val="left" w:pos="285"/>
              </w:tabs>
              <w:ind w:left="-113"/>
              <w:jc w:val="center"/>
              <w:rPr>
                <w:sz w:val="22"/>
                <w:szCs w:val="22"/>
              </w:rPr>
            </w:pPr>
          </w:p>
        </w:tc>
        <w:tc>
          <w:tcPr>
            <w:tcW w:w="678" w:type="pct"/>
            <w:vAlign w:val="center"/>
          </w:tcPr>
          <w:p w14:paraId="7DFC36A5" w14:textId="77777777" w:rsidR="002541D7" w:rsidRPr="002D2774" w:rsidRDefault="002541D7" w:rsidP="002541D7">
            <w:pPr>
              <w:tabs>
                <w:tab w:val="left" w:pos="285"/>
              </w:tabs>
              <w:ind w:left="-113"/>
              <w:jc w:val="center"/>
              <w:rPr>
                <w:sz w:val="22"/>
                <w:szCs w:val="22"/>
              </w:rPr>
            </w:pPr>
          </w:p>
        </w:tc>
      </w:tr>
      <w:tr w:rsidR="002541D7" w:rsidRPr="002D2774" w14:paraId="3AEDF350"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7AA910CA" w14:textId="77777777" w:rsidR="002541D7" w:rsidRPr="002D2774" w:rsidRDefault="002541D7" w:rsidP="002541D7">
            <w:pPr>
              <w:tabs>
                <w:tab w:val="left" w:pos="285"/>
              </w:tabs>
              <w:ind w:left="-113"/>
              <w:jc w:val="center"/>
              <w:rPr>
                <w:sz w:val="22"/>
                <w:szCs w:val="22"/>
              </w:rPr>
            </w:pPr>
            <w:r>
              <w:rPr>
                <w:sz w:val="22"/>
                <w:szCs w:val="22"/>
              </w:rPr>
              <w:t>4.</w:t>
            </w:r>
          </w:p>
        </w:tc>
        <w:tc>
          <w:tcPr>
            <w:tcW w:w="1247" w:type="pct"/>
            <w:tcBorders>
              <w:top w:val="single" w:sz="4" w:space="0" w:color="auto"/>
              <w:left w:val="single" w:sz="4" w:space="0" w:color="auto"/>
              <w:bottom w:val="single" w:sz="4" w:space="0" w:color="auto"/>
              <w:right w:val="single" w:sz="4" w:space="0" w:color="auto"/>
            </w:tcBorders>
            <w:vAlign w:val="center"/>
          </w:tcPr>
          <w:p w14:paraId="42F60314" w14:textId="3AD24550" w:rsidR="002541D7" w:rsidRPr="002D2774" w:rsidRDefault="002541D7" w:rsidP="002541D7">
            <w:pPr>
              <w:tabs>
                <w:tab w:val="left" w:pos="285"/>
              </w:tabs>
              <w:jc w:val="center"/>
              <w:rPr>
                <w:sz w:val="22"/>
                <w:szCs w:val="22"/>
              </w:rPr>
            </w:pPr>
            <w:r w:rsidRPr="008527D8">
              <w:rPr>
                <w:color w:val="000000" w:themeColor="text1"/>
              </w:rPr>
              <w:t>Konsultacja psychologiczna</w:t>
            </w:r>
          </w:p>
        </w:tc>
        <w:tc>
          <w:tcPr>
            <w:tcW w:w="331" w:type="pct"/>
            <w:tcBorders>
              <w:top w:val="single" w:sz="4" w:space="0" w:color="auto"/>
              <w:left w:val="single" w:sz="4" w:space="0" w:color="auto"/>
              <w:bottom w:val="single" w:sz="4" w:space="0" w:color="auto"/>
              <w:right w:val="single" w:sz="4" w:space="0" w:color="auto"/>
            </w:tcBorders>
            <w:vAlign w:val="center"/>
          </w:tcPr>
          <w:p w14:paraId="72E0ED1B" w14:textId="2FB9F10B" w:rsidR="002541D7" w:rsidRPr="002D2774" w:rsidRDefault="002541D7" w:rsidP="002541D7">
            <w:pPr>
              <w:ind w:left="-123" w:right="-110"/>
              <w:jc w:val="center"/>
              <w:rPr>
                <w:sz w:val="22"/>
                <w:szCs w:val="22"/>
              </w:rPr>
            </w:pPr>
            <w:r w:rsidRPr="008527D8">
              <w:rPr>
                <w:color w:val="000000" w:themeColor="text1"/>
              </w:rPr>
              <w:t>30</w:t>
            </w:r>
          </w:p>
        </w:tc>
        <w:tc>
          <w:tcPr>
            <w:tcW w:w="453" w:type="pct"/>
          </w:tcPr>
          <w:p w14:paraId="1EF56439" w14:textId="77777777" w:rsidR="002541D7" w:rsidRPr="002D2774" w:rsidRDefault="002541D7" w:rsidP="002541D7">
            <w:pPr>
              <w:tabs>
                <w:tab w:val="left" w:pos="285"/>
              </w:tabs>
              <w:ind w:left="-113"/>
              <w:jc w:val="center"/>
              <w:rPr>
                <w:sz w:val="22"/>
                <w:szCs w:val="22"/>
              </w:rPr>
            </w:pPr>
          </w:p>
        </w:tc>
        <w:tc>
          <w:tcPr>
            <w:tcW w:w="453" w:type="pct"/>
            <w:vAlign w:val="center"/>
          </w:tcPr>
          <w:p w14:paraId="39F512A7" w14:textId="4E5B4867" w:rsidR="002541D7" w:rsidRPr="002D2774" w:rsidRDefault="002541D7" w:rsidP="002541D7">
            <w:pPr>
              <w:tabs>
                <w:tab w:val="left" w:pos="285"/>
              </w:tabs>
              <w:ind w:left="-113"/>
              <w:jc w:val="center"/>
              <w:rPr>
                <w:sz w:val="22"/>
                <w:szCs w:val="22"/>
              </w:rPr>
            </w:pPr>
          </w:p>
        </w:tc>
        <w:tc>
          <w:tcPr>
            <w:tcW w:w="693" w:type="pct"/>
            <w:vAlign w:val="center"/>
          </w:tcPr>
          <w:p w14:paraId="09D9759A" w14:textId="77777777" w:rsidR="002541D7" w:rsidRPr="002D2774" w:rsidRDefault="002541D7" w:rsidP="002541D7">
            <w:pPr>
              <w:tabs>
                <w:tab w:val="left" w:pos="285"/>
              </w:tabs>
              <w:ind w:left="-113"/>
              <w:jc w:val="center"/>
              <w:rPr>
                <w:sz w:val="22"/>
                <w:szCs w:val="22"/>
              </w:rPr>
            </w:pPr>
          </w:p>
        </w:tc>
        <w:tc>
          <w:tcPr>
            <w:tcW w:w="461" w:type="pct"/>
            <w:vAlign w:val="center"/>
          </w:tcPr>
          <w:p w14:paraId="76813BC1" w14:textId="77777777" w:rsidR="002541D7" w:rsidRPr="002D2774" w:rsidRDefault="002541D7" w:rsidP="002541D7">
            <w:pPr>
              <w:tabs>
                <w:tab w:val="left" w:pos="285"/>
              </w:tabs>
              <w:ind w:left="-113"/>
              <w:jc w:val="center"/>
              <w:rPr>
                <w:sz w:val="22"/>
                <w:szCs w:val="22"/>
              </w:rPr>
            </w:pPr>
          </w:p>
        </w:tc>
        <w:tc>
          <w:tcPr>
            <w:tcW w:w="411" w:type="pct"/>
            <w:vAlign w:val="center"/>
          </w:tcPr>
          <w:p w14:paraId="56DE5EC3" w14:textId="77777777" w:rsidR="002541D7" w:rsidRPr="002D2774" w:rsidRDefault="002541D7" w:rsidP="002541D7">
            <w:pPr>
              <w:tabs>
                <w:tab w:val="left" w:pos="285"/>
              </w:tabs>
              <w:ind w:left="-113"/>
              <w:jc w:val="center"/>
              <w:rPr>
                <w:sz w:val="22"/>
                <w:szCs w:val="22"/>
              </w:rPr>
            </w:pPr>
          </w:p>
        </w:tc>
        <w:tc>
          <w:tcPr>
            <w:tcW w:w="678" w:type="pct"/>
            <w:vAlign w:val="center"/>
          </w:tcPr>
          <w:p w14:paraId="2BE63E3A" w14:textId="77777777" w:rsidR="002541D7" w:rsidRPr="002D2774" w:rsidRDefault="002541D7" w:rsidP="002541D7">
            <w:pPr>
              <w:tabs>
                <w:tab w:val="left" w:pos="285"/>
              </w:tabs>
              <w:ind w:left="-113"/>
              <w:jc w:val="center"/>
              <w:rPr>
                <w:sz w:val="22"/>
                <w:szCs w:val="22"/>
              </w:rPr>
            </w:pPr>
          </w:p>
        </w:tc>
      </w:tr>
      <w:tr w:rsidR="002541D7" w:rsidRPr="002D2774" w14:paraId="44056EA9"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559C1F66" w14:textId="77777777" w:rsidR="002541D7" w:rsidRPr="002D2774" w:rsidRDefault="002541D7" w:rsidP="002541D7">
            <w:pPr>
              <w:tabs>
                <w:tab w:val="left" w:pos="285"/>
              </w:tabs>
              <w:ind w:left="-113"/>
              <w:jc w:val="center"/>
              <w:rPr>
                <w:sz w:val="22"/>
                <w:szCs w:val="22"/>
              </w:rPr>
            </w:pPr>
            <w:r>
              <w:rPr>
                <w:sz w:val="22"/>
                <w:szCs w:val="22"/>
              </w:rPr>
              <w:t>5.</w:t>
            </w:r>
          </w:p>
        </w:tc>
        <w:tc>
          <w:tcPr>
            <w:tcW w:w="1247" w:type="pct"/>
            <w:tcBorders>
              <w:top w:val="single" w:sz="4" w:space="0" w:color="auto"/>
              <w:left w:val="single" w:sz="4" w:space="0" w:color="auto"/>
              <w:bottom w:val="single" w:sz="4" w:space="0" w:color="auto"/>
              <w:right w:val="single" w:sz="4" w:space="0" w:color="auto"/>
            </w:tcBorders>
            <w:vAlign w:val="center"/>
          </w:tcPr>
          <w:p w14:paraId="616D7600" w14:textId="0B610AD1" w:rsidR="002541D7" w:rsidRPr="002D2774" w:rsidRDefault="002541D7" w:rsidP="002541D7">
            <w:pPr>
              <w:tabs>
                <w:tab w:val="left" w:pos="285"/>
              </w:tabs>
              <w:jc w:val="center"/>
              <w:rPr>
                <w:sz w:val="22"/>
                <w:szCs w:val="22"/>
              </w:rPr>
            </w:pPr>
            <w:r w:rsidRPr="008527D8">
              <w:rPr>
                <w:color w:val="000000" w:themeColor="text1"/>
              </w:rPr>
              <w:t>Konsultacja  psychiatryczna</w:t>
            </w:r>
          </w:p>
        </w:tc>
        <w:tc>
          <w:tcPr>
            <w:tcW w:w="331" w:type="pct"/>
            <w:tcBorders>
              <w:top w:val="single" w:sz="4" w:space="0" w:color="auto"/>
              <w:left w:val="single" w:sz="4" w:space="0" w:color="auto"/>
              <w:bottom w:val="single" w:sz="4" w:space="0" w:color="auto"/>
              <w:right w:val="single" w:sz="4" w:space="0" w:color="auto"/>
            </w:tcBorders>
            <w:vAlign w:val="center"/>
          </w:tcPr>
          <w:p w14:paraId="3F54D80F" w14:textId="24E8A2E8" w:rsidR="002541D7" w:rsidRPr="002D2774" w:rsidRDefault="002541D7" w:rsidP="002541D7">
            <w:pPr>
              <w:ind w:left="-123" w:right="-110"/>
              <w:jc w:val="center"/>
              <w:rPr>
                <w:sz w:val="22"/>
                <w:szCs w:val="22"/>
              </w:rPr>
            </w:pPr>
            <w:r w:rsidRPr="008527D8">
              <w:rPr>
                <w:color w:val="000000" w:themeColor="text1"/>
              </w:rPr>
              <w:t>30</w:t>
            </w:r>
          </w:p>
        </w:tc>
        <w:tc>
          <w:tcPr>
            <w:tcW w:w="453" w:type="pct"/>
          </w:tcPr>
          <w:p w14:paraId="2F8A3AB8" w14:textId="77777777" w:rsidR="002541D7" w:rsidRPr="002D2774" w:rsidRDefault="002541D7" w:rsidP="002541D7">
            <w:pPr>
              <w:tabs>
                <w:tab w:val="left" w:pos="285"/>
              </w:tabs>
              <w:ind w:left="-113"/>
              <w:jc w:val="center"/>
              <w:rPr>
                <w:sz w:val="22"/>
                <w:szCs w:val="22"/>
              </w:rPr>
            </w:pPr>
          </w:p>
        </w:tc>
        <w:tc>
          <w:tcPr>
            <w:tcW w:w="453" w:type="pct"/>
            <w:vAlign w:val="center"/>
          </w:tcPr>
          <w:p w14:paraId="34F18D2B" w14:textId="47129927" w:rsidR="002541D7" w:rsidRPr="002D2774" w:rsidRDefault="002541D7" w:rsidP="002541D7">
            <w:pPr>
              <w:tabs>
                <w:tab w:val="left" w:pos="285"/>
              </w:tabs>
              <w:ind w:left="-113"/>
              <w:jc w:val="center"/>
              <w:rPr>
                <w:sz w:val="22"/>
                <w:szCs w:val="22"/>
              </w:rPr>
            </w:pPr>
          </w:p>
        </w:tc>
        <w:tc>
          <w:tcPr>
            <w:tcW w:w="693" w:type="pct"/>
            <w:vAlign w:val="center"/>
          </w:tcPr>
          <w:p w14:paraId="31C17CAB" w14:textId="77777777" w:rsidR="002541D7" w:rsidRPr="002D2774" w:rsidRDefault="002541D7" w:rsidP="002541D7">
            <w:pPr>
              <w:tabs>
                <w:tab w:val="left" w:pos="285"/>
              </w:tabs>
              <w:ind w:left="-113"/>
              <w:jc w:val="center"/>
              <w:rPr>
                <w:sz w:val="22"/>
                <w:szCs w:val="22"/>
              </w:rPr>
            </w:pPr>
          </w:p>
        </w:tc>
        <w:tc>
          <w:tcPr>
            <w:tcW w:w="461" w:type="pct"/>
            <w:vAlign w:val="center"/>
          </w:tcPr>
          <w:p w14:paraId="66D881FD" w14:textId="77777777" w:rsidR="002541D7" w:rsidRPr="002D2774" w:rsidRDefault="002541D7" w:rsidP="002541D7">
            <w:pPr>
              <w:tabs>
                <w:tab w:val="left" w:pos="285"/>
              </w:tabs>
              <w:ind w:left="-113"/>
              <w:jc w:val="center"/>
              <w:rPr>
                <w:sz w:val="22"/>
                <w:szCs w:val="22"/>
              </w:rPr>
            </w:pPr>
          </w:p>
        </w:tc>
        <w:tc>
          <w:tcPr>
            <w:tcW w:w="411" w:type="pct"/>
            <w:vAlign w:val="center"/>
          </w:tcPr>
          <w:p w14:paraId="1AFFA6E5" w14:textId="77777777" w:rsidR="002541D7" w:rsidRPr="002D2774" w:rsidRDefault="002541D7" w:rsidP="002541D7">
            <w:pPr>
              <w:tabs>
                <w:tab w:val="left" w:pos="285"/>
              </w:tabs>
              <w:ind w:left="-113"/>
              <w:jc w:val="center"/>
              <w:rPr>
                <w:sz w:val="22"/>
                <w:szCs w:val="22"/>
              </w:rPr>
            </w:pPr>
          </w:p>
        </w:tc>
        <w:tc>
          <w:tcPr>
            <w:tcW w:w="678" w:type="pct"/>
            <w:vAlign w:val="center"/>
          </w:tcPr>
          <w:p w14:paraId="5CB26CD1" w14:textId="77777777" w:rsidR="002541D7" w:rsidRPr="002D2774" w:rsidRDefault="002541D7" w:rsidP="002541D7">
            <w:pPr>
              <w:tabs>
                <w:tab w:val="left" w:pos="285"/>
              </w:tabs>
              <w:ind w:left="-113"/>
              <w:jc w:val="center"/>
              <w:rPr>
                <w:sz w:val="22"/>
                <w:szCs w:val="22"/>
              </w:rPr>
            </w:pPr>
          </w:p>
        </w:tc>
      </w:tr>
      <w:tr w:rsidR="002541D7" w:rsidRPr="002D2774" w14:paraId="70607B85"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1F730FFB" w14:textId="77777777" w:rsidR="002541D7" w:rsidRPr="002D2774" w:rsidRDefault="002541D7" w:rsidP="002541D7">
            <w:pPr>
              <w:tabs>
                <w:tab w:val="left" w:pos="285"/>
              </w:tabs>
              <w:ind w:left="-113"/>
              <w:jc w:val="center"/>
              <w:rPr>
                <w:sz w:val="22"/>
                <w:szCs w:val="22"/>
              </w:rPr>
            </w:pPr>
            <w:r>
              <w:rPr>
                <w:sz w:val="22"/>
                <w:szCs w:val="22"/>
              </w:rPr>
              <w:t>6.</w:t>
            </w:r>
          </w:p>
        </w:tc>
        <w:tc>
          <w:tcPr>
            <w:tcW w:w="1247" w:type="pct"/>
            <w:tcBorders>
              <w:top w:val="single" w:sz="4" w:space="0" w:color="auto"/>
              <w:left w:val="single" w:sz="4" w:space="0" w:color="auto"/>
              <w:bottom w:val="single" w:sz="4" w:space="0" w:color="auto"/>
              <w:right w:val="single" w:sz="4" w:space="0" w:color="auto"/>
            </w:tcBorders>
            <w:vAlign w:val="center"/>
          </w:tcPr>
          <w:p w14:paraId="1C38C7B5" w14:textId="0BBE73DA" w:rsidR="002541D7" w:rsidRPr="002D2774" w:rsidRDefault="002541D7" w:rsidP="002541D7">
            <w:pPr>
              <w:tabs>
                <w:tab w:val="left" w:pos="285"/>
              </w:tabs>
              <w:jc w:val="center"/>
              <w:rPr>
                <w:sz w:val="22"/>
                <w:szCs w:val="22"/>
              </w:rPr>
            </w:pPr>
            <w:r w:rsidRPr="008527D8">
              <w:rPr>
                <w:color w:val="000000" w:themeColor="text1"/>
              </w:rPr>
              <w:t>Konsultacja dermatologiczna</w:t>
            </w:r>
          </w:p>
        </w:tc>
        <w:tc>
          <w:tcPr>
            <w:tcW w:w="331" w:type="pct"/>
            <w:tcBorders>
              <w:top w:val="single" w:sz="4" w:space="0" w:color="auto"/>
              <w:left w:val="single" w:sz="4" w:space="0" w:color="auto"/>
              <w:bottom w:val="single" w:sz="4" w:space="0" w:color="auto"/>
              <w:right w:val="single" w:sz="4" w:space="0" w:color="auto"/>
            </w:tcBorders>
            <w:vAlign w:val="center"/>
          </w:tcPr>
          <w:p w14:paraId="49523515" w14:textId="246F364F" w:rsidR="002541D7" w:rsidRPr="002D2774" w:rsidRDefault="002541D7" w:rsidP="002541D7">
            <w:pPr>
              <w:ind w:left="-123" w:right="-110"/>
              <w:jc w:val="center"/>
              <w:rPr>
                <w:sz w:val="22"/>
                <w:szCs w:val="22"/>
              </w:rPr>
            </w:pPr>
            <w:r w:rsidRPr="008527D8">
              <w:rPr>
                <w:color w:val="000000" w:themeColor="text1"/>
              </w:rPr>
              <w:t>2</w:t>
            </w:r>
          </w:p>
        </w:tc>
        <w:tc>
          <w:tcPr>
            <w:tcW w:w="453" w:type="pct"/>
          </w:tcPr>
          <w:p w14:paraId="1F34F161" w14:textId="77777777" w:rsidR="002541D7" w:rsidRPr="002D2774" w:rsidRDefault="002541D7" w:rsidP="002541D7">
            <w:pPr>
              <w:tabs>
                <w:tab w:val="left" w:pos="285"/>
              </w:tabs>
              <w:ind w:left="-113"/>
              <w:jc w:val="center"/>
              <w:rPr>
                <w:sz w:val="22"/>
                <w:szCs w:val="22"/>
              </w:rPr>
            </w:pPr>
          </w:p>
        </w:tc>
        <w:tc>
          <w:tcPr>
            <w:tcW w:w="453" w:type="pct"/>
            <w:vAlign w:val="center"/>
          </w:tcPr>
          <w:p w14:paraId="71CB47A9" w14:textId="64FB7E9B" w:rsidR="002541D7" w:rsidRPr="002D2774" w:rsidRDefault="002541D7" w:rsidP="002541D7">
            <w:pPr>
              <w:tabs>
                <w:tab w:val="left" w:pos="285"/>
              </w:tabs>
              <w:ind w:left="-113"/>
              <w:jc w:val="center"/>
              <w:rPr>
                <w:sz w:val="22"/>
                <w:szCs w:val="22"/>
              </w:rPr>
            </w:pPr>
          </w:p>
        </w:tc>
        <w:tc>
          <w:tcPr>
            <w:tcW w:w="693" w:type="pct"/>
            <w:vAlign w:val="center"/>
          </w:tcPr>
          <w:p w14:paraId="1E8900DA" w14:textId="77777777" w:rsidR="002541D7" w:rsidRPr="002D2774" w:rsidRDefault="002541D7" w:rsidP="002541D7">
            <w:pPr>
              <w:tabs>
                <w:tab w:val="left" w:pos="285"/>
              </w:tabs>
              <w:ind w:left="-113"/>
              <w:jc w:val="center"/>
              <w:rPr>
                <w:sz w:val="22"/>
                <w:szCs w:val="22"/>
              </w:rPr>
            </w:pPr>
          </w:p>
        </w:tc>
        <w:tc>
          <w:tcPr>
            <w:tcW w:w="461" w:type="pct"/>
            <w:vAlign w:val="center"/>
          </w:tcPr>
          <w:p w14:paraId="08F278C0" w14:textId="77777777" w:rsidR="002541D7" w:rsidRPr="002D2774" w:rsidRDefault="002541D7" w:rsidP="002541D7">
            <w:pPr>
              <w:tabs>
                <w:tab w:val="left" w:pos="285"/>
              </w:tabs>
              <w:ind w:left="-113"/>
              <w:jc w:val="center"/>
              <w:rPr>
                <w:sz w:val="22"/>
                <w:szCs w:val="22"/>
              </w:rPr>
            </w:pPr>
          </w:p>
        </w:tc>
        <w:tc>
          <w:tcPr>
            <w:tcW w:w="411" w:type="pct"/>
            <w:vAlign w:val="center"/>
          </w:tcPr>
          <w:p w14:paraId="590F1126" w14:textId="77777777" w:rsidR="002541D7" w:rsidRPr="002D2774" w:rsidRDefault="002541D7" w:rsidP="002541D7">
            <w:pPr>
              <w:tabs>
                <w:tab w:val="left" w:pos="285"/>
              </w:tabs>
              <w:ind w:left="-113"/>
              <w:jc w:val="center"/>
              <w:rPr>
                <w:sz w:val="22"/>
                <w:szCs w:val="22"/>
              </w:rPr>
            </w:pPr>
          </w:p>
        </w:tc>
        <w:tc>
          <w:tcPr>
            <w:tcW w:w="678" w:type="pct"/>
            <w:vAlign w:val="center"/>
          </w:tcPr>
          <w:p w14:paraId="3211CFDF" w14:textId="77777777" w:rsidR="002541D7" w:rsidRPr="002D2774" w:rsidRDefault="002541D7" w:rsidP="002541D7">
            <w:pPr>
              <w:tabs>
                <w:tab w:val="left" w:pos="285"/>
              </w:tabs>
              <w:ind w:left="-113"/>
              <w:jc w:val="center"/>
              <w:rPr>
                <w:sz w:val="22"/>
                <w:szCs w:val="22"/>
              </w:rPr>
            </w:pPr>
          </w:p>
        </w:tc>
      </w:tr>
      <w:tr w:rsidR="002541D7" w:rsidRPr="002D2774" w14:paraId="7EA8843A"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406F9188" w14:textId="77777777" w:rsidR="002541D7" w:rsidRPr="002D2774" w:rsidRDefault="002541D7" w:rsidP="002541D7">
            <w:pPr>
              <w:tabs>
                <w:tab w:val="left" w:pos="285"/>
              </w:tabs>
              <w:ind w:left="-113"/>
              <w:jc w:val="center"/>
              <w:rPr>
                <w:sz w:val="22"/>
                <w:szCs w:val="22"/>
              </w:rPr>
            </w:pPr>
            <w:r>
              <w:rPr>
                <w:sz w:val="22"/>
                <w:szCs w:val="22"/>
              </w:rPr>
              <w:t>7.</w:t>
            </w:r>
          </w:p>
        </w:tc>
        <w:tc>
          <w:tcPr>
            <w:tcW w:w="1247" w:type="pct"/>
            <w:tcBorders>
              <w:top w:val="single" w:sz="4" w:space="0" w:color="auto"/>
              <w:left w:val="single" w:sz="4" w:space="0" w:color="auto"/>
              <w:bottom w:val="single" w:sz="4" w:space="0" w:color="auto"/>
              <w:right w:val="single" w:sz="4" w:space="0" w:color="auto"/>
            </w:tcBorders>
            <w:vAlign w:val="center"/>
          </w:tcPr>
          <w:p w14:paraId="132EDDC2" w14:textId="264D0CB4" w:rsidR="002541D7" w:rsidRPr="002D2774" w:rsidRDefault="002541D7" w:rsidP="002541D7">
            <w:pPr>
              <w:tabs>
                <w:tab w:val="left" w:pos="285"/>
              </w:tabs>
              <w:jc w:val="center"/>
              <w:rPr>
                <w:sz w:val="22"/>
                <w:szCs w:val="22"/>
              </w:rPr>
            </w:pPr>
            <w:r w:rsidRPr="008527D8">
              <w:rPr>
                <w:color w:val="000000" w:themeColor="text1"/>
              </w:rPr>
              <w:t xml:space="preserve">Orzeczenie – licencja dla pracowników </w:t>
            </w:r>
            <w:r>
              <w:rPr>
                <w:color w:val="000000" w:themeColor="text1"/>
              </w:rPr>
              <w:br/>
            </w:r>
            <w:r w:rsidRPr="008527D8">
              <w:rPr>
                <w:color w:val="000000" w:themeColor="text1"/>
              </w:rPr>
              <w:t>z pakietem badań</w:t>
            </w:r>
            <w:r w:rsidRPr="008527D8">
              <w:rPr>
                <w:color w:val="000000" w:themeColor="text1"/>
              </w:rPr>
              <w:br/>
              <w:t xml:space="preserve"> i konsultacji</w:t>
            </w:r>
          </w:p>
        </w:tc>
        <w:tc>
          <w:tcPr>
            <w:tcW w:w="331" w:type="pct"/>
            <w:tcBorders>
              <w:top w:val="single" w:sz="4" w:space="0" w:color="auto"/>
              <w:left w:val="single" w:sz="4" w:space="0" w:color="auto"/>
              <w:bottom w:val="single" w:sz="4" w:space="0" w:color="auto"/>
              <w:right w:val="single" w:sz="4" w:space="0" w:color="auto"/>
            </w:tcBorders>
            <w:vAlign w:val="center"/>
          </w:tcPr>
          <w:p w14:paraId="07FE1CAB" w14:textId="184CF0A7" w:rsidR="002541D7" w:rsidRPr="002D2774" w:rsidRDefault="002541D7" w:rsidP="002541D7">
            <w:pPr>
              <w:ind w:left="-123" w:right="-110"/>
              <w:jc w:val="center"/>
              <w:rPr>
                <w:sz w:val="22"/>
                <w:szCs w:val="22"/>
              </w:rPr>
            </w:pPr>
            <w:r w:rsidRPr="008527D8">
              <w:rPr>
                <w:color w:val="000000" w:themeColor="text1"/>
              </w:rPr>
              <w:t>50</w:t>
            </w:r>
          </w:p>
        </w:tc>
        <w:tc>
          <w:tcPr>
            <w:tcW w:w="453" w:type="pct"/>
          </w:tcPr>
          <w:p w14:paraId="65001CD0" w14:textId="77777777" w:rsidR="002541D7" w:rsidRPr="002D2774" w:rsidRDefault="002541D7" w:rsidP="002541D7">
            <w:pPr>
              <w:tabs>
                <w:tab w:val="left" w:pos="285"/>
              </w:tabs>
              <w:ind w:left="-113"/>
              <w:jc w:val="center"/>
              <w:rPr>
                <w:sz w:val="22"/>
                <w:szCs w:val="22"/>
              </w:rPr>
            </w:pPr>
          </w:p>
        </w:tc>
        <w:tc>
          <w:tcPr>
            <w:tcW w:w="453" w:type="pct"/>
            <w:vAlign w:val="center"/>
          </w:tcPr>
          <w:p w14:paraId="3A9E80A6" w14:textId="4D1CCD63" w:rsidR="002541D7" w:rsidRPr="002D2774" w:rsidRDefault="002541D7" w:rsidP="002541D7">
            <w:pPr>
              <w:tabs>
                <w:tab w:val="left" w:pos="285"/>
              </w:tabs>
              <w:ind w:left="-113"/>
              <w:jc w:val="center"/>
              <w:rPr>
                <w:sz w:val="22"/>
                <w:szCs w:val="22"/>
              </w:rPr>
            </w:pPr>
          </w:p>
        </w:tc>
        <w:tc>
          <w:tcPr>
            <w:tcW w:w="693" w:type="pct"/>
            <w:vAlign w:val="center"/>
          </w:tcPr>
          <w:p w14:paraId="6DBA2071" w14:textId="77777777" w:rsidR="002541D7" w:rsidRPr="002D2774" w:rsidRDefault="002541D7" w:rsidP="002541D7">
            <w:pPr>
              <w:tabs>
                <w:tab w:val="left" w:pos="285"/>
              </w:tabs>
              <w:ind w:left="-113"/>
              <w:jc w:val="center"/>
              <w:rPr>
                <w:sz w:val="22"/>
                <w:szCs w:val="22"/>
              </w:rPr>
            </w:pPr>
          </w:p>
        </w:tc>
        <w:tc>
          <w:tcPr>
            <w:tcW w:w="461" w:type="pct"/>
            <w:vAlign w:val="center"/>
          </w:tcPr>
          <w:p w14:paraId="187B7B7A" w14:textId="77777777" w:rsidR="002541D7" w:rsidRPr="002D2774" w:rsidRDefault="002541D7" w:rsidP="002541D7">
            <w:pPr>
              <w:tabs>
                <w:tab w:val="left" w:pos="285"/>
              </w:tabs>
              <w:ind w:left="-113"/>
              <w:jc w:val="center"/>
              <w:rPr>
                <w:sz w:val="22"/>
                <w:szCs w:val="22"/>
              </w:rPr>
            </w:pPr>
          </w:p>
        </w:tc>
        <w:tc>
          <w:tcPr>
            <w:tcW w:w="411" w:type="pct"/>
            <w:vAlign w:val="center"/>
          </w:tcPr>
          <w:p w14:paraId="543CA480" w14:textId="77777777" w:rsidR="002541D7" w:rsidRPr="002D2774" w:rsidRDefault="002541D7" w:rsidP="002541D7">
            <w:pPr>
              <w:tabs>
                <w:tab w:val="left" w:pos="285"/>
              </w:tabs>
              <w:ind w:left="-113"/>
              <w:jc w:val="center"/>
              <w:rPr>
                <w:sz w:val="22"/>
                <w:szCs w:val="22"/>
              </w:rPr>
            </w:pPr>
          </w:p>
        </w:tc>
        <w:tc>
          <w:tcPr>
            <w:tcW w:w="678" w:type="pct"/>
            <w:vAlign w:val="center"/>
          </w:tcPr>
          <w:p w14:paraId="357FB0A5" w14:textId="77777777" w:rsidR="002541D7" w:rsidRPr="002D2774" w:rsidRDefault="002541D7" w:rsidP="002541D7">
            <w:pPr>
              <w:tabs>
                <w:tab w:val="left" w:pos="285"/>
              </w:tabs>
              <w:ind w:left="-113"/>
              <w:jc w:val="center"/>
              <w:rPr>
                <w:sz w:val="22"/>
                <w:szCs w:val="22"/>
              </w:rPr>
            </w:pPr>
          </w:p>
        </w:tc>
      </w:tr>
      <w:tr w:rsidR="002541D7" w:rsidRPr="002D2774" w14:paraId="123EFA2A"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21E5A08E" w14:textId="77777777" w:rsidR="002541D7" w:rsidRPr="002D2774" w:rsidRDefault="002541D7" w:rsidP="002541D7">
            <w:pPr>
              <w:tabs>
                <w:tab w:val="left" w:pos="285"/>
              </w:tabs>
              <w:ind w:left="-113"/>
              <w:jc w:val="center"/>
              <w:rPr>
                <w:sz w:val="22"/>
                <w:szCs w:val="22"/>
              </w:rPr>
            </w:pPr>
            <w:r>
              <w:rPr>
                <w:sz w:val="22"/>
                <w:szCs w:val="22"/>
              </w:rPr>
              <w:t>8.</w:t>
            </w:r>
          </w:p>
        </w:tc>
        <w:tc>
          <w:tcPr>
            <w:tcW w:w="1247" w:type="pct"/>
            <w:tcBorders>
              <w:top w:val="single" w:sz="4" w:space="0" w:color="auto"/>
              <w:left w:val="single" w:sz="4" w:space="0" w:color="auto"/>
              <w:bottom w:val="single" w:sz="4" w:space="0" w:color="auto"/>
              <w:right w:val="single" w:sz="4" w:space="0" w:color="auto"/>
            </w:tcBorders>
            <w:vAlign w:val="center"/>
          </w:tcPr>
          <w:p w14:paraId="014D2841" w14:textId="5AB8E4F9" w:rsidR="002541D7" w:rsidRPr="002D2774" w:rsidRDefault="002541D7" w:rsidP="002541D7">
            <w:pPr>
              <w:tabs>
                <w:tab w:val="left" w:pos="285"/>
              </w:tabs>
              <w:jc w:val="center"/>
              <w:rPr>
                <w:sz w:val="22"/>
                <w:szCs w:val="22"/>
              </w:rPr>
            </w:pPr>
            <w:r w:rsidRPr="008527D8">
              <w:rPr>
                <w:color w:val="000000" w:themeColor="text1"/>
              </w:rPr>
              <w:t>Orzeczenie o zdolności do pracy</w:t>
            </w:r>
          </w:p>
        </w:tc>
        <w:tc>
          <w:tcPr>
            <w:tcW w:w="331" w:type="pct"/>
            <w:tcBorders>
              <w:top w:val="single" w:sz="4" w:space="0" w:color="auto"/>
              <w:left w:val="single" w:sz="4" w:space="0" w:color="auto"/>
              <w:bottom w:val="single" w:sz="4" w:space="0" w:color="auto"/>
              <w:right w:val="single" w:sz="4" w:space="0" w:color="auto"/>
            </w:tcBorders>
            <w:vAlign w:val="center"/>
          </w:tcPr>
          <w:p w14:paraId="080DEFBA" w14:textId="0235080A" w:rsidR="002541D7" w:rsidRPr="002D2774" w:rsidRDefault="002541D7" w:rsidP="002541D7">
            <w:pPr>
              <w:ind w:left="-123" w:right="-110"/>
              <w:jc w:val="center"/>
              <w:rPr>
                <w:sz w:val="22"/>
                <w:szCs w:val="22"/>
              </w:rPr>
            </w:pPr>
            <w:r w:rsidRPr="008527D8">
              <w:rPr>
                <w:color w:val="000000" w:themeColor="text1"/>
              </w:rPr>
              <w:t>117</w:t>
            </w:r>
          </w:p>
        </w:tc>
        <w:tc>
          <w:tcPr>
            <w:tcW w:w="453" w:type="pct"/>
          </w:tcPr>
          <w:p w14:paraId="4CC47E1C" w14:textId="77777777" w:rsidR="002541D7" w:rsidRPr="002D2774" w:rsidRDefault="002541D7" w:rsidP="002541D7">
            <w:pPr>
              <w:tabs>
                <w:tab w:val="left" w:pos="285"/>
              </w:tabs>
              <w:ind w:left="-113"/>
              <w:jc w:val="center"/>
              <w:rPr>
                <w:sz w:val="22"/>
                <w:szCs w:val="22"/>
              </w:rPr>
            </w:pPr>
          </w:p>
        </w:tc>
        <w:tc>
          <w:tcPr>
            <w:tcW w:w="453" w:type="pct"/>
            <w:vAlign w:val="center"/>
          </w:tcPr>
          <w:p w14:paraId="19B26932" w14:textId="505E4D33" w:rsidR="002541D7" w:rsidRPr="002D2774" w:rsidRDefault="002541D7" w:rsidP="002541D7">
            <w:pPr>
              <w:tabs>
                <w:tab w:val="left" w:pos="285"/>
              </w:tabs>
              <w:ind w:left="-113"/>
              <w:jc w:val="center"/>
              <w:rPr>
                <w:sz w:val="22"/>
                <w:szCs w:val="22"/>
              </w:rPr>
            </w:pPr>
          </w:p>
        </w:tc>
        <w:tc>
          <w:tcPr>
            <w:tcW w:w="693" w:type="pct"/>
            <w:vAlign w:val="center"/>
          </w:tcPr>
          <w:p w14:paraId="6C7A7219" w14:textId="77777777" w:rsidR="002541D7" w:rsidRPr="002D2774" w:rsidRDefault="002541D7" w:rsidP="002541D7">
            <w:pPr>
              <w:tabs>
                <w:tab w:val="left" w:pos="285"/>
              </w:tabs>
              <w:ind w:left="-113"/>
              <w:jc w:val="center"/>
              <w:rPr>
                <w:sz w:val="22"/>
                <w:szCs w:val="22"/>
              </w:rPr>
            </w:pPr>
          </w:p>
        </w:tc>
        <w:tc>
          <w:tcPr>
            <w:tcW w:w="461" w:type="pct"/>
            <w:vAlign w:val="center"/>
          </w:tcPr>
          <w:p w14:paraId="307823DA" w14:textId="77777777" w:rsidR="002541D7" w:rsidRPr="002D2774" w:rsidRDefault="002541D7" w:rsidP="002541D7">
            <w:pPr>
              <w:tabs>
                <w:tab w:val="left" w:pos="285"/>
              </w:tabs>
              <w:ind w:left="-113"/>
              <w:jc w:val="center"/>
              <w:rPr>
                <w:sz w:val="22"/>
                <w:szCs w:val="22"/>
              </w:rPr>
            </w:pPr>
          </w:p>
        </w:tc>
        <w:tc>
          <w:tcPr>
            <w:tcW w:w="411" w:type="pct"/>
            <w:vAlign w:val="center"/>
          </w:tcPr>
          <w:p w14:paraId="0C0440AF" w14:textId="77777777" w:rsidR="002541D7" w:rsidRPr="002D2774" w:rsidRDefault="002541D7" w:rsidP="002541D7">
            <w:pPr>
              <w:tabs>
                <w:tab w:val="left" w:pos="285"/>
              </w:tabs>
              <w:ind w:left="-113"/>
              <w:jc w:val="center"/>
              <w:rPr>
                <w:sz w:val="22"/>
                <w:szCs w:val="22"/>
              </w:rPr>
            </w:pPr>
          </w:p>
        </w:tc>
        <w:tc>
          <w:tcPr>
            <w:tcW w:w="678" w:type="pct"/>
            <w:vAlign w:val="center"/>
          </w:tcPr>
          <w:p w14:paraId="1A322EED" w14:textId="77777777" w:rsidR="002541D7" w:rsidRPr="002D2774" w:rsidRDefault="002541D7" w:rsidP="002541D7">
            <w:pPr>
              <w:tabs>
                <w:tab w:val="left" w:pos="285"/>
              </w:tabs>
              <w:ind w:left="-113"/>
              <w:jc w:val="center"/>
              <w:rPr>
                <w:sz w:val="22"/>
                <w:szCs w:val="22"/>
              </w:rPr>
            </w:pPr>
          </w:p>
        </w:tc>
      </w:tr>
      <w:tr w:rsidR="002541D7" w:rsidRPr="002D2774" w14:paraId="21552D79"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150FDC5A" w14:textId="77777777" w:rsidR="002541D7" w:rsidRPr="002D2774" w:rsidRDefault="002541D7" w:rsidP="002541D7">
            <w:pPr>
              <w:tabs>
                <w:tab w:val="left" w:pos="285"/>
              </w:tabs>
              <w:ind w:left="-113"/>
              <w:jc w:val="center"/>
              <w:rPr>
                <w:sz w:val="22"/>
                <w:szCs w:val="22"/>
              </w:rPr>
            </w:pPr>
            <w:r>
              <w:rPr>
                <w:sz w:val="22"/>
                <w:szCs w:val="22"/>
              </w:rPr>
              <w:t>9.</w:t>
            </w:r>
          </w:p>
        </w:tc>
        <w:tc>
          <w:tcPr>
            <w:tcW w:w="1247" w:type="pct"/>
            <w:tcBorders>
              <w:top w:val="single" w:sz="4" w:space="0" w:color="auto"/>
              <w:left w:val="single" w:sz="4" w:space="0" w:color="auto"/>
              <w:bottom w:val="single" w:sz="4" w:space="0" w:color="auto"/>
              <w:right w:val="single" w:sz="4" w:space="0" w:color="auto"/>
            </w:tcBorders>
            <w:vAlign w:val="center"/>
          </w:tcPr>
          <w:p w14:paraId="1C8519ED" w14:textId="47822A78" w:rsidR="002541D7" w:rsidRPr="002D2774" w:rsidRDefault="002541D7" w:rsidP="002541D7">
            <w:pPr>
              <w:tabs>
                <w:tab w:val="left" w:pos="285"/>
              </w:tabs>
              <w:jc w:val="center"/>
              <w:rPr>
                <w:sz w:val="22"/>
                <w:szCs w:val="22"/>
              </w:rPr>
            </w:pPr>
            <w:r w:rsidRPr="008527D8">
              <w:rPr>
                <w:color w:val="000000" w:themeColor="text1"/>
              </w:rPr>
              <w:t>EKG z opisem</w:t>
            </w:r>
          </w:p>
        </w:tc>
        <w:tc>
          <w:tcPr>
            <w:tcW w:w="331" w:type="pct"/>
            <w:tcBorders>
              <w:top w:val="single" w:sz="4" w:space="0" w:color="auto"/>
              <w:left w:val="single" w:sz="4" w:space="0" w:color="auto"/>
              <w:bottom w:val="single" w:sz="4" w:space="0" w:color="auto"/>
              <w:right w:val="single" w:sz="4" w:space="0" w:color="auto"/>
            </w:tcBorders>
            <w:vAlign w:val="center"/>
          </w:tcPr>
          <w:p w14:paraId="39405989" w14:textId="67A41855" w:rsidR="002541D7" w:rsidRPr="002D2774" w:rsidRDefault="002541D7" w:rsidP="002541D7">
            <w:pPr>
              <w:ind w:left="-123" w:right="-110"/>
              <w:jc w:val="center"/>
              <w:rPr>
                <w:sz w:val="22"/>
                <w:szCs w:val="22"/>
              </w:rPr>
            </w:pPr>
            <w:r w:rsidRPr="008527D8">
              <w:rPr>
                <w:color w:val="000000" w:themeColor="text1"/>
              </w:rPr>
              <w:t>125</w:t>
            </w:r>
          </w:p>
        </w:tc>
        <w:tc>
          <w:tcPr>
            <w:tcW w:w="453" w:type="pct"/>
          </w:tcPr>
          <w:p w14:paraId="5219E5D6" w14:textId="77777777" w:rsidR="002541D7" w:rsidRPr="002D2774" w:rsidRDefault="002541D7" w:rsidP="002541D7">
            <w:pPr>
              <w:tabs>
                <w:tab w:val="left" w:pos="285"/>
              </w:tabs>
              <w:ind w:left="-113"/>
              <w:jc w:val="center"/>
              <w:rPr>
                <w:sz w:val="22"/>
                <w:szCs w:val="22"/>
              </w:rPr>
            </w:pPr>
          </w:p>
        </w:tc>
        <w:tc>
          <w:tcPr>
            <w:tcW w:w="453" w:type="pct"/>
            <w:vAlign w:val="center"/>
          </w:tcPr>
          <w:p w14:paraId="74B7BEB3" w14:textId="2926D72F" w:rsidR="002541D7" w:rsidRPr="002D2774" w:rsidRDefault="002541D7" w:rsidP="002541D7">
            <w:pPr>
              <w:tabs>
                <w:tab w:val="left" w:pos="285"/>
              </w:tabs>
              <w:ind w:left="-113"/>
              <w:jc w:val="center"/>
              <w:rPr>
                <w:sz w:val="22"/>
                <w:szCs w:val="22"/>
              </w:rPr>
            </w:pPr>
          </w:p>
        </w:tc>
        <w:tc>
          <w:tcPr>
            <w:tcW w:w="693" w:type="pct"/>
            <w:vAlign w:val="center"/>
          </w:tcPr>
          <w:p w14:paraId="481BC260" w14:textId="77777777" w:rsidR="002541D7" w:rsidRPr="002D2774" w:rsidRDefault="002541D7" w:rsidP="002541D7">
            <w:pPr>
              <w:tabs>
                <w:tab w:val="left" w:pos="285"/>
              </w:tabs>
              <w:ind w:left="-113"/>
              <w:jc w:val="center"/>
              <w:rPr>
                <w:sz w:val="22"/>
                <w:szCs w:val="22"/>
              </w:rPr>
            </w:pPr>
          </w:p>
        </w:tc>
        <w:tc>
          <w:tcPr>
            <w:tcW w:w="461" w:type="pct"/>
            <w:vAlign w:val="center"/>
          </w:tcPr>
          <w:p w14:paraId="6BFCC5B3" w14:textId="77777777" w:rsidR="002541D7" w:rsidRPr="002D2774" w:rsidRDefault="002541D7" w:rsidP="002541D7">
            <w:pPr>
              <w:tabs>
                <w:tab w:val="left" w:pos="285"/>
              </w:tabs>
              <w:ind w:left="-113"/>
              <w:jc w:val="center"/>
              <w:rPr>
                <w:sz w:val="22"/>
                <w:szCs w:val="22"/>
              </w:rPr>
            </w:pPr>
          </w:p>
        </w:tc>
        <w:tc>
          <w:tcPr>
            <w:tcW w:w="411" w:type="pct"/>
            <w:vAlign w:val="center"/>
          </w:tcPr>
          <w:p w14:paraId="5B394249" w14:textId="77777777" w:rsidR="002541D7" w:rsidRPr="002D2774" w:rsidRDefault="002541D7" w:rsidP="002541D7">
            <w:pPr>
              <w:tabs>
                <w:tab w:val="left" w:pos="285"/>
              </w:tabs>
              <w:ind w:left="-113"/>
              <w:jc w:val="center"/>
              <w:rPr>
                <w:sz w:val="22"/>
                <w:szCs w:val="22"/>
              </w:rPr>
            </w:pPr>
          </w:p>
        </w:tc>
        <w:tc>
          <w:tcPr>
            <w:tcW w:w="678" w:type="pct"/>
            <w:vAlign w:val="center"/>
          </w:tcPr>
          <w:p w14:paraId="3EB0D7D7" w14:textId="77777777" w:rsidR="002541D7" w:rsidRPr="002D2774" w:rsidRDefault="002541D7" w:rsidP="002541D7">
            <w:pPr>
              <w:tabs>
                <w:tab w:val="left" w:pos="285"/>
              </w:tabs>
              <w:ind w:left="-113"/>
              <w:jc w:val="center"/>
              <w:rPr>
                <w:sz w:val="22"/>
                <w:szCs w:val="22"/>
              </w:rPr>
            </w:pPr>
          </w:p>
        </w:tc>
      </w:tr>
      <w:tr w:rsidR="002541D7" w:rsidRPr="002D2774" w14:paraId="7CD1BC6A"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5BBE30AE" w14:textId="77777777" w:rsidR="002541D7" w:rsidRPr="002D2774" w:rsidRDefault="002541D7" w:rsidP="002541D7">
            <w:pPr>
              <w:tabs>
                <w:tab w:val="left" w:pos="285"/>
              </w:tabs>
              <w:ind w:left="-113"/>
              <w:jc w:val="center"/>
              <w:rPr>
                <w:sz w:val="22"/>
                <w:szCs w:val="22"/>
              </w:rPr>
            </w:pPr>
            <w:r>
              <w:rPr>
                <w:sz w:val="22"/>
                <w:szCs w:val="22"/>
              </w:rPr>
              <w:t>10.</w:t>
            </w:r>
          </w:p>
        </w:tc>
        <w:tc>
          <w:tcPr>
            <w:tcW w:w="1247" w:type="pct"/>
            <w:tcBorders>
              <w:top w:val="single" w:sz="4" w:space="0" w:color="auto"/>
              <w:left w:val="single" w:sz="4" w:space="0" w:color="auto"/>
              <w:bottom w:val="single" w:sz="4" w:space="0" w:color="auto"/>
              <w:right w:val="single" w:sz="4" w:space="0" w:color="auto"/>
            </w:tcBorders>
            <w:vAlign w:val="center"/>
          </w:tcPr>
          <w:p w14:paraId="2A5E661E" w14:textId="1D466473" w:rsidR="002541D7" w:rsidRPr="002D2774" w:rsidRDefault="002541D7" w:rsidP="002541D7">
            <w:pPr>
              <w:tabs>
                <w:tab w:val="left" w:pos="285"/>
              </w:tabs>
              <w:jc w:val="center"/>
              <w:rPr>
                <w:sz w:val="22"/>
                <w:szCs w:val="22"/>
              </w:rPr>
            </w:pPr>
            <w:r w:rsidRPr="008527D8">
              <w:rPr>
                <w:color w:val="000000" w:themeColor="text1"/>
              </w:rPr>
              <w:t>RTG klatki piersiowej</w:t>
            </w:r>
          </w:p>
        </w:tc>
        <w:tc>
          <w:tcPr>
            <w:tcW w:w="331" w:type="pct"/>
            <w:tcBorders>
              <w:top w:val="single" w:sz="4" w:space="0" w:color="auto"/>
              <w:left w:val="single" w:sz="4" w:space="0" w:color="auto"/>
              <w:bottom w:val="single" w:sz="4" w:space="0" w:color="auto"/>
              <w:right w:val="single" w:sz="4" w:space="0" w:color="auto"/>
            </w:tcBorders>
            <w:vAlign w:val="center"/>
          </w:tcPr>
          <w:p w14:paraId="02805DC0" w14:textId="30885503" w:rsidR="002541D7" w:rsidRPr="002D2774" w:rsidRDefault="002541D7" w:rsidP="002541D7">
            <w:pPr>
              <w:ind w:left="-123" w:right="-110"/>
              <w:jc w:val="center"/>
              <w:rPr>
                <w:sz w:val="22"/>
                <w:szCs w:val="22"/>
              </w:rPr>
            </w:pPr>
            <w:r w:rsidRPr="008527D8">
              <w:rPr>
                <w:color w:val="000000" w:themeColor="text1"/>
              </w:rPr>
              <w:t>135</w:t>
            </w:r>
          </w:p>
        </w:tc>
        <w:tc>
          <w:tcPr>
            <w:tcW w:w="453" w:type="pct"/>
          </w:tcPr>
          <w:p w14:paraId="180C4BA7" w14:textId="77777777" w:rsidR="002541D7" w:rsidRPr="002D2774" w:rsidRDefault="002541D7" w:rsidP="002541D7">
            <w:pPr>
              <w:tabs>
                <w:tab w:val="left" w:pos="285"/>
              </w:tabs>
              <w:ind w:left="-113"/>
              <w:jc w:val="center"/>
              <w:rPr>
                <w:sz w:val="22"/>
                <w:szCs w:val="22"/>
              </w:rPr>
            </w:pPr>
          </w:p>
        </w:tc>
        <w:tc>
          <w:tcPr>
            <w:tcW w:w="453" w:type="pct"/>
            <w:vAlign w:val="center"/>
          </w:tcPr>
          <w:p w14:paraId="119941DB" w14:textId="469332AF" w:rsidR="002541D7" w:rsidRPr="002D2774" w:rsidRDefault="002541D7" w:rsidP="002541D7">
            <w:pPr>
              <w:tabs>
                <w:tab w:val="left" w:pos="285"/>
              </w:tabs>
              <w:ind w:left="-113"/>
              <w:jc w:val="center"/>
              <w:rPr>
                <w:sz w:val="22"/>
                <w:szCs w:val="22"/>
              </w:rPr>
            </w:pPr>
          </w:p>
        </w:tc>
        <w:tc>
          <w:tcPr>
            <w:tcW w:w="693" w:type="pct"/>
            <w:vAlign w:val="center"/>
          </w:tcPr>
          <w:p w14:paraId="3F801D64" w14:textId="77777777" w:rsidR="002541D7" w:rsidRPr="002D2774" w:rsidRDefault="002541D7" w:rsidP="002541D7">
            <w:pPr>
              <w:tabs>
                <w:tab w:val="left" w:pos="285"/>
              </w:tabs>
              <w:ind w:left="-113"/>
              <w:jc w:val="center"/>
              <w:rPr>
                <w:sz w:val="22"/>
                <w:szCs w:val="22"/>
              </w:rPr>
            </w:pPr>
          </w:p>
        </w:tc>
        <w:tc>
          <w:tcPr>
            <w:tcW w:w="461" w:type="pct"/>
            <w:vAlign w:val="center"/>
          </w:tcPr>
          <w:p w14:paraId="30F463F7" w14:textId="77777777" w:rsidR="002541D7" w:rsidRPr="002D2774" w:rsidRDefault="002541D7" w:rsidP="002541D7">
            <w:pPr>
              <w:tabs>
                <w:tab w:val="left" w:pos="285"/>
              </w:tabs>
              <w:ind w:left="-113"/>
              <w:jc w:val="center"/>
              <w:rPr>
                <w:sz w:val="22"/>
                <w:szCs w:val="22"/>
              </w:rPr>
            </w:pPr>
          </w:p>
        </w:tc>
        <w:tc>
          <w:tcPr>
            <w:tcW w:w="411" w:type="pct"/>
            <w:vAlign w:val="center"/>
          </w:tcPr>
          <w:p w14:paraId="2AABBE05" w14:textId="77777777" w:rsidR="002541D7" w:rsidRPr="002D2774" w:rsidRDefault="002541D7" w:rsidP="002541D7">
            <w:pPr>
              <w:tabs>
                <w:tab w:val="left" w:pos="285"/>
              </w:tabs>
              <w:ind w:left="-113"/>
              <w:jc w:val="center"/>
              <w:rPr>
                <w:sz w:val="22"/>
                <w:szCs w:val="22"/>
              </w:rPr>
            </w:pPr>
          </w:p>
        </w:tc>
        <w:tc>
          <w:tcPr>
            <w:tcW w:w="678" w:type="pct"/>
            <w:vAlign w:val="center"/>
          </w:tcPr>
          <w:p w14:paraId="19A57DA4" w14:textId="77777777" w:rsidR="002541D7" w:rsidRPr="002D2774" w:rsidRDefault="002541D7" w:rsidP="002541D7">
            <w:pPr>
              <w:tabs>
                <w:tab w:val="left" w:pos="285"/>
              </w:tabs>
              <w:ind w:left="-113"/>
              <w:jc w:val="center"/>
              <w:rPr>
                <w:sz w:val="22"/>
                <w:szCs w:val="22"/>
              </w:rPr>
            </w:pPr>
          </w:p>
        </w:tc>
      </w:tr>
      <w:tr w:rsidR="002541D7" w:rsidRPr="002D2774" w14:paraId="4BCB3A73"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1536256C" w14:textId="77777777" w:rsidR="002541D7" w:rsidRPr="002D2774" w:rsidRDefault="002541D7" w:rsidP="002541D7">
            <w:pPr>
              <w:tabs>
                <w:tab w:val="left" w:pos="285"/>
              </w:tabs>
              <w:ind w:left="-113"/>
              <w:jc w:val="center"/>
              <w:rPr>
                <w:sz w:val="22"/>
                <w:szCs w:val="22"/>
              </w:rPr>
            </w:pPr>
            <w:r>
              <w:rPr>
                <w:sz w:val="22"/>
                <w:szCs w:val="22"/>
              </w:rPr>
              <w:t>11.</w:t>
            </w:r>
          </w:p>
        </w:tc>
        <w:tc>
          <w:tcPr>
            <w:tcW w:w="1247" w:type="pct"/>
            <w:tcBorders>
              <w:top w:val="single" w:sz="4" w:space="0" w:color="auto"/>
              <w:left w:val="single" w:sz="4" w:space="0" w:color="auto"/>
              <w:bottom w:val="single" w:sz="4" w:space="0" w:color="auto"/>
              <w:right w:val="single" w:sz="4" w:space="0" w:color="auto"/>
            </w:tcBorders>
            <w:vAlign w:val="center"/>
          </w:tcPr>
          <w:p w14:paraId="59465DE6" w14:textId="793227A2" w:rsidR="002541D7" w:rsidRPr="002D2774" w:rsidRDefault="002541D7" w:rsidP="002541D7">
            <w:pPr>
              <w:tabs>
                <w:tab w:val="left" w:pos="285"/>
              </w:tabs>
              <w:jc w:val="center"/>
              <w:rPr>
                <w:sz w:val="22"/>
                <w:szCs w:val="22"/>
              </w:rPr>
            </w:pPr>
            <w:r w:rsidRPr="008527D8">
              <w:rPr>
                <w:color w:val="000000" w:themeColor="text1"/>
              </w:rPr>
              <w:t>Morfologia</w:t>
            </w:r>
          </w:p>
        </w:tc>
        <w:tc>
          <w:tcPr>
            <w:tcW w:w="331" w:type="pct"/>
            <w:tcBorders>
              <w:top w:val="single" w:sz="4" w:space="0" w:color="auto"/>
              <w:left w:val="single" w:sz="4" w:space="0" w:color="auto"/>
              <w:bottom w:val="single" w:sz="4" w:space="0" w:color="auto"/>
              <w:right w:val="single" w:sz="4" w:space="0" w:color="auto"/>
            </w:tcBorders>
            <w:vAlign w:val="center"/>
          </w:tcPr>
          <w:p w14:paraId="7B8D2D33" w14:textId="14276000" w:rsidR="002541D7" w:rsidRPr="002D2774" w:rsidRDefault="002541D7" w:rsidP="002541D7">
            <w:pPr>
              <w:ind w:left="-123" w:right="-110"/>
              <w:jc w:val="center"/>
              <w:rPr>
                <w:sz w:val="22"/>
                <w:szCs w:val="22"/>
              </w:rPr>
            </w:pPr>
            <w:r w:rsidRPr="008527D8">
              <w:rPr>
                <w:color w:val="000000" w:themeColor="text1"/>
              </w:rPr>
              <w:t>150</w:t>
            </w:r>
          </w:p>
        </w:tc>
        <w:tc>
          <w:tcPr>
            <w:tcW w:w="453" w:type="pct"/>
          </w:tcPr>
          <w:p w14:paraId="7D209E53" w14:textId="77777777" w:rsidR="002541D7" w:rsidRPr="002D2774" w:rsidRDefault="002541D7" w:rsidP="002541D7">
            <w:pPr>
              <w:tabs>
                <w:tab w:val="left" w:pos="285"/>
              </w:tabs>
              <w:ind w:left="-113"/>
              <w:jc w:val="center"/>
              <w:rPr>
                <w:sz w:val="22"/>
                <w:szCs w:val="22"/>
              </w:rPr>
            </w:pPr>
          </w:p>
        </w:tc>
        <w:tc>
          <w:tcPr>
            <w:tcW w:w="453" w:type="pct"/>
            <w:vAlign w:val="center"/>
          </w:tcPr>
          <w:p w14:paraId="720BE5E6" w14:textId="2ABF049C" w:rsidR="002541D7" w:rsidRPr="002D2774" w:rsidRDefault="002541D7" w:rsidP="002541D7">
            <w:pPr>
              <w:tabs>
                <w:tab w:val="left" w:pos="285"/>
              </w:tabs>
              <w:ind w:left="-113"/>
              <w:jc w:val="center"/>
              <w:rPr>
                <w:sz w:val="22"/>
                <w:szCs w:val="22"/>
              </w:rPr>
            </w:pPr>
          </w:p>
        </w:tc>
        <w:tc>
          <w:tcPr>
            <w:tcW w:w="693" w:type="pct"/>
            <w:vAlign w:val="center"/>
          </w:tcPr>
          <w:p w14:paraId="4D7FA9CE" w14:textId="77777777" w:rsidR="002541D7" w:rsidRPr="002D2774" w:rsidRDefault="002541D7" w:rsidP="002541D7">
            <w:pPr>
              <w:tabs>
                <w:tab w:val="left" w:pos="285"/>
              </w:tabs>
              <w:ind w:left="-113"/>
              <w:jc w:val="center"/>
              <w:rPr>
                <w:sz w:val="22"/>
                <w:szCs w:val="22"/>
              </w:rPr>
            </w:pPr>
          </w:p>
        </w:tc>
        <w:tc>
          <w:tcPr>
            <w:tcW w:w="461" w:type="pct"/>
            <w:vAlign w:val="center"/>
          </w:tcPr>
          <w:p w14:paraId="35A22A6A" w14:textId="77777777" w:rsidR="002541D7" w:rsidRPr="002D2774" w:rsidRDefault="002541D7" w:rsidP="002541D7">
            <w:pPr>
              <w:tabs>
                <w:tab w:val="left" w:pos="285"/>
              </w:tabs>
              <w:ind w:left="-113"/>
              <w:jc w:val="center"/>
              <w:rPr>
                <w:sz w:val="22"/>
                <w:szCs w:val="22"/>
              </w:rPr>
            </w:pPr>
          </w:p>
        </w:tc>
        <w:tc>
          <w:tcPr>
            <w:tcW w:w="411" w:type="pct"/>
            <w:vAlign w:val="center"/>
          </w:tcPr>
          <w:p w14:paraId="2941F189" w14:textId="77777777" w:rsidR="002541D7" w:rsidRPr="002D2774" w:rsidRDefault="002541D7" w:rsidP="002541D7">
            <w:pPr>
              <w:tabs>
                <w:tab w:val="left" w:pos="285"/>
              </w:tabs>
              <w:ind w:left="-113"/>
              <w:jc w:val="center"/>
              <w:rPr>
                <w:sz w:val="22"/>
                <w:szCs w:val="22"/>
              </w:rPr>
            </w:pPr>
          </w:p>
        </w:tc>
        <w:tc>
          <w:tcPr>
            <w:tcW w:w="678" w:type="pct"/>
            <w:vAlign w:val="center"/>
          </w:tcPr>
          <w:p w14:paraId="61DBE41E" w14:textId="77777777" w:rsidR="002541D7" w:rsidRPr="002D2774" w:rsidRDefault="002541D7" w:rsidP="002541D7">
            <w:pPr>
              <w:tabs>
                <w:tab w:val="left" w:pos="285"/>
              </w:tabs>
              <w:ind w:left="-113"/>
              <w:jc w:val="center"/>
              <w:rPr>
                <w:sz w:val="22"/>
                <w:szCs w:val="22"/>
              </w:rPr>
            </w:pPr>
          </w:p>
        </w:tc>
      </w:tr>
      <w:tr w:rsidR="002541D7" w:rsidRPr="002D2774" w14:paraId="03E46FD6"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4E8E28AA" w14:textId="77777777" w:rsidR="002541D7" w:rsidRPr="002D2774" w:rsidRDefault="002541D7" w:rsidP="002541D7">
            <w:pPr>
              <w:tabs>
                <w:tab w:val="left" w:pos="285"/>
              </w:tabs>
              <w:ind w:left="-113"/>
              <w:jc w:val="center"/>
              <w:rPr>
                <w:sz w:val="22"/>
                <w:szCs w:val="22"/>
              </w:rPr>
            </w:pPr>
            <w:r>
              <w:rPr>
                <w:sz w:val="22"/>
                <w:szCs w:val="22"/>
              </w:rPr>
              <w:t>12.</w:t>
            </w:r>
          </w:p>
        </w:tc>
        <w:tc>
          <w:tcPr>
            <w:tcW w:w="1247" w:type="pct"/>
            <w:tcBorders>
              <w:top w:val="single" w:sz="4" w:space="0" w:color="auto"/>
              <w:left w:val="single" w:sz="4" w:space="0" w:color="auto"/>
              <w:bottom w:val="single" w:sz="4" w:space="0" w:color="auto"/>
              <w:right w:val="single" w:sz="4" w:space="0" w:color="auto"/>
            </w:tcBorders>
            <w:vAlign w:val="center"/>
          </w:tcPr>
          <w:p w14:paraId="3EBAE843" w14:textId="459A9413" w:rsidR="002541D7" w:rsidRPr="002D2774" w:rsidRDefault="002541D7" w:rsidP="002541D7">
            <w:pPr>
              <w:tabs>
                <w:tab w:val="left" w:pos="285"/>
              </w:tabs>
              <w:jc w:val="center"/>
              <w:rPr>
                <w:sz w:val="22"/>
                <w:szCs w:val="22"/>
              </w:rPr>
            </w:pPr>
            <w:r w:rsidRPr="008527D8">
              <w:rPr>
                <w:color w:val="000000" w:themeColor="text1"/>
              </w:rPr>
              <w:t>Mocz</w:t>
            </w:r>
          </w:p>
        </w:tc>
        <w:tc>
          <w:tcPr>
            <w:tcW w:w="331" w:type="pct"/>
            <w:tcBorders>
              <w:top w:val="single" w:sz="4" w:space="0" w:color="auto"/>
              <w:left w:val="single" w:sz="4" w:space="0" w:color="auto"/>
              <w:bottom w:val="single" w:sz="4" w:space="0" w:color="auto"/>
              <w:right w:val="single" w:sz="4" w:space="0" w:color="auto"/>
            </w:tcBorders>
            <w:vAlign w:val="center"/>
          </w:tcPr>
          <w:p w14:paraId="236D1866" w14:textId="562F7FF5" w:rsidR="002541D7" w:rsidRPr="002D2774" w:rsidRDefault="002541D7" w:rsidP="002541D7">
            <w:pPr>
              <w:ind w:left="-123" w:right="-110"/>
              <w:jc w:val="center"/>
              <w:rPr>
                <w:sz w:val="22"/>
                <w:szCs w:val="22"/>
              </w:rPr>
            </w:pPr>
            <w:r w:rsidRPr="008527D8">
              <w:rPr>
                <w:color w:val="000000" w:themeColor="text1"/>
              </w:rPr>
              <w:t>130</w:t>
            </w:r>
          </w:p>
        </w:tc>
        <w:tc>
          <w:tcPr>
            <w:tcW w:w="453" w:type="pct"/>
          </w:tcPr>
          <w:p w14:paraId="6CA7F07E" w14:textId="77777777" w:rsidR="002541D7" w:rsidRPr="002D2774" w:rsidRDefault="002541D7" w:rsidP="002541D7">
            <w:pPr>
              <w:tabs>
                <w:tab w:val="left" w:pos="285"/>
              </w:tabs>
              <w:ind w:left="-113"/>
              <w:jc w:val="center"/>
              <w:rPr>
                <w:sz w:val="22"/>
                <w:szCs w:val="22"/>
              </w:rPr>
            </w:pPr>
          </w:p>
        </w:tc>
        <w:tc>
          <w:tcPr>
            <w:tcW w:w="453" w:type="pct"/>
            <w:vAlign w:val="center"/>
          </w:tcPr>
          <w:p w14:paraId="2B4DD487" w14:textId="6766C532" w:rsidR="002541D7" w:rsidRPr="002D2774" w:rsidRDefault="002541D7" w:rsidP="002541D7">
            <w:pPr>
              <w:tabs>
                <w:tab w:val="left" w:pos="285"/>
              </w:tabs>
              <w:ind w:left="-113"/>
              <w:jc w:val="center"/>
              <w:rPr>
                <w:sz w:val="22"/>
                <w:szCs w:val="22"/>
              </w:rPr>
            </w:pPr>
          </w:p>
        </w:tc>
        <w:tc>
          <w:tcPr>
            <w:tcW w:w="693" w:type="pct"/>
            <w:vAlign w:val="center"/>
          </w:tcPr>
          <w:p w14:paraId="63DEFFDB" w14:textId="77777777" w:rsidR="002541D7" w:rsidRPr="002D2774" w:rsidRDefault="002541D7" w:rsidP="002541D7">
            <w:pPr>
              <w:tabs>
                <w:tab w:val="left" w:pos="285"/>
              </w:tabs>
              <w:ind w:left="-113"/>
              <w:jc w:val="center"/>
              <w:rPr>
                <w:sz w:val="22"/>
                <w:szCs w:val="22"/>
              </w:rPr>
            </w:pPr>
          </w:p>
        </w:tc>
        <w:tc>
          <w:tcPr>
            <w:tcW w:w="461" w:type="pct"/>
            <w:vAlign w:val="center"/>
          </w:tcPr>
          <w:p w14:paraId="7D0A52F7" w14:textId="77777777" w:rsidR="002541D7" w:rsidRPr="002D2774" w:rsidRDefault="002541D7" w:rsidP="002541D7">
            <w:pPr>
              <w:tabs>
                <w:tab w:val="left" w:pos="285"/>
              </w:tabs>
              <w:ind w:left="-113"/>
              <w:jc w:val="center"/>
              <w:rPr>
                <w:sz w:val="22"/>
                <w:szCs w:val="22"/>
              </w:rPr>
            </w:pPr>
          </w:p>
        </w:tc>
        <w:tc>
          <w:tcPr>
            <w:tcW w:w="411" w:type="pct"/>
            <w:vAlign w:val="center"/>
          </w:tcPr>
          <w:p w14:paraId="101DC8D7" w14:textId="77777777" w:rsidR="002541D7" w:rsidRPr="002D2774" w:rsidRDefault="002541D7" w:rsidP="002541D7">
            <w:pPr>
              <w:tabs>
                <w:tab w:val="left" w:pos="285"/>
              </w:tabs>
              <w:ind w:left="-113"/>
              <w:jc w:val="center"/>
              <w:rPr>
                <w:sz w:val="22"/>
                <w:szCs w:val="22"/>
              </w:rPr>
            </w:pPr>
          </w:p>
        </w:tc>
        <w:tc>
          <w:tcPr>
            <w:tcW w:w="678" w:type="pct"/>
            <w:vAlign w:val="center"/>
          </w:tcPr>
          <w:p w14:paraId="61AEA45D" w14:textId="77777777" w:rsidR="002541D7" w:rsidRPr="002D2774" w:rsidRDefault="002541D7" w:rsidP="002541D7">
            <w:pPr>
              <w:tabs>
                <w:tab w:val="left" w:pos="285"/>
              </w:tabs>
              <w:ind w:left="-113"/>
              <w:jc w:val="center"/>
              <w:rPr>
                <w:sz w:val="22"/>
                <w:szCs w:val="22"/>
              </w:rPr>
            </w:pPr>
          </w:p>
        </w:tc>
      </w:tr>
      <w:tr w:rsidR="002541D7" w:rsidRPr="002D2774" w14:paraId="17067388"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6DA3155E" w14:textId="77777777" w:rsidR="002541D7" w:rsidRPr="002D2774" w:rsidRDefault="002541D7" w:rsidP="002541D7">
            <w:pPr>
              <w:tabs>
                <w:tab w:val="left" w:pos="285"/>
              </w:tabs>
              <w:ind w:left="-113"/>
              <w:jc w:val="center"/>
              <w:rPr>
                <w:sz w:val="22"/>
                <w:szCs w:val="22"/>
              </w:rPr>
            </w:pPr>
            <w:r>
              <w:rPr>
                <w:sz w:val="22"/>
                <w:szCs w:val="22"/>
              </w:rPr>
              <w:t>13.</w:t>
            </w:r>
          </w:p>
        </w:tc>
        <w:tc>
          <w:tcPr>
            <w:tcW w:w="1247" w:type="pct"/>
            <w:tcBorders>
              <w:top w:val="single" w:sz="4" w:space="0" w:color="auto"/>
              <w:left w:val="single" w:sz="4" w:space="0" w:color="auto"/>
              <w:bottom w:val="single" w:sz="4" w:space="0" w:color="auto"/>
              <w:right w:val="single" w:sz="4" w:space="0" w:color="auto"/>
            </w:tcBorders>
            <w:vAlign w:val="center"/>
          </w:tcPr>
          <w:p w14:paraId="2477B2EF" w14:textId="774CB8C9" w:rsidR="002541D7" w:rsidRPr="002D2774" w:rsidRDefault="002541D7" w:rsidP="002541D7">
            <w:pPr>
              <w:tabs>
                <w:tab w:val="left" w:pos="285"/>
              </w:tabs>
              <w:jc w:val="center"/>
              <w:rPr>
                <w:sz w:val="22"/>
                <w:szCs w:val="22"/>
              </w:rPr>
            </w:pPr>
            <w:r w:rsidRPr="008527D8">
              <w:rPr>
                <w:color w:val="000000" w:themeColor="text1"/>
              </w:rPr>
              <w:t>Glukoza</w:t>
            </w:r>
          </w:p>
        </w:tc>
        <w:tc>
          <w:tcPr>
            <w:tcW w:w="331" w:type="pct"/>
            <w:tcBorders>
              <w:top w:val="single" w:sz="4" w:space="0" w:color="auto"/>
              <w:left w:val="single" w:sz="4" w:space="0" w:color="auto"/>
              <w:bottom w:val="single" w:sz="4" w:space="0" w:color="auto"/>
              <w:right w:val="single" w:sz="4" w:space="0" w:color="auto"/>
            </w:tcBorders>
            <w:vAlign w:val="center"/>
          </w:tcPr>
          <w:p w14:paraId="1F183100" w14:textId="5559EE9B" w:rsidR="002541D7" w:rsidRPr="002D2774" w:rsidRDefault="002541D7" w:rsidP="002541D7">
            <w:pPr>
              <w:ind w:left="-123" w:right="-110"/>
              <w:jc w:val="center"/>
              <w:rPr>
                <w:sz w:val="22"/>
                <w:szCs w:val="22"/>
              </w:rPr>
            </w:pPr>
            <w:r w:rsidRPr="008527D8">
              <w:rPr>
                <w:color w:val="000000" w:themeColor="text1"/>
              </w:rPr>
              <w:t>130</w:t>
            </w:r>
          </w:p>
        </w:tc>
        <w:tc>
          <w:tcPr>
            <w:tcW w:w="453" w:type="pct"/>
          </w:tcPr>
          <w:p w14:paraId="0CF098E1" w14:textId="77777777" w:rsidR="002541D7" w:rsidRPr="002D2774" w:rsidRDefault="002541D7" w:rsidP="002541D7">
            <w:pPr>
              <w:tabs>
                <w:tab w:val="left" w:pos="285"/>
              </w:tabs>
              <w:ind w:left="-113"/>
              <w:jc w:val="center"/>
              <w:rPr>
                <w:sz w:val="22"/>
                <w:szCs w:val="22"/>
              </w:rPr>
            </w:pPr>
          </w:p>
        </w:tc>
        <w:tc>
          <w:tcPr>
            <w:tcW w:w="453" w:type="pct"/>
            <w:vAlign w:val="center"/>
          </w:tcPr>
          <w:p w14:paraId="7E1C8CFC" w14:textId="01C2101B" w:rsidR="002541D7" w:rsidRPr="002D2774" w:rsidRDefault="002541D7" w:rsidP="002541D7">
            <w:pPr>
              <w:tabs>
                <w:tab w:val="left" w:pos="285"/>
              </w:tabs>
              <w:ind w:left="-113"/>
              <w:jc w:val="center"/>
              <w:rPr>
                <w:sz w:val="22"/>
                <w:szCs w:val="22"/>
              </w:rPr>
            </w:pPr>
          </w:p>
        </w:tc>
        <w:tc>
          <w:tcPr>
            <w:tcW w:w="693" w:type="pct"/>
            <w:vAlign w:val="center"/>
          </w:tcPr>
          <w:p w14:paraId="2859A466" w14:textId="77777777" w:rsidR="002541D7" w:rsidRPr="002D2774" w:rsidRDefault="002541D7" w:rsidP="002541D7">
            <w:pPr>
              <w:tabs>
                <w:tab w:val="left" w:pos="285"/>
              </w:tabs>
              <w:ind w:left="-113"/>
              <w:jc w:val="center"/>
              <w:rPr>
                <w:sz w:val="22"/>
                <w:szCs w:val="22"/>
              </w:rPr>
            </w:pPr>
          </w:p>
        </w:tc>
        <w:tc>
          <w:tcPr>
            <w:tcW w:w="461" w:type="pct"/>
            <w:vAlign w:val="center"/>
          </w:tcPr>
          <w:p w14:paraId="1204927B" w14:textId="77777777" w:rsidR="002541D7" w:rsidRPr="002D2774" w:rsidRDefault="002541D7" w:rsidP="002541D7">
            <w:pPr>
              <w:tabs>
                <w:tab w:val="left" w:pos="285"/>
              </w:tabs>
              <w:ind w:left="-113"/>
              <w:jc w:val="center"/>
              <w:rPr>
                <w:sz w:val="22"/>
                <w:szCs w:val="22"/>
              </w:rPr>
            </w:pPr>
          </w:p>
        </w:tc>
        <w:tc>
          <w:tcPr>
            <w:tcW w:w="411" w:type="pct"/>
            <w:vAlign w:val="center"/>
          </w:tcPr>
          <w:p w14:paraId="54743FB7" w14:textId="77777777" w:rsidR="002541D7" w:rsidRPr="002D2774" w:rsidRDefault="002541D7" w:rsidP="002541D7">
            <w:pPr>
              <w:tabs>
                <w:tab w:val="left" w:pos="285"/>
              </w:tabs>
              <w:ind w:left="-113"/>
              <w:jc w:val="center"/>
              <w:rPr>
                <w:sz w:val="22"/>
                <w:szCs w:val="22"/>
              </w:rPr>
            </w:pPr>
          </w:p>
        </w:tc>
        <w:tc>
          <w:tcPr>
            <w:tcW w:w="678" w:type="pct"/>
            <w:vAlign w:val="center"/>
          </w:tcPr>
          <w:p w14:paraId="0ABD30D1" w14:textId="77777777" w:rsidR="002541D7" w:rsidRPr="002D2774" w:rsidRDefault="002541D7" w:rsidP="002541D7">
            <w:pPr>
              <w:tabs>
                <w:tab w:val="left" w:pos="285"/>
              </w:tabs>
              <w:ind w:left="-113"/>
              <w:jc w:val="center"/>
              <w:rPr>
                <w:sz w:val="22"/>
                <w:szCs w:val="22"/>
              </w:rPr>
            </w:pPr>
          </w:p>
        </w:tc>
      </w:tr>
      <w:tr w:rsidR="002541D7" w:rsidRPr="002D2774" w14:paraId="4930D815"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6D8AE552" w14:textId="77777777" w:rsidR="002541D7" w:rsidRPr="002D2774" w:rsidRDefault="002541D7" w:rsidP="002541D7">
            <w:pPr>
              <w:tabs>
                <w:tab w:val="left" w:pos="285"/>
              </w:tabs>
              <w:ind w:left="-113"/>
              <w:jc w:val="center"/>
              <w:rPr>
                <w:sz w:val="22"/>
                <w:szCs w:val="22"/>
              </w:rPr>
            </w:pPr>
            <w:r>
              <w:rPr>
                <w:sz w:val="22"/>
                <w:szCs w:val="22"/>
              </w:rPr>
              <w:t>14.</w:t>
            </w:r>
          </w:p>
        </w:tc>
        <w:tc>
          <w:tcPr>
            <w:tcW w:w="1247" w:type="pct"/>
            <w:tcBorders>
              <w:top w:val="single" w:sz="4" w:space="0" w:color="auto"/>
              <w:left w:val="single" w:sz="4" w:space="0" w:color="auto"/>
              <w:bottom w:val="single" w:sz="4" w:space="0" w:color="auto"/>
              <w:right w:val="single" w:sz="4" w:space="0" w:color="auto"/>
            </w:tcBorders>
            <w:vAlign w:val="center"/>
          </w:tcPr>
          <w:p w14:paraId="048C6E7B" w14:textId="76238640" w:rsidR="002541D7" w:rsidRPr="002D2774" w:rsidRDefault="002541D7" w:rsidP="002541D7">
            <w:pPr>
              <w:tabs>
                <w:tab w:val="left" w:pos="285"/>
              </w:tabs>
              <w:jc w:val="center"/>
              <w:rPr>
                <w:sz w:val="22"/>
                <w:szCs w:val="22"/>
              </w:rPr>
            </w:pPr>
            <w:r w:rsidRPr="008527D8">
              <w:rPr>
                <w:color w:val="000000" w:themeColor="text1"/>
              </w:rPr>
              <w:t>Jonogram</w:t>
            </w:r>
          </w:p>
        </w:tc>
        <w:tc>
          <w:tcPr>
            <w:tcW w:w="331" w:type="pct"/>
            <w:tcBorders>
              <w:top w:val="single" w:sz="4" w:space="0" w:color="auto"/>
              <w:left w:val="single" w:sz="4" w:space="0" w:color="auto"/>
              <w:bottom w:val="single" w:sz="4" w:space="0" w:color="auto"/>
              <w:right w:val="single" w:sz="4" w:space="0" w:color="auto"/>
            </w:tcBorders>
            <w:vAlign w:val="center"/>
          </w:tcPr>
          <w:p w14:paraId="1A77298C" w14:textId="4BE22C33" w:rsidR="002541D7" w:rsidRPr="002D2774" w:rsidRDefault="002541D7" w:rsidP="002541D7">
            <w:pPr>
              <w:ind w:left="-123" w:right="-110"/>
              <w:jc w:val="center"/>
              <w:rPr>
                <w:sz w:val="22"/>
                <w:szCs w:val="22"/>
              </w:rPr>
            </w:pPr>
            <w:r w:rsidRPr="008527D8">
              <w:rPr>
                <w:color w:val="000000" w:themeColor="text1"/>
              </w:rPr>
              <w:t>40</w:t>
            </w:r>
          </w:p>
        </w:tc>
        <w:tc>
          <w:tcPr>
            <w:tcW w:w="453" w:type="pct"/>
          </w:tcPr>
          <w:p w14:paraId="1029FB31" w14:textId="77777777" w:rsidR="002541D7" w:rsidRPr="002D2774" w:rsidRDefault="002541D7" w:rsidP="002541D7">
            <w:pPr>
              <w:tabs>
                <w:tab w:val="left" w:pos="285"/>
              </w:tabs>
              <w:ind w:left="-113"/>
              <w:jc w:val="center"/>
              <w:rPr>
                <w:sz w:val="22"/>
                <w:szCs w:val="22"/>
              </w:rPr>
            </w:pPr>
          </w:p>
        </w:tc>
        <w:tc>
          <w:tcPr>
            <w:tcW w:w="453" w:type="pct"/>
            <w:vAlign w:val="center"/>
          </w:tcPr>
          <w:p w14:paraId="68819090" w14:textId="0525A4A5" w:rsidR="002541D7" w:rsidRPr="002D2774" w:rsidRDefault="002541D7" w:rsidP="002541D7">
            <w:pPr>
              <w:tabs>
                <w:tab w:val="left" w:pos="285"/>
              </w:tabs>
              <w:ind w:left="-113"/>
              <w:jc w:val="center"/>
              <w:rPr>
                <w:sz w:val="22"/>
                <w:szCs w:val="22"/>
              </w:rPr>
            </w:pPr>
          </w:p>
        </w:tc>
        <w:tc>
          <w:tcPr>
            <w:tcW w:w="693" w:type="pct"/>
            <w:vAlign w:val="center"/>
          </w:tcPr>
          <w:p w14:paraId="4D93C0B3" w14:textId="77777777" w:rsidR="002541D7" w:rsidRPr="002D2774" w:rsidRDefault="002541D7" w:rsidP="002541D7">
            <w:pPr>
              <w:tabs>
                <w:tab w:val="left" w:pos="285"/>
              </w:tabs>
              <w:ind w:left="-113"/>
              <w:jc w:val="center"/>
              <w:rPr>
                <w:sz w:val="22"/>
                <w:szCs w:val="22"/>
              </w:rPr>
            </w:pPr>
          </w:p>
        </w:tc>
        <w:tc>
          <w:tcPr>
            <w:tcW w:w="461" w:type="pct"/>
            <w:vAlign w:val="center"/>
          </w:tcPr>
          <w:p w14:paraId="38546B72" w14:textId="77777777" w:rsidR="002541D7" w:rsidRPr="002D2774" w:rsidRDefault="002541D7" w:rsidP="002541D7">
            <w:pPr>
              <w:tabs>
                <w:tab w:val="left" w:pos="285"/>
              </w:tabs>
              <w:ind w:left="-113"/>
              <w:jc w:val="center"/>
              <w:rPr>
                <w:sz w:val="22"/>
                <w:szCs w:val="22"/>
              </w:rPr>
            </w:pPr>
          </w:p>
        </w:tc>
        <w:tc>
          <w:tcPr>
            <w:tcW w:w="411" w:type="pct"/>
            <w:vAlign w:val="center"/>
          </w:tcPr>
          <w:p w14:paraId="19AAB4C8" w14:textId="77777777" w:rsidR="002541D7" w:rsidRPr="002D2774" w:rsidRDefault="002541D7" w:rsidP="002541D7">
            <w:pPr>
              <w:tabs>
                <w:tab w:val="left" w:pos="285"/>
              </w:tabs>
              <w:ind w:left="-113"/>
              <w:jc w:val="center"/>
              <w:rPr>
                <w:sz w:val="22"/>
                <w:szCs w:val="22"/>
              </w:rPr>
            </w:pPr>
          </w:p>
        </w:tc>
        <w:tc>
          <w:tcPr>
            <w:tcW w:w="678" w:type="pct"/>
            <w:vAlign w:val="center"/>
          </w:tcPr>
          <w:p w14:paraId="44E61142" w14:textId="77777777" w:rsidR="002541D7" w:rsidRPr="002D2774" w:rsidRDefault="002541D7" w:rsidP="002541D7">
            <w:pPr>
              <w:tabs>
                <w:tab w:val="left" w:pos="285"/>
              </w:tabs>
              <w:ind w:left="-113"/>
              <w:jc w:val="center"/>
              <w:rPr>
                <w:sz w:val="22"/>
                <w:szCs w:val="22"/>
              </w:rPr>
            </w:pPr>
          </w:p>
        </w:tc>
      </w:tr>
      <w:tr w:rsidR="002541D7" w:rsidRPr="002D2774" w14:paraId="56440B3C"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71DE85ED" w14:textId="77777777" w:rsidR="002541D7" w:rsidRPr="002D2774" w:rsidRDefault="002541D7" w:rsidP="002541D7">
            <w:pPr>
              <w:tabs>
                <w:tab w:val="left" w:pos="285"/>
              </w:tabs>
              <w:ind w:left="-113"/>
              <w:jc w:val="center"/>
              <w:rPr>
                <w:sz w:val="22"/>
                <w:szCs w:val="22"/>
              </w:rPr>
            </w:pPr>
            <w:r>
              <w:rPr>
                <w:sz w:val="22"/>
                <w:szCs w:val="22"/>
              </w:rPr>
              <w:t>15.</w:t>
            </w:r>
          </w:p>
        </w:tc>
        <w:tc>
          <w:tcPr>
            <w:tcW w:w="1247" w:type="pct"/>
            <w:tcBorders>
              <w:top w:val="single" w:sz="4" w:space="0" w:color="auto"/>
              <w:left w:val="single" w:sz="4" w:space="0" w:color="auto"/>
              <w:bottom w:val="single" w:sz="4" w:space="0" w:color="auto"/>
              <w:right w:val="single" w:sz="4" w:space="0" w:color="auto"/>
            </w:tcBorders>
            <w:vAlign w:val="center"/>
          </w:tcPr>
          <w:p w14:paraId="00C4CF4F" w14:textId="3EC6908C" w:rsidR="002541D7" w:rsidRPr="002D2774" w:rsidRDefault="002541D7" w:rsidP="002541D7">
            <w:pPr>
              <w:tabs>
                <w:tab w:val="left" w:pos="285"/>
              </w:tabs>
              <w:jc w:val="center"/>
              <w:rPr>
                <w:sz w:val="22"/>
                <w:szCs w:val="22"/>
              </w:rPr>
            </w:pPr>
            <w:r w:rsidRPr="008527D8">
              <w:rPr>
                <w:color w:val="000000" w:themeColor="text1"/>
              </w:rPr>
              <w:t>Mocznik</w:t>
            </w:r>
          </w:p>
        </w:tc>
        <w:tc>
          <w:tcPr>
            <w:tcW w:w="331" w:type="pct"/>
            <w:tcBorders>
              <w:top w:val="single" w:sz="4" w:space="0" w:color="auto"/>
              <w:left w:val="single" w:sz="4" w:space="0" w:color="auto"/>
              <w:bottom w:val="single" w:sz="4" w:space="0" w:color="auto"/>
              <w:right w:val="single" w:sz="4" w:space="0" w:color="auto"/>
            </w:tcBorders>
            <w:vAlign w:val="center"/>
          </w:tcPr>
          <w:p w14:paraId="1951C711" w14:textId="62A4138A" w:rsidR="002541D7" w:rsidRPr="002D2774" w:rsidRDefault="002541D7" w:rsidP="002541D7">
            <w:pPr>
              <w:ind w:left="-123" w:right="-110"/>
              <w:jc w:val="center"/>
              <w:rPr>
                <w:sz w:val="22"/>
                <w:szCs w:val="22"/>
              </w:rPr>
            </w:pPr>
            <w:r w:rsidRPr="008527D8">
              <w:rPr>
                <w:color w:val="000000" w:themeColor="text1"/>
              </w:rPr>
              <w:t>40</w:t>
            </w:r>
          </w:p>
        </w:tc>
        <w:tc>
          <w:tcPr>
            <w:tcW w:w="453" w:type="pct"/>
          </w:tcPr>
          <w:p w14:paraId="611386BB" w14:textId="77777777" w:rsidR="002541D7" w:rsidRPr="002D2774" w:rsidRDefault="002541D7" w:rsidP="002541D7">
            <w:pPr>
              <w:tabs>
                <w:tab w:val="left" w:pos="285"/>
              </w:tabs>
              <w:ind w:left="-113"/>
              <w:jc w:val="center"/>
              <w:rPr>
                <w:sz w:val="22"/>
                <w:szCs w:val="22"/>
              </w:rPr>
            </w:pPr>
          </w:p>
        </w:tc>
        <w:tc>
          <w:tcPr>
            <w:tcW w:w="453" w:type="pct"/>
            <w:vAlign w:val="center"/>
          </w:tcPr>
          <w:p w14:paraId="714EA7F2" w14:textId="3596464B" w:rsidR="002541D7" w:rsidRPr="002D2774" w:rsidRDefault="002541D7" w:rsidP="002541D7">
            <w:pPr>
              <w:tabs>
                <w:tab w:val="left" w:pos="285"/>
              </w:tabs>
              <w:ind w:left="-113"/>
              <w:jc w:val="center"/>
              <w:rPr>
                <w:sz w:val="22"/>
                <w:szCs w:val="22"/>
              </w:rPr>
            </w:pPr>
          </w:p>
        </w:tc>
        <w:tc>
          <w:tcPr>
            <w:tcW w:w="693" w:type="pct"/>
            <w:vAlign w:val="center"/>
          </w:tcPr>
          <w:p w14:paraId="718DF346" w14:textId="77777777" w:rsidR="002541D7" w:rsidRPr="002D2774" w:rsidRDefault="002541D7" w:rsidP="002541D7">
            <w:pPr>
              <w:tabs>
                <w:tab w:val="left" w:pos="285"/>
              </w:tabs>
              <w:ind w:left="-113"/>
              <w:jc w:val="center"/>
              <w:rPr>
                <w:sz w:val="22"/>
                <w:szCs w:val="22"/>
              </w:rPr>
            </w:pPr>
          </w:p>
        </w:tc>
        <w:tc>
          <w:tcPr>
            <w:tcW w:w="461" w:type="pct"/>
            <w:vAlign w:val="center"/>
          </w:tcPr>
          <w:p w14:paraId="6DBAAC81" w14:textId="77777777" w:rsidR="002541D7" w:rsidRPr="002D2774" w:rsidRDefault="002541D7" w:rsidP="002541D7">
            <w:pPr>
              <w:tabs>
                <w:tab w:val="left" w:pos="285"/>
              </w:tabs>
              <w:ind w:left="-113"/>
              <w:jc w:val="center"/>
              <w:rPr>
                <w:sz w:val="22"/>
                <w:szCs w:val="22"/>
              </w:rPr>
            </w:pPr>
          </w:p>
        </w:tc>
        <w:tc>
          <w:tcPr>
            <w:tcW w:w="411" w:type="pct"/>
            <w:vAlign w:val="center"/>
          </w:tcPr>
          <w:p w14:paraId="2D78B63E" w14:textId="77777777" w:rsidR="002541D7" w:rsidRPr="002D2774" w:rsidRDefault="002541D7" w:rsidP="002541D7">
            <w:pPr>
              <w:tabs>
                <w:tab w:val="left" w:pos="285"/>
              </w:tabs>
              <w:ind w:left="-113"/>
              <w:jc w:val="center"/>
              <w:rPr>
                <w:sz w:val="22"/>
                <w:szCs w:val="22"/>
              </w:rPr>
            </w:pPr>
          </w:p>
        </w:tc>
        <w:tc>
          <w:tcPr>
            <w:tcW w:w="678" w:type="pct"/>
            <w:vAlign w:val="center"/>
          </w:tcPr>
          <w:p w14:paraId="0AF4393A" w14:textId="77777777" w:rsidR="002541D7" w:rsidRPr="002D2774" w:rsidRDefault="002541D7" w:rsidP="002541D7">
            <w:pPr>
              <w:tabs>
                <w:tab w:val="left" w:pos="285"/>
              </w:tabs>
              <w:ind w:left="-113"/>
              <w:jc w:val="center"/>
              <w:rPr>
                <w:sz w:val="22"/>
                <w:szCs w:val="22"/>
              </w:rPr>
            </w:pPr>
          </w:p>
        </w:tc>
      </w:tr>
      <w:tr w:rsidR="002541D7" w:rsidRPr="002D2774" w14:paraId="69933F1A"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B6FDA3C" w14:textId="77777777" w:rsidR="002541D7" w:rsidRPr="002D2774" w:rsidRDefault="002541D7" w:rsidP="002541D7">
            <w:pPr>
              <w:tabs>
                <w:tab w:val="left" w:pos="285"/>
              </w:tabs>
              <w:ind w:left="-113"/>
              <w:jc w:val="center"/>
              <w:rPr>
                <w:sz w:val="22"/>
                <w:szCs w:val="22"/>
              </w:rPr>
            </w:pPr>
            <w:r>
              <w:rPr>
                <w:sz w:val="22"/>
                <w:szCs w:val="22"/>
              </w:rPr>
              <w:t>16.</w:t>
            </w:r>
          </w:p>
        </w:tc>
        <w:tc>
          <w:tcPr>
            <w:tcW w:w="1247" w:type="pct"/>
            <w:tcBorders>
              <w:top w:val="single" w:sz="4" w:space="0" w:color="auto"/>
              <w:left w:val="single" w:sz="4" w:space="0" w:color="auto"/>
              <w:bottom w:val="single" w:sz="4" w:space="0" w:color="auto"/>
              <w:right w:val="single" w:sz="4" w:space="0" w:color="auto"/>
            </w:tcBorders>
            <w:vAlign w:val="center"/>
          </w:tcPr>
          <w:p w14:paraId="5D13F6AD" w14:textId="4B8E7650" w:rsidR="002541D7" w:rsidRPr="002D2774" w:rsidRDefault="002541D7" w:rsidP="002541D7">
            <w:pPr>
              <w:tabs>
                <w:tab w:val="left" w:pos="285"/>
              </w:tabs>
              <w:jc w:val="center"/>
              <w:rPr>
                <w:sz w:val="22"/>
                <w:szCs w:val="22"/>
              </w:rPr>
            </w:pPr>
            <w:r w:rsidRPr="008527D8">
              <w:rPr>
                <w:color w:val="000000" w:themeColor="text1"/>
              </w:rPr>
              <w:t>Kreatynina</w:t>
            </w:r>
          </w:p>
        </w:tc>
        <w:tc>
          <w:tcPr>
            <w:tcW w:w="331" w:type="pct"/>
            <w:tcBorders>
              <w:top w:val="single" w:sz="4" w:space="0" w:color="auto"/>
              <w:left w:val="single" w:sz="4" w:space="0" w:color="auto"/>
              <w:bottom w:val="single" w:sz="4" w:space="0" w:color="auto"/>
              <w:right w:val="single" w:sz="4" w:space="0" w:color="auto"/>
            </w:tcBorders>
            <w:vAlign w:val="center"/>
          </w:tcPr>
          <w:p w14:paraId="61EB449B" w14:textId="335DCB75" w:rsidR="002541D7" w:rsidRPr="002D2774" w:rsidRDefault="002541D7" w:rsidP="002541D7">
            <w:pPr>
              <w:ind w:left="-123" w:right="-110"/>
              <w:jc w:val="center"/>
              <w:rPr>
                <w:sz w:val="22"/>
                <w:szCs w:val="22"/>
              </w:rPr>
            </w:pPr>
            <w:r w:rsidRPr="008527D8">
              <w:rPr>
                <w:color w:val="000000" w:themeColor="text1"/>
              </w:rPr>
              <w:t>60</w:t>
            </w:r>
          </w:p>
        </w:tc>
        <w:tc>
          <w:tcPr>
            <w:tcW w:w="453" w:type="pct"/>
          </w:tcPr>
          <w:p w14:paraId="2AE062BE" w14:textId="77777777" w:rsidR="002541D7" w:rsidRPr="002D2774" w:rsidRDefault="002541D7" w:rsidP="002541D7">
            <w:pPr>
              <w:tabs>
                <w:tab w:val="left" w:pos="285"/>
              </w:tabs>
              <w:ind w:left="-113"/>
              <w:jc w:val="center"/>
              <w:rPr>
                <w:sz w:val="22"/>
                <w:szCs w:val="22"/>
              </w:rPr>
            </w:pPr>
          </w:p>
        </w:tc>
        <w:tc>
          <w:tcPr>
            <w:tcW w:w="453" w:type="pct"/>
            <w:vAlign w:val="center"/>
          </w:tcPr>
          <w:p w14:paraId="19B3CE85" w14:textId="4524ABD2" w:rsidR="002541D7" w:rsidRPr="002D2774" w:rsidRDefault="002541D7" w:rsidP="002541D7">
            <w:pPr>
              <w:tabs>
                <w:tab w:val="left" w:pos="285"/>
              </w:tabs>
              <w:ind w:left="-113"/>
              <w:jc w:val="center"/>
              <w:rPr>
                <w:sz w:val="22"/>
                <w:szCs w:val="22"/>
              </w:rPr>
            </w:pPr>
          </w:p>
        </w:tc>
        <w:tc>
          <w:tcPr>
            <w:tcW w:w="693" w:type="pct"/>
            <w:vAlign w:val="center"/>
          </w:tcPr>
          <w:p w14:paraId="2206807C" w14:textId="77777777" w:rsidR="002541D7" w:rsidRPr="002D2774" w:rsidRDefault="002541D7" w:rsidP="002541D7">
            <w:pPr>
              <w:tabs>
                <w:tab w:val="left" w:pos="285"/>
              </w:tabs>
              <w:ind w:left="-113"/>
              <w:jc w:val="center"/>
              <w:rPr>
                <w:sz w:val="22"/>
                <w:szCs w:val="22"/>
              </w:rPr>
            </w:pPr>
          </w:p>
        </w:tc>
        <w:tc>
          <w:tcPr>
            <w:tcW w:w="461" w:type="pct"/>
            <w:vAlign w:val="center"/>
          </w:tcPr>
          <w:p w14:paraId="6E7BE96A" w14:textId="77777777" w:rsidR="002541D7" w:rsidRPr="002D2774" w:rsidRDefault="002541D7" w:rsidP="002541D7">
            <w:pPr>
              <w:tabs>
                <w:tab w:val="left" w:pos="285"/>
              </w:tabs>
              <w:ind w:left="-113"/>
              <w:jc w:val="center"/>
              <w:rPr>
                <w:sz w:val="22"/>
                <w:szCs w:val="22"/>
              </w:rPr>
            </w:pPr>
          </w:p>
        </w:tc>
        <w:tc>
          <w:tcPr>
            <w:tcW w:w="411" w:type="pct"/>
            <w:vAlign w:val="center"/>
          </w:tcPr>
          <w:p w14:paraId="22B67594" w14:textId="77777777" w:rsidR="002541D7" w:rsidRPr="002D2774" w:rsidRDefault="002541D7" w:rsidP="002541D7">
            <w:pPr>
              <w:tabs>
                <w:tab w:val="left" w:pos="285"/>
              </w:tabs>
              <w:ind w:left="-113"/>
              <w:jc w:val="center"/>
              <w:rPr>
                <w:sz w:val="22"/>
                <w:szCs w:val="22"/>
              </w:rPr>
            </w:pPr>
          </w:p>
        </w:tc>
        <w:tc>
          <w:tcPr>
            <w:tcW w:w="678" w:type="pct"/>
            <w:vAlign w:val="center"/>
          </w:tcPr>
          <w:p w14:paraId="4CC98229" w14:textId="77777777" w:rsidR="002541D7" w:rsidRPr="002D2774" w:rsidRDefault="002541D7" w:rsidP="002541D7">
            <w:pPr>
              <w:tabs>
                <w:tab w:val="left" w:pos="285"/>
              </w:tabs>
              <w:ind w:left="-113"/>
              <w:jc w:val="center"/>
              <w:rPr>
                <w:sz w:val="22"/>
                <w:szCs w:val="22"/>
              </w:rPr>
            </w:pPr>
          </w:p>
        </w:tc>
      </w:tr>
      <w:tr w:rsidR="002541D7" w:rsidRPr="002D2774" w14:paraId="65BF8CE1"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50E8AAFA" w14:textId="77777777" w:rsidR="002541D7" w:rsidRPr="002D2774" w:rsidRDefault="002541D7" w:rsidP="002541D7">
            <w:pPr>
              <w:tabs>
                <w:tab w:val="left" w:pos="285"/>
              </w:tabs>
              <w:ind w:left="-113"/>
              <w:jc w:val="center"/>
              <w:rPr>
                <w:sz w:val="22"/>
                <w:szCs w:val="22"/>
              </w:rPr>
            </w:pPr>
            <w:r>
              <w:rPr>
                <w:sz w:val="22"/>
                <w:szCs w:val="22"/>
              </w:rPr>
              <w:t>17.</w:t>
            </w:r>
          </w:p>
        </w:tc>
        <w:tc>
          <w:tcPr>
            <w:tcW w:w="1247" w:type="pct"/>
            <w:tcBorders>
              <w:top w:val="single" w:sz="4" w:space="0" w:color="auto"/>
              <w:left w:val="single" w:sz="4" w:space="0" w:color="auto"/>
              <w:bottom w:val="single" w:sz="4" w:space="0" w:color="auto"/>
              <w:right w:val="single" w:sz="4" w:space="0" w:color="auto"/>
            </w:tcBorders>
            <w:vAlign w:val="center"/>
          </w:tcPr>
          <w:p w14:paraId="08F40D31" w14:textId="30530CAA" w:rsidR="002541D7" w:rsidRPr="002D2774" w:rsidRDefault="002541D7" w:rsidP="002541D7">
            <w:pPr>
              <w:tabs>
                <w:tab w:val="left" w:pos="285"/>
              </w:tabs>
              <w:jc w:val="center"/>
              <w:rPr>
                <w:sz w:val="22"/>
                <w:szCs w:val="22"/>
              </w:rPr>
            </w:pPr>
            <w:r w:rsidRPr="008527D8">
              <w:rPr>
                <w:color w:val="000000" w:themeColor="text1"/>
              </w:rPr>
              <w:t xml:space="preserve">Cholesterol  </w:t>
            </w:r>
          </w:p>
        </w:tc>
        <w:tc>
          <w:tcPr>
            <w:tcW w:w="331" w:type="pct"/>
            <w:tcBorders>
              <w:top w:val="single" w:sz="4" w:space="0" w:color="auto"/>
              <w:left w:val="single" w:sz="4" w:space="0" w:color="auto"/>
              <w:bottom w:val="single" w:sz="4" w:space="0" w:color="auto"/>
              <w:right w:val="single" w:sz="4" w:space="0" w:color="auto"/>
            </w:tcBorders>
            <w:vAlign w:val="center"/>
          </w:tcPr>
          <w:p w14:paraId="15AAD883" w14:textId="7D19A255" w:rsidR="002541D7" w:rsidRPr="002D2774" w:rsidRDefault="002541D7" w:rsidP="002541D7">
            <w:pPr>
              <w:ind w:left="-123" w:right="-110"/>
              <w:jc w:val="center"/>
              <w:rPr>
                <w:sz w:val="22"/>
                <w:szCs w:val="22"/>
              </w:rPr>
            </w:pPr>
            <w:r w:rsidRPr="008527D8">
              <w:rPr>
                <w:color w:val="000000" w:themeColor="text1"/>
              </w:rPr>
              <w:t>60</w:t>
            </w:r>
          </w:p>
        </w:tc>
        <w:tc>
          <w:tcPr>
            <w:tcW w:w="453" w:type="pct"/>
          </w:tcPr>
          <w:p w14:paraId="0B6251C8" w14:textId="77777777" w:rsidR="002541D7" w:rsidRPr="002D2774" w:rsidRDefault="002541D7" w:rsidP="002541D7">
            <w:pPr>
              <w:tabs>
                <w:tab w:val="left" w:pos="285"/>
              </w:tabs>
              <w:ind w:left="-113"/>
              <w:jc w:val="center"/>
              <w:rPr>
                <w:sz w:val="22"/>
                <w:szCs w:val="22"/>
              </w:rPr>
            </w:pPr>
          </w:p>
        </w:tc>
        <w:tc>
          <w:tcPr>
            <w:tcW w:w="453" w:type="pct"/>
            <w:vAlign w:val="center"/>
          </w:tcPr>
          <w:p w14:paraId="5640C68C" w14:textId="7D38E97D" w:rsidR="002541D7" w:rsidRPr="002D2774" w:rsidRDefault="002541D7" w:rsidP="002541D7">
            <w:pPr>
              <w:tabs>
                <w:tab w:val="left" w:pos="285"/>
              </w:tabs>
              <w:ind w:left="-113"/>
              <w:jc w:val="center"/>
              <w:rPr>
                <w:sz w:val="22"/>
                <w:szCs w:val="22"/>
              </w:rPr>
            </w:pPr>
          </w:p>
        </w:tc>
        <w:tc>
          <w:tcPr>
            <w:tcW w:w="693" w:type="pct"/>
            <w:vAlign w:val="center"/>
          </w:tcPr>
          <w:p w14:paraId="0E0DC21A" w14:textId="77777777" w:rsidR="002541D7" w:rsidRPr="002D2774" w:rsidRDefault="002541D7" w:rsidP="002541D7">
            <w:pPr>
              <w:tabs>
                <w:tab w:val="left" w:pos="285"/>
              </w:tabs>
              <w:ind w:left="-113"/>
              <w:jc w:val="center"/>
              <w:rPr>
                <w:sz w:val="22"/>
                <w:szCs w:val="22"/>
              </w:rPr>
            </w:pPr>
          </w:p>
        </w:tc>
        <w:tc>
          <w:tcPr>
            <w:tcW w:w="461" w:type="pct"/>
            <w:vAlign w:val="center"/>
          </w:tcPr>
          <w:p w14:paraId="40DC1FBC" w14:textId="77777777" w:rsidR="002541D7" w:rsidRPr="002D2774" w:rsidRDefault="002541D7" w:rsidP="002541D7">
            <w:pPr>
              <w:tabs>
                <w:tab w:val="left" w:pos="285"/>
              </w:tabs>
              <w:ind w:left="-113"/>
              <w:jc w:val="center"/>
              <w:rPr>
                <w:sz w:val="22"/>
                <w:szCs w:val="22"/>
              </w:rPr>
            </w:pPr>
          </w:p>
        </w:tc>
        <w:tc>
          <w:tcPr>
            <w:tcW w:w="411" w:type="pct"/>
            <w:vAlign w:val="center"/>
          </w:tcPr>
          <w:p w14:paraId="57BA434A" w14:textId="77777777" w:rsidR="002541D7" w:rsidRPr="002D2774" w:rsidRDefault="002541D7" w:rsidP="002541D7">
            <w:pPr>
              <w:tabs>
                <w:tab w:val="left" w:pos="285"/>
              </w:tabs>
              <w:ind w:left="-113"/>
              <w:jc w:val="center"/>
              <w:rPr>
                <w:sz w:val="22"/>
                <w:szCs w:val="22"/>
              </w:rPr>
            </w:pPr>
          </w:p>
        </w:tc>
        <w:tc>
          <w:tcPr>
            <w:tcW w:w="678" w:type="pct"/>
            <w:vAlign w:val="center"/>
          </w:tcPr>
          <w:p w14:paraId="1FB45F7A" w14:textId="77777777" w:rsidR="002541D7" w:rsidRPr="002D2774" w:rsidRDefault="002541D7" w:rsidP="002541D7">
            <w:pPr>
              <w:tabs>
                <w:tab w:val="left" w:pos="285"/>
              </w:tabs>
              <w:ind w:left="-113"/>
              <w:jc w:val="center"/>
              <w:rPr>
                <w:sz w:val="22"/>
                <w:szCs w:val="22"/>
              </w:rPr>
            </w:pPr>
          </w:p>
        </w:tc>
      </w:tr>
      <w:tr w:rsidR="002541D7" w:rsidRPr="002D2774" w14:paraId="53A5390E"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08C9179" w14:textId="77777777" w:rsidR="002541D7" w:rsidRPr="002D2774" w:rsidRDefault="002541D7" w:rsidP="002541D7">
            <w:pPr>
              <w:tabs>
                <w:tab w:val="left" w:pos="285"/>
              </w:tabs>
              <w:ind w:left="-113"/>
              <w:jc w:val="center"/>
              <w:rPr>
                <w:sz w:val="22"/>
                <w:szCs w:val="22"/>
              </w:rPr>
            </w:pPr>
            <w:r>
              <w:rPr>
                <w:sz w:val="22"/>
                <w:szCs w:val="22"/>
              </w:rPr>
              <w:t>18.</w:t>
            </w:r>
          </w:p>
        </w:tc>
        <w:tc>
          <w:tcPr>
            <w:tcW w:w="1247" w:type="pct"/>
            <w:tcBorders>
              <w:top w:val="single" w:sz="4" w:space="0" w:color="auto"/>
              <w:left w:val="single" w:sz="4" w:space="0" w:color="auto"/>
              <w:bottom w:val="single" w:sz="4" w:space="0" w:color="auto"/>
              <w:right w:val="single" w:sz="4" w:space="0" w:color="auto"/>
            </w:tcBorders>
            <w:vAlign w:val="center"/>
          </w:tcPr>
          <w:p w14:paraId="2BB57A7E" w14:textId="5B758925" w:rsidR="002541D7" w:rsidRPr="002D2774" w:rsidRDefault="002541D7" w:rsidP="002541D7">
            <w:pPr>
              <w:tabs>
                <w:tab w:val="left" w:pos="285"/>
              </w:tabs>
              <w:jc w:val="center"/>
              <w:rPr>
                <w:sz w:val="22"/>
                <w:szCs w:val="22"/>
              </w:rPr>
            </w:pPr>
            <w:r w:rsidRPr="008527D8">
              <w:rPr>
                <w:color w:val="000000" w:themeColor="text1"/>
              </w:rPr>
              <w:t>Trójglicerydy</w:t>
            </w:r>
          </w:p>
        </w:tc>
        <w:tc>
          <w:tcPr>
            <w:tcW w:w="331" w:type="pct"/>
            <w:tcBorders>
              <w:top w:val="single" w:sz="4" w:space="0" w:color="auto"/>
              <w:left w:val="single" w:sz="4" w:space="0" w:color="auto"/>
              <w:bottom w:val="single" w:sz="4" w:space="0" w:color="auto"/>
              <w:right w:val="single" w:sz="4" w:space="0" w:color="auto"/>
            </w:tcBorders>
            <w:vAlign w:val="center"/>
          </w:tcPr>
          <w:p w14:paraId="6C28FBB4" w14:textId="471B2A6E" w:rsidR="002541D7" w:rsidRPr="002D2774" w:rsidRDefault="002541D7" w:rsidP="002541D7">
            <w:pPr>
              <w:ind w:left="-123" w:right="-110"/>
              <w:jc w:val="center"/>
              <w:rPr>
                <w:sz w:val="22"/>
                <w:szCs w:val="22"/>
              </w:rPr>
            </w:pPr>
            <w:r w:rsidRPr="008527D8">
              <w:rPr>
                <w:color w:val="000000" w:themeColor="text1"/>
              </w:rPr>
              <w:t>60</w:t>
            </w:r>
          </w:p>
        </w:tc>
        <w:tc>
          <w:tcPr>
            <w:tcW w:w="453" w:type="pct"/>
          </w:tcPr>
          <w:p w14:paraId="43164AAA" w14:textId="77777777" w:rsidR="002541D7" w:rsidRPr="002D2774" w:rsidRDefault="002541D7" w:rsidP="002541D7">
            <w:pPr>
              <w:tabs>
                <w:tab w:val="left" w:pos="285"/>
              </w:tabs>
              <w:ind w:left="-113"/>
              <w:jc w:val="center"/>
              <w:rPr>
                <w:sz w:val="22"/>
                <w:szCs w:val="22"/>
              </w:rPr>
            </w:pPr>
          </w:p>
        </w:tc>
        <w:tc>
          <w:tcPr>
            <w:tcW w:w="453" w:type="pct"/>
            <w:vAlign w:val="center"/>
          </w:tcPr>
          <w:p w14:paraId="7B4D1C1D" w14:textId="55E81263" w:rsidR="002541D7" w:rsidRPr="002D2774" w:rsidRDefault="002541D7" w:rsidP="002541D7">
            <w:pPr>
              <w:tabs>
                <w:tab w:val="left" w:pos="285"/>
              </w:tabs>
              <w:ind w:left="-113"/>
              <w:jc w:val="center"/>
              <w:rPr>
                <w:sz w:val="22"/>
                <w:szCs w:val="22"/>
              </w:rPr>
            </w:pPr>
          </w:p>
        </w:tc>
        <w:tc>
          <w:tcPr>
            <w:tcW w:w="693" w:type="pct"/>
            <w:vAlign w:val="center"/>
          </w:tcPr>
          <w:p w14:paraId="583C8689" w14:textId="77777777" w:rsidR="002541D7" w:rsidRPr="002D2774" w:rsidRDefault="002541D7" w:rsidP="002541D7">
            <w:pPr>
              <w:tabs>
                <w:tab w:val="left" w:pos="285"/>
              </w:tabs>
              <w:ind w:left="-113"/>
              <w:jc w:val="center"/>
              <w:rPr>
                <w:sz w:val="22"/>
                <w:szCs w:val="22"/>
              </w:rPr>
            </w:pPr>
          </w:p>
        </w:tc>
        <w:tc>
          <w:tcPr>
            <w:tcW w:w="461" w:type="pct"/>
            <w:vAlign w:val="center"/>
          </w:tcPr>
          <w:p w14:paraId="2502154E" w14:textId="77777777" w:rsidR="002541D7" w:rsidRPr="002D2774" w:rsidRDefault="002541D7" w:rsidP="002541D7">
            <w:pPr>
              <w:tabs>
                <w:tab w:val="left" w:pos="285"/>
              </w:tabs>
              <w:ind w:left="-113"/>
              <w:jc w:val="center"/>
              <w:rPr>
                <w:sz w:val="22"/>
                <w:szCs w:val="22"/>
              </w:rPr>
            </w:pPr>
          </w:p>
        </w:tc>
        <w:tc>
          <w:tcPr>
            <w:tcW w:w="411" w:type="pct"/>
            <w:vAlign w:val="center"/>
          </w:tcPr>
          <w:p w14:paraId="5BF81B83" w14:textId="77777777" w:rsidR="002541D7" w:rsidRPr="002D2774" w:rsidRDefault="002541D7" w:rsidP="002541D7">
            <w:pPr>
              <w:tabs>
                <w:tab w:val="left" w:pos="285"/>
              </w:tabs>
              <w:ind w:left="-113"/>
              <w:jc w:val="center"/>
              <w:rPr>
                <w:sz w:val="22"/>
                <w:szCs w:val="22"/>
              </w:rPr>
            </w:pPr>
          </w:p>
        </w:tc>
        <w:tc>
          <w:tcPr>
            <w:tcW w:w="678" w:type="pct"/>
            <w:vAlign w:val="center"/>
          </w:tcPr>
          <w:p w14:paraId="58446A0C" w14:textId="77777777" w:rsidR="002541D7" w:rsidRPr="002D2774" w:rsidRDefault="002541D7" w:rsidP="002541D7">
            <w:pPr>
              <w:tabs>
                <w:tab w:val="left" w:pos="285"/>
              </w:tabs>
              <w:ind w:left="-113"/>
              <w:jc w:val="center"/>
              <w:rPr>
                <w:sz w:val="22"/>
                <w:szCs w:val="22"/>
              </w:rPr>
            </w:pPr>
          </w:p>
        </w:tc>
      </w:tr>
      <w:tr w:rsidR="002541D7" w:rsidRPr="002D2774" w14:paraId="31CDC87A"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48AC11B" w14:textId="77777777" w:rsidR="002541D7" w:rsidRPr="002D2774" w:rsidRDefault="002541D7" w:rsidP="002541D7">
            <w:pPr>
              <w:tabs>
                <w:tab w:val="left" w:pos="285"/>
              </w:tabs>
              <w:ind w:left="-113"/>
              <w:jc w:val="center"/>
              <w:rPr>
                <w:sz w:val="22"/>
                <w:szCs w:val="22"/>
              </w:rPr>
            </w:pPr>
            <w:r>
              <w:rPr>
                <w:sz w:val="22"/>
                <w:szCs w:val="22"/>
              </w:rPr>
              <w:t>19.</w:t>
            </w:r>
          </w:p>
        </w:tc>
        <w:tc>
          <w:tcPr>
            <w:tcW w:w="1247" w:type="pct"/>
            <w:tcBorders>
              <w:top w:val="single" w:sz="4" w:space="0" w:color="auto"/>
              <w:left w:val="single" w:sz="4" w:space="0" w:color="auto"/>
              <w:bottom w:val="single" w:sz="4" w:space="0" w:color="auto"/>
              <w:right w:val="single" w:sz="4" w:space="0" w:color="auto"/>
            </w:tcBorders>
            <w:vAlign w:val="center"/>
          </w:tcPr>
          <w:p w14:paraId="5A1ED551" w14:textId="78379D91" w:rsidR="002541D7" w:rsidRPr="002D2774" w:rsidRDefault="002541D7" w:rsidP="002541D7">
            <w:pPr>
              <w:tabs>
                <w:tab w:val="left" w:pos="285"/>
              </w:tabs>
              <w:jc w:val="center"/>
              <w:rPr>
                <w:sz w:val="22"/>
                <w:szCs w:val="22"/>
              </w:rPr>
            </w:pPr>
            <w:r w:rsidRPr="008527D8">
              <w:rPr>
                <w:color w:val="000000" w:themeColor="text1"/>
              </w:rPr>
              <w:t>Bilirubina</w:t>
            </w:r>
          </w:p>
        </w:tc>
        <w:tc>
          <w:tcPr>
            <w:tcW w:w="331" w:type="pct"/>
            <w:tcBorders>
              <w:top w:val="single" w:sz="4" w:space="0" w:color="auto"/>
              <w:left w:val="single" w:sz="4" w:space="0" w:color="auto"/>
              <w:bottom w:val="single" w:sz="4" w:space="0" w:color="auto"/>
              <w:right w:val="single" w:sz="4" w:space="0" w:color="auto"/>
            </w:tcBorders>
            <w:vAlign w:val="center"/>
          </w:tcPr>
          <w:p w14:paraId="6BEA5A37" w14:textId="08A4BB31" w:rsidR="002541D7" w:rsidRPr="002D2774" w:rsidRDefault="002541D7" w:rsidP="002541D7">
            <w:pPr>
              <w:ind w:left="-123" w:right="-110"/>
              <w:jc w:val="center"/>
              <w:rPr>
                <w:sz w:val="22"/>
                <w:szCs w:val="22"/>
              </w:rPr>
            </w:pPr>
            <w:r w:rsidRPr="008527D8">
              <w:rPr>
                <w:color w:val="000000" w:themeColor="text1"/>
              </w:rPr>
              <w:t>30</w:t>
            </w:r>
          </w:p>
        </w:tc>
        <w:tc>
          <w:tcPr>
            <w:tcW w:w="453" w:type="pct"/>
          </w:tcPr>
          <w:p w14:paraId="7D8A1703" w14:textId="77777777" w:rsidR="002541D7" w:rsidRPr="002D2774" w:rsidRDefault="002541D7" w:rsidP="002541D7">
            <w:pPr>
              <w:tabs>
                <w:tab w:val="left" w:pos="285"/>
              </w:tabs>
              <w:ind w:left="-113"/>
              <w:jc w:val="center"/>
              <w:rPr>
                <w:sz w:val="22"/>
                <w:szCs w:val="22"/>
              </w:rPr>
            </w:pPr>
          </w:p>
        </w:tc>
        <w:tc>
          <w:tcPr>
            <w:tcW w:w="453" w:type="pct"/>
            <w:vAlign w:val="center"/>
          </w:tcPr>
          <w:p w14:paraId="1893EF5C" w14:textId="493B2869" w:rsidR="002541D7" w:rsidRPr="002D2774" w:rsidRDefault="002541D7" w:rsidP="002541D7">
            <w:pPr>
              <w:tabs>
                <w:tab w:val="left" w:pos="285"/>
              </w:tabs>
              <w:ind w:left="-113"/>
              <w:jc w:val="center"/>
              <w:rPr>
                <w:sz w:val="22"/>
                <w:szCs w:val="22"/>
              </w:rPr>
            </w:pPr>
          </w:p>
        </w:tc>
        <w:tc>
          <w:tcPr>
            <w:tcW w:w="693" w:type="pct"/>
            <w:vAlign w:val="center"/>
          </w:tcPr>
          <w:p w14:paraId="7E526E2A" w14:textId="77777777" w:rsidR="002541D7" w:rsidRPr="002D2774" w:rsidRDefault="002541D7" w:rsidP="002541D7">
            <w:pPr>
              <w:tabs>
                <w:tab w:val="left" w:pos="285"/>
              </w:tabs>
              <w:ind w:left="-113"/>
              <w:jc w:val="center"/>
              <w:rPr>
                <w:sz w:val="22"/>
                <w:szCs w:val="22"/>
              </w:rPr>
            </w:pPr>
          </w:p>
        </w:tc>
        <w:tc>
          <w:tcPr>
            <w:tcW w:w="461" w:type="pct"/>
            <w:vAlign w:val="center"/>
          </w:tcPr>
          <w:p w14:paraId="3B5947FB" w14:textId="77777777" w:rsidR="002541D7" w:rsidRPr="002D2774" w:rsidRDefault="002541D7" w:rsidP="002541D7">
            <w:pPr>
              <w:tabs>
                <w:tab w:val="left" w:pos="285"/>
              </w:tabs>
              <w:ind w:left="-113"/>
              <w:jc w:val="center"/>
              <w:rPr>
                <w:sz w:val="22"/>
                <w:szCs w:val="22"/>
              </w:rPr>
            </w:pPr>
          </w:p>
        </w:tc>
        <w:tc>
          <w:tcPr>
            <w:tcW w:w="411" w:type="pct"/>
            <w:vAlign w:val="center"/>
          </w:tcPr>
          <w:p w14:paraId="6B2B326F" w14:textId="77777777" w:rsidR="002541D7" w:rsidRPr="002D2774" w:rsidRDefault="002541D7" w:rsidP="002541D7">
            <w:pPr>
              <w:tabs>
                <w:tab w:val="left" w:pos="285"/>
              </w:tabs>
              <w:ind w:left="-113"/>
              <w:jc w:val="center"/>
              <w:rPr>
                <w:sz w:val="22"/>
                <w:szCs w:val="22"/>
              </w:rPr>
            </w:pPr>
          </w:p>
        </w:tc>
        <w:tc>
          <w:tcPr>
            <w:tcW w:w="678" w:type="pct"/>
            <w:vAlign w:val="center"/>
          </w:tcPr>
          <w:p w14:paraId="733ACCC0" w14:textId="77777777" w:rsidR="002541D7" w:rsidRPr="002D2774" w:rsidRDefault="002541D7" w:rsidP="002541D7">
            <w:pPr>
              <w:tabs>
                <w:tab w:val="left" w:pos="285"/>
              </w:tabs>
              <w:ind w:left="-113"/>
              <w:jc w:val="center"/>
              <w:rPr>
                <w:sz w:val="22"/>
                <w:szCs w:val="22"/>
              </w:rPr>
            </w:pPr>
          </w:p>
        </w:tc>
      </w:tr>
      <w:tr w:rsidR="002541D7" w:rsidRPr="002D2774" w14:paraId="3A0DECEB"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3E90CB5C" w14:textId="77777777" w:rsidR="002541D7" w:rsidRPr="002D2774" w:rsidRDefault="002541D7" w:rsidP="002541D7">
            <w:pPr>
              <w:tabs>
                <w:tab w:val="left" w:pos="285"/>
              </w:tabs>
              <w:ind w:left="-113"/>
              <w:jc w:val="center"/>
              <w:rPr>
                <w:sz w:val="22"/>
                <w:szCs w:val="22"/>
              </w:rPr>
            </w:pPr>
            <w:r>
              <w:rPr>
                <w:sz w:val="22"/>
                <w:szCs w:val="22"/>
              </w:rPr>
              <w:t>20.</w:t>
            </w:r>
          </w:p>
        </w:tc>
        <w:tc>
          <w:tcPr>
            <w:tcW w:w="1247" w:type="pct"/>
            <w:tcBorders>
              <w:top w:val="single" w:sz="4" w:space="0" w:color="auto"/>
              <w:left w:val="single" w:sz="4" w:space="0" w:color="auto"/>
              <w:bottom w:val="single" w:sz="4" w:space="0" w:color="auto"/>
              <w:right w:val="single" w:sz="4" w:space="0" w:color="auto"/>
            </w:tcBorders>
            <w:vAlign w:val="center"/>
          </w:tcPr>
          <w:p w14:paraId="53D6567F" w14:textId="32ADEF7D" w:rsidR="002541D7" w:rsidRPr="002D2774" w:rsidRDefault="002541D7" w:rsidP="002541D7">
            <w:pPr>
              <w:tabs>
                <w:tab w:val="left" w:pos="285"/>
              </w:tabs>
              <w:jc w:val="center"/>
              <w:rPr>
                <w:sz w:val="22"/>
                <w:szCs w:val="22"/>
              </w:rPr>
            </w:pPr>
            <w:r w:rsidRPr="008527D8">
              <w:rPr>
                <w:color w:val="000000" w:themeColor="text1"/>
              </w:rPr>
              <w:t>ALAT</w:t>
            </w:r>
          </w:p>
        </w:tc>
        <w:tc>
          <w:tcPr>
            <w:tcW w:w="331" w:type="pct"/>
            <w:tcBorders>
              <w:top w:val="single" w:sz="4" w:space="0" w:color="auto"/>
              <w:left w:val="single" w:sz="4" w:space="0" w:color="auto"/>
              <w:bottom w:val="single" w:sz="4" w:space="0" w:color="auto"/>
              <w:right w:val="single" w:sz="4" w:space="0" w:color="auto"/>
            </w:tcBorders>
            <w:vAlign w:val="center"/>
          </w:tcPr>
          <w:p w14:paraId="60C12A50" w14:textId="55C95A16" w:rsidR="002541D7" w:rsidRPr="002D2774" w:rsidRDefault="002541D7" w:rsidP="002541D7">
            <w:pPr>
              <w:ind w:left="-123" w:right="-110"/>
              <w:jc w:val="center"/>
              <w:rPr>
                <w:sz w:val="22"/>
                <w:szCs w:val="22"/>
              </w:rPr>
            </w:pPr>
            <w:r w:rsidRPr="008527D8">
              <w:rPr>
                <w:color w:val="000000" w:themeColor="text1"/>
              </w:rPr>
              <w:t>17</w:t>
            </w:r>
          </w:p>
        </w:tc>
        <w:tc>
          <w:tcPr>
            <w:tcW w:w="453" w:type="pct"/>
          </w:tcPr>
          <w:p w14:paraId="1AD8ABFB" w14:textId="77777777" w:rsidR="002541D7" w:rsidRPr="002D2774" w:rsidRDefault="002541D7" w:rsidP="002541D7">
            <w:pPr>
              <w:tabs>
                <w:tab w:val="left" w:pos="285"/>
              </w:tabs>
              <w:ind w:left="-113"/>
              <w:jc w:val="center"/>
              <w:rPr>
                <w:sz w:val="22"/>
                <w:szCs w:val="22"/>
              </w:rPr>
            </w:pPr>
          </w:p>
        </w:tc>
        <w:tc>
          <w:tcPr>
            <w:tcW w:w="453" w:type="pct"/>
            <w:vAlign w:val="center"/>
          </w:tcPr>
          <w:p w14:paraId="6D8139A5" w14:textId="35A1CA3F" w:rsidR="002541D7" w:rsidRPr="002D2774" w:rsidRDefault="002541D7" w:rsidP="002541D7">
            <w:pPr>
              <w:tabs>
                <w:tab w:val="left" w:pos="285"/>
              </w:tabs>
              <w:ind w:left="-113"/>
              <w:jc w:val="center"/>
              <w:rPr>
                <w:sz w:val="22"/>
                <w:szCs w:val="22"/>
              </w:rPr>
            </w:pPr>
          </w:p>
        </w:tc>
        <w:tc>
          <w:tcPr>
            <w:tcW w:w="693" w:type="pct"/>
            <w:vAlign w:val="center"/>
          </w:tcPr>
          <w:p w14:paraId="118D4F14" w14:textId="77777777" w:rsidR="002541D7" w:rsidRPr="002D2774" w:rsidRDefault="002541D7" w:rsidP="002541D7">
            <w:pPr>
              <w:tabs>
                <w:tab w:val="left" w:pos="285"/>
              </w:tabs>
              <w:ind w:left="-113"/>
              <w:jc w:val="center"/>
              <w:rPr>
                <w:sz w:val="22"/>
                <w:szCs w:val="22"/>
              </w:rPr>
            </w:pPr>
          </w:p>
        </w:tc>
        <w:tc>
          <w:tcPr>
            <w:tcW w:w="461" w:type="pct"/>
            <w:vAlign w:val="center"/>
          </w:tcPr>
          <w:p w14:paraId="751F6789" w14:textId="77777777" w:rsidR="002541D7" w:rsidRPr="002D2774" w:rsidRDefault="002541D7" w:rsidP="002541D7">
            <w:pPr>
              <w:tabs>
                <w:tab w:val="left" w:pos="285"/>
              </w:tabs>
              <w:ind w:left="-113"/>
              <w:jc w:val="center"/>
              <w:rPr>
                <w:sz w:val="22"/>
                <w:szCs w:val="22"/>
              </w:rPr>
            </w:pPr>
          </w:p>
        </w:tc>
        <w:tc>
          <w:tcPr>
            <w:tcW w:w="411" w:type="pct"/>
            <w:vAlign w:val="center"/>
          </w:tcPr>
          <w:p w14:paraId="50D3F897" w14:textId="77777777" w:rsidR="002541D7" w:rsidRPr="002D2774" w:rsidRDefault="002541D7" w:rsidP="002541D7">
            <w:pPr>
              <w:tabs>
                <w:tab w:val="left" w:pos="285"/>
              </w:tabs>
              <w:ind w:left="-113"/>
              <w:jc w:val="center"/>
              <w:rPr>
                <w:sz w:val="22"/>
                <w:szCs w:val="22"/>
              </w:rPr>
            </w:pPr>
          </w:p>
        </w:tc>
        <w:tc>
          <w:tcPr>
            <w:tcW w:w="678" w:type="pct"/>
            <w:vAlign w:val="center"/>
          </w:tcPr>
          <w:p w14:paraId="6EF4A294" w14:textId="77777777" w:rsidR="002541D7" w:rsidRPr="002D2774" w:rsidRDefault="002541D7" w:rsidP="002541D7">
            <w:pPr>
              <w:tabs>
                <w:tab w:val="left" w:pos="285"/>
              </w:tabs>
              <w:ind w:left="-113"/>
              <w:jc w:val="center"/>
              <w:rPr>
                <w:sz w:val="22"/>
                <w:szCs w:val="22"/>
              </w:rPr>
            </w:pPr>
          </w:p>
        </w:tc>
      </w:tr>
      <w:tr w:rsidR="002541D7" w:rsidRPr="002D2774" w14:paraId="052203C0"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4346D59A" w14:textId="77777777" w:rsidR="002541D7" w:rsidRPr="002D2774" w:rsidRDefault="002541D7" w:rsidP="002541D7">
            <w:pPr>
              <w:tabs>
                <w:tab w:val="left" w:pos="285"/>
              </w:tabs>
              <w:ind w:left="-113"/>
              <w:jc w:val="center"/>
              <w:rPr>
                <w:sz w:val="22"/>
                <w:szCs w:val="22"/>
              </w:rPr>
            </w:pPr>
            <w:r>
              <w:rPr>
                <w:sz w:val="22"/>
                <w:szCs w:val="22"/>
              </w:rPr>
              <w:lastRenderedPageBreak/>
              <w:t>21.</w:t>
            </w:r>
          </w:p>
        </w:tc>
        <w:tc>
          <w:tcPr>
            <w:tcW w:w="1247" w:type="pct"/>
            <w:tcBorders>
              <w:top w:val="single" w:sz="4" w:space="0" w:color="auto"/>
              <w:left w:val="single" w:sz="4" w:space="0" w:color="auto"/>
              <w:bottom w:val="single" w:sz="4" w:space="0" w:color="auto"/>
              <w:right w:val="single" w:sz="4" w:space="0" w:color="auto"/>
            </w:tcBorders>
            <w:vAlign w:val="center"/>
          </w:tcPr>
          <w:p w14:paraId="0F7D53CF" w14:textId="2891E95E" w:rsidR="002541D7" w:rsidRPr="002D2774" w:rsidRDefault="002541D7" w:rsidP="002541D7">
            <w:pPr>
              <w:tabs>
                <w:tab w:val="left" w:pos="285"/>
              </w:tabs>
              <w:jc w:val="center"/>
              <w:rPr>
                <w:sz w:val="22"/>
                <w:szCs w:val="22"/>
              </w:rPr>
            </w:pPr>
            <w:r w:rsidRPr="008527D8">
              <w:rPr>
                <w:color w:val="000000" w:themeColor="text1"/>
              </w:rPr>
              <w:t>ASPAT</w:t>
            </w:r>
          </w:p>
        </w:tc>
        <w:tc>
          <w:tcPr>
            <w:tcW w:w="331" w:type="pct"/>
            <w:tcBorders>
              <w:top w:val="single" w:sz="4" w:space="0" w:color="auto"/>
              <w:left w:val="single" w:sz="4" w:space="0" w:color="auto"/>
              <w:bottom w:val="single" w:sz="4" w:space="0" w:color="auto"/>
              <w:right w:val="single" w:sz="4" w:space="0" w:color="auto"/>
            </w:tcBorders>
            <w:vAlign w:val="center"/>
          </w:tcPr>
          <w:p w14:paraId="5604DE07" w14:textId="00B279CB" w:rsidR="002541D7" w:rsidRPr="002D2774" w:rsidRDefault="002541D7" w:rsidP="002541D7">
            <w:pPr>
              <w:ind w:left="-123" w:right="-110"/>
              <w:jc w:val="center"/>
              <w:rPr>
                <w:sz w:val="22"/>
                <w:szCs w:val="22"/>
              </w:rPr>
            </w:pPr>
            <w:r w:rsidRPr="008527D8">
              <w:rPr>
                <w:color w:val="000000" w:themeColor="text1"/>
              </w:rPr>
              <w:t>17</w:t>
            </w:r>
          </w:p>
        </w:tc>
        <w:tc>
          <w:tcPr>
            <w:tcW w:w="453" w:type="pct"/>
          </w:tcPr>
          <w:p w14:paraId="137F5A02" w14:textId="77777777" w:rsidR="002541D7" w:rsidRPr="002D2774" w:rsidRDefault="002541D7" w:rsidP="002541D7">
            <w:pPr>
              <w:tabs>
                <w:tab w:val="left" w:pos="285"/>
              </w:tabs>
              <w:ind w:left="-113"/>
              <w:jc w:val="center"/>
              <w:rPr>
                <w:sz w:val="22"/>
                <w:szCs w:val="22"/>
              </w:rPr>
            </w:pPr>
          </w:p>
        </w:tc>
        <w:tc>
          <w:tcPr>
            <w:tcW w:w="453" w:type="pct"/>
            <w:vAlign w:val="center"/>
          </w:tcPr>
          <w:p w14:paraId="13C6845E" w14:textId="054A6E8A" w:rsidR="002541D7" w:rsidRPr="002D2774" w:rsidRDefault="002541D7" w:rsidP="002541D7">
            <w:pPr>
              <w:tabs>
                <w:tab w:val="left" w:pos="285"/>
              </w:tabs>
              <w:ind w:left="-113"/>
              <w:jc w:val="center"/>
              <w:rPr>
                <w:sz w:val="22"/>
                <w:szCs w:val="22"/>
              </w:rPr>
            </w:pPr>
          </w:p>
        </w:tc>
        <w:tc>
          <w:tcPr>
            <w:tcW w:w="693" w:type="pct"/>
            <w:vAlign w:val="center"/>
          </w:tcPr>
          <w:p w14:paraId="41D0CB1D" w14:textId="77777777" w:rsidR="002541D7" w:rsidRPr="002D2774" w:rsidRDefault="002541D7" w:rsidP="002541D7">
            <w:pPr>
              <w:tabs>
                <w:tab w:val="left" w:pos="285"/>
              </w:tabs>
              <w:ind w:left="-113"/>
              <w:jc w:val="center"/>
              <w:rPr>
                <w:sz w:val="22"/>
                <w:szCs w:val="22"/>
              </w:rPr>
            </w:pPr>
          </w:p>
        </w:tc>
        <w:tc>
          <w:tcPr>
            <w:tcW w:w="461" w:type="pct"/>
            <w:vAlign w:val="center"/>
          </w:tcPr>
          <w:p w14:paraId="020CDD86" w14:textId="77777777" w:rsidR="002541D7" w:rsidRPr="002D2774" w:rsidRDefault="002541D7" w:rsidP="002541D7">
            <w:pPr>
              <w:tabs>
                <w:tab w:val="left" w:pos="285"/>
              </w:tabs>
              <w:ind w:left="-113"/>
              <w:jc w:val="center"/>
              <w:rPr>
                <w:sz w:val="22"/>
                <w:szCs w:val="22"/>
              </w:rPr>
            </w:pPr>
          </w:p>
        </w:tc>
        <w:tc>
          <w:tcPr>
            <w:tcW w:w="411" w:type="pct"/>
            <w:vAlign w:val="center"/>
          </w:tcPr>
          <w:p w14:paraId="429B03D2" w14:textId="77777777" w:rsidR="002541D7" w:rsidRPr="002D2774" w:rsidRDefault="002541D7" w:rsidP="002541D7">
            <w:pPr>
              <w:tabs>
                <w:tab w:val="left" w:pos="285"/>
              </w:tabs>
              <w:ind w:left="-113"/>
              <w:jc w:val="center"/>
              <w:rPr>
                <w:sz w:val="22"/>
                <w:szCs w:val="22"/>
              </w:rPr>
            </w:pPr>
          </w:p>
        </w:tc>
        <w:tc>
          <w:tcPr>
            <w:tcW w:w="678" w:type="pct"/>
            <w:vAlign w:val="center"/>
          </w:tcPr>
          <w:p w14:paraId="4FEE543A" w14:textId="77777777" w:rsidR="002541D7" w:rsidRPr="002D2774" w:rsidRDefault="002541D7" w:rsidP="002541D7">
            <w:pPr>
              <w:tabs>
                <w:tab w:val="left" w:pos="285"/>
              </w:tabs>
              <w:ind w:left="-113"/>
              <w:jc w:val="center"/>
              <w:rPr>
                <w:sz w:val="22"/>
                <w:szCs w:val="22"/>
              </w:rPr>
            </w:pPr>
          </w:p>
        </w:tc>
      </w:tr>
      <w:tr w:rsidR="002541D7" w:rsidRPr="002D2774" w14:paraId="338FA911"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4F68597" w14:textId="77777777" w:rsidR="002541D7" w:rsidRPr="002D2774" w:rsidRDefault="002541D7" w:rsidP="002541D7">
            <w:pPr>
              <w:tabs>
                <w:tab w:val="left" w:pos="285"/>
              </w:tabs>
              <w:ind w:left="-113"/>
              <w:jc w:val="center"/>
              <w:rPr>
                <w:sz w:val="22"/>
                <w:szCs w:val="22"/>
              </w:rPr>
            </w:pPr>
            <w:r>
              <w:rPr>
                <w:sz w:val="22"/>
                <w:szCs w:val="22"/>
              </w:rPr>
              <w:t>22.</w:t>
            </w:r>
          </w:p>
        </w:tc>
        <w:tc>
          <w:tcPr>
            <w:tcW w:w="1247" w:type="pct"/>
            <w:tcBorders>
              <w:top w:val="single" w:sz="4" w:space="0" w:color="auto"/>
              <w:left w:val="single" w:sz="4" w:space="0" w:color="auto"/>
              <w:bottom w:val="single" w:sz="4" w:space="0" w:color="auto"/>
              <w:right w:val="single" w:sz="4" w:space="0" w:color="auto"/>
            </w:tcBorders>
            <w:vAlign w:val="center"/>
          </w:tcPr>
          <w:p w14:paraId="006FA51C" w14:textId="59F70E87" w:rsidR="002541D7" w:rsidRPr="002D2774" w:rsidRDefault="002541D7" w:rsidP="002541D7">
            <w:pPr>
              <w:tabs>
                <w:tab w:val="left" w:pos="285"/>
              </w:tabs>
              <w:jc w:val="center"/>
              <w:rPr>
                <w:sz w:val="22"/>
                <w:szCs w:val="22"/>
              </w:rPr>
            </w:pPr>
            <w:r w:rsidRPr="008527D8">
              <w:rPr>
                <w:color w:val="000000" w:themeColor="text1"/>
              </w:rPr>
              <w:t>GGTP</w:t>
            </w:r>
          </w:p>
        </w:tc>
        <w:tc>
          <w:tcPr>
            <w:tcW w:w="331" w:type="pct"/>
            <w:tcBorders>
              <w:top w:val="single" w:sz="4" w:space="0" w:color="auto"/>
              <w:left w:val="single" w:sz="4" w:space="0" w:color="auto"/>
              <w:bottom w:val="single" w:sz="4" w:space="0" w:color="auto"/>
              <w:right w:val="single" w:sz="4" w:space="0" w:color="auto"/>
            </w:tcBorders>
            <w:vAlign w:val="center"/>
          </w:tcPr>
          <w:p w14:paraId="561DDFF0" w14:textId="75F52A35" w:rsidR="002541D7" w:rsidRPr="002D2774" w:rsidRDefault="002541D7" w:rsidP="002541D7">
            <w:pPr>
              <w:ind w:left="-123" w:right="-110"/>
              <w:jc w:val="center"/>
              <w:rPr>
                <w:sz w:val="22"/>
                <w:szCs w:val="22"/>
              </w:rPr>
            </w:pPr>
            <w:r w:rsidRPr="008527D8">
              <w:rPr>
                <w:color w:val="000000" w:themeColor="text1"/>
              </w:rPr>
              <w:t>17</w:t>
            </w:r>
          </w:p>
        </w:tc>
        <w:tc>
          <w:tcPr>
            <w:tcW w:w="453" w:type="pct"/>
          </w:tcPr>
          <w:p w14:paraId="5AAFBEDC" w14:textId="77777777" w:rsidR="002541D7" w:rsidRPr="002D2774" w:rsidRDefault="002541D7" w:rsidP="002541D7">
            <w:pPr>
              <w:tabs>
                <w:tab w:val="left" w:pos="285"/>
              </w:tabs>
              <w:ind w:left="-113"/>
              <w:jc w:val="center"/>
              <w:rPr>
                <w:sz w:val="22"/>
                <w:szCs w:val="22"/>
              </w:rPr>
            </w:pPr>
          </w:p>
        </w:tc>
        <w:tc>
          <w:tcPr>
            <w:tcW w:w="453" w:type="pct"/>
            <w:vAlign w:val="center"/>
          </w:tcPr>
          <w:p w14:paraId="5324DFF1" w14:textId="17ACC935" w:rsidR="002541D7" w:rsidRPr="002D2774" w:rsidRDefault="002541D7" w:rsidP="002541D7">
            <w:pPr>
              <w:tabs>
                <w:tab w:val="left" w:pos="285"/>
              </w:tabs>
              <w:ind w:left="-113"/>
              <w:jc w:val="center"/>
              <w:rPr>
                <w:sz w:val="22"/>
                <w:szCs w:val="22"/>
              </w:rPr>
            </w:pPr>
          </w:p>
        </w:tc>
        <w:tc>
          <w:tcPr>
            <w:tcW w:w="693" w:type="pct"/>
            <w:vAlign w:val="center"/>
          </w:tcPr>
          <w:p w14:paraId="48AFF91E" w14:textId="77777777" w:rsidR="002541D7" w:rsidRPr="002D2774" w:rsidRDefault="002541D7" w:rsidP="002541D7">
            <w:pPr>
              <w:tabs>
                <w:tab w:val="left" w:pos="285"/>
              </w:tabs>
              <w:ind w:left="-113"/>
              <w:jc w:val="center"/>
              <w:rPr>
                <w:sz w:val="22"/>
                <w:szCs w:val="22"/>
              </w:rPr>
            </w:pPr>
          </w:p>
        </w:tc>
        <w:tc>
          <w:tcPr>
            <w:tcW w:w="461" w:type="pct"/>
            <w:vAlign w:val="center"/>
          </w:tcPr>
          <w:p w14:paraId="21F4C233" w14:textId="77777777" w:rsidR="002541D7" w:rsidRPr="002D2774" w:rsidRDefault="002541D7" w:rsidP="002541D7">
            <w:pPr>
              <w:tabs>
                <w:tab w:val="left" w:pos="285"/>
              </w:tabs>
              <w:ind w:left="-113"/>
              <w:jc w:val="center"/>
              <w:rPr>
                <w:sz w:val="22"/>
                <w:szCs w:val="22"/>
              </w:rPr>
            </w:pPr>
          </w:p>
        </w:tc>
        <w:tc>
          <w:tcPr>
            <w:tcW w:w="411" w:type="pct"/>
            <w:vAlign w:val="center"/>
          </w:tcPr>
          <w:p w14:paraId="45CAF140" w14:textId="77777777" w:rsidR="002541D7" w:rsidRPr="002D2774" w:rsidRDefault="002541D7" w:rsidP="002541D7">
            <w:pPr>
              <w:tabs>
                <w:tab w:val="left" w:pos="285"/>
              </w:tabs>
              <w:ind w:left="-113"/>
              <w:jc w:val="center"/>
              <w:rPr>
                <w:sz w:val="22"/>
                <w:szCs w:val="22"/>
              </w:rPr>
            </w:pPr>
          </w:p>
        </w:tc>
        <w:tc>
          <w:tcPr>
            <w:tcW w:w="678" w:type="pct"/>
            <w:vAlign w:val="center"/>
          </w:tcPr>
          <w:p w14:paraId="1595EC1C" w14:textId="77777777" w:rsidR="002541D7" w:rsidRPr="002D2774" w:rsidRDefault="002541D7" w:rsidP="002541D7">
            <w:pPr>
              <w:tabs>
                <w:tab w:val="left" w:pos="285"/>
              </w:tabs>
              <w:ind w:left="-113"/>
              <w:jc w:val="center"/>
              <w:rPr>
                <w:sz w:val="22"/>
                <w:szCs w:val="22"/>
              </w:rPr>
            </w:pPr>
          </w:p>
        </w:tc>
      </w:tr>
      <w:tr w:rsidR="002541D7" w:rsidRPr="002D2774" w14:paraId="25DCE5CC"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2955C22D" w14:textId="77777777" w:rsidR="002541D7" w:rsidRPr="002D2774" w:rsidRDefault="002541D7" w:rsidP="002541D7">
            <w:pPr>
              <w:tabs>
                <w:tab w:val="left" w:pos="285"/>
              </w:tabs>
              <w:ind w:left="-113"/>
              <w:jc w:val="center"/>
              <w:rPr>
                <w:sz w:val="22"/>
                <w:szCs w:val="22"/>
              </w:rPr>
            </w:pPr>
            <w:r>
              <w:rPr>
                <w:sz w:val="22"/>
                <w:szCs w:val="22"/>
              </w:rPr>
              <w:t>23.</w:t>
            </w:r>
          </w:p>
        </w:tc>
        <w:tc>
          <w:tcPr>
            <w:tcW w:w="1247" w:type="pct"/>
            <w:tcBorders>
              <w:top w:val="single" w:sz="4" w:space="0" w:color="auto"/>
              <w:left w:val="single" w:sz="4" w:space="0" w:color="auto"/>
              <w:bottom w:val="single" w:sz="4" w:space="0" w:color="auto"/>
              <w:right w:val="single" w:sz="4" w:space="0" w:color="auto"/>
            </w:tcBorders>
            <w:vAlign w:val="center"/>
          </w:tcPr>
          <w:p w14:paraId="5A06F962" w14:textId="59611E66" w:rsidR="002541D7" w:rsidRPr="002D2774" w:rsidRDefault="002541D7" w:rsidP="002541D7">
            <w:pPr>
              <w:tabs>
                <w:tab w:val="left" w:pos="285"/>
              </w:tabs>
              <w:jc w:val="center"/>
              <w:rPr>
                <w:sz w:val="22"/>
                <w:szCs w:val="22"/>
              </w:rPr>
            </w:pPr>
            <w:r w:rsidRPr="008527D8">
              <w:rPr>
                <w:color w:val="000000" w:themeColor="text1"/>
              </w:rPr>
              <w:t>Audiogram</w:t>
            </w:r>
          </w:p>
        </w:tc>
        <w:tc>
          <w:tcPr>
            <w:tcW w:w="331" w:type="pct"/>
            <w:tcBorders>
              <w:top w:val="single" w:sz="4" w:space="0" w:color="auto"/>
              <w:left w:val="single" w:sz="4" w:space="0" w:color="auto"/>
              <w:bottom w:val="single" w:sz="4" w:space="0" w:color="auto"/>
              <w:right w:val="single" w:sz="4" w:space="0" w:color="auto"/>
            </w:tcBorders>
            <w:vAlign w:val="center"/>
          </w:tcPr>
          <w:p w14:paraId="589A17EA" w14:textId="7DD825AA" w:rsidR="002541D7" w:rsidRPr="002D2774" w:rsidRDefault="002541D7" w:rsidP="002541D7">
            <w:pPr>
              <w:ind w:left="-123" w:right="-110"/>
              <w:jc w:val="center"/>
              <w:rPr>
                <w:sz w:val="22"/>
                <w:szCs w:val="22"/>
              </w:rPr>
            </w:pPr>
            <w:r w:rsidRPr="008527D8">
              <w:rPr>
                <w:color w:val="000000" w:themeColor="text1"/>
              </w:rPr>
              <w:t>3</w:t>
            </w:r>
          </w:p>
        </w:tc>
        <w:tc>
          <w:tcPr>
            <w:tcW w:w="453" w:type="pct"/>
          </w:tcPr>
          <w:p w14:paraId="7D2584DD" w14:textId="77777777" w:rsidR="002541D7" w:rsidRPr="002D2774" w:rsidRDefault="002541D7" w:rsidP="002541D7">
            <w:pPr>
              <w:tabs>
                <w:tab w:val="left" w:pos="285"/>
              </w:tabs>
              <w:ind w:left="-113"/>
              <w:jc w:val="center"/>
              <w:rPr>
                <w:sz w:val="22"/>
                <w:szCs w:val="22"/>
              </w:rPr>
            </w:pPr>
          </w:p>
        </w:tc>
        <w:tc>
          <w:tcPr>
            <w:tcW w:w="453" w:type="pct"/>
            <w:vAlign w:val="center"/>
          </w:tcPr>
          <w:p w14:paraId="2A945AC1" w14:textId="2339D823" w:rsidR="002541D7" w:rsidRPr="002D2774" w:rsidRDefault="002541D7" w:rsidP="002541D7">
            <w:pPr>
              <w:tabs>
                <w:tab w:val="left" w:pos="285"/>
              </w:tabs>
              <w:ind w:left="-113"/>
              <w:jc w:val="center"/>
              <w:rPr>
                <w:sz w:val="22"/>
                <w:szCs w:val="22"/>
              </w:rPr>
            </w:pPr>
          </w:p>
        </w:tc>
        <w:tc>
          <w:tcPr>
            <w:tcW w:w="693" w:type="pct"/>
            <w:vAlign w:val="center"/>
          </w:tcPr>
          <w:p w14:paraId="186A636D" w14:textId="77777777" w:rsidR="002541D7" w:rsidRPr="002D2774" w:rsidRDefault="002541D7" w:rsidP="002541D7">
            <w:pPr>
              <w:tabs>
                <w:tab w:val="left" w:pos="285"/>
              </w:tabs>
              <w:ind w:left="-113"/>
              <w:jc w:val="center"/>
              <w:rPr>
                <w:sz w:val="22"/>
                <w:szCs w:val="22"/>
              </w:rPr>
            </w:pPr>
          </w:p>
        </w:tc>
        <w:tc>
          <w:tcPr>
            <w:tcW w:w="461" w:type="pct"/>
            <w:vAlign w:val="center"/>
          </w:tcPr>
          <w:p w14:paraId="447500BF" w14:textId="77777777" w:rsidR="002541D7" w:rsidRPr="002D2774" w:rsidRDefault="002541D7" w:rsidP="002541D7">
            <w:pPr>
              <w:tabs>
                <w:tab w:val="left" w:pos="285"/>
              </w:tabs>
              <w:ind w:left="-113"/>
              <w:jc w:val="center"/>
              <w:rPr>
                <w:sz w:val="22"/>
                <w:szCs w:val="22"/>
              </w:rPr>
            </w:pPr>
          </w:p>
        </w:tc>
        <w:tc>
          <w:tcPr>
            <w:tcW w:w="411" w:type="pct"/>
            <w:vAlign w:val="center"/>
          </w:tcPr>
          <w:p w14:paraId="57AA8969" w14:textId="77777777" w:rsidR="002541D7" w:rsidRPr="002D2774" w:rsidRDefault="002541D7" w:rsidP="002541D7">
            <w:pPr>
              <w:tabs>
                <w:tab w:val="left" w:pos="285"/>
              </w:tabs>
              <w:ind w:left="-113"/>
              <w:jc w:val="center"/>
              <w:rPr>
                <w:sz w:val="22"/>
                <w:szCs w:val="22"/>
              </w:rPr>
            </w:pPr>
          </w:p>
        </w:tc>
        <w:tc>
          <w:tcPr>
            <w:tcW w:w="678" w:type="pct"/>
            <w:vAlign w:val="center"/>
          </w:tcPr>
          <w:p w14:paraId="44665BCF" w14:textId="77777777" w:rsidR="002541D7" w:rsidRPr="002D2774" w:rsidRDefault="002541D7" w:rsidP="002541D7">
            <w:pPr>
              <w:tabs>
                <w:tab w:val="left" w:pos="285"/>
              </w:tabs>
              <w:ind w:left="-113"/>
              <w:jc w:val="center"/>
              <w:rPr>
                <w:sz w:val="22"/>
                <w:szCs w:val="22"/>
              </w:rPr>
            </w:pPr>
          </w:p>
        </w:tc>
      </w:tr>
      <w:tr w:rsidR="002541D7" w:rsidRPr="002D2774" w14:paraId="72717AC8"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26689588" w14:textId="77777777" w:rsidR="002541D7" w:rsidRPr="002D2774" w:rsidRDefault="002541D7" w:rsidP="002541D7">
            <w:pPr>
              <w:tabs>
                <w:tab w:val="left" w:pos="285"/>
              </w:tabs>
              <w:ind w:left="-113"/>
              <w:jc w:val="center"/>
              <w:rPr>
                <w:sz w:val="22"/>
                <w:szCs w:val="22"/>
              </w:rPr>
            </w:pPr>
            <w:r>
              <w:rPr>
                <w:sz w:val="22"/>
                <w:szCs w:val="22"/>
              </w:rPr>
              <w:t>24.</w:t>
            </w:r>
          </w:p>
        </w:tc>
        <w:tc>
          <w:tcPr>
            <w:tcW w:w="1247" w:type="pct"/>
            <w:tcBorders>
              <w:top w:val="single" w:sz="4" w:space="0" w:color="auto"/>
              <w:left w:val="single" w:sz="4" w:space="0" w:color="auto"/>
              <w:bottom w:val="single" w:sz="4" w:space="0" w:color="auto"/>
              <w:right w:val="single" w:sz="4" w:space="0" w:color="auto"/>
            </w:tcBorders>
            <w:vAlign w:val="center"/>
          </w:tcPr>
          <w:p w14:paraId="153D54C1" w14:textId="6829D933" w:rsidR="002541D7" w:rsidRPr="002D2774" w:rsidRDefault="002541D7" w:rsidP="002541D7">
            <w:pPr>
              <w:tabs>
                <w:tab w:val="left" w:pos="285"/>
              </w:tabs>
              <w:jc w:val="center"/>
              <w:rPr>
                <w:sz w:val="22"/>
                <w:szCs w:val="22"/>
              </w:rPr>
            </w:pPr>
            <w:r w:rsidRPr="008527D8">
              <w:rPr>
                <w:color w:val="000000" w:themeColor="text1"/>
              </w:rPr>
              <w:t>OB</w:t>
            </w:r>
          </w:p>
        </w:tc>
        <w:tc>
          <w:tcPr>
            <w:tcW w:w="331" w:type="pct"/>
            <w:tcBorders>
              <w:top w:val="single" w:sz="4" w:space="0" w:color="auto"/>
              <w:left w:val="single" w:sz="4" w:space="0" w:color="auto"/>
              <w:bottom w:val="single" w:sz="4" w:space="0" w:color="auto"/>
              <w:right w:val="single" w:sz="4" w:space="0" w:color="auto"/>
            </w:tcBorders>
            <w:vAlign w:val="center"/>
          </w:tcPr>
          <w:p w14:paraId="6CE93B7D" w14:textId="287E6FD7" w:rsidR="002541D7" w:rsidRPr="002D2774" w:rsidRDefault="002541D7" w:rsidP="002541D7">
            <w:pPr>
              <w:ind w:left="-123" w:right="-110"/>
              <w:jc w:val="center"/>
              <w:rPr>
                <w:sz w:val="22"/>
                <w:szCs w:val="22"/>
              </w:rPr>
            </w:pPr>
            <w:r w:rsidRPr="008527D8">
              <w:rPr>
                <w:color w:val="000000" w:themeColor="text1"/>
              </w:rPr>
              <w:t>60</w:t>
            </w:r>
          </w:p>
        </w:tc>
        <w:tc>
          <w:tcPr>
            <w:tcW w:w="453" w:type="pct"/>
          </w:tcPr>
          <w:p w14:paraId="41155B93" w14:textId="77777777" w:rsidR="002541D7" w:rsidRPr="002D2774" w:rsidRDefault="002541D7" w:rsidP="002541D7">
            <w:pPr>
              <w:tabs>
                <w:tab w:val="left" w:pos="285"/>
              </w:tabs>
              <w:ind w:left="-113"/>
              <w:jc w:val="center"/>
              <w:rPr>
                <w:sz w:val="22"/>
                <w:szCs w:val="22"/>
              </w:rPr>
            </w:pPr>
          </w:p>
        </w:tc>
        <w:tc>
          <w:tcPr>
            <w:tcW w:w="453" w:type="pct"/>
            <w:vAlign w:val="center"/>
          </w:tcPr>
          <w:p w14:paraId="4A9C2046" w14:textId="2366FD6F" w:rsidR="002541D7" w:rsidRPr="002D2774" w:rsidRDefault="002541D7" w:rsidP="002541D7">
            <w:pPr>
              <w:tabs>
                <w:tab w:val="left" w:pos="285"/>
              </w:tabs>
              <w:ind w:left="-113"/>
              <w:jc w:val="center"/>
              <w:rPr>
                <w:sz w:val="22"/>
                <w:szCs w:val="22"/>
              </w:rPr>
            </w:pPr>
          </w:p>
        </w:tc>
        <w:tc>
          <w:tcPr>
            <w:tcW w:w="693" w:type="pct"/>
            <w:vAlign w:val="center"/>
          </w:tcPr>
          <w:p w14:paraId="628EECA1" w14:textId="77777777" w:rsidR="002541D7" w:rsidRPr="002D2774" w:rsidRDefault="002541D7" w:rsidP="002541D7">
            <w:pPr>
              <w:tabs>
                <w:tab w:val="left" w:pos="285"/>
              </w:tabs>
              <w:ind w:left="-113"/>
              <w:jc w:val="center"/>
              <w:rPr>
                <w:sz w:val="22"/>
                <w:szCs w:val="22"/>
              </w:rPr>
            </w:pPr>
          </w:p>
        </w:tc>
        <w:tc>
          <w:tcPr>
            <w:tcW w:w="461" w:type="pct"/>
            <w:vAlign w:val="center"/>
          </w:tcPr>
          <w:p w14:paraId="2018B61B" w14:textId="77777777" w:rsidR="002541D7" w:rsidRPr="002D2774" w:rsidRDefault="002541D7" w:rsidP="002541D7">
            <w:pPr>
              <w:tabs>
                <w:tab w:val="left" w:pos="285"/>
              </w:tabs>
              <w:ind w:left="-113"/>
              <w:jc w:val="center"/>
              <w:rPr>
                <w:sz w:val="22"/>
                <w:szCs w:val="22"/>
              </w:rPr>
            </w:pPr>
          </w:p>
        </w:tc>
        <w:tc>
          <w:tcPr>
            <w:tcW w:w="411" w:type="pct"/>
            <w:vAlign w:val="center"/>
          </w:tcPr>
          <w:p w14:paraId="6F0EE693" w14:textId="77777777" w:rsidR="002541D7" w:rsidRPr="002D2774" w:rsidRDefault="002541D7" w:rsidP="002541D7">
            <w:pPr>
              <w:tabs>
                <w:tab w:val="left" w:pos="285"/>
              </w:tabs>
              <w:ind w:left="-113"/>
              <w:jc w:val="center"/>
              <w:rPr>
                <w:sz w:val="22"/>
                <w:szCs w:val="22"/>
              </w:rPr>
            </w:pPr>
          </w:p>
        </w:tc>
        <w:tc>
          <w:tcPr>
            <w:tcW w:w="678" w:type="pct"/>
            <w:vAlign w:val="center"/>
          </w:tcPr>
          <w:p w14:paraId="29B07B28" w14:textId="77777777" w:rsidR="002541D7" w:rsidRPr="002D2774" w:rsidRDefault="002541D7" w:rsidP="002541D7">
            <w:pPr>
              <w:tabs>
                <w:tab w:val="left" w:pos="285"/>
              </w:tabs>
              <w:ind w:left="-113"/>
              <w:jc w:val="center"/>
              <w:rPr>
                <w:sz w:val="22"/>
                <w:szCs w:val="22"/>
              </w:rPr>
            </w:pPr>
          </w:p>
        </w:tc>
      </w:tr>
      <w:tr w:rsidR="002541D7" w:rsidRPr="002D2774" w14:paraId="15F085DB"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6802EEA" w14:textId="77777777" w:rsidR="002541D7" w:rsidRPr="002D2774" w:rsidRDefault="002541D7" w:rsidP="002541D7">
            <w:pPr>
              <w:tabs>
                <w:tab w:val="left" w:pos="285"/>
              </w:tabs>
              <w:ind w:left="-113"/>
              <w:jc w:val="center"/>
              <w:rPr>
                <w:sz w:val="22"/>
                <w:szCs w:val="22"/>
              </w:rPr>
            </w:pPr>
            <w:r>
              <w:rPr>
                <w:sz w:val="22"/>
                <w:szCs w:val="22"/>
              </w:rPr>
              <w:t>25.</w:t>
            </w:r>
          </w:p>
        </w:tc>
        <w:tc>
          <w:tcPr>
            <w:tcW w:w="1247" w:type="pct"/>
            <w:tcBorders>
              <w:top w:val="single" w:sz="4" w:space="0" w:color="auto"/>
              <w:left w:val="single" w:sz="4" w:space="0" w:color="auto"/>
              <w:bottom w:val="single" w:sz="4" w:space="0" w:color="auto"/>
              <w:right w:val="single" w:sz="4" w:space="0" w:color="auto"/>
            </w:tcBorders>
            <w:vAlign w:val="center"/>
          </w:tcPr>
          <w:p w14:paraId="7E947BFB" w14:textId="68D1D496" w:rsidR="002541D7" w:rsidRPr="002D2774" w:rsidRDefault="002541D7" w:rsidP="002541D7">
            <w:pPr>
              <w:tabs>
                <w:tab w:val="left" w:pos="285"/>
              </w:tabs>
              <w:jc w:val="center"/>
              <w:rPr>
                <w:sz w:val="22"/>
                <w:szCs w:val="22"/>
              </w:rPr>
            </w:pPr>
            <w:r w:rsidRPr="008527D8">
              <w:rPr>
                <w:color w:val="000000" w:themeColor="text1"/>
              </w:rPr>
              <w:t xml:space="preserve">Badanie kierowców </w:t>
            </w:r>
            <w:r>
              <w:rPr>
                <w:color w:val="000000" w:themeColor="text1"/>
              </w:rPr>
              <w:br/>
            </w:r>
            <w:r w:rsidRPr="008527D8">
              <w:rPr>
                <w:color w:val="000000" w:themeColor="text1"/>
              </w:rPr>
              <w:t>kat B</w:t>
            </w:r>
          </w:p>
        </w:tc>
        <w:tc>
          <w:tcPr>
            <w:tcW w:w="331" w:type="pct"/>
            <w:tcBorders>
              <w:top w:val="single" w:sz="4" w:space="0" w:color="auto"/>
              <w:left w:val="single" w:sz="4" w:space="0" w:color="auto"/>
              <w:bottom w:val="single" w:sz="4" w:space="0" w:color="auto"/>
              <w:right w:val="single" w:sz="4" w:space="0" w:color="auto"/>
            </w:tcBorders>
            <w:vAlign w:val="center"/>
          </w:tcPr>
          <w:p w14:paraId="21653622" w14:textId="1E379622" w:rsidR="002541D7" w:rsidRPr="002D2774" w:rsidRDefault="002541D7" w:rsidP="002541D7">
            <w:pPr>
              <w:ind w:left="-123" w:right="-110"/>
              <w:jc w:val="center"/>
              <w:rPr>
                <w:sz w:val="22"/>
                <w:szCs w:val="22"/>
              </w:rPr>
            </w:pPr>
            <w:r w:rsidRPr="008527D8">
              <w:rPr>
                <w:color w:val="000000" w:themeColor="text1"/>
              </w:rPr>
              <w:t>3</w:t>
            </w:r>
          </w:p>
        </w:tc>
        <w:tc>
          <w:tcPr>
            <w:tcW w:w="453" w:type="pct"/>
          </w:tcPr>
          <w:p w14:paraId="64720AD8" w14:textId="77777777" w:rsidR="002541D7" w:rsidRPr="002D2774" w:rsidRDefault="002541D7" w:rsidP="002541D7">
            <w:pPr>
              <w:tabs>
                <w:tab w:val="left" w:pos="285"/>
              </w:tabs>
              <w:ind w:left="-113"/>
              <w:jc w:val="center"/>
              <w:rPr>
                <w:sz w:val="22"/>
                <w:szCs w:val="22"/>
              </w:rPr>
            </w:pPr>
          </w:p>
        </w:tc>
        <w:tc>
          <w:tcPr>
            <w:tcW w:w="453" w:type="pct"/>
            <w:vAlign w:val="center"/>
          </w:tcPr>
          <w:p w14:paraId="42DA8A32" w14:textId="6B66DE7B" w:rsidR="002541D7" w:rsidRPr="002D2774" w:rsidRDefault="002541D7" w:rsidP="002541D7">
            <w:pPr>
              <w:tabs>
                <w:tab w:val="left" w:pos="285"/>
              </w:tabs>
              <w:ind w:left="-113"/>
              <w:jc w:val="center"/>
              <w:rPr>
                <w:sz w:val="22"/>
                <w:szCs w:val="22"/>
              </w:rPr>
            </w:pPr>
          </w:p>
        </w:tc>
        <w:tc>
          <w:tcPr>
            <w:tcW w:w="693" w:type="pct"/>
            <w:vAlign w:val="center"/>
          </w:tcPr>
          <w:p w14:paraId="54F483D1" w14:textId="77777777" w:rsidR="002541D7" w:rsidRPr="002D2774" w:rsidRDefault="002541D7" w:rsidP="002541D7">
            <w:pPr>
              <w:tabs>
                <w:tab w:val="left" w:pos="285"/>
              </w:tabs>
              <w:ind w:left="-113"/>
              <w:jc w:val="center"/>
              <w:rPr>
                <w:sz w:val="22"/>
                <w:szCs w:val="22"/>
              </w:rPr>
            </w:pPr>
          </w:p>
        </w:tc>
        <w:tc>
          <w:tcPr>
            <w:tcW w:w="461" w:type="pct"/>
            <w:vAlign w:val="center"/>
          </w:tcPr>
          <w:p w14:paraId="4371D918" w14:textId="77777777" w:rsidR="002541D7" w:rsidRPr="002D2774" w:rsidRDefault="002541D7" w:rsidP="002541D7">
            <w:pPr>
              <w:tabs>
                <w:tab w:val="left" w:pos="285"/>
              </w:tabs>
              <w:ind w:left="-113"/>
              <w:jc w:val="center"/>
              <w:rPr>
                <w:sz w:val="22"/>
                <w:szCs w:val="22"/>
              </w:rPr>
            </w:pPr>
          </w:p>
        </w:tc>
        <w:tc>
          <w:tcPr>
            <w:tcW w:w="411" w:type="pct"/>
            <w:vAlign w:val="center"/>
          </w:tcPr>
          <w:p w14:paraId="01A24457" w14:textId="77777777" w:rsidR="002541D7" w:rsidRPr="002D2774" w:rsidRDefault="002541D7" w:rsidP="002541D7">
            <w:pPr>
              <w:tabs>
                <w:tab w:val="left" w:pos="285"/>
              </w:tabs>
              <w:ind w:left="-113"/>
              <w:jc w:val="center"/>
              <w:rPr>
                <w:sz w:val="22"/>
                <w:szCs w:val="22"/>
              </w:rPr>
            </w:pPr>
          </w:p>
        </w:tc>
        <w:tc>
          <w:tcPr>
            <w:tcW w:w="678" w:type="pct"/>
            <w:vAlign w:val="center"/>
          </w:tcPr>
          <w:p w14:paraId="4924702F" w14:textId="77777777" w:rsidR="002541D7" w:rsidRPr="002D2774" w:rsidRDefault="002541D7" w:rsidP="002541D7">
            <w:pPr>
              <w:tabs>
                <w:tab w:val="left" w:pos="285"/>
              </w:tabs>
              <w:ind w:left="-113"/>
              <w:jc w:val="center"/>
              <w:rPr>
                <w:sz w:val="22"/>
                <w:szCs w:val="22"/>
              </w:rPr>
            </w:pPr>
          </w:p>
        </w:tc>
      </w:tr>
      <w:tr w:rsidR="002541D7" w:rsidRPr="002D2774" w14:paraId="5481C685"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474BEC23" w14:textId="77777777" w:rsidR="002541D7" w:rsidRPr="002D2774" w:rsidRDefault="002541D7" w:rsidP="002541D7">
            <w:pPr>
              <w:tabs>
                <w:tab w:val="left" w:pos="285"/>
              </w:tabs>
              <w:ind w:left="-113"/>
              <w:jc w:val="center"/>
              <w:rPr>
                <w:sz w:val="22"/>
                <w:szCs w:val="22"/>
              </w:rPr>
            </w:pPr>
            <w:r>
              <w:rPr>
                <w:sz w:val="22"/>
                <w:szCs w:val="22"/>
              </w:rPr>
              <w:t>26.</w:t>
            </w:r>
          </w:p>
        </w:tc>
        <w:tc>
          <w:tcPr>
            <w:tcW w:w="1247" w:type="pct"/>
            <w:tcBorders>
              <w:top w:val="single" w:sz="4" w:space="0" w:color="auto"/>
              <w:left w:val="single" w:sz="4" w:space="0" w:color="auto"/>
              <w:bottom w:val="single" w:sz="4" w:space="0" w:color="auto"/>
              <w:right w:val="single" w:sz="4" w:space="0" w:color="auto"/>
            </w:tcBorders>
            <w:vAlign w:val="center"/>
          </w:tcPr>
          <w:p w14:paraId="46AEE2CA" w14:textId="5587597C" w:rsidR="002541D7" w:rsidRPr="002D2774" w:rsidRDefault="002541D7" w:rsidP="002541D7">
            <w:pPr>
              <w:tabs>
                <w:tab w:val="left" w:pos="285"/>
              </w:tabs>
              <w:jc w:val="center"/>
              <w:rPr>
                <w:sz w:val="22"/>
                <w:szCs w:val="22"/>
              </w:rPr>
            </w:pPr>
            <w:r w:rsidRPr="008527D8">
              <w:rPr>
                <w:color w:val="000000" w:themeColor="text1"/>
              </w:rPr>
              <w:t>Profil lipidowy</w:t>
            </w:r>
          </w:p>
        </w:tc>
        <w:tc>
          <w:tcPr>
            <w:tcW w:w="331" w:type="pct"/>
            <w:tcBorders>
              <w:top w:val="single" w:sz="4" w:space="0" w:color="auto"/>
              <w:left w:val="single" w:sz="4" w:space="0" w:color="auto"/>
              <w:bottom w:val="single" w:sz="4" w:space="0" w:color="auto"/>
              <w:right w:val="single" w:sz="4" w:space="0" w:color="auto"/>
            </w:tcBorders>
            <w:vAlign w:val="center"/>
          </w:tcPr>
          <w:p w14:paraId="3E3F44B0" w14:textId="4480E0A9" w:rsidR="002541D7" w:rsidRPr="002D2774" w:rsidRDefault="002541D7" w:rsidP="002541D7">
            <w:pPr>
              <w:ind w:left="-123" w:right="-110"/>
              <w:jc w:val="center"/>
              <w:rPr>
                <w:sz w:val="22"/>
                <w:szCs w:val="22"/>
              </w:rPr>
            </w:pPr>
            <w:r w:rsidRPr="008527D8">
              <w:rPr>
                <w:color w:val="000000" w:themeColor="text1"/>
              </w:rPr>
              <w:t>18</w:t>
            </w:r>
          </w:p>
        </w:tc>
        <w:tc>
          <w:tcPr>
            <w:tcW w:w="453" w:type="pct"/>
          </w:tcPr>
          <w:p w14:paraId="3856FCA0" w14:textId="77777777" w:rsidR="002541D7" w:rsidRPr="002D2774" w:rsidRDefault="002541D7" w:rsidP="002541D7">
            <w:pPr>
              <w:tabs>
                <w:tab w:val="left" w:pos="285"/>
              </w:tabs>
              <w:ind w:left="-113"/>
              <w:jc w:val="center"/>
              <w:rPr>
                <w:sz w:val="22"/>
                <w:szCs w:val="22"/>
              </w:rPr>
            </w:pPr>
          </w:p>
        </w:tc>
        <w:tc>
          <w:tcPr>
            <w:tcW w:w="453" w:type="pct"/>
            <w:vAlign w:val="center"/>
          </w:tcPr>
          <w:p w14:paraId="1C3ADD98" w14:textId="0616EB8C" w:rsidR="002541D7" w:rsidRPr="002D2774" w:rsidRDefault="002541D7" w:rsidP="002541D7">
            <w:pPr>
              <w:tabs>
                <w:tab w:val="left" w:pos="285"/>
              </w:tabs>
              <w:ind w:left="-113"/>
              <w:jc w:val="center"/>
              <w:rPr>
                <w:sz w:val="22"/>
                <w:szCs w:val="22"/>
              </w:rPr>
            </w:pPr>
          </w:p>
        </w:tc>
        <w:tc>
          <w:tcPr>
            <w:tcW w:w="693" w:type="pct"/>
            <w:vAlign w:val="center"/>
          </w:tcPr>
          <w:p w14:paraId="1953D8E7" w14:textId="77777777" w:rsidR="002541D7" w:rsidRPr="002D2774" w:rsidRDefault="002541D7" w:rsidP="002541D7">
            <w:pPr>
              <w:tabs>
                <w:tab w:val="left" w:pos="285"/>
              </w:tabs>
              <w:ind w:left="-113"/>
              <w:jc w:val="center"/>
              <w:rPr>
                <w:sz w:val="22"/>
                <w:szCs w:val="22"/>
              </w:rPr>
            </w:pPr>
          </w:p>
        </w:tc>
        <w:tc>
          <w:tcPr>
            <w:tcW w:w="461" w:type="pct"/>
            <w:vAlign w:val="center"/>
          </w:tcPr>
          <w:p w14:paraId="40B4D0BD" w14:textId="77777777" w:rsidR="002541D7" w:rsidRPr="002D2774" w:rsidRDefault="002541D7" w:rsidP="002541D7">
            <w:pPr>
              <w:tabs>
                <w:tab w:val="left" w:pos="285"/>
              </w:tabs>
              <w:ind w:left="-113"/>
              <w:jc w:val="center"/>
              <w:rPr>
                <w:sz w:val="22"/>
                <w:szCs w:val="22"/>
              </w:rPr>
            </w:pPr>
          </w:p>
        </w:tc>
        <w:tc>
          <w:tcPr>
            <w:tcW w:w="411" w:type="pct"/>
            <w:vAlign w:val="center"/>
          </w:tcPr>
          <w:p w14:paraId="73B8ACB0" w14:textId="77777777" w:rsidR="002541D7" w:rsidRPr="002D2774" w:rsidRDefault="002541D7" w:rsidP="002541D7">
            <w:pPr>
              <w:tabs>
                <w:tab w:val="left" w:pos="285"/>
              </w:tabs>
              <w:ind w:left="-113"/>
              <w:jc w:val="center"/>
              <w:rPr>
                <w:sz w:val="22"/>
                <w:szCs w:val="22"/>
              </w:rPr>
            </w:pPr>
          </w:p>
        </w:tc>
        <w:tc>
          <w:tcPr>
            <w:tcW w:w="678" w:type="pct"/>
            <w:vAlign w:val="center"/>
          </w:tcPr>
          <w:p w14:paraId="0EC5C777" w14:textId="77777777" w:rsidR="002541D7" w:rsidRPr="002D2774" w:rsidRDefault="002541D7" w:rsidP="002541D7">
            <w:pPr>
              <w:tabs>
                <w:tab w:val="left" w:pos="285"/>
              </w:tabs>
              <w:ind w:left="-113"/>
              <w:jc w:val="center"/>
              <w:rPr>
                <w:sz w:val="22"/>
                <w:szCs w:val="22"/>
              </w:rPr>
            </w:pPr>
          </w:p>
        </w:tc>
      </w:tr>
      <w:tr w:rsidR="002541D7" w:rsidRPr="002D2774" w14:paraId="0DA0AF64"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11A9AF31" w14:textId="77777777" w:rsidR="002541D7" w:rsidRPr="002D2774" w:rsidRDefault="002541D7" w:rsidP="002541D7">
            <w:pPr>
              <w:tabs>
                <w:tab w:val="left" w:pos="285"/>
              </w:tabs>
              <w:ind w:left="-113"/>
              <w:jc w:val="center"/>
              <w:rPr>
                <w:sz w:val="22"/>
                <w:szCs w:val="22"/>
              </w:rPr>
            </w:pPr>
            <w:r>
              <w:rPr>
                <w:sz w:val="22"/>
                <w:szCs w:val="22"/>
              </w:rPr>
              <w:t>27.</w:t>
            </w:r>
          </w:p>
        </w:tc>
        <w:tc>
          <w:tcPr>
            <w:tcW w:w="1247" w:type="pct"/>
            <w:tcBorders>
              <w:top w:val="single" w:sz="4" w:space="0" w:color="auto"/>
              <w:left w:val="single" w:sz="4" w:space="0" w:color="auto"/>
              <w:bottom w:val="single" w:sz="4" w:space="0" w:color="auto"/>
              <w:right w:val="single" w:sz="4" w:space="0" w:color="auto"/>
            </w:tcBorders>
            <w:vAlign w:val="center"/>
          </w:tcPr>
          <w:p w14:paraId="35B29A3B" w14:textId="1F377B7A" w:rsidR="002541D7" w:rsidRPr="002D2774" w:rsidRDefault="002541D7" w:rsidP="002541D7">
            <w:pPr>
              <w:tabs>
                <w:tab w:val="left" w:pos="285"/>
              </w:tabs>
              <w:jc w:val="center"/>
              <w:rPr>
                <w:sz w:val="22"/>
                <w:szCs w:val="22"/>
              </w:rPr>
            </w:pPr>
            <w:r w:rsidRPr="008527D8">
              <w:rPr>
                <w:color w:val="000000" w:themeColor="text1"/>
              </w:rPr>
              <w:t>WR</w:t>
            </w:r>
          </w:p>
        </w:tc>
        <w:tc>
          <w:tcPr>
            <w:tcW w:w="331" w:type="pct"/>
            <w:tcBorders>
              <w:top w:val="single" w:sz="4" w:space="0" w:color="auto"/>
              <w:left w:val="single" w:sz="4" w:space="0" w:color="auto"/>
              <w:bottom w:val="single" w:sz="4" w:space="0" w:color="auto"/>
              <w:right w:val="single" w:sz="4" w:space="0" w:color="auto"/>
            </w:tcBorders>
            <w:vAlign w:val="center"/>
          </w:tcPr>
          <w:p w14:paraId="1FD3A273" w14:textId="2E88C71F" w:rsidR="002541D7" w:rsidRPr="002D2774" w:rsidRDefault="002541D7" w:rsidP="002541D7">
            <w:pPr>
              <w:ind w:left="-123" w:right="-110"/>
              <w:jc w:val="center"/>
              <w:rPr>
                <w:sz w:val="22"/>
                <w:szCs w:val="22"/>
              </w:rPr>
            </w:pPr>
            <w:r w:rsidRPr="008527D8">
              <w:rPr>
                <w:color w:val="000000" w:themeColor="text1"/>
              </w:rPr>
              <w:t>5</w:t>
            </w:r>
          </w:p>
        </w:tc>
        <w:tc>
          <w:tcPr>
            <w:tcW w:w="453" w:type="pct"/>
          </w:tcPr>
          <w:p w14:paraId="68DA45C7" w14:textId="77777777" w:rsidR="002541D7" w:rsidRPr="002D2774" w:rsidRDefault="002541D7" w:rsidP="002541D7">
            <w:pPr>
              <w:tabs>
                <w:tab w:val="left" w:pos="285"/>
              </w:tabs>
              <w:ind w:left="-113"/>
              <w:jc w:val="center"/>
              <w:rPr>
                <w:sz w:val="22"/>
                <w:szCs w:val="22"/>
              </w:rPr>
            </w:pPr>
          </w:p>
        </w:tc>
        <w:tc>
          <w:tcPr>
            <w:tcW w:w="453" w:type="pct"/>
            <w:vAlign w:val="center"/>
          </w:tcPr>
          <w:p w14:paraId="150BE787" w14:textId="7C266AC0" w:rsidR="002541D7" w:rsidRPr="002D2774" w:rsidRDefault="002541D7" w:rsidP="002541D7">
            <w:pPr>
              <w:tabs>
                <w:tab w:val="left" w:pos="285"/>
              </w:tabs>
              <w:ind w:left="-113"/>
              <w:jc w:val="center"/>
              <w:rPr>
                <w:sz w:val="22"/>
                <w:szCs w:val="22"/>
              </w:rPr>
            </w:pPr>
          </w:p>
        </w:tc>
        <w:tc>
          <w:tcPr>
            <w:tcW w:w="693" w:type="pct"/>
            <w:vAlign w:val="center"/>
          </w:tcPr>
          <w:p w14:paraId="04BDE00B" w14:textId="77777777" w:rsidR="002541D7" w:rsidRPr="002D2774" w:rsidRDefault="002541D7" w:rsidP="002541D7">
            <w:pPr>
              <w:tabs>
                <w:tab w:val="left" w:pos="285"/>
              </w:tabs>
              <w:ind w:left="-113"/>
              <w:jc w:val="center"/>
              <w:rPr>
                <w:sz w:val="22"/>
                <w:szCs w:val="22"/>
              </w:rPr>
            </w:pPr>
          </w:p>
        </w:tc>
        <w:tc>
          <w:tcPr>
            <w:tcW w:w="461" w:type="pct"/>
            <w:vAlign w:val="center"/>
          </w:tcPr>
          <w:p w14:paraId="0348A9BE" w14:textId="77777777" w:rsidR="002541D7" w:rsidRPr="002D2774" w:rsidRDefault="002541D7" w:rsidP="002541D7">
            <w:pPr>
              <w:tabs>
                <w:tab w:val="left" w:pos="285"/>
              </w:tabs>
              <w:ind w:left="-113"/>
              <w:jc w:val="center"/>
              <w:rPr>
                <w:sz w:val="22"/>
                <w:szCs w:val="22"/>
              </w:rPr>
            </w:pPr>
          </w:p>
        </w:tc>
        <w:tc>
          <w:tcPr>
            <w:tcW w:w="411" w:type="pct"/>
            <w:vAlign w:val="center"/>
          </w:tcPr>
          <w:p w14:paraId="15A483CA" w14:textId="77777777" w:rsidR="002541D7" w:rsidRPr="002D2774" w:rsidRDefault="002541D7" w:rsidP="002541D7">
            <w:pPr>
              <w:tabs>
                <w:tab w:val="left" w:pos="285"/>
              </w:tabs>
              <w:ind w:left="-113"/>
              <w:jc w:val="center"/>
              <w:rPr>
                <w:sz w:val="22"/>
                <w:szCs w:val="22"/>
              </w:rPr>
            </w:pPr>
          </w:p>
        </w:tc>
        <w:tc>
          <w:tcPr>
            <w:tcW w:w="678" w:type="pct"/>
            <w:vAlign w:val="center"/>
          </w:tcPr>
          <w:p w14:paraId="6360A4D7" w14:textId="77777777" w:rsidR="002541D7" w:rsidRPr="002D2774" w:rsidRDefault="002541D7" w:rsidP="002541D7">
            <w:pPr>
              <w:tabs>
                <w:tab w:val="left" w:pos="285"/>
              </w:tabs>
              <w:ind w:left="-113"/>
              <w:jc w:val="center"/>
              <w:rPr>
                <w:sz w:val="22"/>
                <w:szCs w:val="22"/>
              </w:rPr>
            </w:pPr>
          </w:p>
        </w:tc>
      </w:tr>
      <w:tr w:rsidR="002541D7" w:rsidRPr="002D2774" w14:paraId="67F8358D"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6875364A" w14:textId="77777777" w:rsidR="002541D7" w:rsidRPr="002D2774" w:rsidRDefault="002541D7" w:rsidP="002541D7">
            <w:pPr>
              <w:tabs>
                <w:tab w:val="left" w:pos="285"/>
              </w:tabs>
              <w:ind w:left="-113"/>
              <w:jc w:val="center"/>
              <w:rPr>
                <w:sz w:val="22"/>
                <w:szCs w:val="22"/>
              </w:rPr>
            </w:pPr>
            <w:r>
              <w:rPr>
                <w:sz w:val="22"/>
                <w:szCs w:val="22"/>
              </w:rPr>
              <w:t>28.</w:t>
            </w:r>
          </w:p>
        </w:tc>
        <w:tc>
          <w:tcPr>
            <w:tcW w:w="1247" w:type="pct"/>
            <w:tcBorders>
              <w:top w:val="single" w:sz="4" w:space="0" w:color="auto"/>
              <w:left w:val="single" w:sz="4" w:space="0" w:color="auto"/>
              <w:bottom w:val="single" w:sz="4" w:space="0" w:color="auto"/>
              <w:right w:val="single" w:sz="4" w:space="0" w:color="auto"/>
            </w:tcBorders>
            <w:vAlign w:val="center"/>
          </w:tcPr>
          <w:p w14:paraId="73B0A01A" w14:textId="504BB4E5" w:rsidR="002541D7" w:rsidRPr="002D2774" w:rsidRDefault="002541D7" w:rsidP="002541D7">
            <w:pPr>
              <w:tabs>
                <w:tab w:val="left" w:pos="285"/>
              </w:tabs>
              <w:jc w:val="center"/>
              <w:rPr>
                <w:sz w:val="22"/>
                <w:szCs w:val="22"/>
              </w:rPr>
            </w:pPr>
            <w:r w:rsidRPr="008527D8">
              <w:rPr>
                <w:color w:val="000000" w:themeColor="text1"/>
              </w:rPr>
              <w:t>HbsAg</w:t>
            </w:r>
          </w:p>
        </w:tc>
        <w:tc>
          <w:tcPr>
            <w:tcW w:w="331" w:type="pct"/>
            <w:tcBorders>
              <w:top w:val="single" w:sz="4" w:space="0" w:color="auto"/>
              <w:left w:val="single" w:sz="4" w:space="0" w:color="auto"/>
              <w:bottom w:val="single" w:sz="4" w:space="0" w:color="auto"/>
              <w:right w:val="single" w:sz="4" w:space="0" w:color="auto"/>
            </w:tcBorders>
            <w:vAlign w:val="center"/>
          </w:tcPr>
          <w:p w14:paraId="59FB02E0" w14:textId="03679DB8" w:rsidR="002541D7" w:rsidRPr="002D2774" w:rsidRDefault="002541D7" w:rsidP="002541D7">
            <w:pPr>
              <w:ind w:left="-123" w:right="-110"/>
              <w:jc w:val="center"/>
              <w:rPr>
                <w:sz w:val="22"/>
                <w:szCs w:val="22"/>
              </w:rPr>
            </w:pPr>
            <w:r w:rsidRPr="008527D8">
              <w:rPr>
                <w:color w:val="000000" w:themeColor="text1"/>
              </w:rPr>
              <w:t>3</w:t>
            </w:r>
          </w:p>
        </w:tc>
        <w:tc>
          <w:tcPr>
            <w:tcW w:w="453" w:type="pct"/>
          </w:tcPr>
          <w:p w14:paraId="456DF05D" w14:textId="77777777" w:rsidR="002541D7" w:rsidRPr="002D2774" w:rsidRDefault="002541D7" w:rsidP="002541D7">
            <w:pPr>
              <w:tabs>
                <w:tab w:val="left" w:pos="285"/>
              </w:tabs>
              <w:ind w:left="-113"/>
              <w:jc w:val="center"/>
              <w:rPr>
                <w:sz w:val="22"/>
                <w:szCs w:val="22"/>
              </w:rPr>
            </w:pPr>
          </w:p>
        </w:tc>
        <w:tc>
          <w:tcPr>
            <w:tcW w:w="453" w:type="pct"/>
            <w:vAlign w:val="center"/>
          </w:tcPr>
          <w:p w14:paraId="0DAA27EA" w14:textId="18B3D137" w:rsidR="002541D7" w:rsidRPr="002D2774" w:rsidRDefault="002541D7" w:rsidP="002541D7">
            <w:pPr>
              <w:tabs>
                <w:tab w:val="left" w:pos="285"/>
              </w:tabs>
              <w:ind w:left="-113"/>
              <w:jc w:val="center"/>
              <w:rPr>
                <w:sz w:val="22"/>
                <w:szCs w:val="22"/>
              </w:rPr>
            </w:pPr>
          </w:p>
        </w:tc>
        <w:tc>
          <w:tcPr>
            <w:tcW w:w="693" w:type="pct"/>
            <w:vAlign w:val="center"/>
          </w:tcPr>
          <w:p w14:paraId="53C9FBFF" w14:textId="77777777" w:rsidR="002541D7" w:rsidRPr="002D2774" w:rsidRDefault="002541D7" w:rsidP="002541D7">
            <w:pPr>
              <w:tabs>
                <w:tab w:val="left" w:pos="285"/>
              </w:tabs>
              <w:ind w:left="-113"/>
              <w:jc w:val="center"/>
              <w:rPr>
                <w:sz w:val="22"/>
                <w:szCs w:val="22"/>
              </w:rPr>
            </w:pPr>
          </w:p>
        </w:tc>
        <w:tc>
          <w:tcPr>
            <w:tcW w:w="461" w:type="pct"/>
            <w:vAlign w:val="center"/>
          </w:tcPr>
          <w:p w14:paraId="06D54420" w14:textId="77777777" w:rsidR="002541D7" w:rsidRPr="002D2774" w:rsidRDefault="002541D7" w:rsidP="002541D7">
            <w:pPr>
              <w:tabs>
                <w:tab w:val="left" w:pos="285"/>
              </w:tabs>
              <w:ind w:left="-113"/>
              <w:jc w:val="center"/>
              <w:rPr>
                <w:sz w:val="22"/>
                <w:szCs w:val="22"/>
              </w:rPr>
            </w:pPr>
          </w:p>
        </w:tc>
        <w:tc>
          <w:tcPr>
            <w:tcW w:w="411" w:type="pct"/>
            <w:vAlign w:val="center"/>
          </w:tcPr>
          <w:p w14:paraId="3EA334F9" w14:textId="77777777" w:rsidR="002541D7" w:rsidRPr="002D2774" w:rsidRDefault="002541D7" w:rsidP="002541D7">
            <w:pPr>
              <w:tabs>
                <w:tab w:val="left" w:pos="285"/>
              </w:tabs>
              <w:ind w:left="-113"/>
              <w:jc w:val="center"/>
              <w:rPr>
                <w:sz w:val="22"/>
                <w:szCs w:val="22"/>
              </w:rPr>
            </w:pPr>
          </w:p>
        </w:tc>
        <w:tc>
          <w:tcPr>
            <w:tcW w:w="678" w:type="pct"/>
            <w:vAlign w:val="center"/>
          </w:tcPr>
          <w:p w14:paraId="16341AE3" w14:textId="77777777" w:rsidR="002541D7" w:rsidRPr="002D2774" w:rsidRDefault="002541D7" w:rsidP="002541D7">
            <w:pPr>
              <w:tabs>
                <w:tab w:val="left" w:pos="285"/>
              </w:tabs>
              <w:ind w:left="-113"/>
              <w:jc w:val="center"/>
              <w:rPr>
                <w:sz w:val="22"/>
                <w:szCs w:val="22"/>
              </w:rPr>
            </w:pPr>
          </w:p>
        </w:tc>
      </w:tr>
      <w:tr w:rsidR="002541D7" w:rsidRPr="002D2774" w14:paraId="34C7F806"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382B602E" w14:textId="77777777" w:rsidR="002541D7" w:rsidRPr="002D2774" w:rsidRDefault="002541D7" w:rsidP="002541D7">
            <w:pPr>
              <w:tabs>
                <w:tab w:val="left" w:pos="285"/>
              </w:tabs>
              <w:ind w:left="-113"/>
              <w:jc w:val="center"/>
              <w:rPr>
                <w:sz w:val="22"/>
                <w:szCs w:val="22"/>
              </w:rPr>
            </w:pPr>
            <w:r>
              <w:rPr>
                <w:sz w:val="22"/>
                <w:szCs w:val="22"/>
              </w:rPr>
              <w:t>29.</w:t>
            </w:r>
          </w:p>
        </w:tc>
        <w:tc>
          <w:tcPr>
            <w:tcW w:w="1247" w:type="pct"/>
            <w:tcBorders>
              <w:top w:val="single" w:sz="4" w:space="0" w:color="auto"/>
              <w:left w:val="single" w:sz="4" w:space="0" w:color="auto"/>
              <w:bottom w:val="single" w:sz="4" w:space="0" w:color="auto"/>
              <w:right w:val="single" w:sz="4" w:space="0" w:color="auto"/>
            </w:tcBorders>
            <w:vAlign w:val="center"/>
          </w:tcPr>
          <w:p w14:paraId="73158525" w14:textId="391A5E3B" w:rsidR="002541D7" w:rsidRPr="002D2774" w:rsidRDefault="002541D7" w:rsidP="002541D7">
            <w:pPr>
              <w:tabs>
                <w:tab w:val="left" w:pos="285"/>
              </w:tabs>
              <w:jc w:val="center"/>
              <w:rPr>
                <w:sz w:val="22"/>
                <w:szCs w:val="22"/>
              </w:rPr>
            </w:pPr>
            <w:r w:rsidRPr="008527D8">
              <w:rPr>
                <w:color w:val="000000" w:themeColor="text1"/>
              </w:rPr>
              <w:t>Badanie kału 3x</w:t>
            </w:r>
          </w:p>
        </w:tc>
        <w:tc>
          <w:tcPr>
            <w:tcW w:w="331" w:type="pct"/>
            <w:tcBorders>
              <w:top w:val="single" w:sz="4" w:space="0" w:color="auto"/>
              <w:left w:val="single" w:sz="4" w:space="0" w:color="auto"/>
              <w:bottom w:val="single" w:sz="4" w:space="0" w:color="auto"/>
              <w:right w:val="single" w:sz="4" w:space="0" w:color="auto"/>
            </w:tcBorders>
            <w:vAlign w:val="center"/>
          </w:tcPr>
          <w:p w14:paraId="1BA1E4BD" w14:textId="439DD4BA" w:rsidR="002541D7" w:rsidRPr="002D2774" w:rsidRDefault="002541D7" w:rsidP="002541D7">
            <w:pPr>
              <w:ind w:left="-123" w:right="-110"/>
              <w:jc w:val="center"/>
              <w:rPr>
                <w:sz w:val="22"/>
                <w:szCs w:val="22"/>
              </w:rPr>
            </w:pPr>
            <w:r w:rsidRPr="008527D8">
              <w:rPr>
                <w:color w:val="000000" w:themeColor="text1"/>
              </w:rPr>
              <w:t>1</w:t>
            </w:r>
          </w:p>
        </w:tc>
        <w:tc>
          <w:tcPr>
            <w:tcW w:w="453" w:type="pct"/>
          </w:tcPr>
          <w:p w14:paraId="2C5C739B" w14:textId="77777777" w:rsidR="002541D7" w:rsidRPr="002D2774" w:rsidRDefault="002541D7" w:rsidP="002541D7">
            <w:pPr>
              <w:tabs>
                <w:tab w:val="left" w:pos="285"/>
              </w:tabs>
              <w:ind w:left="-113"/>
              <w:jc w:val="center"/>
              <w:rPr>
                <w:sz w:val="22"/>
                <w:szCs w:val="22"/>
              </w:rPr>
            </w:pPr>
          </w:p>
        </w:tc>
        <w:tc>
          <w:tcPr>
            <w:tcW w:w="453" w:type="pct"/>
            <w:vAlign w:val="center"/>
          </w:tcPr>
          <w:p w14:paraId="2CD0E9B9" w14:textId="25AB0145" w:rsidR="002541D7" w:rsidRPr="002D2774" w:rsidRDefault="002541D7" w:rsidP="002541D7">
            <w:pPr>
              <w:tabs>
                <w:tab w:val="left" w:pos="285"/>
              </w:tabs>
              <w:ind w:left="-113"/>
              <w:jc w:val="center"/>
              <w:rPr>
                <w:sz w:val="22"/>
                <w:szCs w:val="22"/>
              </w:rPr>
            </w:pPr>
          </w:p>
        </w:tc>
        <w:tc>
          <w:tcPr>
            <w:tcW w:w="693" w:type="pct"/>
            <w:vAlign w:val="center"/>
          </w:tcPr>
          <w:p w14:paraId="65A3277C" w14:textId="77777777" w:rsidR="002541D7" w:rsidRPr="002D2774" w:rsidRDefault="002541D7" w:rsidP="002541D7">
            <w:pPr>
              <w:tabs>
                <w:tab w:val="left" w:pos="285"/>
              </w:tabs>
              <w:ind w:left="-113"/>
              <w:jc w:val="center"/>
              <w:rPr>
                <w:sz w:val="22"/>
                <w:szCs w:val="22"/>
              </w:rPr>
            </w:pPr>
          </w:p>
        </w:tc>
        <w:tc>
          <w:tcPr>
            <w:tcW w:w="461" w:type="pct"/>
            <w:vAlign w:val="center"/>
          </w:tcPr>
          <w:p w14:paraId="3F2EB29D" w14:textId="77777777" w:rsidR="002541D7" w:rsidRPr="002D2774" w:rsidRDefault="002541D7" w:rsidP="002541D7">
            <w:pPr>
              <w:tabs>
                <w:tab w:val="left" w:pos="285"/>
              </w:tabs>
              <w:ind w:left="-113"/>
              <w:jc w:val="center"/>
              <w:rPr>
                <w:sz w:val="22"/>
                <w:szCs w:val="22"/>
              </w:rPr>
            </w:pPr>
          </w:p>
        </w:tc>
        <w:tc>
          <w:tcPr>
            <w:tcW w:w="411" w:type="pct"/>
            <w:vAlign w:val="center"/>
          </w:tcPr>
          <w:p w14:paraId="7D870075" w14:textId="77777777" w:rsidR="002541D7" w:rsidRPr="002D2774" w:rsidRDefault="002541D7" w:rsidP="002541D7">
            <w:pPr>
              <w:tabs>
                <w:tab w:val="left" w:pos="285"/>
              </w:tabs>
              <w:ind w:left="-113"/>
              <w:jc w:val="center"/>
              <w:rPr>
                <w:sz w:val="22"/>
                <w:szCs w:val="22"/>
              </w:rPr>
            </w:pPr>
          </w:p>
        </w:tc>
        <w:tc>
          <w:tcPr>
            <w:tcW w:w="678" w:type="pct"/>
            <w:vAlign w:val="center"/>
          </w:tcPr>
          <w:p w14:paraId="3F297706" w14:textId="77777777" w:rsidR="002541D7" w:rsidRPr="002D2774" w:rsidRDefault="002541D7" w:rsidP="002541D7">
            <w:pPr>
              <w:tabs>
                <w:tab w:val="left" w:pos="285"/>
              </w:tabs>
              <w:ind w:left="-113"/>
              <w:jc w:val="center"/>
              <w:rPr>
                <w:sz w:val="22"/>
                <w:szCs w:val="22"/>
              </w:rPr>
            </w:pPr>
          </w:p>
        </w:tc>
      </w:tr>
      <w:tr w:rsidR="002541D7" w:rsidRPr="002D2774" w14:paraId="3ED4BB33"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7682C5A9" w14:textId="77777777" w:rsidR="002541D7" w:rsidRPr="002D2774" w:rsidRDefault="002541D7" w:rsidP="002541D7">
            <w:pPr>
              <w:tabs>
                <w:tab w:val="left" w:pos="285"/>
              </w:tabs>
              <w:ind w:left="-113"/>
              <w:jc w:val="center"/>
              <w:rPr>
                <w:sz w:val="22"/>
                <w:szCs w:val="22"/>
              </w:rPr>
            </w:pPr>
            <w:r>
              <w:rPr>
                <w:sz w:val="22"/>
                <w:szCs w:val="22"/>
              </w:rPr>
              <w:t>30.</w:t>
            </w:r>
          </w:p>
        </w:tc>
        <w:tc>
          <w:tcPr>
            <w:tcW w:w="1247" w:type="pct"/>
            <w:tcBorders>
              <w:top w:val="single" w:sz="4" w:space="0" w:color="auto"/>
              <w:left w:val="single" w:sz="4" w:space="0" w:color="auto"/>
              <w:bottom w:val="single" w:sz="4" w:space="0" w:color="auto"/>
              <w:right w:val="single" w:sz="4" w:space="0" w:color="auto"/>
            </w:tcBorders>
            <w:vAlign w:val="center"/>
          </w:tcPr>
          <w:p w14:paraId="11E5C92D" w14:textId="18F6AE80" w:rsidR="002541D7" w:rsidRPr="002D2774" w:rsidRDefault="002541D7" w:rsidP="002541D7">
            <w:pPr>
              <w:tabs>
                <w:tab w:val="left" w:pos="285"/>
              </w:tabs>
              <w:jc w:val="center"/>
              <w:rPr>
                <w:sz w:val="22"/>
                <w:szCs w:val="22"/>
              </w:rPr>
            </w:pPr>
            <w:r w:rsidRPr="008527D8">
              <w:rPr>
                <w:color w:val="000000" w:themeColor="text1"/>
              </w:rPr>
              <w:t>Anty-HCV</w:t>
            </w:r>
          </w:p>
        </w:tc>
        <w:tc>
          <w:tcPr>
            <w:tcW w:w="331" w:type="pct"/>
            <w:tcBorders>
              <w:top w:val="single" w:sz="4" w:space="0" w:color="auto"/>
              <w:left w:val="single" w:sz="4" w:space="0" w:color="auto"/>
              <w:bottom w:val="single" w:sz="4" w:space="0" w:color="auto"/>
              <w:right w:val="single" w:sz="4" w:space="0" w:color="auto"/>
            </w:tcBorders>
            <w:vAlign w:val="center"/>
          </w:tcPr>
          <w:p w14:paraId="376382AA" w14:textId="4A91308D" w:rsidR="002541D7" w:rsidRPr="002D2774" w:rsidRDefault="002541D7" w:rsidP="002541D7">
            <w:pPr>
              <w:ind w:left="-123" w:right="-110"/>
              <w:jc w:val="center"/>
              <w:rPr>
                <w:sz w:val="22"/>
                <w:szCs w:val="22"/>
              </w:rPr>
            </w:pPr>
            <w:r w:rsidRPr="008527D8">
              <w:rPr>
                <w:color w:val="000000" w:themeColor="text1"/>
              </w:rPr>
              <w:t>4</w:t>
            </w:r>
          </w:p>
        </w:tc>
        <w:tc>
          <w:tcPr>
            <w:tcW w:w="453" w:type="pct"/>
          </w:tcPr>
          <w:p w14:paraId="34D11069" w14:textId="77777777" w:rsidR="002541D7" w:rsidRPr="002D2774" w:rsidRDefault="002541D7" w:rsidP="002541D7">
            <w:pPr>
              <w:tabs>
                <w:tab w:val="left" w:pos="285"/>
              </w:tabs>
              <w:ind w:left="-113"/>
              <w:jc w:val="center"/>
              <w:rPr>
                <w:sz w:val="22"/>
                <w:szCs w:val="22"/>
              </w:rPr>
            </w:pPr>
          </w:p>
        </w:tc>
        <w:tc>
          <w:tcPr>
            <w:tcW w:w="453" w:type="pct"/>
            <w:vAlign w:val="center"/>
          </w:tcPr>
          <w:p w14:paraId="7F9879E3" w14:textId="71CBDC58" w:rsidR="002541D7" w:rsidRPr="002D2774" w:rsidRDefault="002541D7" w:rsidP="002541D7">
            <w:pPr>
              <w:tabs>
                <w:tab w:val="left" w:pos="285"/>
              </w:tabs>
              <w:ind w:left="-113"/>
              <w:jc w:val="center"/>
              <w:rPr>
                <w:sz w:val="22"/>
                <w:szCs w:val="22"/>
              </w:rPr>
            </w:pPr>
          </w:p>
        </w:tc>
        <w:tc>
          <w:tcPr>
            <w:tcW w:w="693" w:type="pct"/>
            <w:vAlign w:val="center"/>
          </w:tcPr>
          <w:p w14:paraId="1788FA45" w14:textId="77777777" w:rsidR="002541D7" w:rsidRPr="002D2774" w:rsidRDefault="002541D7" w:rsidP="002541D7">
            <w:pPr>
              <w:tabs>
                <w:tab w:val="left" w:pos="285"/>
              </w:tabs>
              <w:ind w:left="-113"/>
              <w:jc w:val="center"/>
              <w:rPr>
                <w:sz w:val="22"/>
                <w:szCs w:val="22"/>
              </w:rPr>
            </w:pPr>
          </w:p>
        </w:tc>
        <w:tc>
          <w:tcPr>
            <w:tcW w:w="461" w:type="pct"/>
            <w:vAlign w:val="center"/>
          </w:tcPr>
          <w:p w14:paraId="7CF5E5D4" w14:textId="77777777" w:rsidR="002541D7" w:rsidRPr="002D2774" w:rsidRDefault="002541D7" w:rsidP="002541D7">
            <w:pPr>
              <w:tabs>
                <w:tab w:val="left" w:pos="285"/>
              </w:tabs>
              <w:ind w:left="-113"/>
              <w:jc w:val="center"/>
              <w:rPr>
                <w:sz w:val="22"/>
                <w:szCs w:val="22"/>
              </w:rPr>
            </w:pPr>
          </w:p>
        </w:tc>
        <w:tc>
          <w:tcPr>
            <w:tcW w:w="411" w:type="pct"/>
            <w:vAlign w:val="center"/>
          </w:tcPr>
          <w:p w14:paraId="007F0223" w14:textId="77777777" w:rsidR="002541D7" w:rsidRPr="002D2774" w:rsidRDefault="002541D7" w:rsidP="002541D7">
            <w:pPr>
              <w:tabs>
                <w:tab w:val="left" w:pos="285"/>
              </w:tabs>
              <w:ind w:left="-113"/>
              <w:jc w:val="center"/>
              <w:rPr>
                <w:sz w:val="22"/>
                <w:szCs w:val="22"/>
              </w:rPr>
            </w:pPr>
          </w:p>
        </w:tc>
        <w:tc>
          <w:tcPr>
            <w:tcW w:w="678" w:type="pct"/>
            <w:vAlign w:val="center"/>
          </w:tcPr>
          <w:p w14:paraId="23819F9B" w14:textId="77777777" w:rsidR="002541D7" w:rsidRPr="002D2774" w:rsidRDefault="002541D7" w:rsidP="002541D7">
            <w:pPr>
              <w:tabs>
                <w:tab w:val="left" w:pos="285"/>
              </w:tabs>
              <w:ind w:left="-113"/>
              <w:jc w:val="center"/>
              <w:rPr>
                <w:sz w:val="22"/>
                <w:szCs w:val="22"/>
              </w:rPr>
            </w:pPr>
          </w:p>
        </w:tc>
      </w:tr>
      <w:tr w:rsidR="002541D7" w:rsidRPr="002D2774" w14:paraId="4FCF4B7F"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021E7A38" w14:textId="77777777" w:rsidR="002541D7" w:rsidRPr="002D2774" w:rsidRDefault="002541D7" w:rsidP="002541D7">
            <w:pPr>
              <w:tabs>
                <w:tab w:val="left" w:pos="285"/>
              </w:tabs>
              <w:ind w:left="-113"/>
              <w:jc w:val="center"/>
              <w:rPr>
                <w:sz w:val="22"/>
                <w:szCs w:val="22"/>
              </w:rPr>
            </w:pPr>
            <w:r>
              <w:rPr>
                <w:sz w:val="22"/>
                <w:szCs w:val="22"/>
              </w:rPr>
              <w:t>31.</w:t>
            </w:r>
          </w:p>
        </w:tc>
        <w:tc>
          <w:tcPr>
            <w:tcW w:w="1247" w:type="pct"/>
            <w:tcBorders>
              <w:top w:val="single" w:sz="4" w:space="0" w:color="auto"/>
              <w:left w:val="single" w:sz="4" w:space="0" w:color="auto"/>
              <w:bottom w:val="single" w:sz="4" w:space="0" w:color="auto"/>
              <w:right w:val="single" w:sz="4" w:space="0" w:color="auto"/>
            </w:tcBorders>
            <w:vAlign w:val="center"/>
          </w:tcPr>
          <w:p w14:paraId="66437AAD" w14:textId="507A1C42" w:rsidR="002541D7" w:rsidRPr="002D2774" w:rsidRDefault="002541D7" w:rsidP="002541D7">
            <w:pPr>
              <w:tabs>
                <w:tab w:val="left" w:pos="285"/>
              </w:tabs>
              <w:jc w:val="center"/>
              <w:rPr>
                <w:sz w:val="22"/>
                <w:szCs w:val="22"/>
              </w:rPr>
            </w:pPr>
            <w:r w:rsidRPr="008527D8">
              <w:rPr>
                <w:color w:val="000000" w:themeColor="text1"/>
              </w:rPr>
              <w:t>Badanie na boreliozę</w:t>
            </w:r>
          </w:p>
        </w:tc>
        <w:tc>
          <w:tcPr>
            <w:tcW w:w="331" w:type="pct"/>
            <w:tcBorders>
              <w:top w:val="single" w:sz="4" w:space="0" w:color="auto"/>
              <w:left w:val="single" w:sz="4" w:space="0" w:color="auto"/>
              <w:bottom w:val="single" w:sz="4" w:space="0" w:color="auto"/>
              <w:right w:val="single" w:sz="4" w:space="0" w:color="auto"/>
            </w:tcBorders>
            <w:vAlign w:val="center"/>
          </w:tcPr>
          <w:p w14:paraId="45C631DD" w14:textId="10319E4E" w:rsidR="002541D7" w:rsidRPr="002D2774" w:rsidRDefault="002541D7" w:rsidP="002541D7">
            <w:pPr>
              <w:ind w:left="-123" w:right="-110"/>
              <w:jc w:val="center"/>
              <w:rPr>
                <w:sz w:val="22"/>
                <w:szCs w:val="22"/>
              </w:rPr>
            </w:pPr>
            <w:r w:rsidRPr="008527D8">
              <w:rPr>
                <w:color w:val="000000" w:themeColor="text1"/>
              </w:rPr>
              <w:t>2</w:t>
            </w:r>
          </w:p>
        </w:tc>
        <w:tc>
          <w:tcPr>
            <w:tcW w:w="453" w:type="pct"/>
          </w:tcPr>
          <w:p w14:paraId="6F7AF653" w14:textId="77777777" w:rsidR="002541D7" w:rsidRPr="002D2774" w:rsidRDefault="002541D7" w:rsidP="002541D7">
            <w:pPr>
              <w:tabs>
                <w:tab w:val="left" w:pos="285"/>
              </w:tabs>
              <w:ind w:left="-113"/>
              <w:jc w:val="center"/>
              <w:rPr>
                <w:sz w:val="22"/>
                <w:szCs w:val="22"/>
              </w:rPr>
            </w:pPr>
          </w:p>
        </w:tc>
        <w:tc>
          <w:tcPr>
            <w:tcW w:w="453" w:type="pct"/>
            <w:vAlign w:val="center"/>
          </w:tcPr>
          <w:p w14:paraId="5F73D528" w14:textId="536F4A1C" w:rsidR="002541D7" w:rsidRPr="002D2774" w:rsidRDefault="002541D7" w:rsidP="002541D7">
            <w:pPr>
              <w:tabs>
                <w:tab w:val="left" w:pos="285"/>
              </w:tabs>
              <w:ind w:left="-113"/>
              <w:jc w:val="center"/>
              <w:rPr>
                <w:sz w:val="22"/>
                <w:szCs w:val="22"/>
              </w:rPr>
            </w:pPr>
          </w:p>
        </w:tc>
        <w:tc>
          <w:tcPr>
            <w:tcW w:w="693" w:type="pct"/>
            <w:vAlign w:val="center"/>
          </w:tcPr>
          <w:p w14:paraId="79C5529E" w14:textId="77777777" w:rsidR="002541D7" w:rsidRPr="002D2774" w:rsidRDefault="002541D7" w:rsidP="002541D7">
            <w:pPr>
              <w:tabs>
                <w:tab w:val="left" w:pos="285"/>
              </w:tabs>
              <w:ind w:left="-113"/>
              <w:jc w:val="center"/>
              <w:rPr>
                <w:sz w:val="22"/>
                <w:szCs w:val="22"/>
              </w:rPr>
            </w:pPr>
          </w:p>
        </w:tc>
        <w:tc>
          <w:tcPr>
            <w:tcW w:w="461" w:type="pct"/>
            <w:vAlign w:val="center"/>
          </w:tcPr>
          <w:p w14:paraId="21FF779A" w14:textId="77777777" w:rsidR="002541D7" w:rsidRPr="002D2774" w:rsidRDefault="002541D7" w:rsidP="002541D7">
            <w:pPr>
              <w:tabs>
                <w:tab w:val="left" w:pos="285"/>
              </w:tabs>
              <w:ind w:left="-113"/>
              <w:jc w:val="center"/>
              <w:rPr>
                <w:sz w:val="22"/>
                <w:szCs w:val="22"/>
              </w:rPr>
            </w:pPr>
          </w:p>
        </w:tc>
        <w:tc>
          <w:tcPr>
            <w:tcW w:w="411" w:type="pct"/>
            <w:vAlign w:val="center"/>
          </w:tcPr>
          <w:p w14:paraId="609C20B1" w14:textId="77777777" w:rsidR="002541D7" w:rsidRPr="002D2774" w:rsidRDefault="002541D7" w:rsidP="002541D7">
            <w:pPr>
              <w:tabs>
                <w:tab w:val="left" w:pos="285"/>
              </w:tabs>
              <w:ind w:left="-113"/>
              <w:jc w:val="center"/>
              <w:rPr>
                <w:sz w:val="22"/>
                <w:szCs w:val="22"/>
              </w:rPr>
            </w:pPr>
          </w:p>
        </w:tc>
        <w:tc>
          <w:tcPr>
            <w:tcW w:w="678" w:type="pct"/>
            <w:vAlign w:val="center"/>
          </w:tcPr>
          <w:p w14:paraId="609F06A8" w14:textId="77777777" w:rsidR="002541D7" w:rsidRPr="002D2774" w:rsidRDefault="002541D7" w:rsidP="002541D7">
            <w:pPr>
              <w:tabs>
                <w:tab w:val="left" w:pos="285"/>
              </w:tabs>
              <w:ind w:left="-113"/>
              <w:jc w:val="center"/>
              <w:rPr>
                <w:sz w:val="22"/>
                <w:szCs w:val="22"/>
              </w:rPr>
            </w:pPr>
          </w:p>
        </w:tc>
      </w:tr>
      <w:tr w:rsidR="002541D7" w:rsidRPr="002D2774" w14:paraId="54C90984" w14:textId="77777777" w:rsidTr="00D056B8">
        <w:trPr>
          <w:trHeight w:val="561"/>
          <w:jc w:val="center"/>
        </w:trPr>
        <w:tc>
          <w:tcPr>
            <w:tcW w:w="273" w:type="pct"/>
            <w:tcBorders>
              <w:top w:val="single" w:sz="4" w:space="0" w:color="auto"/>
              <w:left w:val="single" w:sz="4" w:space="0" w:color="auto"/>
              <w:bottom w:val="single" w:sz="4" w:space="0" w:color="auto"/>
              <w:right w:val="single" w:sz="4" w:space="0" w:color="auto"/>
            </w:tcBorders>
            <w:vAlign w:val="center"/>
          </w:tcPr>
          <w:p w14:paraId="45AEE095" w14:textId="3C206878" w:rsidR="002541D7" w:rsidRDefault="002541D7" w:rsidP="002541D7">
            <w:pPr>
              <w:tabs>
                <w:tab w:val="left" w:pos="285"/>
              </w:tabs>
              <w:ind w:left="-113"/>
              <w:jc w:val="center"/>
              <w:rPr>
                <w:sz w:val="22"/>
                <w:szCs w:val="22"/>
              </w:rPr>
            </w:pPr>
            <w:r>
              <w:rPr>
                <w:sz w:val="22"/>
                <w:szCs w:val="22"/>
              </w:rPr>
              <w:t>32.</w:t>
            </w:r>
          </w:p>
        </w:tc>
        <w:tc>
          <w:tcPr>
            <w:tcW w:w="1247" w:type="pct"/>
            <w:tcBorders>
              <w:top w:val="single" w:sz="4" w:space="0" w:color="auto"/>
              <w:left w:val="single" w:sz="4" w:space="0" w:color="auto"/>
              <w:bottom w:val="single" w:sz="4" w:space="0" w:color="auto"/>
              <w:right w:val="single" w:sz="4" w:space="0" w:color="auto"/>
            </w:tcBorders>
            <w:vAlign w:val="center"/>
          </w:tcPr>
          <w:p w14:paraId="60EA8B45" w14:textId="5A92C5FD" w:rsidR="002541D7" w:rsidRPr="002D2774" w:rsidRDefault="002541D7" w:rsidP="002541D7">
            <w:pPr>
              <w:tabs>
                <w:tab w:val="left" w:pos="285"/>
              </w:tabs>
              <w:jc w:val="center"/>
              <w:rPr>
                <w:sz w:val="22"/>
                <w:szCs w:val="22"/>
              </w:rPr>
            </w:pPr>
            <w:r w:rsidRPr="008527D8">
              <w:rPr>
                <w:color w:val="000000" w:themeColor="text1"/>
              </w:rPr>
              <w:t>Anty -HIV</w:t>
            </w:r>
          </w:p>
        </w:tc>
        <w:tc>
          <w:tcPr>
            <w:tcW w:w="331" w:type="pct"/>
            <w:tcBorders>
              <w:top w:val="single" w:sz="4" w:space="0" w:color="auto"/>
              <w:left w:val="single" w:sz="4" w:space="0" w:color="auto"/>
              <w:bottom w:val="single" w:sz="4" w:space="0" w:color="auto"/>
              <w:right w:val="single" w:sz="4" w:space="0" w:color="auto"/>
            </w:tcBorders>
            <w:vAlign w:val="center"/>
          </w:tcPr>
          <w:p w14:paraId="20EDB96C" w14:textId="4BC268D4" w:rsidR="002541D7" w:rsidRPr="002D2774" w:rsidRDefault="002541D7" w:rsidP="002541D7">
            <w:pPr>
              <w:ind w:left="-123" w:right="-110"/>
              <w:jc w:val="center"/>
              <w:rPr>
                <w:sz w:val="22"/>
                <w:szCs w:val="22"/>
              </w:rPr>
            </w:pPr>
            <w:r w:rsidRPr="008527D8">
              <w:rPr>
                <w:color w:val="000000" w:themeColor="text1"/>
              </w:rPr>
              <w:t>1</w:t>
            </w:r>
          </w:p>
        </w:tc>
        <w:tc>
          <w:tcPr>
            <w:tcW w:w="453" w:type="pct"/>
          </w:tcPr>
          <w:p w14:paraId="12D68E2C" w14:textId="77777777" w:rsidR="002541D7" w:rsidRPr="002D2774" w:rsidRDefault="002541D7" w:rsidP="002541D7">
            <w:pPr>
              <w:tabs>
                <w:tab w:val="left" w:pos="285"/>
              </w:tabs>
              <w:ind w:left="-113"/>
              <w:jc w:val="center"/>
              <w:rPr>
                <w:sz w:val="22"/>
                <w:szCs w:val="22"/>
              </w:rPr>
            </w:pPr>
          </w:p>
        </w:tc>
        <w:tc>
          <w:tcPr>
            <w:tcW w:w="453" w:type="pct"/>
            <w:vAlign w:val="center"/>
          </w:tcPr>
          <w:p w14:paraId="5AEF3887" w14:textId="5B48CC68" w:rsidR="002541D7" w:rsidRPr="002D2774" w:rsidRDefault="002541D7" w:rsidP="002541D7">
            <w:pPr>
              <w:tabs>
                <w:tab w:val="left" w:pos="285"/>
              </w:tabs>
              <w:ind w:left="-113"/>
              <w:jc w:val="center"/>
              <w:rPr>
                <w:sz w:val="22"/>
                <w:szCs w:val="22"/>
              </w:rPr>
            </w:pPr>
          </w:p>
        </w:tc>
        <w:tc>
          <w:tcPr>
            <w:tcW w:w="693" w:type="pct"/>
            <w:vAlign w:val="center"/>
          </w:tcPr>
          <w:p w14:paraId="26587A25" w14:textId="77777777" w:rsidR="002541D7" w:rsidRPr="002D2774" w:rsidRDefault="002541D7" w:rsidP="002541D7">
            <w:pPr>
              <w:tabs>
                <w:tab w:val="left" w:pos="285"/>
              </w:tabs>
              <w:ind w:left="-113"/>
              <w:jc w:val="center"/>
              <w:rPr>
                <w:sz w:val="22"/>
                <w:szCs w:val="22"/>
              </w:rPr>
            </w:pPr>
          </w:p>
        </w:tc>
        <w:tc>
          <w:tcPr>
            <w:tcW w:w="461" w:type="pct"/>
            <w:vAlign w:val="center"/>
          </w:tcPr>
          <w:p w14:paraId="2B52B4E2" w14:textId="77777777" w:rsidR="002541D7" w:rsidRPr="002D2774" w:rsidRDefault="002541D7" w:rsidP="002541D7">
            <w:pPr>
              <w:tabs>
                <w:tab w:val="left" w:pos="285"/>
              </w:tabs>
              <w:ind w:left="-113"/>
              <w:jc w:val="center"/>
              <w:rPr>
                <w:sz w:val="22"/>
                <w:szCs w:val="22"/>
              </w:rPr>
            </w:pPr>
          </w:p>
        </w:tc>
        <w:tc>
          <w:tcPr>
            <w:tcW w:w="411" w:type="pct"/>
            <w:vAlign w:val="center"/>
          </w:tcPr>
          <w:p w14:paraId="1EF21AF8" w14:textId="77777777" w:rsidR="002541D7" w:rsidRPr="002D2774" w:rsidRDefault="002541D7" w:rsidP="002541D7">
            <w:pPr>
              <w:tabs>
                <w:tab w:val="left" w:pos="285"/>
              </w:tabs>
              <w:ind w:left="-113"/>
              <w:jc w:val="center"/>
              <w:rPr>
                <w:sz w:val="22"/>
                <w:szCs w:val="22"/>
              </w:rPr>
            </w:pPr>
          </w:p>
        </w:tc>
        <w:tc>
          <w:tcPr>
            <w:tcW w:w="678" w:type="pct"/>
            <w:vAlign w:val="center"/>
          </w:tcPr>
          <w:p w14:paraId="49015FE7" w14:textId="77777777" w:rsidR="002541D7" w:rsidRPr="002D2774" w:rsidRDefault="002541D7" w:rsidP="002541D7">
            <w:pPr>
              <w:tabs>
                <w:tab w:val="left" w:pos="285"/>
              </w:tabs>
              <w:ind w:left="-113"/>
              <w:jc w:val="center"/>
              <w:rPr>
                <w:sz w:val="22"/>
                <w:szCs w:val="22"/>
              </w:rPr>
            </w:pPr>
          </w:p>
        </w:tc>
      </w:tr>
      <w:tr w:rsidR="004A1A0E" w:rsidRPr="002D2774" w14:paraId="735385EE" w14:textId="77777777" w:rsidTr="004A1A0E">
        <w:trPr>
          <w:trHeight w:val="561"/>
          <w:jc w:val="center"/>
        </w:trPr>
        <w:tc>
          <w:tcPr>
            <w:tcW w:w="2757" w:type="pct"/>
            <w:gridSpan w:val="5"/>
            <w:tcBorders>
              <w:top w:val="single" w:sz="4" w:space="0" w:color="auto"/>
              <w:left w:val="single" w:sz="4" w:space="0" w:color="auto"/>
              <w:bottom w:val="single" w:sz="4" w:space="0" w:color="auto"/>
            </w:tcBorders>
            <w:vAlign w:val="center"/>
          </w:tcPr>
          <w:p w14:paraId="658DC109" w14:textId="4C140D32" w:rsidR="004A1A0E" w:rsidRPr="002D2774" w:rsidRDefault="004A1A0E" w:rsidP="002541D7">
            <w:pPr>
              <w:tabs>
                <w:tab w:val="left" w:pos="285"/>
              </w:tabs>
              <w:ind w:left="-113"/>
              <w:jc w:val="center"/>
              <w:rPr>
                <w:sz w:val="22"/>
                <w:szCs w:val="22"/>
              </w:rPr>
            </w:pPr>
            <w:r w:rsidRPr="002D2774">
              <w:rPr>
                <w:b/>
                <w:sz w:val="22"/>
                <w:szCs w:val="22"/>
              </w:rPr>
              <w:t>Wartość ogółem:</w:t>
            </w:r>
          </w:p>
        </w:tc>
        <w:tc>
          <w:tcPr>
            <w:tcW w:w="693" w:type="pct"/>
            <w:vAlign w:val="center"/>
          </w:tcPr>
          <w:p w14:paraId="0A336C0F" w14:textId="77777777" w:rsidR="004A1A0E" w:rsidRPr="002D2774" w:rsidRDefault="004A1A0E" w:rsidP="002541D7">
            <w:pPr>
              <w:tabs>
                <w:tab w:val="left" w:pos="285"/>
              </w:tabs>
              <w:ind w:left="-113"/>
              <w:jc w:val="center"/>
              <w:rPr>
                <w:sz w:val="22"/>
                <w:szCs w:val="22"/>
              </w:rPr>
            </w:pPr>
          </w:p>
        </w:tc>
        <w:tc>
          <w:tcPr>
            <w:tcW w:w="872" w:type="pct"/>
            <w:gridSpan w:val="2"/>
            <w:vAlign w:val="center"/>
          </w:tcPr>
          <w:p w14:paraId="37BF6814" w14:textId="7D3BE55B" w:rsidR="004A1A0E" w:rsidRPr="002D2774" w:rsidRDefault="004A1A0E" w:rsidP="002541D7">
            <w:pPr>
              <w:tabs>
                <w:tab w:val="left" w:pos="285"/>
              </w:tabs>
              <w:ind w:left="-113"/>
              <w:jc w:val="center"/>
              <w:rPr>
                <w:sz w:val="22"/>
                <w:szCs w:val="22"/>
              </w:rPr>
            </w:pPr>
            <w:r>
              <w:rPr>
                <w:sz w:val="22"/>
                <w:szCs w:val="22"/>
              </w:rPr>
              <w:t>*</w:t>
            </w:r>
          </w:p>
        </w:tc>
        <w:tc>
          <w:tcPr>
            <w:tcW w:w="678" w:type="pct"/>
            <w:vAlign w:val="center"/>
          </w:tcPr>
          <w:p w14:paraId="450887EE" w14:textId="77777777" w:rsidR="004A1A0E" w:rsidRPr="002D2774" w:rsidRDefault="004A1A0E" w:rsidP="002541D7">
            <w:pPr>
              <w:tabs>
                <w:tab w:val="left" w:pos="285"/>
              </w:tabs>
              <w:ind w:left="-113"/>
              <w:jc w:val="center"/>
              <w:rPr>
                <w:sz w:val="22"/>
                <w:szCs w:val="22"/>
              </w:rPr>
            </w:pPr>
          </w:p>
        </w:tc>
      </w:tr>
    </w:tbl>
    <w:p w14:paraId="721E0EEA" w14:textId="77777777" w:rsidR="00F24234" w:rsidRPr="002D2774" w:rsidRDefault="00F24234" w:rsidP="00F24234">
      <w:pPr>
        <w:widowControl w:val="0"/>
        <w:spacing w:before="120"/>
        <w:ind w:firstLine="284"/>
        <w:jc w:val="both"/>
        <w:rPr>
          <w:rFonts w:eastAsia="Calibri"/>
          <w:sz w:val="22"/>
          <w:szCs w:val="22"/>
          <w:lang w:eastAsia="en-US"/>
        </w:rPr>
      </w:pPr>
      <w:r w:rsidRPr="002D2774">
        <w:rPr>
          <w:rFonts w:eastAsia="Calibri"/>
          <w:b/>
          <w:sz w:val="22"/>
          <w:szCs w:val="22"/>
          <w:lang w:eastAsia="en-US"/>
        </w:rPr>
        <w:t>Słownie wartość netto</w:t>
      </w:r>
      <w:r w:rsidRPr="002D2774">
        <w:rPr>
          <w:rFonts w:eastAsia="Calibri"/>
          <w:sz w:val="22"/>
          <w:szCs w:val="22"/>
          <w:lang w:eastAsia="en-US"/>
        </w:rPr>
        <w:t>:</w:t>
      </w:r>
      <w:r>
        <w:rPr>
          <w:rFonts w:eastAsia="Calibri"/>
          <w:sz w:val="22"/>
          <w:szCs w:val="22"/>
          <w:lang w:eastAsia="en-US"/>
        </w:rPr>
        <w:t xml:space="preserve"> </w:t>
      </w:r>
      <w:r w:rsidRPr="002D2774">
        <w:rPr>
          <w:rFonts w:eastAsia="Calibri"/>
          <w:sz w:val="22"/>
          <w:szCs w:val="22"/>
          <w:lang w:eastAsia="en-US"/>
        </w:rPr>
        <w:t>………………………………………………………….………….…………………</w:t>
      </w:r>
    </w:p>
    <w:p w14:paraId="062F0F29" w14:textId="77777777" w:rsidR="00F24234" w:rsidRPr="002D2774" w:rsidRDefault="00F24234" w:rsidP="00F24234">
      <w:pPr>
        <w:widowControl w:val="0"/>
        <w:spacing w:before="120" w:after="240" w:line="276" w:lineRule="auto"/>
        <w:ind w:firstLine="284"/>
        <w:jc w:val="both"/>
        <w:rPr>
          <w:rFonts w:eastAsia="Calibri"/>
          <w:sz w:val="22"/>
          <w:szCs w:val="22"/>
          <w:lang w:eastAsia="en-US"/>
        </w:rPr>
      </w:pPr>
      <w:r w:rsidRPr="002D2774">
        <w:rPr>
          <w:rFonts w:eastAsia="Calibri"/>
          <w:b/>
          <w:sz w:val="22"/>
          <w:szCs w:val="22"/>
          <w:lang w:eastAsia="en-US"/>
        </w:rPr>
        <w:t>Słownie wartość brutto:</w:t>
      </w:r>
      <w:r>
        <w:rPr>
          <w:rFonts w:eastAsia="Calibri"/>
          <w:b/>
          <w:sz w:val="22"/>
          <w:szCs w:val="22"/>
          <w:lang w:eastAsia="en-US"/>
        </w:rPr>
        <w:t xml:space="preserve"> </w:t>
      </w:r>
      <w:r w:rsidRPr="002D2774">
        <w:rPr>
          <w:rFonts w:eastAsia="Calibri"/>
          <w:sz w:val="22"/>
          <w:szCs w:val="22"/>
          <w:lang w:eastAsia="en-US"/>
        </w:rPr>
        <w:t>……………………………………………………………………..….……………</w:t>
      </w:r>
    </w:p>
    <w:p w14:paraId="544DB990" w14:textId="4785943F" w:rsidR="002336A7" w:rsidRDefault="002336A7" w:rsidP="00796D7D">
      <w:pPr>
        <w:widowControl w:val="0"/>
        <w:spacing w:before="120" w:line="276" w:lineRule="auto"/>
        <w:ind w:firstLine="284"/>
        <w:jc w:val="both"/>
        <w:rPr>
          <w:rFonts w:eastAsia="Calibri"/>
          <w:b/>
          <w:sz w:val="20"/>
          <w:szCs w:val="20"/>
          <w:lang w:eastAsia="en-US"/>
        </w:rPr>
      </w:pPr>
    </w:p>
    <w:p w14:paraId="1AAC46F5" w14:textId="77777777" w:rsidR="00B67A60" w:rsidRPr="00D00765" w:rsidRDefault="00B67A60" w:rsidP="00304F10">
      <w:pPr>
        <w:rPr>
          <w:b/>
          <w:bCs/>
          <w:sz w:val="22"/>
          <w:szCs w:val="20"/>
          <w:u w:val="single"/>
        </w:rPr>
      </w:pPr>
      <w:r w:rsidRPr="00D00765">
        <w:rPr>
          <w:b/>
          <w:bCs/>
          <w:sz w:val="22"/>
          <w:szCs w:val="20"/>
          <w:u w:val="single"/>
        </w:rPr>
        <w:t>Ponadto oświadczamy, że:</w:t>
      </w:r>
    </w:p>
    <w:p w14:paraId="32281D1B" w14:textId="5227D0DE" w:rsidR="00B67A60" w:rsidRPr="00D00765" w:rsidRDefault="00B67A60" w:rsidP="00E025A1">
      <w:pPr>
        <w:pStyle w:val="Akapitzlist"/>
        <w:numPr>
          <w:ilvl w:val="0"/>
          <w:numId w:val="61"/>
        </w:numPr>
        <w:ind w:left="284" w:hanging="284"/>
        <w:contextualSpacing w:val="0"/>
        <w:jc w:val="both"/>
        <w:rPr>
          <w:sz w:val="22"/>
          <w:szCs w:val="20"/>
        </w:rPr>
      </w:pPr>
      <w:r w:rsidRPr="00D00765">
        <w:rPr>
          <w:sz w:val="22"/>
          <w:szCs w:val="20"/>
        </w:rPr>
        <w:t>Zapoznałem</w:t>
      </w:r>
      <w:r w:rsidR="00047358" w:rsidRPr="00D00765">
        <w:rPr>
          <w:sz w:val="22"/>
          <w:szCs w:val="20"/>
        </w:rPr>
        <w:t xml:space="preserve"> </w:t>
      </w:r>
      <w:r w:rsidRPr="00D00765">
        <w:rPr>
          <w:sz w:val="22"/>
          <w:szCs w:val="20"/>
        </w:rPr>
        <w:t>/</w:t>
      </w:r>
      <w:r w:rsidR="00047358" w:rsidRPr="00D00765">
        <w:rPr>
          <w:sz w:val="22"/>
          <w:szCs w:val="20"/>
        </w:rPr>
        <w:t xml:space="preserve"> </w:t>
      </w:r>
      <w:r w:rsidRPr="00D00765">
        <w:rPr>
          <w:sz w:val="22"/>
          <w:szCs w:val="20"/>
        </w:rPr>
        <w:t>zapoznaliśmy się ze Specyfikacją Warunków Zamówienia i nie wnoszę/wnosimy do niej zastrzeżeń.</w:t>
      </w:r>
    </w:p>
    <w:p w14:paraId="1EA4F1B1" w14:textId="515517DD" w:rsidR="00B67A60" w:rsidRPr="00D00765" w:rsidRDefault="00B67A60" w:rsidP="00E025A1">
      <w:pPr>
        <w:pStyle w:val="Akapitzlist"/>
        <w:numPr>
          <w:ilvl w:val="0"/>
          <w:numId w:val="61"/>
        </w:numPr>
        <w:ind w:left="284" w:hanging="284"/>
        <w:contextualSpacing w:val="0"/>
        <w:jc w:val="both"/>
        <w:rPr>
          <w:sz w:val="22"/>
          <w:szCs w:val="20"/>
        </w:rPr>
      </w:pPr>
      <w:r w:rsidRPr="00D00765">
        <w:rPr>
          <w:sz w:val="22"/>
          <w:szCs w:val="20"/>
        </w:rPr>
        <w:t>Uważam</w:t>
      </w:r>
      <w:r w:rsidR="00047358" w:rsidRPr="00D00765">
        <w:rPr>
          <w:sz w:val="22"/>
          <w:szCs w:val="20"/>
        </w:rPr>
        <w:t xml:space="preserve"> </w:t>
      </w:r>
      <w:r w:rsidRPr="00D00765">
        <w:rPr>
          <w:sz w:val="22"/>
          <w:szCs w:val="20"/>
        </w:rPr>
        <w:t>/</w:t>
      </w:r>
      <w:r w:rsidR="00047358" w:rsidRPr="00D00765">
        <w:rPr>
          <w:sz w:val="22"/>
          <w:szCs w:val="20"/>
        </w:rPr>
        <w:t xml:space="preserve"> uważamy</w:t>
      </w:r>
      <w:r w:rsidRPr="00D00765">
        <w:rPr>
          <w:sz w:val="22"/>
          <w:szCs w:val="20"/>
        </w:rPr>
        <w:t xml:space="preserve"> się za związany</w:t>
      </w:r>
      <w:r w:rsidR="00047358" w:rsidRPr="00D00765">
        <w:rPr>
          <w:sz w:val="22"/>
          <w:szCs w:val="20"/>
        </w:rPr>
        <w:t xml:space="preserve"> </w:t>
      </w:r>
      <w:r w:rsidRPr="00D00765">
        <w:rPr>
          <w:sz w:val="22"/>
          <w:szCs w:val="20"/>
        </w:rPr>
        <w:t>/</w:t>
      </w:r>
      <w:r w:rsidR="00047358" w:rsidRPr="00D00765">
        <w:rPr>
          <w:sz w:val="22"/>
          <w:szCs w:val="20"/>
        </w:rPr>
        <w:t xml:space="preserve"> związanych</w:t>
      </w:r>
      <w:r w:rsidRPr="00D00765">
        <w:rPr>
          <w:sz w:val="22"/>
          <w:szCs w:val="20"/>
        </w:rPr>
        <w:t xml:space="preserve"> niniejszą ofertą na czas wskazany w Specyfikacji Warunków Zamówienia.</w:t>
      </w:r>
    </w:p>
    <w:p w14:paraId="4AA5DA3B" w14:textId="65A40D02" w:rsidR="00B67A60" w:rsidRPr="00D00765" w:rsidRDefault="00B67A60" w:rsidP="00E025A1">
      <w:pPr>
        <w:pStyle w:val="Akapitzlist"/>
        <w:numPr>
          <w:ilvl w:val="0"/>
          <w:numId w:val="61"/>
        </w:numPr>
        <w:ind w:left="284" w:hanging="284"/>
        <w:contextualSpacing w:val="0"/>
        <w:jc w:val="both"/>
        <w:rPr>
          <w:sz w:val="22"/>
          <w:szCs w:val="20"/>
        </w:rPr>
      </w:pPr>
      <w:r w:rsidRPr="00D00765">
        <w:rPr>
          <w:sz w:val="22"/>
          <w:szCs w:val="20"/>
        </w:rPr>
        <w:t>Akceptuję</w:t>
      </w:r>
      <w:r w:rsidR="00047358" w:rsidRPr="00D00765">
        <w:rPr>
          <w:sz w:val="22"/>
          <w:szCs w:val="20"/>
        </w:rPr>
        <w:t xml:space="preserve"> </w:t>
      </w:r>
      <w:r w:rsidRPr="00D00765">
        <w:rPr>
          <w:sz w:val="22"/>
          <w:szCs w:val="20"/>
        </w:rPr>
        <w:t>/</w:t>
      </w:r>
      <w:r w:rsidR="00047358" w:rsidRPr="00D00765">
        <w:rPr>
          <w:sz w:val="22"/>
          <w:szCs w:val="20"/>
        </w:rPr>
        <w:t xml:space="preserve"> akceptujemy </w:t>
      </w:r>
      <w:r w:rsidRPr="00D00765">
        <w:rPr>
          <w:sz w:val="22"/>
          <w:szCs w:val="20"/>
        </w:rPr>
        <w:t>my dołączone do Specyfikacji Warunków Zamówienia „Projektowane postanowienia umowy” i zobowiązuję</w:t>
      </w:r>
      <w:r w:rsidR="00047358" w:rsidRPr="00D00765">
        <w:rPr>
          <w:sz w:val="22"/>
          <w:szCs w:val="20"/>
        </w:rPr>
        <w:t xml:space="preserve"> </w:t>
      </w:r>
      <w:r w:rsidRPr="00D00765">
        <w:rPr>
          <w:sz w:val="22"/>
          <w:szCs w:val="20"/>
        </w:rPr>
        <w:t>/</w:t>
      </w:r>
      <w:r w:rsidR="00047358" w:rsidRPr="00D00765">
        <w:rPr>
          <w:sz w:val="22"/>
          <w:szCs w:val="20"/>
        </w:rPr>
        <w:t xml:space="preserve"> zobowiązujemy</w:t>
      </w:r>
      <w:r w:rsidRPr="00D00765">
        <w:rPr>
          <w:sz w:val="22"/>
          <w:szCs w:val="20"/>
        </w:rPr>
        <w:t xml:space="preserve"> się w przypadku wyboru mojej/naszej oferty </w:t>
      </w:r>
      <w:r w:rsidR="008F70AE">
        <w:rPr>
          <w:sz w:val="22"/>
          <w:szCs w:val="20"/>
        </w:rPr>
        <w:br/>
      </w:r>
      <w:r w:rsidRPr="00D00765">
        <w:rPr>
          <w:sz w:val="22"/>
          <w:szCs w:val="20"/>
        </w:rPr>
        <w:t>do zawarcia umowy na warunkach tam określonych, a także w miejscu i terminie wyznaczonym przez Zamawiającego.</w:t>
      </w:r>
    </w:p>
    <w:p w14:paraId="65622DCD" w14:textId="5661504F" w:rsidR="00486CEC" w:rsidRPr="00ED5219" w:rsidRDefault="00486CEC" w:rsidP="00E025A1">
      <w:pPr>
        <w:pStyle w:val="Akapitzlist"/>
        <w:numPr>
          <w:ilvl w:val="0"/>
          <w:numId w:val="61"/>
        </w:numPr>
        <w:ind w:left="284" w:hanging="284"/>
        <w:contextualSpacing w:val="0"/>
        <w:jc w:val="both"/>
        <w:rPr>
          <w:sz w:val="22"/>
          <w:szCs w:val="20"/>
        </w:rPr>
      </w:pPr>
      <w:r w:rsidRPr="00D00765">
        <w:rPr>
          <w:sz w:val="22"/>
          <w:szCs w:val="20"/>
        </w:rPr>
        <w:t>Składam</w:t>
      </w:r>
      <w:r w:rsidR="00047358" w:rsidRPr="00D00765">
        <w:rPr>
          <w:sz w:val="22"/>
          <w:szCs w:val="20"/>
        </w:rPr>
        <w:t xml:space="preserve"> </w:t>
      </w:r>
      <w:r w:rsidRPr="00D00765">
        <w:rPr>
          <w:sz w:val="22"/>
          <w:szCs w:val="20"/>
        </w:rPr>
        <w:t>/</w:t>
      </w:r>
      <w:r w:rsidR="00047358" w:rsidRPr="00D00765">
        <w:rPr>
          <w:sz w:val="22"/>
          <w:szCs w:val="20"/>
        </w:rPr>
        <w:t xml:space="preserve"> składamy</w:t>
      </w:r>
      <w:r w:rsidRPr="00D00765">
        <w:rPr>
          <w:sz w:val="22"/>
          <w:szCs w:val="20"/>
        </w:rPr>
        <w:t xml:space="preserve"> ofertę na wykonanie przedmiotu zamówienia w zakresie określonym w SWZ</w:t>
      </w:r>
      <w:r w:rsidR="005D1703">
        <w:rPr>
          <w:sz w:val="22"/>
          <w:szCs w:val="20"/>
        </w:rPr>
        <w:t xml:space="preserve"> </w:t>
      </w:r>
      <w:r w:rsidR="00D056B8">
        <w:rPr>
          <w:sz w:val="22"/>
          <w:szCs w:val="20"/>
        </w:rPr>
        <w:br/>
      </w:r>
      <w:r w:rsidR="005D1703">
        <w:rPr>
          <w:sz w:val="22"/>
          <w:szCs w:val="20"/>
        </w:rPr>
        <w:t>i załącznikach do niej,</w:t>
      </w:r>
    </w:p>
    <w:p w14:paraId="631415E5" w14:textId="5459836B" w:rsidR="00486CEC" w:rsidRPr="00D00765" w:rsidRDefault="00486CEC" w:rsidP="00E025A1">
      <w:pPr>
        <w:pStyle w:val="Akapitzlist"/>
        <w:numPr>
          <w:ilvl w:val="0"/>
          <w:numId w:val="61"/>
        </w:numPr>
        <w:ind w:left="284" w:hanging="284"/>
        <w:contextualSpacing w:val="0"/>
        <w:jc w:val="both"/>
        <w:rPr>
          <w:sz w:val="22"/>
          <w:szCs w:val="20"/>
        </w:rPr>
      </w:pPr>
      <w:r w:rsidRPr="00D00765">
        <w:rPr>
          <w:sz w:val="22"/>
          <w:szCs w:val="20"/>
        </w:rPr>
        <w:t>Oświadczam</w:t>
      </w:r>
      <w:r w:rsidR="00047358" w:rsidRPr="00D00765">
        <w:rPr>
          <w:sz w:val="22"/>
          <w:szCs w:val="20"/>
        </w:rPr>
        <w:t xml:space="preserve"> </w:t>
      </w:r>
      <w:r w:rsidRPr="00D00765">
        <w:rPr>
          <w:sz w:val="22"/>
          <w:szCs w:val="20"/>
        </w:rPr>
        <w:t>/</w:t>
      </w:r>
      <w:r w:rsidR="00047358" w:rsidRPr="00D00765">
        <w:rPr>
          <w:sz w:val="22"/>
          <w:szCs w:val="20"/>
        </w:rPr>
        <w:t xml:space="preserve"> oświadczamy</w:t>
      </w:r>
      <w:r w:rsidRPr="00D00765">
        <w:rPr>
          <w:sz w:val="22"/>
          <w:szCs w:val="20"/>
        </w:rPr>
        <w:t>, że zaoferowany przez mnie/nas p</w:t>
      </w:r>
      <w:r w:rsidR="008F70AE">
        <w:rPr>
          <w:sz w:val="22"/>
          <w:szCs w:val="20"/>
        </w:rPr>
        <w:t xml:space="preserve">rzedmiot zamówienia jest zgodny </w:t>
      </w:r>
      <w:r w:rsidR="008F70AE">
        <w:rPr>
          <w:sz w:val="22"/>
          <w:szCs w:val="20"/>
        </w:rPr>
        <w:br/>
      </w:r>
      <w:r w:rsidRPr="00D00765">
        <w:rPr>
          <w:sz w:val="22"/>
          <w:szCs w:val="20"/>
        </w:rPr>
        <w:t xml:space="preserve">z </w:t>
      </w:r>
      <w:r w:rsidRPr="00D00765">
        <w:rPr>
          <w:rFonts w:eastAsia="Arial Narrow"/>
          <w:sz w:val="22"/>
          <w:szCs w:val="20"/>
        </w:rPr>
        <w:t>wymaganiami zamieszczonymi</w:t>
      </w:r>
      <w:r w:rsidR="008F47BF" w:rsidRPr="00D00765">
        <w:rPr>
          <w:rFonts w:eastAsia="Arial Narrow"/>
          <w:sz w:val="22"/>
          <w:szCs w:val="20"/>
        </w:rPr>
        <w:t xml:space="preserve"> w S</w:t>
      </w:r>
      <w:r w:rsidRPr="00D00765">
        <w:rPr>
          <w:rFonts w:eastAsia="Arial Narrow"/>
          <w:sz w:val="22"/>
          <w:szCs w:val="20"/>
        </w:rPr>
        <w:t xml:space="preserve">WZ oraz </w:t>
      </w:r>
      <w:r w:rsidR="003D4DB0" w:rsidRPr="00D00765">
        <w:rPr>
          <w:rFonts w:eastAsia="Arial Narrow"/>
          <w:sz w:val="22"/>
          <w:szCs w:val="20"/>
        </w:rPr>
        <w:t xml:space="preserve">jej </w:t>
      </w:r>
      <w:r w:rsidRPr="00D00765">
        <w:rPr>
          <w:rFonts w:eastAsia="Arial Narrow"/>
          <w:sz w:val="22"/>
          <w:szCs w:val="20"/>
        </w:rPr>
        <w:t>załącznikach.</w:t>
      </w:r>
      <w:r w:rsidRPr="00D00765">
        <w:rPr>
          <w:sz w:val="22"/>
          <w:szCs w:val="20"/>
        </w:rPr>
        <w:t xml:space="preserve"> </w:t>
      </w:r>
    </w:p>
    <w:p w14:paraId="6FABAD2A" w14:textId="77777777" w:rsidR="00304F10" w:rsidRPr="00D00765" w:rsidRDefault="00304F10" w:rsidP="00E025A1">
      <w:pPr>
        <w:pStyle w:val="Akapitzlist"/>
        <w:numPr>
          <w:ilvl w:val="0"/>
          <w:numId w:val="61"/>
        </w:numPr>
        <w:ind w:left="284" w:hanging="284"/>
        <w:contextualSpacing w:val="0"/>
        <w:jc w:val="both"/>
        <w:rPr>
          <w:b/>
          <w:sz w:val="22"/>
          <w:szCs w:val="20"/>
        </w:rPr>
      </w:pPr>
      <w:r w:rsidRPr="00D00765">
        <w:rPr>
          <w:b/>
          <w:sz w:val="22"/>
          <w:szCs w:val="20"/>
        </w:rPr>
        <w:t xml:space="preserve">Zamówienie wykonamy </w:t>
      </w:r>
      <w:r w:rsidRPr="00D00765">
        <w:rPr>
          <w:sz w:val="22"/>
          <w:szCs w:val="20"/>
        </w:rPr>
        <w:t>(</w:t>
      </w:r>
      <w:r w:rsidRPr="00D00765">
        <w:rPr>
          <w:b/>
          <w:color w:val="FF0000"/>
          <w:sz w:val="22"/>
          <w:szCs w:val="20"/>
        </w:rPr>
        <w:t>zaznaczyć właściwe</w:t>
      </w:r>
      <w:r w:rsidRPr="00D00765">
        <w:rPr>
          <w:sz w:val="22"/>
          <w:szCs w:val="20"/>
        </w:rPr>
        <w:t>):</w:t>
      </w:r>
    </w:p>
    <w:p w14:paraId="281F1E78"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rPr>
        <w:t>☐</w:t>
      </w:r>
      <w:r w:rsidRPr="00D00765">
        <w:rPr>
          <w:sz w:val="22"/>
          <w:szCs w:val="20"/>
        </w:rPr>
        <w:t xml:space="preserve"> osobiście </w:t>
      </w:r>
    </w:p>
    <w:p w14:paraId="4CE09EF6"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rPr>
        <w:t>☐</w:t>
      </w:r>
      <w:r w:rsidRPr="00D00765">
        <w:rPr>
          <w:sz w:val="22"/>
          <w:szCs w:val="20"/>
        </w:rPr>
        <w:t xml:space="preserve"> powierzymy wykonanie zamówienia Podwykonawcy/om</w:t>
      </w:r>
    </w:p>
    <w:p w14:paraId="6C44D0E4" w14:textId="77777777" w:rsidR="005D1703" w:rsidRDefault="005A7318" w:rsidP="005A7318">
      <w:pPr>
        <w:pStyle w:val="Akapitzlist"/>
        <w:ind w:left="284"/>
        <w:contextualSpacing w:val="0"/>
        <w:rPr>
          <w:sz w:val="22"/>
          <w:szCs w:val="20"/>
        </w:rPr>
      </w:pPr>
      <w:r w:rsidRPr="002C4AF2">
        <w:rPr>
          <w:sz w:val="22"/>
          <w:szCs w:val="20"/>
        </w:rPr>
        <w:t>Podwykonawcy</w:t>
      </w:r>
      <w:r>
        <w:rPr>
          <w:sz w:val="22"/>
          <w:szCs w:val="20"/>
        </w:rPr>
        <w:t>/om zostanie powierzony</w:t>
      </w:r>
      <w:r w:rsidRPr="002C4AF2">
        <w:rPr>
          <w:sz w:val="22"/>
          <w:szCs w:val="20"/>
        </w:rPr>
        <w:t xml:space="preserve"> do wykonania następujący zakres zamówienia: </w:t>
      </w:r>
      <w:r w:rsidR="005D1703">
        <w:rPr>
          <w:sz w:val="22"/>
          <w:szCs w:val="20"/>
        </w:rPr>
        <w:br/>
        <w:t xml:space="preserve">Zadanie nr 1 </w:t>
      </w:r>
      <w:r>
        <w:rPr>
          <w:sz w:val="22"/>
          <w:szCs w:val="20"/>
        </w:rPr>
        <w:t>….</w:t>
      </w:r>
      <w:r w:rsidRPr="00D00765">
        <w:rPr>
          <w:sz w:val="22"/>
          <w:szCs w:val="20"/>
        </w:rPr>
        <w:t>………………………</w:t>
      </w:r>
      <w:r>
        <w:rPr>
          <w:sz w:val="22"/>
          <w:szCs w:val="20"/>
        </w:rPr>
        <w:t>……………………………………………………………………......</w:t>
      </w:r>
      <w:r w:rsidR="005D1703">
        <w:rPr>
          <w:sz w:val="22"/>
          <w:szCs w:val="20"/>
        </w:rPr>
        <w:t xml:space="preserve"> </w:t>
      </w:r>
    </w:p>
    <w:p w14:paraId="4F220ED9" w14:textId="45510C60" w:rsidR="005D1703" w:rsidRDefault="005D1703" w:rsidP="005A7318">
      <w:pPr>
        <w:pStyle w:val="Akapitzlist"/>
        <w:ind w:left="284"/>
        <w:contextualSpacing w:val="0"/>
        <w:rPr>
          <w:sz w:val="22"/>
          <w:szCs w:val="20"/>
        </w:rPr>
      </w:pPr>
      <w:r>
        <w:rPr>
          <w:sz w:val="22"/>
          <w:szCs w:val="20"/>
        </w:rPr>
        <w:t>Zadanie nr 2 ….</w:t>
      </w:r>
      <w:r w:rsidRPr="00D00765">
        <w:rPr>
          <w:sz w:val="22"/>
          <w:szCs w:val="20"/>
        </w:rPr>
        <w:t>………………………</w:t>
      </w:r>
      <w:r>
        <w:rPr>
          <w:sz w:val="22"/>
          <w:szCs w:val="20"/>
        </w:rPr>
        <w:t>……………………………………………………………………......</w:t>
      </w:r>
    </w:p>
    <w:p w14:paraId="7D7EA498" w14:textId="7E92570A" w:rsidR="005A7318" w:rsidRPr="00D00765" w:rsidRDefault="005A7318" w:rsidP="005A7318">
      <w:pPr>
        <w:pStyle w:val="Akapitzlist"/>
        <w:ind w:left="284"/>
        <w:contextualSpacing w:val="0"/>
        <w:rPr>
          <w:sz w:val="22"/>
          <w:szCs w:val="20"/>
        </w:rPr>
      </w:pPr>
      <w:r w:rsidRPr="002C4AF2">
        <w:rPr>
          <w:i/>
          <w:sz w:val="18"/>
          <w:szCs w:val="22"/>
        </w:rPr>
        <w:t>(opis zamówienia zlecanego Podwykonawcy)</w:t>
      </w:r>
    </w:p>
    <w:p w14:paraId="44E53D38" w14:textId="77777777" w:rsidR="00304F10" w:rsidRPr="00D00765" w:rsidRDefault="00304F10" w:rsidP="00E025A1">
      <w:pPr>
        <w:pStyle w:val="Akapitzlist"/>
        <w:numPr>
          <w:ilvl w:val="0"/>
          <w:numId w:val="61"/>
        </w:numPr>
        <w:ind w:left="284" w:hanging="284"/>
        <w:contextualSpacing w:val="0"/>
        <w:jc w:val="both"/>
        <w:rPr>
          <w:sz w:val="22"/>
          <w:szCs w:val="20"/>
        </w:rPr>
      </w:pPr>
      <w:r w:rsidRPr="00D00765">
        <w:rPr>
          <w:b/>
          <w:sz w:val="22"/>
          <w:szCs w:val="20"/>
        </w:rPr>
        <w:t>Wykonawca jest</w:t>
      </w:r>
      <w:r w:rsidRPr="00D00765">
        <w:rPr>
          <w:sz w:val="22"/>
          <w:szCs w:val="20"/>
        </w:rPr>
        <w:t xml:space="preserve"> (</w:t>
      </w:r>
      <w:r w:rsidRPr="00D00765">
        <w:rPr>
          <w:b/>
          <w:color w:val="FF0000"/>
          <w:sz w:val="22"/>
          <w:szCs w:val="20"/>
        </w:rPr>
        <w:t>zaznaczyć właściwe</w:t>
      </w:r>
      <w:r w:rsidRPr="00D00765">
        <w:rPr>
          <w:sz w:val="22"/>
          <w:szCs w:val="20"/>
        </w:rPr>
        <w:t>):</w:t>
      </w:r>
    </w:p>
    <w:p w14:paraId="296A6A08"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lang w:eastAsia="en-GB"/>
        </w:rPr>
        <w:t>☐</w:t>
      </w:r>
      <w:r w:rsidRPr="00D00765">
        <w:rPr>
          <w:rFonts w:eastAsia="Calibri"/>
          <w:sz w:val="22"/>
          <w:szCs w:val="20"/>
          <w:lang w:eastAsia="en-GB"/>
        </w:rPr>
        <w:t xml:space="preserve"> mikroprzedsiębiorstwem</w:t>
      </w:r>
    </w:p>
    <w:p w14:paraId="727282D4"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lang w:eastAsia="en-GB"/>
        </w:rPr>
        <w:lastRenderedPageBreak/>
        <w:t>☐</w:t>
      </w:r>
      <w:r w:rsidRPr="00D00765">
        <w:rPr>
          <w:rFonts w:eastAsia="Calibri"/>
          <w:sz w:val="22"/>
          <w:szCs w:val="20"/>
          <w:lang w:eastAsia="en-GB"/>
        </w:rPr>
        <w:t xml:space="preserve"> małym  przedsiębiorstwem</w:t>
      </w:r>
    </w:p>
    <w:p w14:paraId="2E11FB9F"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lang w:eastAsia="en-GB"/>
        </w:rPr>
        <w:t>☐</w:t>
      </w:r>
      <w:r w:rsidRPr="00D00765">
        <w:rPr>
          <w:rFonts w:eastAsia="Calibri"/>
          <w:sz w:val="22"/>
          <w:szCs w:val="20"/>
          <w:lang w:eastAsia="en-GB"/>
        </w:rPr>
        <w:t xml:space="preserve"> średnim przedsiębiorstwem</w:t>
      </w:r>
    </w:p>
    <w:p w14:paraId="20F94CF7"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lang w:eastAsia="en-GB"/>
        </w:rPr>
        <w:t>☐</w:t>
      </w:r>
      <w:r w:rsidRPr="00D00765">
        <w:rPr>
          <w:rFonts w:eastAsia="Calibri"/>
          <w:sz w:val="22"/>
          <w:szCs w:val="20"/>
          <w:lang w:eastAsia="en-GB"/>
        </w:rPr>
        <w:t xml:space="preserve"> osobą fizyczną nieprowadzącą działalności gospodarczej</w:t>
      </w:r>
    </w:p>
    <w:p w14:paraId="170A57DB"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lang w:eastAsia="en-GB"/>
        </w:rPr>
        <w:t>☐</w:t>
      </w:r>
      <w:r w:rsidRPr="00D00765">
        <w:rPr>
          <w:rFonts w:eastAsia="Calibri"/>
          <w:sz w:val="22"/>
          <w:szCs w:val="20"/>
          <w:lang w:eastAsia="en-GB"/>
        </w:rPr>
        <w:t xml:space="preserve"> inny rodzaj:………………………….. </w:t>
      </w:r>
    </w:p>
    <w:p w14:paraId="7DE25F84" w14:textId="74BB676E" w:rsidR="00B67A60" w:rsidRPr="00D00765" w:rsidRDefault="00B67A60" w:rsidP="00E025A1">
      <w:pPr>
        <w:pStyle w:val="Akapitzlist"/>
        <w:numPr>
          <w:ilvl w:val="0"/>
          <w:numId w:val="61"/>
        </w:numPr>
        <w:ind w:left="284" w:hanging="426"/>
        <w:contextualSpacing w:val="0"/>
        <w:jc w:val="both"/>
        <w:rPr>
          <w:sz w:val="22"/>
          <w:szCs w:val="20"/>
        </w:rPr>
      </w:pPr>
      <w:r w:rsidRPr="00D00765">
        <w:rPr>
          <w:sz w:val="22"/>
          <w:szCs w:val="20"/>
        </w:rPr>
        <w:t>W celu zapewnienia, że wykonawca wypełnił ww. obowiązki informacyjne oraz ochrony prawnie uzasadnionych interesów osoby trzeciej, której dane zostały przekazane w związku z udziałem wykonawcy</w:t>
      </w:r>
      <w:r w:rsidR="00486CEC" w:rsidRPr="00D00765">
        <w:rPr>
          <w:sz w:val="22"/>
          <w:szCs w:val="20"/>
        </w:rPr>
        <w:t xml:space="preserve"> </w:t>
      </w:r>
      <w:r w:rsidR="008F70AE">
        <w:rPr>
          <w:sz w:val="22"/>
          <w:szCs w:val="20"/>
        </w:rPr>
        <w:br/>
      </w:r>
      <w:r w:rsidRPr="00D00765">
        <w:rPr>
          <w:sz w:val="22"/>
          <w:szCs w:val="20"/>
        </w:rPr>
        <w:t>w postępowaniu, Zamawiający żąda od wykonawcy złożenia w postępowaniu o udzielenie zamówienia publicznego oświadczenia o wypełnieniu przez niego obowiązków informacyjnych przewidzianych w art. 13 lub art. 14 RODO z godnie z poniższą treścią:</w:t>
      </w:r>
    </w:p>
    <w:p w14:paraId="70774E26" w14:textId="7C51A838" w:rsidR="00B67A60" w:rsidRPr="00D00765" w:rsidRDefault="00B67A60" w:rsidP="00304F10">
      <w:pPr>
        <w:ind w:left="284"/>
        <w:jc w:val="both"/>
        <w:rPr>
          <w:rFonts w:eastAsia="Calibri"/>
          <w:b/>
          <w:sz w:val="22"/>
          <w:szCs w:val="20"/>
        </w:rPr>
      </w:pPr>
      <w:r w:rsidRPr="00D00765">
        <w:rPr>
          <w:rFonts w:eastAsia="Calibri"/>
          <w:b/>
          <w:sz w:val="22"/>
          <w:szCs w:val="20"/>
        </w:rPr>
        <w:t>Oświadczam, że wypełniłem obowiązki informacyjne przewidziane w art. 13 lub art. 14 RODO wobec osób fizycznych, od których dane osobowe bezpośrednio lub pośrednio pozyskałem</w:t>
      </w:r>
      <w:r w:rsidR="00805E2D">
        <w:rPr>
          <w:rFonts w:eastAsia="Calibri"/>
          <w:b/>
          <w:sz w:val="22"/>
          <w:szCs w:val="20"/>
        </w:rPr>
        <w:t xml:space="preserve"> </w:t>
      </w:r>
      <w:r w:rsidRPr="00D00765">
        <w:rPr>
          <w:rFonts w:eastAsia="Calibri"/>
          <w:b/>
          <w:sz w:val="22"/>
          <w:szCs w:val="20"/>
        </w:rPr>
        <w:t>w celu ubiegania się o udzielenie zamówienia publicznego w niniejszym postępowaniu.*</w:t>
      </w:r>
    </w:p>
    <w:p w14:paraId="2BFE0A1B" w14:textId="6323D7E0" w:rsidR="00B67A60" w:rsidRDefault="00B67A60" w:rsidP="00304F10">
      <w:pPr>
        <w:ind w:left="284"/>
        <w:jc w:val="both"/>
        <w:rPr>
          <w:rFonts w:eastAsia="Calibri"/>
          <w:i/>
          <w:sz w:val="22"/>
          <w:szCs w:val="20"/>
        </w:rPr>
      </w:pPr>
      <w:r w:rsidRPr="00D00765">
        <w:rPr>
          <w:rFonts w:eastAsia="Calibri"/>
          <w:i/>
          <w:sz w:val="22"/>
          <w:szCs w:val="20"/>
        </w:rPr>
        <w:t xml:space="preserve"> </w:t>
      </w:r>
      <w:r w:rsidRPr="00D00765">
        <w:rPr>
          <w:rFonts w:eastAsia="Calibri"/>
          <w:b/>
          <w:i/>
          <w:sz w:val="22"/>
          <w:szCs w:val="20"/>
        </w:rPr>
        <w:t>Wyjaśnienie</w:t>
      </w:r>
      <w:r w:rsidRPr="00D00765">
        <w:rPr>
          <w:rFonts w:eastAsia="Calibri"/>
          <w:i/>
          <w:sz w:val="22"/>
          <w:szCs w:val="20"/>
        </w:rPr>
        <w:t>: w przypadku gdy wykonawca nie przekazuje danych osobowych innych niż bezpośrednio jego dotyczących lub zachodzi wyłączenie stosowania obowiązku informacyjnego, stosownie do art. 13 ust. 4 lub art. 14 ust. 5 RODO treść oświadczenia wykonawca składa wykreślone.</w:t>
      </w:r>
    </w:p>
    <w:p w14:paraId="711D9B6B" w14:textId="03D521F4" w:rsidR="001C763F" w:rsidRDefault="001C763F" w:rsidP="00304F10">
      <w:pPr>
        <w:ind w:left="284"/>
        <w:jc w:val="both"/>
        <w:rPr>
          <w:rFonts w:eastAsia="Calibri"/>
          <w:i/>
          <w:sz w:val="22"/>
          <w:szCs w:val="20"/>
        </w:rPr>
      </w:pPr>
    </w:p>
    <w:p w14:paraId="22843DE6" w14:textId="57F02653" w:rsidR="001C763F" w:rsidRDefault="001C763F" w:rsidP="00304F10">
      <w:pPr>
        <w:ind w:left="284"/>
        <w:jc w:val="both"/>
        <w:rPr>
          <w:rFonts w:eastAsia="Calibri"/>
          <w:i/>
          <w:sz w:val="22"/>
          <w:szCs w:val="20"/>
        </w:rPr>
      </w:pPr>
    </w:p>
    <w:p w14:paraId="32FB2B53" w14:textId="7EB923A5" w:rsidR="001C763F" w:rsidRDefault="001C763F" w:rsidP="00304F10">
      <w:pPr>
        <w:ind w:left="284"/>
        <w:jc w:val="both"/>
        <w:rPr>
          <w:rFonts w:eastAsia="Calibri"/>
          <w:i/>
          <w:sz w:val="22"/>
          <w:szCs w:val="20"/>
        </w:rPr>
      </w:pPr>
    </w:p>
    <w:p w14:paraId="1F997724" w14:textId="77777777" w:rsidR="00743694" w:rsidRDefault="00743694" w:rsidP="00304F10">
      <w:pPr>
        <w:ind w:left="284"/>
        <w:jc w:val="both"/>
        <w:rPr>
          <w:rFonts w:eastAsia="Calibri"/>
          <w:i/>
          <w:sz w:val="22"/>
          <w:szCs w:val="20"/>
        </w:rPr>
      </w:pPr>
    </w:p>
    <w:p w14:paraId="60276DD2" w14:textId="3FE58AAB" w:rsidR="001C763F" w:rsidRDefault="001C763F" w:rsidP="00304F10">
      <w:pPr>
        <w:ind w:left="284"/>
        <w:jc w:val="both"/>
        <w:rPr>
          <w:rFonts w:eastAsia="Calibri"/>
          <w:i/>
          <w:sz w:val="22"/>
          <w:szCs w:val="20"/>
        </w:rPr>
      </w:pPr>
    </w:p>
    <w:p w14:paraId="6405A5EC" w14:textId="72324981" w:rsidR="001C763F" w:rsidRDefault="001C763F" w:rsidP="00304F10">
      <w:pPr>
        <w:ind w:left="284"/>
        <w:jc w:val="both"/>
        <w:rPr>
          <w:rFonts w:eastAsia="Calibri"/>
          <w:i/>
          <w:sz w:val="22"/>
          <w:szCs w:val="20"/>
        </w:rPr>
      </w:pPr>
    </w:p>
    <w:p w14:paraId="0E3AE05D" w14:textId="203D31B6" w:rsidR="00833956" w:rsidRDefault="00833956" w:rsidP="00304F10">
      <w:pPr>
        <w:ind w:left="284"/>
        <w:jc w:val="both"/>
        <w:rPr>
          <w:rFonts w:eastAsia="Calibri"/>
          <w:i/>
          <w:sz w:val="22"/>
          <w:szCs w:val="20"/>
        </w:rPr>
      </w:pPr>
    </w:p>
    <w:p w14:paraId="66A8D547" w14:textId="14F722D2" w:rsidR="00833956" w:rsidRDefault="00833956" w:rsidP="00304F10">
      <w:pPr>
        <w:ind w:left="284"/>
        <w:jc w:val="both"/>
        <w:rPr>
          <w:rFonts w:eastAsia="Calibri"/>
          <w:i/>
          <w:sz w:val="22"/>
          <w:szCs w:val="20"/>
        </w:rPr>
      </w:pPr>
    </w:p>
    <w:p w14:paraId="67FF7C19" w14:textId="141A617D" w:rsidR="00833956" w:rsidRDefault="00833956" w:rsidP="00304F10">
      <w:pPr>
        <w:ind w:left="284"/>
        <w:jc w:val="both"/>
        <w:rPr>
          <w:rFonts w:eastAsia="Calibri"/>
          <w:i/>
          <w:sz w:val="22"/>
          <w:szCs w:val="20"/>
        </w:rPr>
      </w:pPr>
    </w:p>
    <w:p w14:paraId="531AA6A4" w14:textId="68C71EAF" w:rsidR="00833956" w:rsidRDefault="00833956" w:rsidP="00304F10">
      <w:pPr>
        <w:ind w:left="284"/>
        <w:jc w:val="both"/>
        <w:rPr>
          <w:rFonts w:eastAsia="Calibri"/>
          <w:i/>
          <w:sz w:val="22"/>
          <w:szCs w:val="20"/>
        </w:rPr>
      </w:pPr>
    </w:p>
    <w:p w14:paraId="39F0FF09" w14:textId="74F26EA5" w:rsidR="00833956" w:rsidRDefault="00833956" w:rsidP="00304F10">
      <w:pPr>
        <w:ind w:left="284"/>
        <w:jc w:val="both"/>
        <w:rPr>
          <w:rFonts w:eastAsia="Calibri"/>
          <w:i/>
          <w:sz w:val="22"/>
          <w:szCs w:val="20"/>
        </w:rPr>
      </w:pPr>
    </w:p>
    <w:p w14:paraId="138BB325" w14:textId="6B028568" w:rsidR="00833956" w:rsidRDefault="00833956" w:rsidP="00304F10">
      <w:pPr>
        <w:ind w:left="284"/>
        <w:jc w:val="both"/>
        <w:rPr>
          <w:rFonts w:eastAsia="Calibri"/>
          <w:i/>
          <w:sz w:val="22"/>
          <w:szCs w:val="20"/>
        </w:rPr>
      </w:pPr>
    </w:p>
    <w:p w14:paraId="5AC4E0FD" w14:textId="7F5B38A6" w:rsidR="00833956" w:rsidRDefault="00833956" w:rsidP="00304F10">
      <w:pPr>
        <w:ind w:left="284"/>
        <w:jc w:val="both"/>
        <w:rPr>
          <w:rFonts w:eastAsia="Calibri"/>
          <w:i/>
          <w:sz w:val="22"/>
          <w:szCs w:val="20"/>
        </w:rPr>
      </w:pPr>
    </w:p>
    <w:p w14:paraId="6999258C" w14:textId="2CCD108B" w:rsidR="00833956" w:rsidRDefault="00833956" w:rsidP="00304F10">
      <w:pPr>
        <w:ind w:left="284"/>
        <w:jc w:val="both"/>
        <w:rPr>
          <w:rFonts w:eastAsia="Calibri"/>
          <w:i/>
          <w:sz w:val="22"/>
          <w:szCs w:val="20"/>
        </w:rPr>
      </w:pPr>
    </w:p>
    <w:p w14:paraId="520064A2" w14:textId="1B2F5AFE" w:rsidR="00833956" w:rsidRDefault="00833956" w:rsidP="00304F10">
      <w:pPr>
        <w:ind w:left="284"/>
        <w:jc w:val="both"/>
        <w:rPr>
          <w:rFonts w:eastAsia="Calibri"/>
          <w:i/>
          <w:sz w:val="22"/>
          <w:szCs w:val="20"/>
        </w:rPr>
      </w:pPr>
    </w:p>
    <w:p w14:paraId="02C27F92" w14:textId="40BD8945" w:rsidR="00833956" w:rsidRDefault="00833956" w:rsidP="00304F10">
      <w:pPr>
        <w:ind w:left="284"/>
        <w:jc w:val="both"/>
        <w:rPr>
          <w:rFonts w:eastAsia="Calibri"/>
          <w:i/>
          <w:sz w:val="22"/>
          <w:szCs w:val="20"/>
        </w:rPr>
      </w:pPr>
    </w:p>
    <w:p w14:paraId="4247E499" w14:textId="1FE44D67" w:rsidR="00833956" w:rsidRDefault="00833956" w:rsidP="00304F10">
      <w:pPr>
        <w:ind w:left="284"/>
        <w:jc w:val="both"/>
        <w:rPr>
          <w:rFonts w:eastAsia="Calibri"/>
          <w:i/>
          <w:sz w:val="22"/>
          <w:szCs w:val="20"/>
        </w:rPr>
      </w:pPr>
    </w:p>
    <w:p w14:paraId="147A1F7E" w14:textId="44A8976E" w:rsidR="00833956" w:rsidRDefault="00833956" w:rsidP="00304F10">
      <w:pPr>
        <w:ind w:left="284"/>
        <w:jc w:val="both"/>
        <w:rPr>
          <w:rFonts w:eastAsia="Calibri"/>
          <w:i/>
          <w:sz w:val="22"/>
          <w:szCs w:val="20"/>
        </w:rPr>
      </w:pPr>
    </w:p>
    <w:p w14:paraId="12C63872" w14:textId="7015044A" w:rsidR="00833956" w:rsidRDefault="00833956" w:rsidP="00304F10">
      <w:pPr>
        <w:ind w:left="284"/>
        <w:jc w:val="both"/>
        <w:rPr>
          <w:rFonts w:eastAsia="Calibri"/>
          <w:i/>
          <w:sz w:val="22"/>
          <w:szCs w:val="20"/>
        </w:rPr>
      </w:pPr>
    </w:p>
    <w:p w14:paraId="71528FBA" w14:textId="33E2F25A" w:rsidR="00833956" w:rsidRDefault="00833956" w:rsidP="00304F10">
      <w:pPr>
        <w:ind w:left="284"/>
        <w:jc w:val="both"/>
        <w:rPr>
          <w:rFonts w:eastAsia="Calibri"/>
          <w:i/>
          <w:sz w:val="22"/>
          <w:szCs w:val="20"/>
        </w:rPr>
      </w:pPr>
    </w:p>
    <w:p w14:paraId="247828EF" w14:textId="34932C87" w:rsidR="00833956" w:rsidRDefault="00833956" w:rsidP="00304F10">
      <w:pPr>
        <w:ind w:left="284"/>
        <w:jc w:val="both"/>
        <w:rPr>
          <w:rFonts w:eastAsia="Calibri"/>
          <w:i/>
          <w:sz w:val="22"/>
          <w:szCs w:val="20"/>
        </w:rPr>
      </w:pPr>
    </w:p>
    <w:p w14:paraId="0D2012AF" w14:textId="71CE4575" w:rsidR="00833956" w:rsidRDefault="00833956" w:rsidP="00304F10">
      <w:pPr>
        <w:ind w:left="284"/>
        <w:jc w:val="both"/>
        <w:rPr>
          <w:rFonts w:eastAsia="Calibri"/>
          <w:i/>
          <w:sz w:val="22"/>
          <w:szCs w:val="20"/>
        </w:rPr>
      </w:pPr>
    </w:p>
    <w:p w14:paraId="114B8C72" w14:textId="7A5BB004" w:rsidR="00833956" w:rsidRDefault="00833956" w:rsidP="00304F10">
      <w:pPr>
        <w:ind w:left="284"/>
        <w:jc w:val="both"/>
        <w:rPr>
          <w:rFonts w:eastAsia="Calibri"/>
          <w:i/>
          <w:sz w:val="22"/>
          <w:szCs w:val="20"/>
        </w:rPr>
      </w:pPr>
    </w:p>
    <w:p w14:paraId="2A7C9592" w14:textId="4EC9967D" w:rsidR="00833956" w:rsidRDefault="00833956" w:rsidP="00304F10">
      <w:pPr>
        <w:ind w:left="284"/>
        <w:jc w:val="both"/>
        <w:rPr>
          <w:rFonts w:eastAsia="Calibri"/>
          <w:i/>
          <w:sz w:val="22"/>
          <w:szCs w:val="20"/>
        </w:rPr>
      </w:pPr>
    </w:p>
    <w:p w14:paraId="269F17E6" w14:textId="4FDE2805" w:rsidR="00833956" w:rsidRDefault="00833956" w:rsidP="00304F10">
      <w:pPr>
        <w:ind w:left="284"/>
        <w:jc w:val="both"/>
        <w:rPr>
          <w:rFonts w:eastAsia="Calibri"/>
          <w:i/>
          <w:sz w:val="22"/>
          <w:szCs w:val="20"/>
        </w:rPr>
      </w:pPr>
    </w:p>
    <w:p w14:paraId="18B22FA2" w14:textId="4A4D1628" w:rsidR="00833956" w:rsidRDefault="00833956" w:rsidP="00304F10">
      <w:pPr>
        <w:ind w:left="284"/>
        <w:jc w:val="both"/>
        <w:rPr>
          <w:rFonts w:eastAsia="Calibri"/>
          <w:i/>
          <w:sz w:val="22"/>
          <w:szCs w:val="20"/>
        </w:rPr>
      </w:pPr>
    </w:p>
    <w:p w14:paraId="0A57E416" w14:textId="4A6C0FDA" w:rsidR="00833956" w:rsidRDefault="00833956" w:rsidP="00304F10">
      <w:pPr>
        <w:ind w:left="284"/>
        <w:jc w:val="both"/>
        <w:rPr>
          <w:rFonts w:eastAsia="Calibri"/>
          <w:i/>
          <w:sz w:val="22"/>
          <w:szCs w:val="20"/>
        </w:rPr>
      </w:pPr>
    </w:p>
    <w:p w14:paraId="2EA8E96D" w14:textId="18FA0A29" w:rsidR="00833956" w:rsidRDefault="00833956" w:rsidP="00304F10">
      <w:pPr>
        <w:ind w:left="284"/>
        <w:jc w:val="both"/>
        <w:rPr>
          <w:rFonts w:eastAsia="Calibri"/>
          <w:i/>
          <w:sz w:val="22"/>
          <w:szCs w:val="20"/>
        </w:rPr>
      </w:pPr>
    </w:p>
    <w:p w14:paraId="4B64841C" w14:textId="40620E0F" w:rsidR="00833956" w:rsidRDefault="00833956" w:rsidP="00304F10">
      <w:pPr>
        <w:ind w:left="284"/>
        <w:jc w:val="both"/>
        <w:rPr>
          <w:rFonts w:eastAsia="Calibri"/>
          <w:i/>
          <w:sz w:val="22"/>
          <w:szCs w:val="20"/>
        </w:rPr>
      </w:pPr>
    </w:p>
    <w:p w14:paraId="0CC22EEB" w14:textId="77777777" w:rsidR="00833956" w:rsidRDefault="00833956" w:rsidP="00304F10">
      <w:pPr>
        <w:ind w:left="284"/>
        <w:jc w:val="both"/>
        <w:rPr>
          <w:rFonts w:eastAsia="Calibri"/>
          <w:i/>
          <w:sz w:val="22"/>
          <w:szCs w:val="20"/>
        </w:rPr>
      </w:pPr>
    </w:p>
    <w:p w14:paraId="60558752" w14:textId="362F6589" w:rsidR="001C763F" w:rsidRDefault="001C763F" w:rsidP="00304F10">
      <w:pPr>
        <w:ind w:left="284"/>
        <w:jc w:val="both"/>
        <w:rPr>
          <w:rFonts w:eastAsia="Calibri"/>
          <w:i/>
          <w:sz w:val="22"/>
          <w:szCs w:val="20"/>
        </w:rPr>
      </w:pPr>
    </w:p>
    <w:p w14:paraId="53570233" w14:textId="2611D40F" w:rsidR="00ED5219" w:rsidRDefault="00ED5219" w:rsidP="00304F10">
      <w:pPr>
        <w:ind w:left="284"/>
        <w:jc w:val="both"/>
        <w:rPr>
          <w:rFonts w:eastAsia="Calibri"/>
          <w:i/>
          <w:sz w:val="22"/>
          <w:szCs w:val="20"/>
        </w:rPr>
      </w:pPr>
    </w:p>
    <w:p w14:paraId="1501023E" w14:textId="6620FA26" w:rsidR="00D056B8" w:rsidRDefault="00D056B8" w:rsidP="00304F10">
      <w:pPr>
        <w:ind w:left="284"/>
        <w:jc w:val="both"/>
        <w:rPr>
          <w:rFonts w:eastAsia="Calibri"/>
          <w:i/>
          <w:sz w:val="22"/>
          <w:szCs w:val="20"/>
        </w:rPr>
      </w:pPr>
    </w:p>
    <w:p w14:paraId="1A29601E" w14:textId="51296F26" w:rsidR="00D056B8" w:rsidRDefault="00D056B8" w:rsidP="00304F10">
      <w:pPr>
        <w:ind w:left="284"/>
        <w:jc w:val="both"/>
        <w:rPr>
          <w:rFonts w:eastAsia="Calibri"/>
          <w:i/>
          <w:sz w:val="22"/>
          <w:szCs w:val="20"/>
        </w:rPr>
      </w:pPr>
    </w:p>
    <w:p w14:paraId="3D99E4DD" w14:textId="295868BF" w:rsidR="00D056B8" w:rsidRDefault="00D056B8" w:rsidP="00304F10">
      <w:pPr>
        <w:ind w:left="284"/>
        <w:jc w:val="both"/>
        <w:rPr>
          <w:rFonts w:eastAsia="Calibri"/>
          <w:i/>
          <w:sz w:val="22"/>
          <w:szCs w:val="20"/>
        </w:rPr>
      </w:pPr>
    </w:p>
    <w:p w14:paraId="3FB729B3" w14:textId="17C7A827" w:rsidR="00D056B8" w:rsidRDefault="00D056B8" w:rsidP="00304F10">
      <w:pPr>
        <w:ind w:left="284"/>
        <w:jc w:val="both"/>
        <w:rPr>
          <w:rFonts w:eastAsia="Calibri"/>
          <w:i/>
          <w:sz w:val="22"/>
          <w:szCs w:val="20"/>
        </w:rPr>
      </w:pPr>
    </w:p>
    <w:p w14:paraId="618A9690" w14:textId="26B86BD4" w:rsidR="005C355A" w:rsidRDefault="005C355A" w:rsidP="00304F10">
      <w:pPr>
        <w:ind w:left="284"/>
        <w:jc w:val="both"/>
        <w:rPr>
          <w:rFonts w:eastAsia="Calibri"/>
          <w:i/>
          <w:sz w:val="22"/>
          <w:szCs w:val="20"/>
        </w:rPr>
      </w:pPr>
    </w:p>
    <w:p w14:paraId="0C0D668E" w14:textId="77777777" w:rsidR="005C355A" w:rsidRDefault="005C355A" w:rsidP="00304F10">
      <w:pPr>
        <w:ind w:left="284"/>
        <w:jc w:val="both"/>
        <w:rPr>
          <w:rFonts w:eastAsia="Calibri"/>
          <w:i/>
          <w:sz w:val="22"/>
          <w:szCs w:val="20"/>
        </w:rPr>
      </w:pPr>
    </w:p>
    <w:p w14:paraId="72001545" w14:textId="3E4C7831" w:rsidR="00D056B8" w:rsidRDefault="00D056B8" w:rsidP="00304F10">
      <w:pPr>
        <w:ind w:left="284"/>
        <w:jc w:val="both"/>
        <w:rPr>
          <w:rFonts w:eastAsia="Calibri"/>
          <w:i/>
          <w:sz w:val="22"/>
          <w:szCs w:val="20"/>
        </w:rPr>
      </w:pPr>
    </w:p>
    <w:p w14:paraId="16ABC61F" w14:textId="1C44B43A" w:rsidR="00D056B8" w:rsidRDefault="00D056B8" w:rsidP="00304F10">
      <w:pPr>
        <w:ind w:left="284"/>
        <w:jc w:val="both"/>
        <w:rPr>
          <w:rFonts w:eastAsia="Calibri"/>
          <w:i/>
          <w:sz w:val="22"/>
          <w:szCs w:val="20"/>
        </w:rPr>
      </w:pPr>
    </w:p>
    <w:p w14:paraId="12C2D271" w14:textId="77777777" w:rsidR="00D056B8" w:rsidRDefault="00D056B8" w:rsidP="00304F10">
      <w:pPr>
        <w:ind w:left="284"/>
        <w:jc w:val="both"/>
        <w:rPr>
          <w:rFonts w:eastAsia="Calibri"/>
          <w:i/>
          <w:sz w:val="22"/>
          <w:szCs w:val="20"/>
        </w:rPr>
      </w:pPr>
    </w:p>
    <w:p w14:paraId="56B9EC5A" w14:textId="090CD2D5" w:rsidR="00063EB8" w:rsidRDefault="00063EB8" w:rsidP="00F26CC5">
      <w:pPr>
        <w:ind w:left="6372" w:hanging="5292"/>
        <w:jc w:val="right"/>
        <w:rPr>
          <w:b/>
          <w:sz w:val="22"/>
          <w:szCs w:val="22"/>
        </w:rPr>
      </w:pPr>
      <w:r w:rsidRPr="001C763F">
        <w:rPr>
          <w:b/>
          <w:sz w:val="22"/>
          <w:szCs w:val="22"/>
        </w:rPr>
        <w:lastRenderedPageBreak/>
        <w:t xml:space="preserve">Załącznik nr </w:t>
      </w:r>
      <w:r w:rsidR="00CB2C38" w:rsidRPr="001C763F">
        <w:rPr>
          <w:b/>
          <w:sz w:val="22"/>
          <w:szCs w:val="22"/>
        </w:rPr>
        <w:t>2</w:t>
      </w:r>
      <w:r w:rsidRPr="001C763F">
        <w:rPr>
          <w:b/>
          <w:sz w:val="22"/>
          <w:szCs w:val="22"/>
        </w:rPr>
        <w:t xml:space="preserve"> do SWZ     </w:t>
      </w:r>
    </w:p>
    <w:p w14:paraId="1B80769F" w14:textId="77777777" w:rsidR="00833956" w:rsidRPr="007C6E94" w:rsidRDefault="00833956" w:rsidP="00833956">
      <w:pPr>
        <w:ind w:left="5245" w:firstLine="6"/>
        <w:rPr>
          <w:b/>
          <w:sz w:val="22"/>
          <w:szCs w:val="22"/>
        </w:rPr>
      </w:pPr>
      <w:r w:rsidRPr="007C6E94">
        <w:rPr>
          <w:b/>
          <w:sz w:val="22"/>
          <w:szCs w:val="22"/>
        </w:rPr>
        <w:t>Zamawiający:</w:t>
      </w:r>
    </w:p>
    <w:p w14:paraId="2A53738D" w14:textId="77777777" w:rsidR="00833956" w:rsidRPr="007C6E94" w:rsidRDefault="00833956" w:rsidP="00833956">
      <w:pPr>
        <w:ind w:left="5245" w:firstLine="6"/>
        <w:rPr>
          <w:sz w:val="22"/>
          <w:szCs w:val="22"/>
        </w:rPr>
      </w:pPr>
      <w:r w:rsidRPr="007C6E94">
        <w:rPr>
          <w:sz w:val="22"/>
          <w:szCs w:val="22"/>
        </w:rPr>
        <w:t xml:space="preserve">Skarb Państwa </w:t>
      </w:r>
      <w:r>
        <w:rPr>
          <w:sz w:val="22"/>
          <w:szCs w:val="22"/>
        </w:rPr>
        <w:t>–</w:t>
      </w:r>
      <w:r w:rsidRPr="007C6E94">
        <w:rPr>
          <w:sz w:val="22"/>
          <w:szCs w:val="22"/>
        </w:rPr>
        <w:t xml:space="preserve"> 1</w:t>
      </w:r>
      <w:r>
        <w:rPr>
          <w:sz w:val="22"/>
          <w:szCs w:val="22"/>
        </w:rPr>
        <w:t xml:space="preserve"> </w:t>
      </w:r>
      <w:r w:rsidRPr="007C6E94">
        <w:rPr>
          <w:sz w:val="22"/>
          <w:szCs w:val="22"/>
        </w:rPr>
        <w:t>Regionalna Baza Logistyczna</w:t>
      </w:r>
    </w:p>
    <w:p w14:paraId="5E84AE21" w14:textId="77777777" w:rsidR="00833956" w:rsidRPr="007C6E94" w:rsidRDefault="00833956" w:rsidP="00833956">
      <w:pPr>
        <w:ind w:left="5245" w:firstLine="6"/>
        <w:rPr>
          <w:sz w:val="22"/>
          <w:szCs w:val="22"/>
        </w:rPr>
      </w:pPr>
      <w:r w:rsidRPr="007C6E94">
        <w:rPr>
          <w:sz w:val="22"/>
          <w:szCs w:val="22"/>
        </w:rPr>
        <w:t>ul. Ciasna 7</w:t>
      </w:r>
    </w:p>
    <w:p w14:paraId="231913E3" w14:textId="77777777" w:rsidR="00833956" w:rsidRPr="007C6E94" w:rsidRDefault="00833956" w:rsidP="00833956">
      <w:pPr>
        <w:ind w:left="5245" w:firstLine="6"/>
        <w:rPr>
          <w:sz w:val="22"/>
          <w:szCs w:val="22"/>
        </w:rPr>
      </w:pPr>
      <w:r w:rsidRPr="007C6E94">
        <w:rPr>
          <w:sz w:val="22"/>
          <w:szCs w:val="22"/>
        </w:rPr>
        <w:t>78 – 600 Wałcz</w:t>
      </w:r>
    </w:p>
    <w:p w14:paraId="141CB486" w14:textId="77777777" w:rsidR="00833956" w:rsidRPr="007C6E94" w:rsidRDefault="00833956" w:rsidP="00833956">
      <w:pPr>
        <w:spacing w:line="276" w:lineRule="auto"/>
        <w:rPr>
          <w:b/>
          <w:sz w:val="22"/>
          <w:szCs w:val="20"/>
        </w:rPr>
      </w:pPr>
      <w:r w:rsidRPr="007C6E94">
        <w:rPr>
          <w:b/>
          <w:sz w:val="22"/>
          <w:szCs w:val="20"/>
        </w:rPr>
        <w:t>Wykonawca:</w:t>
      </w:r>
    </w:p>
    <w:p w14:paraId="2C462FFA" w14:textId="77777777" w:rsidR="00833956" w:rsidRPr="007C6E94" w:rsidRDefault="00833956" w:rsidP="00833956">
      <w:pPr>
        <w:spacing w:line="276" w:lineRule="auto"/>
        <w:ind w:right="5954"/>
        <w:rPr>
          <w:sz w:val="20"/>
          <w:szCs w:val="20"/>
        </w:rPr>
      </w:pPr>
      <w:r w:rsidRPr="007C6E94">
        <w:rPr>
          <w:sz w:val="20"/>
          <w:szCs w:val="20"/>
        </w:rPr>
        <w:t>………………………………………………</w:t>
      </w:r>
    </w:p>
    <w:p w14:paraId="1BAB659C" w14:textId="77777777" w:rsidR="00833956" w:rsidRPr="007C6E94" w:rsidRDefault="00833956" w:rsidP="00833956">
      <w:pPr>
        <w:spacing w:line="276" w:lineRule="auto"/>
        <w:ind w:right="5954"/>
        <w:rPr>
          <w:sz w:val="20"/>
          <w:szCs w:val="20"/>
        </w:rPr>
      </w:pPr>
      <w:r w:rsidRPr="007C6E94">
        <w:rPr>
          <w:sz w:val="20"/>
          <w:szCs w:val="20"/>
        </w:rPr>
        <w:t>………………………………………………</w:t>
      </w:r>
    </w:p>
    <w:p w14:paraId="1965D8B5" w14:textId="77777777" w:rsidR="00833956" w:rsidRPr="007C6E94" w:rsidRDefault="00833956" w:rsidP="00833956">
      <w:pPr>
        <w:tabs>
          <w:tab w:val="left" w:pos="3544"/>
        </w:tabs>
        <w:spacing w:line="276" w:lineRule="auto"/>
        <w:ind w:right="6377"/>
        <w:jc w:val="center"/>
        <w:rPr>
          <w:i/>
          <w:sz w:val="14"/>
          <w:szCs w:val="16"/>
        </w:rPr>
      </w:pPr>
      <w:r w:rsidRPr="007C6E94">
        <w:rPr>
          <w:i/>
          <w:sz w:val="14"/>
          <w:szCs w:val="16"/>
        </w:rPr>
        <w:t>/pełna nazwa/firma, adres,</w:t>
      </w:r>
    </w:p>
    <w:p w14:paraId="733752B8" w14:textId="77777777" w:rsidR="00833956" w:rsidRPr="007C6E94" w:rsidRDefault="00833956" w:rsidP="00833956">
      <w:pPr>
        <w:spacing w:line="276" w:lineRule="auto"/>
        <w:rPr>
          <w:b/>
          <w:sz w:val="22"/>
          <w:szCs w:val="20"/>
        </w:rPr>
      </w:pPr>
      <w:r w:rsidRPr="007C6E94">
        <w:rPr>
          <w:b/>
          <w:sz w:val="22"/>
          <w:szCs w:val="20"/>
        </w:rPr>
        <w:t>reprezentowany przez:</w:t>
      </w:r>
    </w:p>
    <w:p w14:paraId="2C6D5B2D" w14:textId="77777777" w:rsidR="00833956" w:rsidRPr="007C6E94" w:rsidRDefault="00833956" w:rsidP="00833956">
      <w:pPr>
        <w:spacing w:line="276" w:lineRule="auto"/>
        <w:ind w:right="5954"/>
        <w:rPr>
          <w:sz w:val="20"/>
          <w:szCs w:val="20"/>
        </w:rPr>
      </w:pPr>
      <w:r w:rsidRPr="007C6E94">
        <w:rPr>
          <w:sz w:val="20"/>
          <w:szCs w:val="20"/>
        </w:rPr>
        <w:t>………………………………………………</w:t>
      </w:r>
    </w:p>
    <w:p w14:paraId="7A4F8A69" w14:textId="77777777" w:rsidR="00833956" w:rsidRPr="007C6E94" w:rsidRDefault="00833956" w:rsidP="00833956">
      <w:pPr>
        <w:spacing w:line="276" w:lineRule="auto"/>
        <w:ind w:right="5953"/>
        <w:rPr>
          <w:i/>
          <w:sz w:val="14"/>
          <w:szCs w:val="16"/>
        </w:rPr>
      </w:pPr>
      <w:r w:rsidRPr="007C6E94">
        <w:rPr>
          <w:i/>
          <w:sz w:val="14"/>
          <w:szCs w:val="16"/>
        </w:rPr>
        <w:t xml:space="preserve">      /imię, nazwisko, stanowisko/podstawa do reprezentacji/</w:t>
      </w:r>
    </w:p>
    <w:p w14:paraId="587DDFC5" w14:textId="77777777" w:rsidR="00833956" w:rsidRDefault="00833956" w:rsidP="00833956">
      <w:pPr>
        <w:jc w:val="center"/>
        <w:rPr>
          <w:b/>
          <w:sz w:val="28"/>
          <w:szCs w:val="22"/>
          <w:u w:val="single"/>
        </w:rPr>
      </w:pPr>
    </w:p>
    <w:p w14:paraId="6FFE6BB2" w14:textId="77777777" w:rsidR="00833956" w:rsidRDefault="00833956" w:rsidP="00833956">
      <w:pPr>
        <w:jc w:val="center"/>
        <w:rPr>
          <w:b/>
          <w:sz w:val="28"/>
          <w:szCs w:val="22"/>
          <w:u w:val="single"/>
        </w:rPr>
      </w:pPr>
      <w:r w:rsidRPr="007C6E94">
        <w:rPr>
          <w:b/>
          <w:sz w:val="28"/>
          <w:szCs w:val="22"/>
          <w:u w:val="single"/>
        </w:rPr>
        <w:t>Oświadczenie Wykonawcy</w:t>
      </w:r>
    </w:p>
    <w:p w14:paraId="0E76716C" w14:textId="77777777" w:rsidR="00833956" w:rsidRDefault="00833956" w:rsidP="00833956">
      <w:pPr>
        <w:ind w:left="6372" w:hanging="5292"/>
        <w:jc w:val="right"/>
        <w:rPr>
          <w:b/>
          <w:sz w:val="22"/>
          <w:szCs w:val="22"/>
        </w:rPr>
      </w:pPr>
    </w:p>
    <w:p w14:paraId="70E9E31F" w14:textId="77777777" w:rsidR="00833956" w:rsidRPr="00696FD8" w:rsidRDefault="00833956" w:rsidP="00833956">
      <w:pPr>
        <w:spacing w:after="120" w:line="360" w:lineRule="auto"/>
        <w:jc w:val="center"/>
        <w:rPr>
          <w:b/>
          <w:color w:val="FF0000"/>
          <w:sz w:val="22"/>
          <w:szCs w:val="22"/>
          <w:u w:val="single"/>
        </w:rPr>
      </w:pPr>
      <w:r w:rsidRPr="00696FD8">
        <w:rPr>
          <w:b/>
          <w:sz w:val="22"/>
          <w:szCs w:val="22"/>
          <w:u w:val="single"/>
        </w:rPr>
        <w:t>O SPEŁNIANIU WARUNKÓW UDZIAŁU W POSTĘPOWANIU</w:t>
      </w:r>
    </w:p>
    <w:p w14:paraId="57BB0084" w14:textId="77777777" w:rsidR="00833956" w:rsidRPr="00696FD8" w:rsidRDefault="00833956" w:rsidP="00833956">
      <w:pPr>
        <w:spacing w:line="360" w:lineRule="auto"/>
        <w:jc w:val="center"/>
        <w:rPr>
          <w:b/>
          <w:sz w:val="22"/>
          <w:szCs w:val="22"/>
        </w:rPr>
      </w:pPr>
      <w:r w:rsidRPr="00696FD8">
        <w:rPr>
          <w:b/>
          <w:sz w:val="22"/>
          <w:szCs w:val="22"/>
        </w:rPr>
        <w:t xml:space="preserve">składane na podstawie art. 125 ust. 1 ustawy z dnia 11 września 2019 r. </w:t>
      </w:r>
    </w:p>
    <w:p w14:paraId="3C0FA34B" w14:textId="77777777" w:rsidR="00833956" w:rsidRPr="00696FD8" w:rsidRDefault="00833956" w:rsidP="00833956">
      <w:pPr>
        <w:spacing w:line="360" w:lineRule="auto"/>
        <w:jc w:val="center"/>
        <w:rPr>
          <w:b/>
          <w:sz w:val="22"/>
          <w:szCs w:val="22"/>
        </w:rPr>
      </w:pPr>
      <w:r w:rsidRPr="00696FD8">
        <w:rPr>
          <w:b/>
          <w:sz w:val="22"/>
          <w:szCs w:val="22"/>
        </w:rPr>
        <w:t xml:space="preserve">Prawo zamówień publicznych (dalej jako: ustawa Pzp), </w:t>
      </w:r>
    </w:p>
    <w:p w14:paraId="3EF837D5" w14:textId="77777777" w:rsidR="00833956" w:rsidRPr="00696FD8" w:rsidRDefault="00833956" w:rsidP="00833956">
      <w:pPr>
        <w:spacing w:before="120" w:line="360" w:lineRule="auto"/>
        <w:jc w:val="center"/>
        <w:rPr>
          <w:b/>
          <w:color w:val="FF0000"/>
          <w:sz w:val="22"/>
          <w:szCs w:val="22"/>
          <w:u w:val="single"/>
        </w:rPr>
      </w:pPr>
    </w:p>
    <w:p w14:paraId="5382BA13" w14:textId="1B0B9ADA" w:rsidR="00833956" w:rsidRPr="00696FD8" w:rsidRDefault="00833956" w:rsidP="00833956">
      <w:pPr>
        <w:spacing w:line="360" w:lineRule="auto"/>
        <w:jc w:val="both"/>
        <w:rPr>
          <w:sz w:val="22"/>
          <w:szCs w:val="22"/>
        </w:rPr>
      </w:pPr>
      <w:r w:rsidRPr="00696FD8">
        <w:rPr>
          <w:sz w:val="22"/>
          <w:szCs w:val="22"/>
        </w:rPr>
        <w:t xml:space="preserve">Na potrzeby postępowania o udzielenie zamówienia </w:t>
      </w:r>
      <w:r>
        <w:rPr>
          <w:sz w:val="22"/>
          <w:szCs w:val="22"/>
        </w:rPr>
        <w:t>publicznego</w:t>
      </w:r>
      <w:r w:rsidRPr="00696FD8">
        <w:rPr>
          <w:sz w:val="22"/>
          <w:szCs w:val="22"/>
        </w:rPr>
        <w:t xml:space="preserve"> na</w:t>
      </w:r>
      <w:r w:rsidRPr="00696FD8">
        <w:rPr>
          <w:color w:val="FF0000"/>
          <w:sz w:val="22"/>
          <w:szCs w:val="22"/>
        </w:rPr>
        <w:t xml:space="preserve"> </w:t>
      </w:r>
      <w:r w:rsidR="004A1A0E" w:rsidRPr="00ED5219">
        <w:rPr>
          <w:b/>
          <w:bCs/>
          <w:sz w:val="22"/>
          <w:szCs w:val="22"/>
        </w:rPr>
        <w:t xml:space="preserve">„Usługę – </w:t>
      </w:r>
      <w:r w:rsidR="004A1A0E" w:rsidRPr="006C4CEA">
        <w:rPr>
          <w:b/>
          <w:bCs/>
          <w:sz w:val="22"/>
          <w:szCs w:val="22"/>
        </w:rPr>
        <w:t>wykonywanie badań profilaktycznych (wstępnych, okresowych, kontrolnych oraz wystawianie orzeczeń lekarskich w 2025 r.)”,</w:t>
      </w:r>
      <w:r w:rsidR="004A1A0E">
        <w:rPr>
          <w:b/>
          <w:bCs/>
          <w:sz w:val="22"/>
          <w:szCs w:val="22"/>
        </w:rPr>
        <w:t xml:space="preserve"> </w:t>
      </w:r>
      <w:r w:rsidR="004A1A0E" w:rsidRPr="004A1A0E">
        <w:rPr>
          <w:bCs/>
          <w:sz w:val="22"/>
          <w:szCs w:val="22"/>
        </w:rPr>
        <w:t>nr sprawy</w:t>
      </w:r>
      <w:r w:rsidR="004A1A0E" w:rsidRPr="006C4CEA">
        <w:rPr>
          <w:b/>
          <w:bCs/>
          <w:sz w:val="22"/>
          <w:szCs w:val="22"/>
        </w:rPr>
        <w:t xml:space="preserve"> 105/2024</w:t>
      </w:r>
      <w:r w:rsidR="004A1A0E">
        <w:rPr>
          <w:b/>
          <w:bCs/>
          <w:sz w:val="22"/>
          <w:szCs w:val="22"/>
        </w:rPr>
        <w:t xml:space="preserve"> </w:t>
      </w:r>
      <w:r w:rsidRPr="00696FD8">
        <w:rPr>
          <w:sz w:val="22"/>
          <w:szCs w:val="22"/>
        </w:rPr>
        <w:t>prowadzonego przez 1 Regionalną Bazę Logistyczną w Wałczu</w:t>
      </w:r>
      <w:r w:rsidRPr="00696FD8">
        <w:rPr>
          <w:i/>
          <w:sz w:val="22"/>
          <w:szCs w:val="22"/>
        </w:rPr>
        <w:t xml:space="preserve">, </w:t>
      </w:r>
      <w:r w:rsidRPr="00696FD8">
        <w:rPr>
          <w:sz w:val="22"/>
          <w:szCs w:val="22"/>
        </w:rPr>
        <w:t>oświadczam, co następuje:</w:t>
      </w:r>
    </w:p>
    <w:p w14:paraId="5929409E" w14:textId="77777777" w:rsidR="00833956" w:rsidRPr="00696FD8" w:rsidRDefault="00833956" w:rsidP="00833956">
      <w:pPr>
        <w:spacing w:line="360" w:lineRule="auto"/>
        <w:ind w:firstLine="709"/>
        <w:jc w:val="both"/>
        <w:rPr>
          <w:color w:val="FF0000"/>
          <w:sz w:val="22"/>
          <w:szCs w:val="22"/>
        </w:rPr>
      </w:pPr>
    </w:p>
    <w:p w14:paraId="1EA0E5D0" w14:textId="77777777" w:rsidR="00833956" w:rsidRPr="00696FD8" w:rsidRDefault="00833956" w:rsidP="00833956">
      <w:pPr>
        <w:shd w:val="clear" w:color="auto" w:fill="BFBFBF"/>
        <w:spacing w:line="360" w:lineRule="auto"/>
        <w:jc w:val="both"/>
        <w:rPr>
          <w:b/>
          <w:sz w:val="22"/>
          <w:szCs w:val="22"/>
        </w:rPr>
      </w:pPr>
      <w:r w:rsidRPr="00696FD8">
        <w:rPr>
          <w:b/>
          <w:sz w:val="22"/>
          <w:szCs w:val="22"/>
        </w:rPr>
        <w:t>INFORMACJA DOTYCZĄCA WYKONAWCY:</w:t>
      </w:r>
    </w:p>
    <w:p w14:paraId="1D9D0C12" w14:textId="77777777" w:rsidR="00833956" w:rsidRPr="00696FD8" w:rsidRDefault="00833956" w:rsidP="00833956">
      <w:pPr>
        <w:spacing w:line="360" w:lineRule="auto"/>
        <w:jc w:val="both"/>
        <w:rPr>
          <w:color w:val="FF0000"/>
          <w:sz w:val="22"/>
          <w:szCs w:val="22"/>
        </w:rPr>
      </w:pPr>
    </w:p>
    <w:p w14:paraId="2CE4C829" w14:textId="42672A3E" w:rsidR="00833956" w:rsidRPr="00696FD8" w:rsidRDefault="00833956" w:rsidP="00833956">
      <w:pPr>
        <w:spacing w:line="360" w:lineRule="auto"/>
        <w:jc w:val="both"/>
        <w:rPr>
          <w:color w:val="FF0000"/>
          <w:sz w:val="22"/>
          <w:szCs w:val="22"/>
        </w:rPr>
      </w:pPr>
      <w:r w:rsidRPr="00696FD8">
        <w:rPr>
          <w:sz w:val="22"/>
          <w:szCs w:val="22"/>
        </w:rPr>
        <w:t>Oświadczam, że spełniam warunki udziału w postępowaniu</w:t>
      </w:r>
      <w:r>
        <w:rPr>
          <w:sz w:val="22"/>
          <w:szCs w:val="22"/>
        </w:rPr>
        <w:t xml:space="preserve"> określone przez zamawiającego </w:t>
      </w:r>
      <w:r w:rsidRPr="00696FD8">
        <w:rPr>
          <w:sz w:val="22"/>
          <w:szCs w:val="22"/>
        </w:rPr>
        <w:t xml:space="preserve">w </w:t>
      </w:r>
      <w:r>
        <w:rPr>
          <w:sz w:val="22"/>
          <w:szCs w:val="22"/>
        </w:rPr>
        <w:t>dokumentach zamówienia</w:t>
      </w:r>
      <w:r w:rsidRPr="00696FD8">
        <w:rPr>
          <w:sz w:val="22"/>
          <w:szCs w:val="22"/>
        </w:rPr>
        <w:t xml:space="preserve"> na </w:t>
      </w:r>
      <w:r w:rsidR="004A1A0E" w:rsidRPr="00ED5219">
        <w:rPr>
          <w:b/>
          <w:bCs/>
          <w:sz w:val="22"/>
          <w:szCs w:val="22"/>
        </w:rPr>
        <w:t xml:space="preserve">„Usługę – </w:t>
      </w:r>
      <w:r w:rsidR="004A1A0E" w:rsidRPr="006C4CEA">
        <w:rPr>
          <w:b/>
          <w:bCs/>
          <w:sz w:val="22"/>
          <w:szCs w:val="22"/>
        </w:rPr>
        <w:t>wykonywanie badań profilaktycznych (wstępnych, okresowych, kontrolnych oraz wystawianie orzeczeń lekarskich w 2025 r.)”,</w:t>
      </w:r>
      <w:r w:rsidR="004A1A0E">
        <w:rPr>
          <w:b/>
          <w:bCs/>
          <w:sz w:val="22"/>
          <w:szCs w:val="22"/>
        </w:rPr>
        <w:t xml:space="preserve"> </w:t>
      </w:r>
      <w:r w:rsidR="004A1A0E" w:rsidRPr="004A1A0E">
        <w:rPr>
          <w:bCs/>
          <w:sz w:val="22"/>
          <w:szCs w:val="22"/>
        </w:rPr>
        <w:t>nr sprawy</w:t>
      </w:r>
      <w:r w:rsidR="004A1A0E" w:rsidRPr="006C4CEA">
        <w:rPr>
          <w:b/>
          <w:bCs/>
          <w:sz w:val="22"/>
          <w:szCs w:val="22"/>
        </w:rPr>
        <w:t xml:space="preserve"> 105/2024</w:t>
      </w:r>
      <w:r w:rsidRPr="00696FD8">
        <w:rPr>
          <w:b/>
          <w:sz w:val="22"/>
          <w:szCs w:val="22"/>
        </w:rPr>
        <w:t>.</w:t>
      </w:r>
    </w:p>
    <w:p w14:paraId="5FDF9A85" w14:textId="77777777" w:rsidR="00833956" w:rsidRPr="00696FD8" w:rsidRDefault="00833956" w:rsidP="00833956">
      <w:pPr>
        <w:spacing w:line="360" w:lineRule="auto"/>
        <w:ind w:left="5664" w:firstLine="708"/>
        <w:jc w:val="both"/>
        <w:rPr>
          <w:rFonts w:ascii="Arial" w:hAnsi="Arial" w:cs="Arial"/>
          <w:i/>
          <w:color w:val="FF0000"/>
          <w:sz w:val="16"/>
          <w:szCs w:val="16"/>
        </w:rPr>
      </w:pPr>
    </w:p>
    <w:p w14:paraId="2037C10D" w14:textId="77777777" w:rsidR="00833956" w:rsidRPr="00696FD8" w:rsidRDefault="00833956" w:rsidP="00833956">
      <w:pPr>
        <w:shd w:val="clear" w:color="auto" w:fill="BFBFBF"/>
        <w:spacing w:line="360" w:lineRule="auto"/>
        <w:jc w:val="both"/>
        <w:rPr>
          <w:b/>
          <w:sz w:val="22"/>
          <w:szCs w:val="22"/>
        </w:rPr>
      </w:pPr>
      <w:r w:rsidRPr="00696FD8">
        <w:rPr>
          <w:b/>
          <w:sz w:val="22"/>
          <w:szCs w:val="22"/>
        </w:rPr>
        <w:t>OŚWIADCZENIE DOTYCZĄCE PODANYCH INFORMACJI:</w:t>
      </w:r>
    </w:p>
    <w:p w14:paraId="15F5D64F" w14:textId="77777777" w:rsidR="00833956" w:rsidRPr="00696FD8" w:rsidRDefault="00833956" w:rsidP="00833956">
      <w:pPr>
        <w:spacing w:line="360" w:lineRule="auto"/>
        <w:jc w:val="both"/>
        <w:rPr>
          <w:sz w:val="22"/>
          <w:szCs w:val="22"/>
        </w:rPr>
      </w:pPr>
    </w:p>
    <w:p w14:paraId="132B4C39" w14:textId="77777777" w:rsidR="00833956" w:rsidRDefault="00833956" w:rsidP="00833956">
      <w:pPr>
        <w:spacing w:line="360" w:lineRule="auto"/>
        <w:jc w:val="both"/>
        <w:rPr>
          <w:sz w:val="22"/>
          <w:szCs w:val="22"/>
        </w:rPr>
      </w:pPr>
      <w:r w:rsidRPr="00696FD8">
        <w:rPr>
          <w:sz w:val="22"/>
          <w:szCs w:val="22"/>
        </w:rPr>
        <w:t>Oświadczam, że wszystkie informacje podane w powyższych oświadczeni</w:t>
      </w:r>
      <w:r>
        <w:rPr>
          <w:sz w:val="22"/>
          <w:szCs w:val="22"/>
        </w:rPr>
        <w:t xml:space="preserve">ach są aktualne </w:t>
      </w:r>
      <w:r w:rsidRPr="00696FD8">
        <w:rPr>
          <w:sz w:val="22"/>
          <w:szCs w:val="22"/>
        </w:rPr>
        <w:t>i zgodne z prawdą oraz zostały przedstawione z pełną świadomością konsekwencji wprowadzenia zamawiającego w błąd przy przedstawianiu informacji.</w:t>
      </w:r>
    </w:p>
    <w:p w14:paraId="7F17F108" w14:textId="77777777" w:rsidR="00833956" w:rsidRDefault="00833956" w:rsidP="00833956">
      <w:pPr>
        <w:spacing w:line="360" w:lineRule="auto"/>
        <w:jc w:val="both"/>
        <w:rPr>
          <w:sz w:val="22"/>
          <w:szCs w:val="22"/>
        </w:rPr>
      </w:pPr>
    </w:p>
    <w:p w14:paraId="5486C74D" w14:textId="77777777" w:rsidR="00833956" w:rsidRDefault="00833956" w:rsidP="00833956">
      <w:pPr>
        <w:spacing w:line="360" w:lineRule="auto"/>
        <w:jc w:val="both"/>
        <w:rPr>
          <w:sz w:val="22"/>
          <w:szCs w:val="22"/>
        </w:rPr>
      </w:pPr>
    </w:p>
    <w:p w14:paraId="5198B781" w14:textId="77777777" w:rsidR="00833956" w:rsidRDefault="00833956" w:rsidP="00833956">
      <w:pPr>
        <w:spacing w:line="360" w:lineRule="auto"/>
        <w:jc w:val="both"/>
        <w:rPr>
          <w:sz w:val="22"/>
          <w:szCs w:val="22"/>
        </w:rPr>
      </w:pPr>
    </w:p>
    <w:p w14:paraId="6AC4A43B" w14:textId="77777777" w:rsidR="00833956" w:rsidRPr="00AE15BD" w:rsidRDefault="00833956" w:rsidP="00833956">
      <w:pPr>
        <w:rPr>
          <w:rFonts w:eastAsia="Calibri"/>
          <w:b/>
          <w:sz w:val="16"/>
          <w:szCs w:val="22"/>
          <w:u w:val="single"/>
        </w:rPr>
      </w:pPr>
      <w:r w:rsidRPr="00AE15BD">
        <w:rPr>
          <w:rFonts w:eastAsia="Calibri"/>
          <w:b/>
          <w:sz w:val="16"/>
          <w:szCs w:val="22"/>
          <w:u w:val="single"/>
        </w:rPr>
        <w:t>UWAGA</w:t>
      </w:r>
    </w:p>
    <w:p w14:paraId="14DD5982" w14:textId="77777777" w:rsidR="00833956" w:rsidRPr="00AE15BD" w:rsidRDefault="00833956" w:rsidP="00833956">
      <w:pPr>
        <w:jc w:val="both"/>
        <w:rPr>
          <w:rFonts w:eastAsia="Calibri"/>
          <w:sz w:val="16"/>
          <w:szCs w:val="22"/>
        </w:rPr>
      </w:pPr>
      <w:r w:rsidRPr="00AE15BD">
        <w:rPr>
          <w:rFonts w:eastAsia="Calibri"/>
          <w:sz w:val="16"/>
          <w:szCs w:val="22"/>
        </w:rPr>
        <w:t xml:space="preserve">Zgodnie z art. 273 ust. 2 ustawy Pzp, oświadczenie to Wykonawca dołącza do oferty.  </w:t>
      </w:r>
    </w:p>
    <w:p w14:paraId="0ABF7D43" w14:textId="77777777" w:rsidR="00833956" w:rsidRPr="00AE15BD" w:rsidRDefault="00833956" w:rsidP="00833956">
      <w:pPr>
        <w:jc w:val="both"/>
        <w:rPr>
          <w:rFonts w:eastAsia="Calibri"/>
          <w:sz w:val="16"/>
          <w:szCs w:val="22"/>
        </w:rPr>
      </w:pPr>
      <w:r w:rsidRPr="00AE15BD">
        <w:rPr>
          <w:rFonts w:eastAsia="Calibri"/>
          <w:sz w:val="16"/>
          <w:szCs w:val="22"/>
        </w:rPr>
        <w:t xml:space="preserve">W przypadku Wykonawców wspólnie ubiegających się o zamówienie powyższe oświadczenie składa każdy z wykonawców wspólnie ubiegających się </w:t>
      </w:r>
      <w:r>
        <w:rPr>
          <w:rFonts w:eastAsia="Calibri"/>
          <w:sz w:val="16"/>
          <w:szCs w:val="22"/>
        </w:rPr>
        <w:br/>
      </w:r>
      <w:r w:rsidRPr="00AE15BD">
        <w:rPr>
          <w:rFonts w:eastAsia="Calibri"/>
          <w:sz w:val="16"/>
          <w:szCs w:val="22"/>
        </w:rPr>
        <w:t>o udzielenie zamówienia.</w:t>
      </w:r>
    </w:p>
    <w:p w14:paraId="6F352D2F" w14:textId="77777777" w:rsidR="00833956" w:rsidRPr="00696FD8" w:rsidRDefault="00833956" w:rsidP="00833956">
      <w:pPr>
        <w:spacing w:line="360" w:lineRule="auto"/>
        <w:jc w:val="both"/>
        <w:rPr>
          <w:sz w:val="22"/>
          <w:szCs w:val="22"/>
        </w:rPr>
      </w:pPr>
    </w:p>
    <w:p w14:paraId="6613469A" w14:textId="77777777" w:rsidR="00833956" w:rsidRPr="00696FD8" w:rsidRDefault="00833956" w:rsidP="00833956">
      <w:pPr>
        <w:tabs>
          <w:tab w:val="left" w:pos="0"/>
        </w:tabs>
        <w:jc w:val="both"/>
        <w:rPr>
          <w:i/>
          <w:sz w:val="16"/>
          <w:szCs w:val="16"/>
        </w:rPr>
      </w:pPr>
    </w:p>
    <w:p w14:paraId="0C887CC2" w14:textId="77777777" w:rsidR="00833956" w:rsidRDefault="00833956" w:rsidP="00833956">
      <w:pPr>
        <w:ind w:left="6372" w:hanging="5292"/>
        <w:jc w:val="right"/>
        <w:rPr>
          <w:b/>
          <w:sz w:val="22"/>
          <w:szCs w:val="22"/>
        </w:rPr>
      </w:pPr>
    </w:p>
    <w:p w14:paraId="6B26C6C9" w14:textId="77777777" w:rsidR="00833956" w:rsidRDefault="00833956" w:rsidP="00833956">
      <w:pPr>
        <w:ind w:left="6372" w:hanging="5292"/>
        <w:jc w:val="right"/>
        <w:rPr>
          <w:b/>
          <w:sz w:val="22"/>
          <w:szCs w:val="22"/>
        </w:rPr>
      </w:pPr>
    </w:p>
    <w:p w14:paraId="49A50295" w14:textId="77777777" w:rsidR="00833956" w:rsidRDefault="00833956" w:rsidP="00833956">
      <w:pPr>
        <w:ind w:left="6372" w:hanging="5292"/>
        <w:jc w:val="right"/>
        <w:rPr>
          <w:b/>
          <w:sz w:val="22"/>
          <w:szCs w:val="22"/>
        </w:rPr>
      </w:pPr>
    </w:p>
    <w:p w14:paraId="4BB16A08" w14:textId="3CFCABA7" w:rsidR="00833956" w:rsidRPr="001C763F" w:rsidRDefault="00833956" w:rsidP="00833956">
      <w:pPr>
        <w:ind w:left="6372" w:hanging="5292"/>
        <w:jc w:val="right"/>
        <w:rPr>
          <w:b/>
          <w:sz w:val="22"/>
          <w:szCs w:val="22"/>
        </w:rPr>
      </w:pPr>
      <w:r w:rsidRPr="001C763F">
        <w:rPr>
          <w:b/>
          <w:sz w:val="22"/>
          <w:szCs w:val="22"/>
        </w:rPr>
        <w:lastRenderedPageBreak/>
        <w:t xml:space="preserve">Załącznik nr </w:t>
      </w:r>
      <w:r w:rsidR="004A1A0E">
        <w:rPr>
          <w:b/>
          <w:sz w:val="22"/>
          <w:szCs w:val="22"/>
        </w:rPr>
        <w:t>3</w:t>
      </w:r>
      <w:r w:rsidRPr="001C763F">
        <w:rPr>
          <w:b/>
          <w:sz w:val="22"/>
          <w:szCs w:val="22"/>
        </w:rPr>
        <w:t xml:space="preserve"> do SWZ     </w:t>
      </w:r>
    </w:p>
    <w:p w14:paraId="1DA1D4D3" w14:textId="77777777" w:rsidR="00833956" w:rsidRPr="001C763F" w:rsidRDefault="00833956" w:rsidP="00F26CC5">
      <w:pPr>
        <w:ind w:left="6372" w:hanging="5292"/>
        <w:jc w:val="right"/>
        <w:rPr>
          <w:b/>
          <w:sz w:val="22"/>
          <w:szCs w:val="22"/>
        </w:rPr>
      </w:pPr>
    </w:p>
    <w:p w14:paraId="172772DD" w14:textId="7CF56559" w:rsidR="002F6D56" w:rsidRPr="00180C78" w:rsidRDefault="002F6D56" w:rsidP="00F26CC5">
      <w:pPr>
        <w:ind w:left="5245" w:firstLine="6"/>
        <w:rPr>
          <w:b/>
          <w:sz w:val="22"/>
          <w:szCs w:val="22"/>
        </w:rPr>
      </w:pPr>
      <w:r w:rsidRPr="00180C78">
        <w:rPr>
          <w:b/>
          <w:sz w:val="22"/>
          <w:szCs w:val="22"/>
        </w:rPr>
        <w:t>Zamawiający:</w:t>
      </w:r>
    </w:p>
    <w:p w14:paraId="5A96376F" w14:textId="77777777" w:rsidR="002F6D56" w:rsidRPr="00180C78" w:rsidRDefault="002F6D56" w:rsidP="00F26CC5">
      <w:pPr>
        <w:ind w:left="5245" w:firstLine="6"/>
        <w:rPr>
          <w:sz w:val="22"/>
          <w:szCs w:val="22"/>
        </w:rPr>
      </w:pPr>
      <w:r w:rsidRPr="00180C78">
        <w:rPr>
          <w:sz w:val="22"/>
          <w:szCs w:val="22"/>
        </w:rPr>
        <w:t>Skarb Państwa - 1 Regionalna Baza Logistyczna</w:t>
      </w:r>
    </w:p>
    <w:p w14:paraId="4FD98BFE" w14:textId="77777777" w:rsidR="002F6D56" w:rsidRPr="00180C78" w:rsidRDefault="002F6D56" w:rsidP="00F26CC5">
      <w:pPr>
        <w:ind w:left="5245" w:firstLine="6"/>
        <w:rPr>
          <w:sz w:val="22"/>
          <w:szCs w:val="22"/>
        </w:rPr>
      </w:pPr>
      <w:r w:rsidRPr="00180C78">
        <w:rPr>
          <w:sz w:val="22"/>
          <w:szCs w:val="22"/>
        </w:rPr>
        <w:t>ul. Ciasna 7</w:t>
      </w:r>
    </w:p>
    <w:p w14:paraId="67DC73FA" w14:textId="77777777" w:rsidR="002F6D56" w:rsidRPr="00180C78" w:rsidRDefault="002F6D56" w:rsidP="00F26CC5">
      <w:pPr>
        <w:ind w:left="5245" w:firstLine="6"/>
        <w:rPr>
          <w:sz w:val="22"/>
          <w:szCs w:val="22"/>
        </w:rPr>
      </w:pPr>
      <w:r w:rsidRPr="00180C78">
        <w:rPr>
          <w:sz w:val="22"/>
          <w:szCs w:val="22"/>
        </w:rPr>
        <w:t>78 – 600 Wałcz</w:t>
      </w:r>
    </w:p>
    <w:p w14:paraId="57430AA1" w14:textId="77777777" w:rsidR="00555DA9" w:rsidRPr="00180C78" w:rsidRDefault="00555DA9" w:rsidP="00F26CC5">
      <w:pPr>
        <w:rPr>
          <w:b/>
          <w:sz w:val="22"/>
          <w:szCs w:val="20"/>
        </w:rPr>
      </w:pPr>
      <w:r w:rsidRPr="00180C78">
        <w:rPr>
          <w:b/>
          <w:sz w:val="22"/>
          <w:szCs w:val="20"/>
        </w:rPr>
        <w:t>Wykonawca:</w:t>
      </w:r>
    </w:p>
    <w:p w14:paraId="7029EBD6" w14:textId="010BE28E" w:rsidR="00555DA9" w:rsidRDefault="003B2800" w:rsidP="00F26CC5">
      <w:pPr>
        <w:ind w:right="5954"/>
        <w:rPr>
          <w:sz w:val="20"/>
          <w:szCs w:val="20"/>
        </w:rPr>
      </w:pPr>
      <w:r>
        <w:rPr>
          <w:sz w:val="20"/>
          <w:szCs w:val="20"/>
        </w:rPr>
        <w:t>………………………………………</w:t>
      </w:r>
    </w:p>
    <w:p w14:paraId="16A8D176" w14:textId="77777777" w:rsidR="00180C78" w:rsidRPr="00180C78" w:rsidRDefault="00180C78" w:rsidP="00F26CC5">
      <w:pPr>
        <w:ind w:right="5954"/>
        <w:rPr>
          <w:sz w:val="20"/>
          <w:szCs w:val="20"/>
        </w:rPr>
      </w:pPr>
    </w:p>
    <w:p w14:paraId="13495CB8" w14:textId="3560E5E0" w:rsidR="00555DA9" w:rsidRPr="00180C78" w:rsidRDefault="00555DA9" w:rsidP="00F26CC5">
      <w:pPr>
        <w:ind w:right="5954"/>
        <w:rPr>
          <w:sz w:val="20"/>
          <w:szCs w:val="20"/>
        </w:rPr>
      </w:pPr>
      <w:r w:rsidRPr="00180C78">
        <w:rPr>
          <w:sz w:val="20"/>
          <w:szCs w:val="20"/>
        </w:rPr>
        <w:t>………………………………………</w:t>
      </w:r>
    </w:p>
    <w:p w14:paraId="0076A895" w14:textId="6D58DDD1" w:rsidR="00555DA9" w:rsidRPr="00180C78" w:rsidRDefault="004D6091" w:rsidP="00F26CC5">
      <w:pPr>
        <w:tabs>
          <w:tab w:val="left" w:pos="3544"/>
        </w:tabs>
        <w:ind w:right="6377"/>
        <w:jc w:val="center"/>
        <w:rPr>
          <w:i/>
          <w:sz w:val="14"/>
          <w:szCs w:val="16"/>
        </w:rPr>
      </w:pPr>
      <w:r w:rsidRPr="00180C78">
        <w:rPr>
          <w:i/>
          <w:sz w:val="14"/>
          <w:szCs w:val="16"/>
        </w:rPr>
        <w:t>/</w:t>
      </w:r>
      <w:r w:rsidR="00555DA9" w:rsidRPr="00180C78">
        <w:rPr>
          <w:i/>
          <w:sz w:val="14"/>
          <w:szCs w:val="16"/>
        </w:rPr>
        <w:t>pełna nazwa/firma, adres,</w:t>
      </w:r>
    </w:p>
    <w:p w14:paraId="6D915BD6" w14:textId="69372726" w:rsidR="006F6AFB" w:rsidRPr="00180C78" w:rsidRDefault="00555DA9" w:rsidP="00F26CC5">
      <w:pPr>
        <w:rPr>
          <w:b/>
          <w:sz w:val="22"/>
          <w:szCs w:val="20"/>
        </w:rPr>
      </w:pPr>
      <w:r w:rsidRPr="00180C78">
        <w:rPr>
          <w:b/>
          <w:sz w:val="22"/>
          <w:szCs w:val="20"/>
        </w:rPr>
        <w:t>reprezentowany przez:</w:t>
      </w:r>
    </w:p>
    <w:p w14:paraId="03E5CE53" w14:textId="77777777" w:rsidR="005C2C3B" w:rsidRPr="00180C78" w:rsidRDefault="005C2C3B" w:rsidP="00F26CC5">
      <w:pPr>
        <w:rPr>
          <w:b/>
          <w:sz w:val="22"/>
          <w:szCs w:val="20"/>
        </w:rPr>
      </w:pPr>
    </w:p>
    <w:p w14:paraId="7A195378" w14:textId="515A1A91" w:rsidR="00555DA9" w:rsidRPr="00180C78" w:rsidRDefault="00555DA9" w:rsidP="00F26CC5">
      <w:pPr>
        <w:ind w:right="5954"/>
        <w:rPr>
          <w:sz w:val="20"/>
          <w:szCs w:val="20"/>
        </w:rPr>
      </w:pPr>
      <w:r w:rsidRPr="00180C78">
        <w:rPr>
          <w:sz w:val="20"/>
          <w:szCs w:val="20"/>
        </w:rPr>
        <w:t>………………………………………</w:t>
      </w:r>
    </w:p>
    <w:p w14:paraId="0A454FF7" w14:textId="13D75853" w:rsidR="00555DA9" w:rsidRPr="00180C78" w:rsidRDefault="004D6091" w:rsidP="00F26CC5">
      <w:pPr>
        <w:ind w:right="5953"/>
        <w:rPr>
          <w:i/>
          <w:sz w:val="14"/>
          <w:szCs w:val="16"/>
        </w:rPr>
      </w:pPr>
      <w:r w:rsidRPr="00180C78">
        <w:rPr>
          <w:i/>
          <w:sz w:val="14"/>
          <w:szCs w:val="16"/>
        </w:rPr>
        <w:t xml:space="preserve">      /</w:t>
      </w:r>
      <w:r w:rsidR="00555DA9" w:rsidRPr="00180C78">
        <w:rPr>
          <w:i/>
          <w:sz w:val="14"/>
          <w:szCs w:val="16"/>
        </w:rPr>
        <w:t>imię, nazwisko, stanowisko/podstawa do reprezentacji</w:t>
      </w:r>
      <w:r w:rsidRPr="00180C78">
        <w:rPr>
          <w:i/>
          <w:sz w:val="14"/>
          <w:szCs w:val="16"/>
        </w:rPr>
        <w:t>/</w:t>
      </w:r>
    </w:p>
    <w:p w14:paraId="30633199" w14:textId="77777777" w:rsidR="005A7318" w:rsidRPr="000D4A95" w:rsidRDefault="005A7318" w:rsidP="005A7318">
      <w:pPr>
        <w:jc w:val="center"/>
        <w:rPr>
          <w:b/>
          <w:sz w:val="20"/>
          <w:szCs w:val="20"/>
        </w:rPr>
      </w:pPr>
      <w:r w:rsidRPr="000D4A95">
        <w:rPr>
          <w:b/>
          <w:sz w:val="20"/>
          <w:szCs w:val="20"/>
          <w:u w:val="single"/>
        </w:rPr>
        <w:t>OŚWIADCZENIA DOTYCZĄCE BRAKU PODSTAW WYKLUCZENIA</w:t>
      </w:r>
    </w:p>
    <w:p w14:paraId="687280F0" w14:textId="77777777" w:rsidR="005A7318" w:rsidRPr="000D4A95" w:rsidRDefault="005A7318" w:rsidP="005A7318">
      <w:pPr>
        <w:jc w:val="center"/>
        <w:rPr>
          <w:b/>
          <w:sz w:val="20"/>
          <w:szCs w:val="20"/>
          <w:u w:val="single"/>
        </w:rPr>
      </w:pPr>
      <w:r w:rsidRPr="000D4A95">
        <w:rPr>
          <w:b/>
          <w:sz w:val="20"/>
          <w:szCs w:val="20"/>
          <w:u w:val="single"/>
        </w:rPr>
        <w:t>WYKONAWCY/WYKONAWCY WSPÓLNIE UBIEGAJĄCEGO SIĘ O UDZIELENIE ZAMÓWIENIA</w:t>
      </w:r>
    </w:p>
    <w:p w14:paraId="0BC96689" w14:textId="77777777" w:rsidR="005A7318" w:rsidRPr="000D4A95" w:rsidRDefault="005A7318" w:rsidP="005A7318">
      <w:pPr>
        <w:jc w:val="center"/>
        <w:rPr>
          <w:caps/>
          <w:sz w:val="20"/>
          <w:szCs w:val="20"/>
        </w:rPr>
      </w:pPr>
      <w:r w:rsidRPr="000D4A95">
        <w:rPr>
          <w:sz w:val="20"/>
          <w:szCs w:val="20"/>
        </w:rPr>
        <w:t xml:space="preserve">UWZGLĘDNIAJĄCE PRZESŁANKI WYKLUCZENIA Z ART. 7 UST. 1 USTAWY </w:t>
      </w:r>
      <w:r w:rsidRPr="000D4A95">
        <w:rPr>
          <w:caps/>
          <w:sz w:val="20"/>
          <w:szCs w:val="20"/>
        </w:rPr>
        <w:t>o szczególnych rozwiązaniach w zakresie przeciwdziałania wspieraniu agresji na Ukrainę oraz służących ochronie bezpieczeństwa narodowego</w:t>
      </w:r>
    </w:p>
    <w:p w14:paraId="486F4619" w14:textId="77777777" w:rsidR="005A7318" w:rsidRPr="000D4A95" w:rsidRDefault="005A7318" w:rsidP="005A7318">
      <w:pPr>
        <w:widowControl w:val="0"/>
        <w:jc w:val="center"/>
        <w:rPr>
          <w:b/>
          <w:sz w:val="20"/>
          <w:szCs w:val="20"/>
        </w:rPr>
      </w:pPr>
      <w:r w:rsidRPr="000D4A95">
        <w:rPr>
          <w:b/>
          <w:sz w:val="20"/>
          <w:szCs w:val="20"/>
        </w:rPr>
        <w:t>SKŁADANE NA PODSTAWIE ART. 125 UST. 1 USTAWY PZP</w:t>
      </w:r>
    </w:p>
    <w:p w14:paraId="149F6C47" w14:textId="77777777" w:rsidR="001B4CAA" w:rsidRPr="004E1B44" w:rsidRDefault="001B4CAA" w:rsidP="00F26CC5">
      <w:pPr>
        <w:widowControl w:val="0"/>
        <w:jc w:val="center"/>
        <w:rPr>
          <w:b/>
          <w:sz w:val="20"/>
          <w:szCs w:val="20"/>
        </w:rPr>
      </w:pPr>
    </w:p>
    <w:p w14:paraId="2E10A725" w14:textId="125D0652" w:rsidR="005A7318" w:rsidRPr="00180C78" w:rsidRDefault="005A7318" w:rsidP="005A7318">
      <w:pPr>
        <w:widowControl w:val="0"/>
        <w:spacing w:after="60"/>
        <w:jc w:val="both"/>
        <w:rPr>
          <w:sz w:val="22"/>
          <w:szCs w:val="22"/>
        </w:rPr>
      </w:pPr>
      <w:r w:rsidRPr="000D2A3B">
        <w:rPr>
          <w:sz w:val="21"/>
          <w:szCs w:val="21"/>
        </w:rPr>
        <w:t>Na potrzeby postępowania o udzielenie zamówienia publicznego na</w:t>
      </w:r>
      <w:r>
        <w:rPr>
          <w:b/>
          <w:sz w:val="21"/>
          <w:szCs w:val="21"/>
        </w:rPr>
        <w:t xml:space="preserve"> </w:t>
      </w:r>
      <w:r w:rsidRPr="00ED5219">
        <w:rPr>
          <w:b/>
          <w:sz w:val="21"/>
          <w:szCs w:val="21"/>
        </w:rPr>
        <w:t>„</w:t>
      </w:r>
      <w:r w:rsidR="004A1A0E" w:rsidRPr="00ED5219">
        <w:rPr>
          <w:b/>
          <w:bCs/>
          <w:sz w:val="22"/>
          <w:szCs w:val="22"/>
        </w:rPr>
        <w:t xml:space="preserve">„Usługę – </w:t>
      </w:r>
      <w:r w:rsidR="004A1A0E" w:rsidRPr="006C4CEA">
        <w:rPr>
          <w:b/>
          <w:bCs/>
          <w:sz w:val="22"/>
          <w:szCs w:val="22"/>
        </w:rPr>
        <w:t>wykonywanie badań profilaktycznych (wstępnych, okresowych, kontrolnych oraz wystawianie orzeczeń lekarskich w 2025 r.)”,</w:t>
      </w:r>
      <w:r w:rsidR="004A1A0E">
        <w:rPr>
          <w:b/>
          <w:bCs/>
          <w:sz w:val="22"/>
          <w:szCs w:val="22"/>
        </w:rPr>
        <w:t xml:space="preserve"> </w:t>
      </w:r>
      <w:r w:rsidR="004A1A0E" w:rsidRPr="004A1A0E">
        <w:rPr>
          <w:bCs/>
          <w:sz w:val="22"/>
          <w:szCs w:val="22"/>
        </w:rPr>
        <w:t>nr sprawy</w:t>
      </w:r>
      <w:r w:rsidR="004A1A0E" w:rsidRPr="006C4CEA">
        <w:rPr>
          <w:b/>
          <w:bCs/>
          <w:sz w:val="22"/>
          <w:szCs w:val="22"/>
        </w:rPr>
        <w:t xml:space="preserve"> 105/2024</w:t>
      </w:r>
      <w:r w:rsidRPr="00ED5219">
        <w:rPr>
          <w:b/>
          <w:i/>
          <w:sz w:val="21"/>
          <w:szCs w:val="21"/>
        </w:rPr>
        <w:t xml:space="preserve"> </w:t>
      </w:r>
      <w:r w:rsidRPr="00ED5219">
        <w:rPr>
          <w:sz w:val="21"/>
          <w:szCs w:val="21"/>
        </w:rPr>
        <w:t>prowadzonego przez 1</w:t>
      </w:r>
      <w:r w:rsidRPr="000D2A3B">
        <w:rPr>
          <w:sz w:val="21"/>
          <w:szCs w:val="21"/>
        </w:rPr>
        <w:t xml:space="preserve"> Regionalną Bazę Logistyczną</w:t>
      </w:r>
      <w:r w:rsidRPr="000D2A3B">
        <w:rPr>
          <w:i/>
          <w:sz w:val="21"/>
          <w:szCs w:val="21"/>
        </w:rPr>
        <w:t xml:space="preserve">, </w:t>
      </w:r>
      <w:r w:rsidRPr="000D2A3B">
        <w:rPr>
          <w:sz w:val="21"/>
          <w:szCs w:val="21"/>
        </w:rPr>
        <w:t>oświadczam, co następuje:</w:t>
      </w:r>
    </w:p>
    <w:p w14:paraId="38630220" w14:textId="77777777" w:rsidR="00180C78" w:rsidRPr="00180C78" w:rsidRDefault="00180C78" w:rsidP="00F26CC5">
      <w:pPr>
        <w:widowControl w:val="0"/>
        <w:shd w:val="clear" w:color="auto" w:fill="BFBFBF" w:themeFill="background1" w:themeFillShade="BF"/>
        <w:rPr>
          <w:b/>
          <w:sz w:val="21"/>
          <w:szCs w:val="21"/>
        </w:rPr>
      </w:pPr>
      <w:r w:rsidRPr="00180C78">
        <w:rPr>
          <w:b/>
          <w:sz w:val="21"/>
          <w:szCs w:val="21"/>
        </w:rPr>
        <w:t>OŚWIADCZENIA DOTYCZĄCE PODSTAW WYKLUCZENIA:</w:t>
      </w:r>
    </w:p>
    <w:p w14:paraId="6773757C" w14:textId="31151AA4" w:rsidR="00180C78" w:rsidRPr="00180C78" w:rsidRDefault="00180C78" w:rsidP="00E025A1">
      <w:pPr>
        <w:pStyle w:val="Akapitzlist"/>
        <w:widowControl w:val="0"/>
        <w:numPr>
          <w:ilvl w:val="0"/>
          <w:numId w:val="73"/>
        </w:numPr>
        <w:spacing w:before="120"/>
        <w:ind w:left="714" w:hanging="357"/>
        <w:jc w:val="both"/>
        <w:rPr>
          <w:sz w:val="21"/>
          <w:szCs w:val="21"/>
        </w:rPr>
      </w:pPr>
      <w:r w:rsidRPr="00180C78">
        <w:rPr>
          <w:sz w:val="21"/>
          <w:szCs w:val="21"/>
        </w:rPr>
        <w:t>Oświadczam, że nie podlegam wykluczeniu z postępowania na podstawie art. 108 ust. 1 ustawy Pzp.</w:t>
      </w:r>
    </w:p>
    <w:p w14:paraId="408FE5C3" w14:textId="12930A8F" w:rsidR="00180C78" w:rsidRPr="00180C78" w:rsidRDefault="00180C78" w:rsidP="00E025A1">
      <w:pPr>
        <w:pStyle w:val="Akapitzlist"/>
        <w:widowControl w:val="0"/>
        <w:numPr>
          <w:ilvl w:val="0"/>
          <w:numId w:val="73"/>
        </w:numPr>
        <w:jc w:val="both"/>
        <w:rPr>
          <w:sz w:val="16"/>
          <w:szCs w:val="16"/>
        </w:rPr>
      </w:pPr>
      <w:r w:rsidRPr="00180C78">
        <w:rPr>
          <w:color w:val="0070C0"/>
          <w:sz w:val="16"/>
          <w:szCs w:val="16"/>
        </w:rPr>
        <w:t xml:space="preserve">[UWAGA: zastosować, gdy zachodzą przesłanki wykluczenia z art. 108 ust. 1 pkt 1, 2 i 5 ustawy Pzp, a wykonawca korzysta </w:t>
      </w:r>
      <w:r w:rsidR="001C763F">
        <w:rPr>
          <w:color w:val="0070C0"/>
          <w:sz w:val="16"/>
          <w:szCs w:val="16"/>
        </w:rPr>
        <w:br/>
      </w:r>
      <w:r w:rsidRPr="00180C78">
        <w:rPr>
          <w:color w:val="0070C0"/>
          <w:sz w:val="16"/>
          <w:szCs w:val="16"/>
        </w:rPr>
        <w:t>z procedury samooczyszczenia, o której mowa w art. 110 ust. 2 ustawy Pzp]</w:t>
      </w:r>
      <w:r w:rsidRPr="00180C78">
        <w:rPr>
          <w:color w:val="0070C0"/>
          <w:sz w:val="21"/>
          <w:szCs w:val="21"/>
        </w:rPr>
        <w:t xml:space="preserve"> </w:t>
      </w:r>
    </w:p>
    <w:p w14:paraId="48436F21" w14:textId="14C2B39F" w:rsidR="00180C78" w:rsidRPr="00474B6A" w:rsidRDefault="00180C78" w:rsidP="00F26CC5">
      <w:pPr>
        <w:pStyle w:val="Akapitzlist"/>
        <w:widowControl w:val="0"/>
        <w:jc w:val="both"/>
        <w:rPr>
          <w:sz w:val="21"/>
          <w:szCs w:val="21"/>
        </w:rPr>
      </w:pPr>
      <w:r w:rsidRPr="00180C78">
        <w:rPr>
          <w:sz w:val="21"/>
          <w:szCs w:val="21"/>
        </w:rPr>
        <w:t xml:space="preserve">Oświadczam, że zachodzą w stosunku do mnie podstawy wykluczenia z postępowania na podstawie </w:t>
      </w:r>
      <w:r w:rsidR="0034717A">
        <w:rPr>
          <w:sz w:val="21"/>
          <w:szCs w:val="21"/>
        </w:rPr>
        <w:br/>
      </w:r>
      <w:r w:rsidRPr="00180C78">
        <w:rPr>
          <w:sz w:val="21"/>
          <w:szCs w:val="21"/>
        </w:rPr>
        <w:t>art. …………. ustawy Pzp</w:t>
      </w:r>
      <w:r w:rsidRPr="00180C78">
        <w:rPr>
          <w:sz w:val="20"/>
          <w:szCs w:val="20"/>
        </w:rPr>
        <w:t xml:space="preserve"> </w:t>
      </w:r>
      <w:r w:rsidRPr="00180C78">
        <w:rPr>
          <w:i/>
          <w:sz w:val="16"/>
          <w:szCs w:val="16"/>
        </w:rPr>
        <w:t>(podać mającą zastosowanie podstawę wykluczenia spośród wymienionych w art. 108 ust. 1 pkt 1, 2 i 5 ustawy Pzp).</w:t>
      </w:r>
      <w:r w:rsidRPr="00180C78">
        <w:rPr>
          <w:sz w:val="20"/>
          <w:szCs w:val="20"/>
        </w:rPr>
        <w:t xml:space="preserve"> </w:t>
      </w:r>
      <w:r w:rsidRPr="00180C78">
        <w:rPr>
          <w:sz w:val="21"/>
          <w:szCs w:val="21"/>
        </w:rPr>
        <w:t xml:space="preserve">Jednocześnie oświadczam, że w związku z ww. okolicznością, na podstawie art. 110 ust. 2 ustawy Pzp </w:t>
      </w:r>
      <w:r w:rsidRPr="00474B6A">
        <w:rPr>
          <w:sz w:val="21"/>
          <w:szCs w:val="21"/>
        </w:rPr>
        <w:t xml:space="preserve">podjąłem następujące środki naprawcze i zapobiegawcze: </w:t>
      </w:r>
    </w:p>
    <w:p w14:paraId="71149C7F" w14:textId="7D7F172D" w:rsidR="00180C78" w:rsidRPr="00474B6A" w:rsidRDefault="00180C78" w:rsidP="00F26CC5">
      <w:pPr>
        <w:pStyle w:val="Akapitzlist"/>
        <w:widowControl w:val="0"/>
        <w:jc w:val="both"/>
        <w:rPr>
          <w:sz w:val="16"/>
          <w:szCs w:val="16"/>
        </w:rPr>
      </w:pPr>
      <w:r w:rsidRPr="00474B6A">
        <w:rPr>
          <w:sz w:val="21"/>
          <w:szCs w:val="21"/>
        </w:rPr>
        <w:t>………………………………………………………………………………………………………………………………………………………………………………</w:t>
      </w:r>
      <w:r w:rsidR="000D2A3B" w:rsidRPr="00474B6A">
        <w:rPr>
          <w:sz w:val="21"/>
          <w:szCs w:val="21"/>
        </w:rPr>
        <w:t>…………………</w:t>
      </w:r>
      <w:r w:rsidRPr="00474B6A">
        <w:rPr>
          <w:sz w:val="21"/>
          <w:szCs w:val="21"/>
        </w:rPr>
        <w:t>…………</w:t>
      </w:r>
      <w:r w:rsidR="004E1B44">
        <w:rPr>
          <w:sz w:val="21"/>
          <w:szCs w:val="21"/>
        </w:rPr>
        <w:t>…</w:t>
      </w:r>
    </w:p>
    <w:p w14:paraId="3EC4A6B4" w14:textId="5C01208F" w:rsidR="00180C78" w:rsidRPr="00474B6A" w:rsidRDefault="00180C78" w:rsidP="00E025A1">
      <w:pPr>
        <w:pStyle w:val="NormalnyWeb"/>
        <w:widowControl w:val="0"/>
        <w:numPr>
          <w:ilvl w:val="0"/>
          <w:numId w:val="73"/>
        </w:numPr>
        <w:spacing w:before="0" w:beforeAutospacing="0" w:after="0" w:afterAutospacing="0"/>
        <w:ind w:left="714" w:hanging="357"/>
        <w:jc w:val="both"/>
        <w:rPr>
          <w:sz w:val="21"/>
          <w:szCs w:val="21"/>
        </w:rPr>
      </w:pPr>
      <w:r w:rsidRPr="00474B6A">
        <w:rPr>
          <w:sz w:val="21"/>
          <w:szCs w:val="21"/>
        </w:rPr>
        <w:t xml:space="preserve">Oświadczam, że nie zachodzą w stosunku do mnie przesłanki wykluczenia z postępowania na podstawie </w:t>
      </w:r>
      <w:r w:rsidR="00326667" w:rsidRPr="00474B6A">
        <w:rPr>
          <w:sz w:val="21"/>
          <w:szCs w:val="21"/>
        </w:rPr>
        <w:br/>
      </w:r>
      <w:r w:rsidRPr="00474B6A">
        <w:rPr>
          <w:sz w:val="21"/>
          <w:szCs w:val="21"/>
        </w:rPr>
        <w:t>art.  7 ust. 1 ustawy z dnia 13 kwietnia 2022 r.</w:t>
      </w:r>
      <w:r w:rsidRPr="00474B6A">
        <w:rPr>
          <w:i/>
          <w:iCs/>
          <w:sz w:val="21"/>
          <w:szCs w:val="21"/>
        </w:rPr>
        <w:t xml:space="preserve"> </w:t>
      </w:r>
      <w:r w:rsidRPr="00474B6A">
        <w:rPr>
          <w:i/>
          <w:iCs/>
          <w:color w:val="222222"/>
          <w:sz w:val="21"/>
          <w:szCs w:val="21"/>
        </w:rPr>
        <w:t xml:space="preserve">o szczególnych rozwiązaniach w zakresie przeciwdziałania wspieraniu agresji na Ukrainę oraz służących ochronie bezpieczeństwa narodowego </w:t>
      </w:r>
      <w:r w:rsidRPr="00474B6A">
        <w:rPr>
          <w:iCs/>
          <w:color w:val="222222"/>
          <w:sz w:val="21"/>
          <w:szCs w:val="21"/>
        </w:rPr>
        <w:t>(</w:t>
      </w:r>
      <w:r w:rsidR="00474B6A" w:rsidRPr="00474B6A">
        <w:rPr>
          <w:sz w:val="21"/>
          <w:szCs w:val="21"/>
        </w:rPr>
        <w:t xml:space="preserve">t.j. Dz. U. z 2024 r., </w:t>
      </w:r>
      <w:r w:rsidR="004A1A0E">
        <w:rPr>
          <w:sz w:val="21"/>
          <w:szCs w:val="21"/>
        </w:rPr>
        <w:br/>
      </w:r>
      <w:r w:rsidR="00474B6A" w:rsidRPr="00474B6A">
        <w:rPr>
          <w:sz w:val="21"/>
          <w:szCs w:val="21"/>
        </w:rPr>
        <w:t>poz. 507</w:t>
      </w:r>
      <w:r w:rsidRPr="00474B6A">
        <w:rPr>
          <w:iCs/>
          <w:color w:val="222222"/>
          <w:sz w:val="21"/>
          <w:szCs w:val="21"/>
        </w:rPr>
        <w:t>)</w:t>
      </w:r>
      <w:r w:rsidRPr="00474B6A">
        <w:rPr>
          <w:rStyle w:val="Odwoanieprzypisudolnego"/>
          <w:iCs/>
          <w:color w:val="222222"/>
          <w:sz w:val="21"/>
          <w:szCs w:val="21"/>
        </w:rPr>
        <w:footnoteReference w:id="2"/>
      </w:r>
      <w:r w:rsidRPr="00474B6A">
        <w:rPr>
          <w:i/>
          <w:iCs/>
          <w:color w:val="222222"/>
          <w:sz w:val="21"/>
          <w:szCs w:val="21"/>
        </w:rPr>
        <w:t>.</w:t>
      </w:r>
      <w:r w:rsidRPr="00474B6A">
        <w:rPr>
          <w:color w:val="222222"/>
          <w:sz w:val="21"/>
          <w:szCs w:val="21"/>
        </w:rPr>
        <w:t xml:space="preserve"> </w:t>
      </w:r>
    </w:p>
    <w:p w14:paraId="746A4ABB" w14:textId="5385EC66" w:rsidR="00180C78" w:rsidRPr="00474B6A" w:rsidRDefault="00180C78" w:rsidP="00F26CC5">
      <w:pPr>
        <w:widowControl w:val="0"/>
        <w:jc w:val="both"/>
        <w:rPr>
          <w:i/>
          <w:sz w:val="16"/>
          <w:szCs w:val="16"/>
        </w:rPr>
      </w:pPr>
    </w:p>
    <w:p w14:paraId="2CC1E5D1" w14:textId="77777777" w:rsidR="00180C78" w:rsidRPr="00474B6A" w:rsidRDefault="00180C78" w:rsidP="00F26CC5">
      <w:pPr>
        <w:widowControl w:val="0"/>
        <w:shd w:val="clear" w:color="auto" w:fill="BFBFBF" w:themeFill="background1" w:themeFillShade="BF"/>
        <w:jc w:val="both"/>
        <w:rPr>
          <w:b/>
          <w:sz w:val="21"/>
          <w:szCs w:val="21"/>
        </w:rPr>
      </w:pPr>
      <w:bookmarkStart w:id="1" w:name="_Hlk99009560"/>
      <w:r w:rsidRPr="00474B6A">
        <w:rPr>
          <w:b/>
          <w:sz w:val="21"/>
          <w:szCs w:val="21"/>
        </w:rPr>
        <w:t>OŚWIADCZENIE DOTYCZĄCE PODANYCH INFORMACJI:</w:t>
      </w:r>
    </w:p>
    <w:bookmarkEnd w:id="1"/>
    <w:p w14:paraId="2DC676B4" w14:textId="7CA6563E" w:rsidR="00180C78" w:rsidRPr="005A7318" w:rsidRDefault="00180C78" w:rsidP="005A7318">
      <w:pPr>
        <w:widowControl w:val="0"/>
        <w:spacing w:before="120"/>
        <w:jc w:val="both"/>
      </w:pPr>
      <w:r w:rsidRPr="00474B6A">
        <w:rPr>
          <w:sz w:val="21"/>
          <w:szCs w:val="21"/>
        </w:rPr>
        <w:t>Oświadczam, że wszystkie informacje podane w powyższych oświadczeniach są aktualne i zgodne z prawdą oraz zostały przedstawione z pełną świadomością</w:t>
      </w:r>
      <w:r w:rsidRPr="00180C78">
        <w:rPr>
          <w:sz w:val="21"/>
          <w:szCs w:val="21"/>
        </w:rPr>
        <w:t xml:space="preserve"> konsekwencji wprowadzenia zamawiającego w błąd przy przedstawianiu informacji.</w:t>
      </w:r>
      <w:r w:rsidRPr="00180C78">
        <w:t xml:space="preserve"> </w:t>
      </w:r>
    </w:p>
    <w:p w14:paraId="15D3D3B5" w14:textId="1ACDC013" w:rsidR="002F6D56" w:rsidRPr="00180C78" w:rsidRDefault="002F6D56" w:rsidP="005A7318">
      <w:pPr>
        <w:spacing w:before="120"/>
        <w:rPr>
          <w:rFonts w:eastAsia="Calibri"/>
          <w:b/>
          <w:sz w:val="20"/>
          <w:szCs w:val="18"/>
          <w:u w:val="single"/>
        </w:rPr>
      </w:pPr>
      <w:r w:rsidRPr="00180C78">
        <w:rPr>
          <w:rFonts w:eastAsia="Calibri"/>
          <w:b/>
          <w:sz w:val="20"/>
          <w:szCs w:val="18"/>
          <w:u w:val="single"/>
        </w:rPr>
        <w:t>UWAGA</w:t>
      </w:r>
    </w:p>
    <w:p w14:paraId="75ADDF60" w14:textId="3FA1C241" w:rsidR="00D00765" w:rsidRPr="00D66935" w:rsidRDefault="002F6D56" w:rsidP="00D66935">
      <w:pPr>
        <w:jc w:val="both"/>
        <w:rPr>
          <w:b/>
          <w:sz w:val="20"/>
          <w:szCs w:val="22"/>
        </w:rPr>
      </w:pPr>
      <w:r w:rsidRPr="00D00765">
        <w:rPr>
          <w:rFonts w:eastAsia="Calibri"/>
          <w:sz w:val="18"/>
          <w:szCs w:val="18"/>
        </w:rPr>
        <w:t>Zgodnie z art. 273 ust. 2 ustawy P</w:t>
      </w:r>
      <w:r w:rsidR="001B4CAA" w:rsidRPr="00D00765">
        <w:rPr>
          <w:rFonts w:eastAsia="Calibri"/>
          <w:sz w:val="18"/>
          <w:szCs w:val="18"/>
        </w:rPr>
        <w:t>zp</w:t>
      </w:r>
      <w:r w:rsidRPr="00D00765">
        <w:rPr>
          <w:rFonts w:eastAsia="Calibri"/>
          <w:sz w:val="18"/>
          <w:szCs w:val="18"/>
        </w:rPr>
        <w:t xml:space="preserve">, oświadczenie to </w:t>
      </w:r>
      <w:r w:rsidR="001B4CAA" w:rsidRPr="00D00765">
        <w:rPr>
          <w:rFonts w:eastAsia="Calibri"/>
          <w:sz w:val="18"/>
          <w:szCs w:val="18"/>
        </w:rPr>
        <w:t>W</w:t>
      </w:r>
      <w:r w:rsidRPr="00D00765">
        <w:rPr>
          <w:rFonts w:eastAsia="Calibri"/>
          <w:sz w:val="18"/>
          <w:szCs w:val="18"/>
        </w:rPr>
        <w:t>ykonawca dołącza</w:t>
      </w:r>
      <w:r w:rsidR="007212E4" w:rsidRPr="00D00765">
        <w:rPr>
          <w:rFonts w:eastAsia="Calibri"/>
          <w:sz w:val="18"/>
          <w:szCs w:val="18"/>
        </w:rPr>
        <w:t xml:space="preserve"> do oferty</w:t>
      </w:r>
      <w:r w:rsidRPr="00D00765">
        <w:rPr>
          <w:rFonts w:eastAsia="Calibri"/>
          <w:sz w:val="18"/>
          <w:szCs w:val="18"/>
        </w:rPr>
        <w:t>.</w:t>
      </w:r>
      <w:r w:rsidR="004E1B44">
        <w:rPr>
          <w:rFonts w:eastAsia="Calibri"/>
          <w:sz w:val="18"/>
          <w:szCs w:val="18"/>
        </w:rPr>
        <w:t xml:space="preserve"> </w:t>
      </w:r>
      <w:r w:rsidRPr="00D00765">
        <w:rPr>
          <w:rFonts w:eastAsia="Calibri"/>
          <w:sz w:val="18"/>
          <w:szCs w:val="18"/>
        </w:rPr>
        <w:t>W przypadku Wykonawców wspólnie ubiegających się o zamówienie powyższe oświadczenie składa każdy członek konsorcjum.</w:t>
      </w:r>
    </w:p>
    <w:p w14:paraId="3E744749" w14:textId="77777777" w:rsidR="001066E3" w:rsidRDefault="001066E3" w:rsidP="00DE7A13">
      <w:pPr>
        <w:spacing w:before="60"/>
        <w:ind w:right="-1"/>
        <w:jc w:val="right"/>
        <w:rPr>
          <w:b/>
          <w:sz w:val="22"/>
          <w:szCs w:val="22"/>
        </w:rPr>
      </w:pPr>
    </w:p>
    <w:p w14:paraId="6E9DF9F2" w14:textId="77777777" w:rsidR="0028724F" w:rsidRDefault="00A81D0F" w:rsidP="00A81D0F">
      <w:pPr>
        <w:ind w:left="6372" w:hanging="5292"/>
        <w:jc w:val="right"/>
        <w:rPr>
          <w:b/>
          <w:sz w:val="22"/>
          <w:szCs w:val="22"/>
        </w:rPr>
      </w:pPr>
      <w:r w:rsidRPr="00A81D0F">
        <w:rPr>
          <w:b/>
          <w:sz w:val="22"/>
          <w:szCs w:val="22"/>
        </w:rPr>
        <w:lastRenderedPageBreak/>
        <w:t>Załącznik nr 4 do SWZ</w:t>
      </w:r>
    </w:p>
    <w:p w14:paraId="66C6F762" w14:textId="5EA4AE27" w:rsidR="00A81D0F" w:rsidRPr="00A81D0F" w:rsidRDefault="0028724F" w:rsidP="00A81D0F">
      <w:pPr>
        <w:ind w:left="6372" w:hanging="5292"/>
        <w:jc w:val="right"/>
        <w:rPr>
          <w:b/>
          <w:sz w:val="22"/>
          <w:szCs w:val="22"/>
        </w:rPr>
      </w:pPr>
      <w:r>
        <w:rPr>
          <w:b/>
          <w:sz w:val="22"/>
          <w:szCs w:val="22"/>
        </w:rPr>
        <w:t>(stanowiący załącznik nr 1 do umowy)</w:t>
      </w:r>
      <w:r w:rsidR="00A81D0F" w:rsidRPr="00A81D0F">
        <w:rPr>
          <w:b/>
          <w:sz w:val="22"/>
          <w:szCs w:val="22"/>
        </w:rPr>
        <w:t xml:space="preserve">     </w:t>
      </w:r>
    </w:p>
    <w:p w14:paraId="7DC9ABBA" w14:textId="77777777" w:rsidR="00A81D0F" w:rsidRPr="00A81D0F" w:rsidRDefault="00A81D0F" w:rsidP="00A81D0F">
      <w:pPr>
        <w:widowControl w:val="0"/>
        <w:spacing w:before="200" w:after="40" w:line="276" w:lineRule="auto"/>
        <w:jc w:val="center"/>
        <w:rPr>
          <w:b/>
          <w:color w:val="000000"/>
          <w:u w:val="single"/>
        </w:rPr>
      </w:pPr>
      <w:r w:rsidRPr="00A81D0F">
        <w:rPr>
          <w:b/>
          <w:color w:val="000000"/>
          <w:u w:val="single"/>
        </w:rPr>
        <w:t>Opis przedmiotu zamówienia</w:t>
      </w:r>
    </w:p>
    <w:p w14:paraId="3CCDFF5F" w14:textId="77777777" w:rsidR="00A81D0F" w:rsidRPr="00A81D0F" w:rsidRDefault="00A81D0F" w:rsidP="0069218D">
      <w:pPr>
        <w:widowControl w:val="0"/>
        <w:numPr>
          <w:ilvl w:val="0"/>
          <w:numId w:val="120"/>
        </w:numPr>
        <w:tabs>
          <w:tab w:val="left" w:pos="426"/>
        </w:tabs>
        <w:spacing w:before="200" w:after="40" w:line="276" w:lineRule="auto"/>
        <w:ind w:hanging="786"/>
        <w:jc w:val="both"/>
        <w:rPr>
          <w:b/>
          <w:bCs/>
          <w:sz w:val="22"/>
          <w:szCs w:val="22"/>
        </w:rPr>
      </w:pPr>
      <w:r w:rsidRPr="00A81D0F">
        <w:rPr>
          <w:sz w:val="22"/>
          <w:szCs w:val="22"/>
        </w:rPr>
        <w:t>Przedmiotem zamówienia jest wykonanie usług i świadczeń zdrowotnych w zakresie:</w:t>
      </w:r>
    </w:p>
    <w:p w14:paraId="45CAC2A4" w14:textId="4729DA85"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 xml:space="preserve">wykonywania badań profilaktycznych wstępnych, okresowych i kontrolnych oraz wydawanie orzeczeń w ramach medycyny pracy dla osób przyjmowanych do pracy oraz </w:t>
      </w:r>
      <w:r w:rsidRPr="00A81D0F">
        <w:rPr>
          <w:color w:val="000000"/>
          <w:sz w:val="22"/>
          <w:szCs w:val="22"/>
        </w:rPr>
        <w:t xml:space="preserve">pracowników wojska, żołnierzy </w:t>
      </w:r>
      <w:r>
        <w:rPr>
          <w:color w:val="000000"/>
          <w:sz w:val="22"/>
          <w:szCs w:val="22"/>
        </w:rPr>
        <w:br/>
      </w:r>
      <w:r w:rsidRPr="00A81D0F">
        <w:rPr>
          <w:color w:val="000000"/>
          <w:sz w:val="22"/>
          <w:szCs w:val="22"/>
        </w:rPr>
        <w:t>i żołnierzy dobrowolnej zasadniczej służby wojskowej</w:t>
      </w:r>
      <w:r w:rsidRPr="00A81D0F">
        <w:rPr>
          <w:bCs/>
          <w:sz w:val="22"/>
          <w:szCs w:val="22"/>
        </w:rPr>
        <w:t xml:space="preserve"> przez personel lekarski, pielęgniarki i inny posiadający odpowiednie kwalifikacje i uprawnienia określone Rozporządzeniem Ministra Zdrowia </w:t>
      </w:r>
      <w:r>
        <w:rPr>
          <w:bCs/>
          <w:sz w:val="22"/>
          <w:szCs w:val="22"/>
        </w:rPr>
        <w:br/>
      </w:r>
      <w:r w:rsidRPr="00A81D0F">
        <w:rPr>
          <w:bCs/>
          <w:sz w:val="22"/>
          <w:szCs w:val="22"/>
        </w:rPr>
        <w:t>i Opieki Społecznej z dnia 30 maja 1996 r. w sprawie przeprowadzana badań lekarskich pracowników z zakresu profilaktycznej opieki zdrowotnej nad pracownikami oraz orzeczeń lekarskich wydawanych do celów przewidzianych w Kodeksie Pracy (Dz. U. 2023 poz. 608 t.j.);</w:t>
      </w:r>
    </w:p>
    <w:p w14:paraId="0E99F356" w14:textId="77777777"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konsultacje lekarzy specjalistów;</w:t>
      </w:r>
    </w:p>
    <w:p w14:paraId="4318D0FB" w14:textId="3FA4A395"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 xml:space="preserve">wykonywania badań celowych w razie stwierdzenia choroby zawodowej u pracownika, żołnierza </w:t>
      </w:r>
      <w:r>
        <w:rPr>
          <w:bCs/>
          <w:sz w:val="22"/>
          <w:szCs w:val="22"/>
        </w:rPr>
        <w:br/>
      </w:r>
      <w:r w:rsidRPr="00A81D0F">
        <w:rPr>
          <w:color w:val="000000"/>
          <w:sz w:val="22"/>
          <w:szCs w:val="22"/>
        </w:rPr>
        <w:t>i żołnierzy dobrowolnej zasadniczej służby wojskowej</w:t>
      </w:r>
      <w:r w:rsidRPr="00A81D0F">
        <w:rPr>
          <w:bCs/>
          <w:sz w:val="22"/>
          <w:szCs w:val="22"/>
        </w:rPr>
        <w:t xml:space="preserve"> zatrudnionego u Zamawiającego lub w jednostce z rejonu odpowiedzialności;</w:t>
      </w:r>
    </w:p>
    <w:p w14:paraId="2A160381" w14:textId="11DDD134"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wykonywanie badań lekarskich i psychologicznych dla osób ubiegających się o wpis lub posiadających wpis na listę kwalifikowanych pracowników ochrony fizycznej zgodnie z Ustawą z dnia 22 sierpnia 1997 r. o ochronie osób i mienia (Dz. U. 2021 poz. 1995 t.j. ze zm.) oraz Rozporządzeniem Ministra Zdrowia z dnia 21 grudnia 2015 r.</w:t>
      </w:r>
      <w:r>
        <w:rPr>
          <w:bCs/>
          <w:sz w:val="22"/>
          <w:szCs w:val="22"/>
        </w:rPr>
        <w:t xml:space="preserve"> </w:t>
      </w:r>
      <w:r w:rsidRPr="00A81D0F">
        <w:rPr>
          <w:bCs/>
          <w:sz w:val="22"/>
          <w:szCs w:val="22"/>
        </w:rPr>
        <w:t>w</w:t>
      </w:r>
      <w:r>
        <w:rPr>
          <w:bCs/>
          <w:sz w:val="22"/>
          <w:szCs w:val="22"/>
        </w:rPr>
        <w:t xml:space="preserve"> </w:t>
      </w:r>
      <w:r w:rsidRPr="00A81D0F">
        <w:rPr>
          <w:bCs/>
          <w:sz w:val="22"/>
          <w:szCs w:val="22"/>
        </w:rPr>
        <w:t xml:space="preserve">sprawie badań lekarskich i psychologicznych osób ubiegających się o wpis lub posiadających wpis na listę kwalifikowanych pracowników ochrony fizycznej </w:t>
      </w:r>
      <w:r>
        <w:rPr>
          <w:bCs/>
          <w:sz w:val="22"/>
          <w:szCs w:val="22"/>
        </w:rPr>
        <w:br/>
      </w:r>
      <w:r w:rsidRPr="00A81D0F">
        <w:rPr>
          <w:bCs/>
          <w:sz w:val="22"/>
          <w:szCs w:val="22"/>
        </w:rPr>
        <w:t>(Dz. U. 2015 poz. 2323);</w:t>
      </w:r>
    </w:p>
    <w:p w14:paraId="299128EE" w14:textId="060916A8"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 xml:space="preserve">wykonywanie badań oraz wystawienie orzeczenia lekarskiego i psychologicznego dla osób </w:t>
      </w:r>
      <w:r>
        <w:rPr>
          <w:bCs/>
          <w:sz w:val="22"/>
          <w:szCs w:val="22"/>
        </w:rPr>
        <w:br/>
      </w:r>
      <w:r w:rsidRPr="00A81D0F">
        <w:rPr>
          <w:bCs/>
          <w:sz w:val="22"/>
          <w:szCs w:val="22"/>
        </w:rPr>
        <w:t xml:space="preserve">w bezpośrednim kontakcie z bronią, amunicją oraz wyrobami o przeznaczeniu wojskowym </w:t>
      </w:r>
      <w:r>
        <w:rPr>
          <w:bCs/>
          <w:sz w:val="22"/>
          <w:szCs w:val="22"/>
        </w:rPr>
        <w:br/>
      </w:r>
      <w:r w:rsidRPr="00A81D0F">
        <w:rPr>
          <w:bCs/>
          <w:sz w:val="22"/>
          <w:szCs w:val="22"/>
        </w:rPr>
        <w:t>i policyjnym zgodnie z Ustawą z dnia 13 czerwca 2019 r. (Dz. U. 2023, poz. 1743);</w:t>
      </w:r>
    </w:p>
    <w:p w14:paraId="40DC0DB9" w14:textId="6B8ECA74"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 xml:space="preserve">badanie kierowców kierujących pojazdami mechanicznymi, w tym kierowców pojazdów uprzywilejowanych zgodnie z Rozporządzeniem Ministra Zdrowia z dnia 5 grudnia 2022 r. w sprawie badań lekarskich osób ubiegających się o uprawnienia do kierowania pojazdami i kierowców </w:t>
      </w:r>
      <w:r>
        <w:rPr>
          <w:bCs/>
          <w:sz w:val="22"/>
          <w:szCs w:val="22"/>
        </w:rPr>
        <w:br/>
      </w:r>
      <w:r w:rsidRPr="00A81D0F">
        <w:rPr>
          <w:bCs/>
          <w:sz w:val="22"/>
          <w:szCs w:val="22"/>
        </w:rPr>
        <w:t xml:space="preserve">(Dz. U. 2022 poz. 2503), Ustawią z dnia 5 stycznia 2011 r. o kierujących pojazdami (Dz. U. 2023 </w:t>
      </w:r>
      <w:r>
        <w:rPr>
          <w:bCs/>
          <w:sz w:val="22"/>
          <w:szCs w:val="22"/>
        </w:rPr>
        <w:br/>
      </w:r>
      <w:r w:rsidRPr="00A81D0F">
        <w:rPr>
          <w:bCs/>
          <w:sz w:val="22"/>
          <w:szCs w:val="22"/>
        </w:rPr>
        <w:t>poz. 2305), Rozporządzeniem Ministra Zdrowia z dnia 8 lipca 2014 r. w sprawie badań psychologicznych osób ubiegających się o uprawnienia do kierowania pojazdami, kierowców oraz osób wykonujących pracę na stanowisku kierowcy (Dz. U. 2022 poz. 165) przy zastosowaniu stawek określonych w Rozporządzeniu;</w:t>
      </w:r>
    </w:p>
    <w:p w14:paraId="55075530" w14:textId="678522C6"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 xml:space="preserve">prowadzenia grup dyspanseryzacyjnych żołnierzy zawodowych (w przypadkach, w których lekarz medycyny pracy uzna ich prowadzenie za zasadne), zgodnie z Ustawą z dnia 11 marca 2022 r. o obronie Ojczyzny (Dz. U. 2022 poz. 2305), Rozporządzeniem Ministra Obrony Narodowej z dnia 7 maja </w:t>
      </w:r>
      <w:r w:rsidR="00805E2D">
        <w:rPr>
          <w:bCs/>
          <w:sz w:val="22"/>
          <w:szCs w:val="22"/>
        </w:rPr>
        <w:br/>
      </w:r>
      <w:r w:rsidRPr="00A81D0F">
        <w:rPr>
          <w:bCs/>
          <w:sz w:val="22"/>
          <w:szCs w:val="22"/>
        </w:rPr>
        <w:t>2010 r. w sprawie zadań służby medycyny pracy w jednostkach organizacyjnych podległych lub nadzorowanych przez Ministra Obrony Narodowej (Dz. U. 2010 nr 88 poz. 577);</w:t>
      </w:r>
    </w:p>
    <w:p w14:paraId="155BEA42" w14:textId="77777777"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wykonanie badań laboratoryjnych i radiologicznych;</w:t>
      </w:r>
    </w:p>
    <w:p w14:paraId="023694F6" w14:textId="77777777" w:rsidR="00A81D0F" w:rsidRPr="00A81D0F" w:rsidRDefault="00A81D0F" w:rsidP="0069218D">
      <w:pPr>
        <w:widowControl w:val="0"/>
        <w:numPr>
          <w:ilvl w:val="1"/>
          <w:numId w:val="120"/>
        </w:numPr>
        <w:tabs>
          <w:tab w:val="left" w:pos="567"/>
        </w:tabs>
        <w:spacing w:before="120"/>
        <w:jc w:val="both"/>
        <w:rPr>
          <w:b/>
          <w:bCs/>
          <w:sz w:val="22"/>
          <w:szCs w:val="22"/>
        </w:rPr>
      </w:pPr>
      <w:r w:rsidRPr="00A81D0F">
        <w:rPr>
          <w:bCs/>
          <w:sz w:val="22"/>
          <w:szCs w:val="22"/>
        </w:rPr>
        <w:t>wykonywanie badań okulistycznych oraz wystawianie zaświadczeń o konieczności noszenia okularów na zlecenie lekarza;</w:t>
      </w:r>
    </w:p>
    <w:p w14:paraId="02FD5093" w14:textId="77777777" w:rsidR="00A81D0F" w:rsidRPr="00A81D0F" w:rsidRDefault="00A81D0F" w:rsidP="0069218D">
      <w:pPr>
        <w:widowControl w:val="0"/>
        <w:numPr>
          <w:ilvl w:val="1"/>
          <w:numId w:val="120"/>
        </w:numPr>
        <w:spacing w:before="120"/>
        <w:ind w:left="993" w:hanging="567"/>
        <w:jc w:val="both"/>
        <w:rPr>
          <w:b/>
          <w:bCs/>
          <w:sz w:val="22"/>
          <w:szCs w:val="22"/>
        </w:rPr>
      </w:pPr>
      <w:r w:rsidRPr="00A81D0F">
        <w:rPr>
          <w:bCs/>
          <w:sz w:val="22"/>
          <w:szCs w:val="22"/>
        </w:rPr>
        <w:t xml:space="preserve">wykonywanie badań specjalistycznych oraz laboratoryjnych na zlecenie lekarza </w:t>
      </w:r>
    </w:p>
    <w:p w14:paraId="4B08DB84" w14:textId="61F2CFF6" w:rsidR="00A81D0F" w:rsidRPr="00A81D0F" w:rsidRDefault="00A81D0F" w:rsidP="0069218D">
      <w:pPr>
        <w:widowControl w:val="0"/>
        <w:numPr>
          <w:ilvl w:val="1"/>
          <w:numId w:val="120"/>
        </w:numPr>
        <w:tabs>
          <w:tab w:val="left" w:pos="567"/>
        </w:tabs>
        <w:spacing w:before="120"/>
        <w:ind w:left="993" w:hanging="567"/>
        <w:jc w:val="both"/>
        <w:rPr>
          <w:b/>
          <w:bCs/>
          <w:sz w:val="22"/>
          <w:szCs w:val="22"/>
        </w:rPr>
      </w:pPr>
      <w:r w:rsidRPr="00A81D0F">
        <w:rPr>
          <w:bCs/>
          <w:sz w:val="22"/>
          <w:szCs w:val="22"/>
        </w:rPr>
        <w:t>wykonywania badań sanitarno – epidemiologicznych</w:t>
      </w:r>
      <w:r w:rsidRPr="00A81D0F">
        <w:rPr>
          <w:sz w:val="22"/>
          <w:szCs w:val="22"/>
        </w:rPr>
        <w:t xml:space="preserve"> </w:t>
      </w:r>
      <w:r w:rsidRPr="00A81D0F">
        <w:rPr>
          <w:bCs/>
          <w:sz w:val="22"/>
          <w:szCs w:val="22"/>
        </w:rPr>
        <w:t xml:space="preserve">zgodnie z ustawą z dnia 5 grudnia 2008 r. </w:t>
      </w:r>
      <w:r>
        <w:rPr>
          <w:bCs/>
          <w:sz w:val="22"/>
          <w:szCs w:val="22"/>
        </w:rPr>
        <w:br/>
      </w:r>
      <w:r w:rsidRPr="00A81D0F">
        <w:rPr>
          <w:bCs/>
          <w:sz w:val="22"/>
          <w:szCs w:val="22"/>
        </w:rPr>
        <w:t>o zapobieganiu oraz zwalczaniu zakażeń i chorób zakaźnych u ludzi</w:t>
      </w:r>
      <w:r w:rsidRPr="00A81D0F">
        <w:rPr>
          <w:sz w:val="22"/>
          <w:szCs w:val="22"/>
        </w:rPr>
        <w:t xml:space="preserve"> (</w:t>
      </w:r>
      <w:r w:rsidRPr="00A81D0F">
        <w:rPr>
          <w:bCs/>
          <w:sz w:val="22"/>
          <w:szCs w:val="22"/>
        </w:rPr>
        <w:t>Dz. U. 2024 poz. 924 t.</w:t>
      </w:r>
      <w:r>
        <w:rPr>
          <w:bCs/>
          <w:sz w:val="22"/>
          <w:szCs w:val="22"/>
        </w:rPr>
        <w:t xml:space="preserve"> </w:t>
      </w:r>
      <w:r w:rsidRPr="00A81D0F">
        <w:rPr>
          <w:bCs/>
          <w:sz w:val="22"/>
          <w:szCs w:val="22"/>
        </w:rPr>
        <w:t xml:space="preserve">j.  </w:t>
      </w:r>
      <w:r>
        <w:rPr>
          <w:bCs/>
          <w:sz w:val="22"/>
          <w:szCs w:val="22"/>
        </w:rPr>
        <w:br/>
      </w:r>
      <w:r w:rsidRPr="00A81D0F">
        <w:rPr>
          <w:bCs/>
          <w:sz w:val="22"/>
          <w:szCs w:val="22"/>
        </w:rPr>
        <w:t>ze zm.).</w:t>
      </w:r>
    </w:p>
    <w:p w14:paraId="2DDA25B3" w14:textId="65818584" w:rsidR="00A81D0F" w:rsidRPr="00A81D0F" w:rsidRDefault="00A81D0F" w:rsidP="0069218D">
      <w:pPr>
        <w:widowControl w:val="0"/>
        <w:numPr>
          <w:ilvl w:val="1"/>
          <w:numId w:val="120"/>
        </w:numPr>
        <w:tabs>
          <w:tab w:val="left" w:pos="567"/>
        </w:tabs>
        <w:spacing w:before="120"/>
        <w:ind w:left="993" w:hanging="567"/>
        <w:jc w:val="both"/>
        <w:rPr>
          <w:b/>
          <w:bCs/>
          <w:sz w:val="22"/>
          <w:szCs w:val="22"/>
        </w:rPr>
      </w:pPr>
      <w:r w:rsidRPr="00A81D0F">
        <w:rPr>
          <w:color w:val="000000"/>
          <w:sz w:val="22"/>
          <w:szCs w:val="22"/>
        </w:rPr>
        <w:t xml:space="preserve">Zamawiający wymaga, aby w przypadku nieobecności lekarza medycyny pracy (urlop, zwolnienie lekarskie), wykonawca zorganizował system zastępstw w taki sposób, by zapewnić ciągłość </w:t>
      </w:r>
      <w:r>
        <w:rPr>
          <w:color w:val="000000"/>
          <w:sz w:val="22"/>
          <w:szCs w:val="22"/>
        </w:rPr>
        <w:br/>
      </w:r>
      <w:r w:rsidRPr="00A81D0F">
        <w:rPr>
          <w:color w:val="000000"/>
          <w:sz w:val="22"/>
          <w:szCs w:val="22"/>
        </w:rPr>
        <w:t>w realizacji usług objętych Umową.</w:t>
      </w:r>
    </w:p>
    <w:p w14:paraId="2DF91509" w14:textId="77777777" w:rsidR="00A81D0F" w:rsidRPr="00A81D0F" w:rsidRDefault="00A81D0F" w:rsidP="00DE7A13">
      <w:pPr>
        <w:spacing w:before="60"/>
        <w:ind w:right="-1"/>
        <w:jc w:val="right"/>
        <w:rPr>
          <w:b/>
          <w:sz w:val="22"/>
          <w:szCs w:val="22"/>
        </w:rPr>
      </w:pPr>
    </w:p>
    <w:p w14:paraId="2B2A0FFF" w14:textId="378A81C5" w:rsidR="00A81D0F" w:rsidRDefault="00A81D0F" w:rsidP="00DE7A13">
      <w:pPr>
        <w:spacing w:before="60"/>
        <w:ind w:right="-1"/>
        <w:jc w:val="right"/>
        <w:rPr>
          <w:b/>
          <w:sz w:val="22"/>
          <w:szCs w:val="22"/>
        </w:rPr>
      </w:pPr>
    </w:p>
    <w:p w14:paraId="2CD730A1" w14:textId="2F490ED6" w:rsidR="00DE7A13" w:rsidRPr="001C763F" w:rsidRDefault="00A81D0F" w:rsidP="00A81D0F">
      <w:pPr>
        <w:tabs>
          <w:tab w:val="left" w:pos="2254"/>
        </w:tabs>
        <w:spacing w:before="60"/>
        <w:ind w:right="-1"/>
        <w:jc w:val="right"/>
        <w:rPr>
          <w:b/>
          <w:sz w:val="22"/>
          <w:szCs w:val="22"/>
        </w:rPr>
      </w:pPr>
      <w:r>
        <w:rPr>
          <w:b/>
          <w:sz w:val="22"/>
          <w:szCs w:val="22"/>
        </w:rPr>
        <w:lastRenderedPageBreak/>
        <w:tab/>
      </w:r>
      <w:r w:rsidR="00DE7A13" w:rsidRPr="001C763F">
        <w:rPr>
          <w:b/>
          <w:sz w:val="22"/>
          <w:szCs w:val="22"/>
        </w:rPr>
        <w:t xml:space="preserve">Załącznik nr </w:t>
      </w:r>
      <w:r>
        <w:rPr>
          <w:b/>
          <w:sz w:val="22"/>
          <w:szCs w:val="22"/>
        </w:rPr>
        <w:t>5</w:t>
      </w:r>
      <w:r w:rsidR="00DE7A13" w:rsidRPr="001C763F">
        <w:rPr>
          <w:b/>
          <w:sz w:val="22"/>
          <w:szCs w:val="22"/>
        </w:rPr>
        <w:t xml:space="preserve"> do SWZ</w:t>
      </w:r>
    </w:p>
    <w:p w14:paraId="6E4A7F04" w14:textId="57B2AB03" w:rsidR="00A81D0F" w:rsidRDefault="00A81D0F" w:rsidP="00A81D0F">
      <w:pPr>
        <w:widowControl w:val="0"/>
        <w:ind w:right="45"/>
        <w:jc w:val="center"/>
        <w:rPr>
          <w:b/>
          <w:color w:val="000000" w:themeColor="text1"/>
          <w:u w:val="single"/>
        </w:rPr>
      </w:pPr>
      <w:r w:rsidRPr="008527D8">
        <w:rPr>
          <w:b/>
          <w:color w:val="000000" w:themeColor="text1"/>
          <w:u w:val="single"/>
        </w:rPr>
        <w:t>Projektowane postanowienia umowy</w:t>
      </w:r>
    </w:p>
    <w:p w14:paraId="7C5785DA" w14:textId="01E1EF06" w:rsidR="00805E2D" w:rsidRDefault="00805E2D" w:rsidP="00A81D0F">
      <w:pPr>
        <w:widowControl w:val="0"/>
        <w:ind w:right="45"/>
        <w:jc w:val="center"/>
        <w:rPr>
          <w:b/>
          <w:color w:val="000000" w:themeColor="text1"/>
          <w:u w:val="single"/>
        </w:rPr>
      </w:pPr>
    </w:p>
    <w:p w14:paraId="4AB040AB" w14:textId="77777777" w:rsidR="00805E2D" w:rsidRDefault="00805E2D" w:rsidP="00805E2D">
      <w:pPr>
        <w:rPr>
          <w:b/>
        </w:rPr>
      </w:pPr>
    </w:p>
    <w:p w14:paraId="43B01A76" w14:textId="77777777" w:rsidR="00805E2D" w:rsidRDefault="00805E2D" w:rsidP="00805E2D">
      <w:pPr>
        <w:rPr>
          <w:b/>
        </w:rPr>
      </w:pPr>
      <w:r w:rsidRPr="00805E2D">
        <w:rPr>
          <w:b/>
        </w:rPr>
        <w:t>Zadanie nr 1</w:t>
      </w:r>
    </w:p>
    <w:p w14:paraId="3AF7AB93" w14:textId="4DAB678B" w:rsidR="00A81D0F" w:rsidRPr="005C355A" w:rsidRDefault="00A81D0F" w:rsidP="00805E2D">
      <w:pPr>
        <w:jc w:val="right"/>
      </w:pPr>
      <w:r w:rsidRPr="005C355A">
        <w:t>Egz. …</w:t>
      </w:r>
    </w:p>
    <w:p w14:paraId="4A7DE844" w14:textId="77777777" w:rsidR="00A81D0F" w:rsidRPr="005C355A" w:rsidRDefault="00A81D0F" w:rsidP="00A81D0F">
      <w:pPr>
        <w:widowControl w:val="0"/>
        <w:jc w:val="center"/>
        <w:rPr>
          <w:b/>
        </w:rPr>
      </w:pPr>
      <w:r w:rsidRPr="005C355A">
        <w:rPr>
          <w:b/>
        </w:rPr>
        <w:t>UMOWA nr ……/2025</w:t>
      </w:r>
    </w:p>
    <w:p w14:paraId="7D335483" w14:textId="50902CEA" w:rsidR="00805E2D" w:rsidRPr="005C355A" w:rsidRDefault="00A81D0F" w:rsidP="00805E2D">
      <w:pPr>
        <w:widowControl w:val="0"/>
        <w:shd w:val="clear" w:color="auto" w:fill="FFFFFF"/>
        <w:tabs>
          <w:tab w:val="left" w:pos="389"/>
          <w:tab w:val="left" w:leader="dot" w:pos="9677"/>
        </w:tabs>
        <w:jc w:val="center"/>
        <w:rPr>
          <w:b/>
        </w:rPr>
      </w:pPr>
      <w:r w:rsidRPr="005C355A">
        <w:rPr>
          <w:b/>
        </w:rPr>
        <w:t xml:space="preserve">na usługę </w:t>
      </w:r>
      <w:r w:rsidR="00805E2D" w:rsidRPr="005C355A">
        <w:rPr>
          <w:b/>
        </w:rPr>
        <w:t xml:space="preserve">- wykonywanie badań profilaktycznych </w:t>
      </w:r>
      <w:r w:rsidR="00805E2D" w:rsidRPr="005C355A">
        <w:rPr>
          <w:b/>
        </w:rPr>
        <w:br/>
        <w:t xml:space="preserve">(wstępnych, okresowych, kontrolnych oraz wystawianie orzeczeń lekarskich) pracowników, żołnierzy zawodowych i żołnierzy dobrowolnej zasadniczej służby wojskowej 1RBLog: </w:t>
      </w:r>
      <w:r w:rsidR="00805E2D" w:rsidRPr="005C355A">
        <w:rPr>
          <w:b/>
        </w:rPr>
        <w:br/>
        <w:t>Komenda Bazy, Skład Wałcz, Skład Dolaszewo, Skład Drawno, WWSM Piła</w:t>
      </w:r>
    </w:p>
    <w:p w14:paraId="5B444594" w14:textId="1F923C2C" w:rsidR="00A81D0F" w:rsidRPr="005C355A" w:rsidRDefault="00A81D0F" w:rsidP="00A81D0F">
      <w:pPr>
        <w:widowControl w:val="0"/>
        <w:shd w:val="clear" w:color="auto" w:fill="FFFFFF"/>
        <w:tabs>
          <w:tab w:val="left" w:pos="389"/>
          <w:tab w:val="left" w:leader="dot" w:pos="9677"/>
        </w:tabs>
        <w:jc w:val="center"/>
        <w:rPr>
          <w:b/>
        </w:rPr>
      </w:pPr>
    </w:p>
    <w:p w14:paraId="36896BED" w14:textId="77777777" w:rsidR="00A81D0F" w:rsidRPr="005C355A" w:rsidRDefault="00A81D0F" w:rsidP="00A81D0F">
      <w:pPr>
        <w:widowControl w:val="0"/>
        <w:shd w:val="clear" w:color="auto" w:fill="FFFFFF"/>
        <w:tabs>
          <w:tab w:val="left" w:pos="389"/>
          <w:tab w:val="left" w:leader="dot" w:pos="9677"/>
        </w:tabs>
        <w:rPr>
          <w:b/>
        </w:rPr>
      </w:pPr>
      <w:r w:rsidRPr="005C355A">
        <w:rPr>
          <w:noProof/>
        </w:rPr>
        <mc:AlternateContent>
          <mc:Choice Requires="wps">
            <w:drawing>
              <wp:anchor distT="0" distB="0" distL="114300" distR="114300" simplePos="0" relativeHeight="251659264" behindDoc="0" locked="0" layoutInCell="1" allowOverlap="1" wp14:anchorId="7EC2EBC9" wp14:editId="16DC893D">
                <wp:simplePos x="0" y="0"/>
                <wp:positionH relativeFrom="column">
                  <wp:posOffset>2743200</wp:posOffset>
                </wp:positionH>
                <wp:positionV relativeFrom="paragraph">
                  <wp:posOffset>74930</wp:posOffset>
                </wp:positionV>
                <wp:extent cx="914400" cy="175260"/>
                <wp:effectExtent l="0" t="0" r="0" b="1524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CDB00" w14:textId="77777777" w:rsidR="00F1571E" w:rsidRDefault="00F1571E" w:rsidP="00A81D0F">
                            <w:pPr>
                              <w:jc w:val="center"/>
                              <w:rPr>
                                <w:b/>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EC2EBC9" id="_x0000_t202" coordsize="21600,21600" o:spt="202" path="m,l,21600r21600,l21600,xe">
                <v:stroke joinstyle="miter"/>
                <v:path gradientshapeok="t" o:connecttype="rect"/>
              </v:shapetype>
              <v:shape id="Pole tekstowe 5" o:spid="_x0000_s1026" type="#_x0000_t202" style="position:absolute;margin-left:3in;margin-top:5.9pt;width:1in;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" filled="f" stroked="f">
                <v:textbox style="mso-fit-shape-to-text:t" inset="0,0,0,0">
                  <w:txbxContent>
                    <w:p w14:paraId="7D5CDB00" w14:textId="77777777" w:rsidR="00F1571E" w:rsidRDefault="00F1571E" w:rsidP="00A81D0F">
                      <w:pPr>
                        <w:jc w:val="center"/>
                        <w:rPr>
                          <w:b/>
                        </w:rPr>
                      </w:pPr>
                    </w:p>
                  </w:txbxContent>
                </v:textbox>
              </v:shape>
            </w:pict>
          </mc:Fallback>
        </mc:AlternateContent>
      </w:r>
      <w:r w:rsidRPr="005C355A">
        <w:t>zawarta w dniu    …………………………………………………   pomiędzy</w:t>
      </w:r>
    </w:p>
    <w:p w14:paraId="50FE3D3C" w14:textId="77777777" w:rsidR="00A81D0F" w:rsidRPr="005C355A" w:rsidRDefault="00A81D0F" w:rsidP="00A81D0F">
      <w:pPr>
        <w:widowControl w:val="0"/>
      </w:pPr>
    </w:p>
    <w:p w14:paraId="44801458" w14:textId="027669A7" w:rsidR="00A81D0F" w:rsidRPr="005C355A" w:rsidRDefault="00A81D0F" w:rsidP="00A81D0F">
      <w:pPr>
        <w:widowControl w:val="0"/>
        <w:jc w:val="both"/>
      </w:pPr>
      <w:r w:rsidRPr="005C355A">
        <w:rPr>
          <w:spacing w:val="38"/>
        </w:rPr>
        <w:t xml:space="preserve">1/ Skarbem Państwa </w:t>
      </w:r>
      <w:r w:rsidRPr="005C355A">
        <w:t xml:space="preserve">– </w:t>
      </w:r>
      <w:r w:rsidRPr="005C355A">
        <w:rPr>
          <w:spacing w:val="38"/>
        </w:rPr>
        <w:t>1 Regionalną Bazą Logistyczną w Wałczu</w:t>
      </w:r>
      <w:r w:rsidRPr="005C355A">
        <w:t xml:space="preserve">, ul. Ciasna 7, </w:t>
      </w:r>
      <w:r w:rsidRPr="005C355A">
        <w:br/>
        <w:t xml:space="preserve">78 – 600 Wałcz,  </w:t>
      </w:r>
      <w:r w:rsidR="00805E2D" w:rsidRPr="005C355A">
        <w:rPr>
          <w:bCs/>
        </w:rPr>
        <w:t>NIP:</w:t>
      </w:r>
      <w:r w:rsidR="00805E2D" w:rsidRPr="005C355A">
        <w:t xml:space="preserve"> 765-168-44-63</w:t>
      </w:r>
      <w:r w:rsidR="00805E2D" w:rsidRPr="005C355A">
        <w:rPr>
          <w:lang w:val="pt-BR"/>
        </w:rPr>
        <w:t xml:space="preserve">  </w:t>
      </w:r>
      <w:r w:rsidRPr="005C355A">
        <w:rPr>
          <w:lang w:val="pt-BR"/>
        </w:rPr>
        <w:t xml:space="preserve">reprezentowaną  przez: </w:t>
      </w:r>
    </w:p>
    <w:p w14:paraId="00993CE1" w14:textId="77777777" w:rsidR="00A81D0F" w:rsidRPr="005C355A" w:rsidRDefault="00A81D0F" w:rsidP="00A81D0F">
      <w:pPr>
        <w:widowControl w:val="0"/>
        <w:jc w:val="both"/>
        <w:rPr>
          <w:lang w:val="pt-BR"/>
        </w:rPr>
      </w:pPr>
    </w:p>
    <w:p w14:paraId="11C12D1A" w14:textId="2D590853" w:rsidR="00A81D0F" w:rsidRPr="005C355A" w:rsidRDefault="00805E2D" w:rsidP="00A81D0F">
      <w:pPr>
        <w:widowControl w:val="0"/>
        <w:rPr>
          <w:b/>
        </w:rPr>
      </w:pPr>
      <w:r w:rsidRPr="005C355A">
        <w:rPr>
          <w:b/>
        </w:rPr>
        <w:t>KOMENDANTA</w:t>
      </w:r>
      <w:r w:rsidR="00A81D0F" w:rsidRPr="005C355A">
        <w:rPr>
          <w:b/>
        </w:rPr>
        <w:t xml:space="preserve">  –  ………………………..……………..</w:t>
      </w:r>
    </w:p>
    <w:p w14:paraId="3AEBFC1D" w14:textId="77777777" w:rsidR="00A81D0F" w:rsidRPr="005C355A" w:rsidRDefault="00A81D0F" w:rsidP="00A81D0F">
      <w:pPr>
        <w:widowControl w:val="0"/>
      </w:pPr>
    </w:p>
    <w:p w14:paraId="0A33B653" w14:textId="77777777" w:rsidR="00A81D0F" w:rsidRPr="005C355A" w:rsidRDefault="00A81D0F" w:rsidP="00A81D0F">
      <w:pPr>
        <w:widowControl w:val="0"/>
      </w:pPr>
      <w:r w:rsidRPr="005C355A">
        <w:t>zwaną w treści umowy ,,Zamawiającym”, a</w:t>
      </w:r>
    </w:p>
    <w:p w14:paraId="494F4F64" w14:textId="77777777" w:rsidR="00805E2D" w:rsidRPr="005C355A" w:rsidRDefault="00805E2D" w:rsidP="00A81D0F">
      <w:pPr>
        <w:widowControl w:val="0"/>
        <w:tabs>
          <w:tab w:val="left" w:pos="709"/>
          <w:tab w:val="left" w:pos="993"/>
        </w:tabs>
        <w:ind w:left="142" w:hanging="284"/>
      </w:pPr>
    </w:p>
    <w:p w14:paraId="270EFF12" w14:textId="3B4E969B" w:rsidR="00A81D0F" w:rsidRPr="005C355A" w:rsidRDefault="00A81D0F" w:rsidP="00A81D0F">
      <w:pPr>
        <w:widowControl w:val="0"/>
        <w:tabs>
          <w:tab w:val="left" w:pos="709"/>
          <w:tab w:val="left" w:pos="993"/>
        </w:tabs>
        <w:ind w:left="142" w:hanging="284"/>
      </w:pPr>
      <w:r w:rsidRPr="005C355A">
        <w:t>2/</w:t>
      </w:r>
      <w:r w:rsidR="00805E2D" w:rsidRPr="005C355A">
        <w:t xml:space="preserve">  </w:t>
      </w:r>
      <w:r w:rsidRPr="005C355A">
        <w:t>………………………..…………………………</w:t>
      </w:r>
      <w:r w:rsidR="00805E2D" w:rsidRPr="005C355A">
        <w:t>………………</w:t>
      </w:r>
    </w:p>
    <w:p w14:paraId="055C10D0" w14:textId="77777777" w:rsidR="00A81D0F" w:rsidRPr="005C355A" w:rsidRDefault="00A81D0F" w:rsidP="00A81D0F">
      <w:pPr>
        <w:widowControl w:val="0"/>
        <w:tabs>
          <w:tab w:val="left" w:pos="709"/>
          <w:tab w:val="left" w:pos="993"/>
        </w:tabs>
      </w:pPr>
    </w:p>
    <w:p w14:paraId="37FDA2AD" w14:textId="24803F5F" w:rsidR="00A81D0F" w:rsidRPr="005C355A" w:rsidRDefault="00805E2D" w:rsidP="00A81D0F">
      <w:pPr>
        <w:widowControl w:val="0"/>
        <w:tabs>
          <w:tab w:val="left" w:pos="709"/>
          <w:tab w:val="left" w:pos="993"/>
        </w:tabs>
      </w:pPr>
      <w:r w:rsidRPr="005C355A">
        <w:t>Z</w:t>
      </w:r>
      <w:r w:rsidR="00A81D0F" w:rsidRPr="005C355A">
        <w:t>wan</w:t>
      </w:r>
      <w:r w:rsidRPr="005C355A">
        <w:t>ą/</w:t>
      </w:r>
      <w:r w:rsidR="00A81D0F" w:rsidRPr="005C355A">
        <w:t>ym w treści umowy ,,Wykonawcą”</w:t>
      </w:r>
    </w:p>
    <w:p w14:paraId="185699A5" w14:textId="77777777" w:rsidR="00A81D0F" w:rsidRPr="005C355A" w:rsidRDefault="00A81D0F" w:rsidP="00A81D0F">
      <w:pPr>
        <w:widowControl w:val="0"/>
        <w:jc w:val="both"/>
      </w:pPr>
    </w:p>
    <w:p w14:paraId="4D511DC4" w14:textId="7309AAA3" w:rsidR="00A81D0F" w:rsidRPr="005C355A" w:rsidRDefault="00A81D0F" w:rsidP="00A81D0F">
      <w:pPr>
        <w:widowControl w:val="0"/>
        <w:jc w:val="both"/>
      </w:pPr>
      <w:r w:rsidRPr="005C355A">
        <w:t xml:space="preserve">W wyniku dokonania przez Zamawiającego wyboru oferty Wykonawcy, zgodnie z ustawą z dnia </w:t>
      </w:r>
      <w:r w:rsidR="00805E2D" w:rsidRPr="005C355A">
        <w:br/>
      </w:r>
      <w:r w:rsidRPr="005C355A">
        <w:t xml:space="preserve">11 września 2019 r. Prawo zamówień publicznych (t. j. Dz. U. z 2024 r., poz. 1320), w postępowaniu </w:t>
      </w:r>
      <w:r w:rsidR="00805E2D" w:rsidRPr="005C355A">
        <w:br/>
      </w:r>
      <w:r w:rsidRPr="005C355A">
        <w:t xml:space="preserve">o udzielenie zamówienia publicznego prowadzonego w trybie podstawowym bez przeprowadzenia negocjacji na </w:t>
      </w:r>
      <w:r w:rsidR="00F1571E" w:rsidRPr="005C355A">
        <w:rPr>
          <w:b/>
        </w:rPr>
        <w:t>„Usługę – wykonywanie badań profilaktycznych (wstępnych, okresowych, kontrolnych oraz wystawianie orzeczeń lekarskich w 2025 r.)”, sprawa nr 105/2024,</w:t>
      </w:r>
      <w:r w:rsidR="00F1571E" w:rsidRPr="005C355A">
        <w:t xml:space="preserve"> </w:t>
      </w:r>
      <w:r w:rsidR="00F1571E" w:rsidRPr="005C355A">
        <w:rPr>
          <w:b/>
        </w:rPr>
        <w:t xml:space="preserve">zadanie </w:t>
      </w:r>
      <w:r w:rsidR="00F1571E" w:rsidRPr="005C355A">
        <w:rPr>
          <w:b/>
        </w:rPr>
        <w:br/>
        <w:t>nr …..</w:t>
      </w:r>
      <w:r w:rsidR="00805E2D" w:rsidRPr="005C355A">
        <w:t xml:space="preserve"> </w:t>
      </w:r>
      <w:r w:rsidRPr="005C355A">
        <w:t xml:space="preserve">została zawarta umowa o następującej treści: </w:t>
      </w:r>
    </w:p>
    <w:p w14:paraId="78726BF9" w14:textId="77777777" w:rsidR="00A81D0F" w:rsidRPr="005C355A" w:rsidRDefault="00A81D0F" w:rsidP="00A81D0F">
      <w:pPr>
        <w:widowControl w:val="0"/>
        <w:jc w:val="both"/>
      </w:pPr>
    </w:p>
    <w:p w14:paraId="58A539B3" w14:textId="6C9F0313" w:rsidR="00A81D0F" w:rsidRPr="005C355A" w:rsidRDefault="00A81D0F" w:rsidP="00A81D0F">
      <w:pPr>
        <w:pStyle w:val="Zwykytekst"/>
        <w:widowControl w:val="0"/>
        <w:jc w:val="center"/>
        <w:rPr>
          <w:rFonts w:ascii="Times New Roman" w:hAnsi="Times New Roman"/>
          <w:b/>
          <w:sz w:val="24"/>
          <w:szCs w:val="24"/>
        </w:rPr>
      </w:pPr>
      <w:r w:rsidRPr="005C355A">
        <w:rPr>
          <w:rFonts w:ascii="Times New Roman" w:hAnsi="Times New Roman"/>
          <w:b/>
          <w:sz w:val="24"/>
          <w:szCs w:val="24"/>
        </w:rPr>
        <w:t>§ 1. WYJAŚNIENIE POJĘĆ</w:t>
      </w:r>
    </w:p>
    <w:p w14:paraId="78AC0AC8" w14:textId="77777777" w:rsidR="00A81D0F" w:rsidRPr="005C355A" w:rsidRDefault="00A81D0F" w:rsidP="00F1571E">
      <w:pPr>
        <w:pStyle w:val="Zwykytekst"/>
        <w:spacing w:before="120"/>
        <w:jc w:val="both"/>
        <w:rPr>
          <w:rFonts w:ascii="Times New Roman" w:hAnsi="Times New Roman"/>
          <w:sz w:val="24"/>
          <w:szCs w:val="24"/>
        </w:rPr>
      </w:pPr>
      <w:r w:rsidRPr="005C355A">
        <w:rPr>
          <w:rFonts w:ascii="Times New Roman" w:hAnsi="Times New Roman"/>
          <w:sz w:val="24"/>
          <w:szCs w:val="24"/>
        </w:rPr>
        <w:t>Przez określenia użyte w dalszej części niniejszej umowy należy rozumieć:</w:t>
      </w:r>
    </w:p>
    <w:p w14:paraId="7B2696F6" w14:textId="77777777" w:rsidR="00A81D0F" w:rsidRPr="005C355A" w:rsidRDefault="00A81D0F" w:rsidP="00E025A1">
      <w:pPr>
        <w:numPr>
          <w:ilvl w:val="0"/>
          <w:numId w:val="99"/>
        </w:numPr>
        <w:tabs>
          <w:tab w:val="left" w:pos="284"/>
        </w:tabs>
        <w:ind w:left="641" w:hanging="357"/>
        <w:jc w:val="both"/>
        <w:rPr>
          <w:u w:val="single"/>
        </w:rPr>
      </w:pPr>
      <w:r w:rsidRPr="005C355A">
        <w:rPr>
          <w:b/>
        </w:rPr>
        <w:t>Usługa</w:t>
      </w:r>
      <w:r w:rsidRPr="005C355A">
        <w:t xml:space="preserve"> – wykonanie badań</w:t>
      </w:r>
      <w:r w:rsidRPr="005C355A">
        <w:rPr>
          <w:b/>
        </w:rPr>
        <w:t xml:space="preserve"> </w:t>
      </w:r>
      <w:r w:rsidRPr="005C355A">
        <w:t xml:space="preserve">profilaktycznych (wstępnych, okresowych, kontrolnych oraz wydanie orzeczenia lekarskiego) pracowników wojska, żołnierzy zawodowych i żołnierzy dobrowolnej zasadniczej służby wojskowej 1 RBLog, </w:t>
      </w:r>
    </w:p>
    <w:p w14:paraId="127A4266" w14:textId="77777777" w:rsidR="00A81D0F" w:rsidRPr="005C355A" w:rsidRDefault="00A81D0F" w:rsidP="00E025A1">
      <w:pPr>
        <w:numPr>
          <w:ilvl w:val="0"/>
          <w:numId w:val="99"/>
        </w:numPr>
        <w:tabs>
          <w:tab w:val="left" w:pos="284"/>
        </w:tabs>
        <w:ind w:left="641" w:hanging="357"/>
        <w:jc w:val="both"/>
        <w:rPr>
          <w:u w:val="single"/>
        </w:rPr>
      </w:pPr>
      <w:r w:rsidRPr="005C355A">
        <w:rPr>
          <w:b/>
        </w:rPr>
        <w:t xml:space="preserve">Zamawiający </w:t>
      </w:r>
      <w:r w:rsidRPr="005C355A">
        <w:t>– Skarb Państwa - 1 Regionalna Baza Logistyczna w Wałczu,</w:t>
      </w:r>
    </w:p>
    <w:p w14:paraId="7751ED3C" w14:textId="77777777" w:rsidR="00A81D0F" w:rsidRPr="005C355A" w:rsidRDefault="00A81D0F" w:rsidP="00E025A1">
      <w:pPr>
        <w:numPr>
          <w:ilvl w:val="0"/>
          <w:numId w:val="99"/>
        </w:numPr>
        <w:tabs>
          <w:tab w:val="left" w:pos="284"/>
        </w:tabs>
        <w:jc w:val="both"/>
      </w:pPr>
      <w:r w:rsidRPr="005C355A">
        <w:rPr>
          <w:b/>
        </w:rPr>
        <w:t>Odbiorca</w:t>
      </w:r>
      <w:r w:rsidRPr="005C355A">
        <w:t xml:space="preserve"> – Komenda Bazy, Skład Wałcz, Skład Dolaszewo, Skład Drawno, WWSM Piła,</w:t>
      </w:r>
    </w:p>
    <w:p w14:paraId="1D07211E" w14:textId="77777777" w:rsidR="00A81D0F" w:rsidRPr="005C355A" w:rsidRDefault="00A81D0F" w:rsidP="00E025A1">
      <w:pPr>
        <w:pStyle w:val="Zwykytekst"/>
        <w:numPr>
          <w:ilvl w:val="0"/>
          <w:numId w:val="99"/>
        </w:numPr>
        <w:ind w:left="641" w:hanging="357"/>
        <w:jc w:val="both"/>
        <w:rPr>
          <w:rFonts w:ascii="Times New Roman" w:hAnsi="Times New Roman"/>
          <w:sz w:val="24"/>
          <w:szCs w:val="24"/>
        </w:rPr>
      </w:pPr>
      <w:r w:rsidRPr="005C355A">
        <w:rPr>
          <w:rFonts w:ascii="Times New Roman" w:hAnsi="Times New Roman"/>
          <w:b/>
          <w:sz w:val="24"/>
          <w:szCs w:val="24"/>
        </w:rPr>
        <w:t>Płatnik</w:t>
      </w:r>
      <w:r w:rsidRPr="005C355A">
        <w:rPr>
          <w:rFonts w:ascii="Times New Roman" w:hAnsi="Times New Roman"/>
          <w:sz w:val="24"/>
          <w:szCs w:val="24"/>
        </w:rPr>
        <w:t>– 1 Regionalna Baza  Logistyczna,</w:t>
      </w:r>
    </w:p>
    <w:p w14:paraId="358E3B5D" w14:textId="77777777" w:rsidR="00A81D0F" w:rsidRPr="005C355A" w:rsidRDefault="00A81D0F" w:rsidP="00E025A1">
      <w:pPr>
        <w:pStyle w:val="Zwykytekst"/>
        <w:numPr>
          <w:ilvl w:val="0"/>
          <w:numId w:val="99"/>
        </w:numPr>
        <w:ind w:left="641" w:hanging="357"/>
        <w:jc w:val="both"/>
        <w:rPr>
          <w:rFonts w:ascii="Times New Roman" w:hAnsi="Times New Roman"/>
          <w:sz w:val="24"/>
          <w:szCs w:val="24"/>
        </w:rPr>
      </w:pPr>
      <w:r w:rsidRPr="005C355A">
        <w:rPr>
          <w:rFonts w:ascii="Times New Roman" w:hAnsi="Times New Roman"/>
          <w:b/>
          <w:sz w:val="24"/>
          <w:szCs w:val="24"/>
        </w:rPr>
        <w:t>Osoba zainteresowana</w:t>
      </w:r>
      <w:r w:rsidRPr="005C355A">
        <w:rPr>
          <w:rFonts w:ascii="Times New Roman" w:hAnsi="Times New Roman"/>
          <w:sz w:val="24"/>
          <w:szCs w:val="24"/>
        </w:rPr>
        <w:t xml:space="preserve"> – pracownicy wojska, żołnierze zawodowi, żołnierze dobrowolnej zasadniczej służby wojskowej 1 RBLog </w:t>
      </w:r>
    </w:p>
    <w:p w14:paraId="2C8832DB" w14:textId="58254C4E" w:rsidR="00A81D0F" w:rsidRPr="005C355A" w:rsidRDefault="00A81D0F" w:rsidP="00E025A1">
      <w:pPr>
        <w:numPr>
          <w:ilvl w:val="0"/>
          <w:numId w:val="99"/>
        </w:numPr>
        <w:tabs>
          <w:tab w:val="left" w:pos="0"/>
          <w:tab w:val="left" w:pos="142"/>
          <w:tab w:val="left" w:pos="284"/>
        </w:tabs>
        <w:autoSpaceDE w:val="0"/>
        <w:autoSpaceDN w:val="0"/>
        <w:adjustRightInd w:val="0"/>
        <w:jc w:val="both"/>
      </w:pPr>
      <w:r w:rsidRPr="005C355A">
        <w:rPr>
          <w:b/>
        </w:rPr>
        <w:t>Dni robocze</w:t>
      </w:r>
      <w:r w:rsidRPr="005C355A">
        <w:t xml:space="preserve"> - dni od poniedziałku do piątku z wyłączeniem świąt i dni ustawowo wolnych                     od  pracy</w:t>
      </w:r>
    </w:p>
    <w:p w14:paraId="0013CDC2" w14:textId="77777777" w:rsidR="00A81D0F" w:rsidRPr="005C355A" w:rsidRDefault="00A81D0F" w:rsidP="00E025A1">
      <w:pPr>
        <w:numPr>
          <w:ilvl w:val="0"/>
          <w:numId w:val="99"/>
        </w:numPr>
        <w:tabs>
          <w:tab w:val="left" w:pos="0"/>
          <w:tab w:val="left" w:pos="142"/>
          <w:tab w:val="left" w:pos="284"/>
        </w:tabs>
        <w:autoSpaceDE w:val="0"/>
        <w:autoSpaceDN w:val="0"/>
        <w:adjustRightInd w:val="0"/>
        <w:jc w:val="both"/>
      </w:pPr>
      <w:r w:rsidRPr="005C355A">
        <w:rPr>
          <w:b/>
        </w:rPr>
        <w:t>1 RBLog</w:t>
      </w:r>
      <w:r w:rsidRPr="005C355A">
        <w:t xml:space="preserve"> – Regionalna Baza Logistyczna.</w:t>
      </w:r>
    </w:p>
    <w:p w14:paraId="12C948EC" w14:textId="77777777" w:rsidR="00A81D0F" w:rsidRPr="005C355A" w:rsidRDefault="00A81D0F" w:rsidP="00E025A1">
      <w:pPr>
        <w:numPr>
          <w:ilvl w:val="0"/>
          <w:numId w:val="99"/>
        </w:numPr>
        <w:tabs>
          <w:tab w:val="left" w:pos="0"/>
          <w:tab w:val="left" w:pos="142"/>
          <w:tab w:val="left" w:pos="284"/>
        </w:tabs>
        <w:autoSpaceDE w:val="0"/>
        <w:autoSpaceDN w:val="0"/>
        <w:adjustRightInd w:val="0"/>
        <w:jc w:val="both"/>
      </w:pPr>
      <w:r w:rsidRPr="005C355A">
        <w:rPr>
          <w:b/>
        </w:rPr>
        <w:t>Umowa</w:t>
      </w:r>
      <w:r w:rsidRPr="005C355A">
        <w:t xml:space="preserve"> – niniejsza umowa.</w:t>
      </w:r>
    </w:p>
    <w:p w14:paraId="4EFF371D" w14:textId="77777777" w:rsidR="00A81D0F" w:rsidRPr="005C355A" w:rsidRDefault="00A81D0F" w:rsidP="00A81D0F">
      <w:pPr>
        <w:tabs>
          <w:tab w:val="left" w:pos="0"/>
          <w:tab w:val="left" w:pos="142"/>
          <w:tab w:val="left" w:pos="284"/>
        </w:tabs>
        <w:autoSpaceDE w:val="0"/>
        <w:autoSpaceDN w:val="0"/>
        <w:adjustRightInd w:val="0"/>
        <w:ind w:left="644"/>
        <w:jc w:val="both"/>
      </w:pPr>
    </w:p>
    <w:p w14:paraId="4461AE02" w14:textId="77777777" w:rsidR="00A81D0F" w:rsidRPr="005C355A" w:rsidRDefault="00A81D0F" w:rsidP="00A81D0F">
      <w:pPr>
        <w:widowControl w:val="0"/>
        <w:jc w:val="center"/>
        <w:rPr>
          <w:b/>
        </w:rPr>
      </w:pPr>
      <w:r w:rsidRPr="005C355A">
        <w:rPr>
          <w:b/>
        </w:rPr>
        <w:t xml:space="preserve">§ 2. PRZEDMIOT UMOWY </w:t>
      </w:r>
    </w:p>
    <w:p w14:paraId="036FCFF2" w14:textId="16581725" w:rsidR="00A81D0F" w:rsidRPr="005C355A" w:rsidRDefault="00A81D0F" w:rsidP="00F1571E">
      <w:pPr>
        <w:numPr>
          <w:ilvl w:val="0"/>
          <w:numId w:val="104"/>
        </w:numPr>
        <w:autoSpaceDE w:val="0"/>
        <w:autoSpaceDN w:val="0"/>
        <w:adjustRightInd w:val="0"/>
        <w:spacing w:before="120"/>
        <w:ind w:left="714" w:hanging="357"/>
        <w:jc w:val="both"/>
        <w:rPr>
          <w:strike/>
        </w:rPr>
      </w:pPr>
      <w:r w:rsidRPr="005C355A">
        <w:t>Wykonawca zobowiązuje się na zlecenie Zamawiającego wykonać odpłatnie badania profilaktyczne, konsultacje specjalistyczne oraz wystawić orzeczenia lekarskie pracowników wojska, żołnierzy zawodowych i żołnierzy dobrowolnej zasadniczej służby wojskowej 1 RBLog</w:t>
      </w:r>
      <w:r w:rsidR="0028724F" w:rsidRPr="005C355A">
        <w:t xml:space="preserve"> </w:t>
      </w:r>
      <w:r w:rsidR="0028724F" w:rsidRPr="005C355A">
        <w:lastRenderedPageBreak/>
        <w:t>zgodnie z postanowieniami zawartymi w Umowie oraz „Opisem przedmiotu zamówienia” stanowiącym załącznik nr 1 do Umowy</w:t>
      </w:r>
      <w:r w:rsidRPr="005C355A">
        <w:t xml:space="preserve">. </w:t>
      </w:r>
    </w:p>
    <w:p w14:paraId="73892AB0" w14:textId="77777777" w:rsidR="00A81D0F" w:rsidRPr="005C355A" w:rsidRDefault="00A81D0F" w:rsidP="00E025A1">
      <w:pPr>
        <w:pStyle w:val="Akapitzlist"/>
        <w:numPr>
          <w:ilvl w:val="0"/>
          <w:numId w:val="104"/>
        </w:numPr>
        <w:tabs>
          <w:tab w:val="left" w:pos="284"/>
        </w:tabs>
        <w:autoSpaceDE w:val="0"/>
        <w:autoSpaceDN w:val="0"/>
        <w:adjustRightInd w:val="0"/>
        <w:jc w:val="both"/>
      </w:pPr>
      <w:r w:rsidRPr="005C355A">
        <w:t>Zakres usług z działalności służby medycyny pracy winien obejmować:</w:t>
      </w:r>
    </w:p>
    <w:p w14:paraId="70378F7B" w14:textId="77777777" w:rsidR="00A81D0F" w:rsidRPr="005C355A" w:rsidRDefault="00A81D0F" w:rsidP="0069218D">
      <w:pPr>
        <w:pStyle w:val="Akapitzlist"/>
        <w:numPr>
          <w:ilvl w:val="0"/>
          <w:numId w:val="121"/>
        </w:numPr>
        <w:tabs>
          <w:tab w:val="left" w:pos="284"/>
        </w:tabs>
        <w:autoSpaceDE w:val="0"/>
        <w:autoSpaceDN w:val="0"/>
        <w:adjustRightInd w:val="0"/>
        <w:jc w:val="both"/>
      </w:pPr>
      <w:r w:rsidRPr="005C355A">
        <w:t>wszystkie badania objęte medycyną pracy, tzn. badania wstępne, okresowe, kontrolne                  oraz inne w tym badania laboratoryjne, które lekarz medycyny pracy uzna za konieczne;</w:t>
      </w:r>
    </w:p>
    <w:p w14:paraId="6E9C302E" w14:textId="12CEB633" w:rsidR="00A81D0F" w:rsidRPr="005C355A" w:rsidRDefault="00A81D0F" w:rsidP="0069218D">
      <w:pPr>
        <w:pStyle w:val="Akapitzlist"/>
        <w:numPr>
          <w:ilvl w:val="0"/>
          <w:numId w:val="121"/>
        </w:numPr>
        <w:tabs>
          <w:tab w:val="left" w:pos="284"/>
        </w:tabs>
        <w:autoSpaceDE w:val="0"/>
        <w:autoSpaceDN w:val="0"/>
        <w:adjustRightInd w:val="0"/>
        <w:ind w:left="1134"/>
        <w:jc w:val="both"/>
      </w:pPr>
      <w:r w:rsidRPr="005C355A">
        <w:t>wszystkie konsultacje specjalistyczne, które lekarz medycyny pracy uzna za konieczne, wydanie zaświadczeń przez lekarza medycyny pracy oraz wydanie zaświadczeń przez lekarza okulistę o konieczności stosowania okularów  korekcyjnych do pracy przy monitorze ekranowym.</w:t>
      </w:r>
    </w:p>
    <w:p w14:paraId="78F13777" w14:textId="77777777" w:rsidR="00A81D0F" w:rsidRPr="005C355A" w:rsidRDefault="00A81D0F" w:rsidP="0069218D">
      <w:pPr>
        <w:pStyle w:val="Akapitzlist"/>
        <w:numPr>
          <w:ilvl w:val="0"/>
          <w:numId w:val="121"/>
        </w:numPr>
        <w:tabs>
          <w:tab w:val="left" w:pos="284"/>
        </w:tabs>
        <w:autoSpaceDE w:val="0"/>
        <w:autoSpaceDN w:val="0"/>
        <w:adjustRightInd w:val="0"/>
        <w:ind w:left="1134" w:hanging="425"/>
        <w:jc w:val="both"/>
      </w:pPr>
      <w:r w:rsidRPr="005C355A">
        <w:t xml:space="preserve">prowadzenie dyspanseryzacji w stosunku do żołnierzy zgodnie z: </w:t>
      </w:r>
    </w:p>
    <w:p w14:paraId="58E9B9A7" w14:textId="058C0C8A" w:rsidR="00A81D0F" w:rsidRPr="005C355A" w:rsidRDefault="00A81D0F" w:rsidP="0069218D">
      <w:pPr>
        <w:pStyle w:val="Akapitzlist"/>
        <w:numPr>
          <w:ilvl w:val="0"/>
          <w:numId w:val="122"/>
        </w:numPr>
        <w:tabs>
          <w:tab w:val="left" w:pos="426"/>
        </w:tabs>
        <w:autoSpaceDE w:val="0"/>
        <w:autoSpaceDN w:val="0"/>
        <w:adjustRightInd w:val="0"/>
        <w:spacing w:line="276" w:lineRule="auto"/>
        <w:jc w:val="both"/>
      </w:pPr>
      <w:r w:rsidRPr="005C355A">
        <w:rPr>
          <w:bCs/>
        </w:rPr>
        <w:t xml:space="preserve">Ustawą z dnia 11 marca 2022 r. </w:t>
      </w:r>
      <w:r w:rsidRPr="005C355A">
        <w:rPr>
          <w:bCs/>
          <w:i/>
        </w:rPr>
        <w:t>o obronie Ojczyzny</w:t>
      </w:r>
      <w:r w:rsidRPr="005C355A">
        <w:rPr>
          <w:bCs/>
        </w:rPr>
        <w:t xml:space="preserve"> </w:t>
      </w:r>
      <w:r w:rsidR="00F23B6E" w:rsidRPr="005C355A">
        <w:rPr>
          <w:bCs/>
        </w:rPr>
        <w:t xml:space="preserve">(t. j. </w:t>
      </w:r>
      <w:r w:rsidRPr="005C355A">
        <w:rPr>
          <w:bCs/>
        </w:rPr>
        <w:t>Dz.</w:t>
      </w:r>
      <w:r w:rsidR="00F23B6E" w:rsidRPr="005C355A">
        <w:rPr>
          <w:bCs/>
        </w:rPr>
        <w:t xml:space="preserve"> </w:t>
      </w:r>
      <w:r w:rsidRPr="005C355A">
        <w:rPr>
          <w:bCs/>
        </w:rPr>
        <w:t>U. z 2024, poz. 248);</w:t>
      </w:r>
    </w:p>
    <w:p w14:paraId="19842B64" w14:textId="36BCC107" w:rsidR="00A81D0F" w:rsidRPr="005C355A" w:rsidRDefault="00A81D0F" w:rsidP="0069218D">
      <w:pPr>
        <w:pStyle w:val="Akapitzlist"/>
        <w:numPr>
          <w:ilvl w:val="0"/>
          <w:numId w:val="122"/>
        </w:numPr>
        <w:tabs>
          <w:tab w:val="left" w:pos="426"/>
        </w:tabs>
        <w:autoSpaceDE w:val="0"/>
        <w:autoSpaceDN w:val="0"/>
        <w:adjustRightInd w:val="0"/>
        <w:spacing w:line="276" w:lineRule="auto"/>
        <w:jc w:val="both"/>
      </w:pPr>
      <w:r w:rsidRPr="005C355A">
        <w:rPr>
          <w:bCs/>
        </w:rPr>
        <w:t xml:space="preserve">Ustawą z dnia 16 listopada 2016 r. </w:t>
      </w:r>
      <w:r w:rsidRPr="005C355A">
        <w:rPr>
          <w:bCs/>
          <w:i/>
        </w:rPr>
        <w:t>o zmianie ustawy o powszechnym obowiązku obrony Rzeczpospolitej Polskiej oraz innych ustaw</w:t>
      </w:r>
      <w:r w:rsidRPr="005C355A">
        <w:rPr>
          <w:bCs/>
        </w:rPr>
        <w:t xml:space="preserve"> (Dz.</w:t>
      </w:r>
      <w:r w:rsidR="00F23B6E" w:rsidRPr="005C355A">
        <w:rPr>
          <w:bCs/>
        </w:rPr>
        <w:t xml:space="preserve"> </w:t>
      </w:r>
      <w:r w:rsidRPr="005C355A">
        <w:rPr>
          <w:bCs/>
        </w:rPr>
        <w:t>U. z 2016, poz. 2138);</w:t>
      </w:r>
    </w:p>
    <w:p w14:paraId="7E814822" w14:textId="25151865" w:rsidR="00A81D0F" w:rsidRPr="005C355A" w:rsidRDefault="00A81D0F" w:rsidP="0069218D">
      <w:pPr>
        <w:pStyle w:val="Akapitzlist"/>
        <w:numPr>
          <w:ilvl w:val="0"/>
          <w:numId w:val="122"/>
        </w:numPr>
        <w:tabs>
          <w:tab w:val="left" w:pos="426"/>
        </w:tabs>
        <w:autoSpaceDE w:val="0"/>
        <w:autoSpaceDN w:val="0"/>
        <w:adjustRightInd w:val="0"/>
        <w:spacing w:line="276" w:lineRule="auto"/>
        <w:jc w:val="both"/>
      </w:pPr>
      <w:r w:rsidRPr="005C355A">
        <w:t xml:space="preserve">Rozporządzeniem Ministra Obrony Narodowej z dnia 07 maja 2010 r. w </w:t>
      </w:r>
      <w:r w:rsidRPr="005C355A">
        <w:rPr>
          <w:i/>
        </w:rPr>
        <w:t>sprawie zadań służby medycyny pracy w jednostka</w:t>
      </w:r>
      <w:r w:rsidR="00C1091C" w:rsidRPr="005C355A">
        <w:rPr>
          <w:i/>
        </w:rPr>
        <w:t xml:space="preserve">ch organizacyjnych podległych </w:t>
      </w:r>
      <w:r w:rsidRPr="005C355A">
        <w:rPr>
          <w:i/>
        </w:rPr>
        <w:t xml:space="preserve">lub nadzorowanych przez Ministra Obrony narodowej </w:t>
      </w:r>
      <w:r w:rsidRPr="005C355A">
        <w:t>(Dz.</w:t>
      </w:r>
      <w:r w:rsidR="00F23B6E" w:rsidRPr="005C355A">
        <w:t xml:space="preserve"> </w:t>
      </w:r>
      <w:r w:rsidRPr="005C355A">
        <w:t>U. z 2010, nr 88,  poz. 577)</w:t>
      </w:r>
      <w:r w:rsidRPr="005C355A">
        <w:rPr>
          <w:bCs/>
        </w:rPr>
        <w:t>.</w:t>
      </w:r>
    </w:p>
    <w:p w14:paraId="40B93205" w14:textId="1B70BD95" w:rsidR="00A81D0F" w:rsidRPr="005C355A" w:rsidRDefault="00A81D0F" w:rsidP="00E025A1">
      <w:pPr>
        <w:numPr>
          <w:ilvl w:val="0"/>
          <w:numId w:val="104"/>
        </w:numPr>
        <w:autoSpaceDE w:val="0"/>
        <w:autoSpaceDN w:val="0"/>
        <w:adjustRightInd w:val="0"/>
        <w:ind w:left="708"/>
        <w:jc w:val="both"/>
      </w:pPr>
      <w:r w:rsidRPr="005C355A">
        <w:t xml:space="preserve">Przez badania profilaktyczne objęte Umową rozumie się badania wymienione w poniższej tabeli: </w:t>
      </w:r>
      <w:r w:rsidRPr="005C355A">
        <w:rPr>
          <w:bCs/>
        </w:rPr>
        <w:t>b</w:t>
      </w:r>
      <w:r w:rsidRPr="005C355A">
        <w:t>adania profilaktyczne (wstępne, okresowe, kontrolne oraz wydanie orzeczenia lekarskiego) pracowników wojska, żołnierzy zawodowych i żołnierzy dobrowolnej zasadniczej służby wojskowej 1 RBLog dla Komenda Bazy, Skład Wałcz, Skład Dolaszewo, Skład Drawno, WWSM Piła:</w:t>
      </w:r>
    </w:p>
    <w:p w14:paraId="1BC0B26D" w14:textId="77777777" w:rsidR="00A81D0F" w:rsidRPr="005C355A" w:rsidRDefault="00A81D0F" w:rsidP="00A81D0F">
      <w:pPr>
        <w:autoSpaceDE w:val="0"/>
        <w:autoSpaceDN w:val="0"/>
        <w:adjustRightInd w:val="0"/>
        <w:ind w:left="708"/>
        <w:jc w:val="both"/>
      </w:pPr>
    </w:p>
    <w:tbl>
      <w:tblPr>
        <w:tblpPr w:leftFromText="141" w:rightFromText="141" w:vertAnchor="text" w:horzAnchor="margin" w:tblpXSpec="center" w:tblpY="1"/>
        <w:tblW w:w="7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557"/>
        <w:gridCol w:w="1559"/>
      </w:tblGrid>
      <w:tr w:rsidR="005C355A" w:rsidRPr="005C355A" w14:paraId="014D1BBC" w14:textId="77777777" w:rsidTr="00F1571E">
        <w:trPr>
          <w:trHeight w:val="419"/>
          <w:tblHeader/>
        </w:trPr>
        <w:tc>
          <w:tcPr>
            <w:tcW w:w="704" w:type="dxa"/>
            <w:tcBorders>
              <w:top w:val="single" w:sz="4" w:space="0" w:color="auto"/>
              <w:left w:val="single" w:sz="4" w:space="0" w:color="auto"/>
              <w:bottom w:val="single" w:sz="4" w:space="0" w:color="auto"/>
              <w:right w:val="single" w:sz="4" w:space="0" w:color="auto"/>
            </w:tcBorders>
            <w:vAlign w:val="center"/>
          </w:tcPr>
          <w:p w14:paraId="4A89B373" w14:textId="77777777" w:rsidR="00490018" w:rsidRPr="005C355A" w:rsidRDefault="00490018" w:rsidP="00805E2D">
            <w:pPr>
              <w:tabs>
                <w:tab w:val="center" w:pos="4536"/>
                <w:tab w:val="right" w:pos="9072"/>
              </w:tabs>
              <w:rPr>
                <w:b/>
                <w:sz w:val="22"/>
                <w:szCs w:val="22"/>
              </w:rPr>
            </w:pPr>
            <w:r w:rsidRPr="005C355A">
              <w:rPr>
                <w:b/>
                <w:sz w:val="22"/>
                <w:szCs w:val="22"/>
              </w:rPr>
              <w:t>Lp.</w:t>
            </w:r>
          </w:p>
        </w:tc>
        <w:tc>
          <w:tcPr>
            <w:tcW w:w="5557" w:type="dxa"/>
            <w:tcBorders>
              <w:top w:val="single" w:sz="4" w:space="0" w:color="auto"/>
              <w:left w:val="single" w:sz="4" w:space="0" w:color="auto"/>
              <w:bottom w:val="single" w:sz="4" w:space="0" w:color="auto"/>
              <w:right w:val="single" w:sz="4" w:space="0" w:color="auto"/>
            </w:tcBorders>
            <w:vAlign w:val="center"/>
          </w:tcPr>
          <w:p w14:paraId="1FB610EE" w14:textId="77777777" w:rsidR="00490018" w:rsidRPr="005C355A" w:rsidRDefault="00490018" w:rsidP="00805E2D">
            <w:pPr>
              <w:tabs>
                <w:tab w:val="center" w:pos="4536"/>
                <w:tab w:val="right" w:pos="9072"/>
              </w:tabs>
              <w:jc w:val="center"/>
              <w:rPr>
                <w:b/>
                <w:sz w:val="22"/>
                <w:szCs w:val="22"/>
              </w:rPr>
            </w:pPr>
            <w:r w:rsidRPr="005C355A">
              <w:rPr>
                <w:b/>
                <w:sz w:val="22"/>
                <w:szCs w:val="22"/>
              </w:rPr>
              <w:t>Rodzaj badania</w:t>
            </w:r>
          </w:p>
        </w:tc>
        <w:tc>
          <w:tcPr>
            <w:tcW w:w="1559" w:type="dxa"/>
            <w:tcBorders>
              <w:top w:val="single" w:sz="4" w:space="0" w:color="auto"/>
              <w:left w:val="single" w:sz="4" w:space="0" w:color="auto"/>
              <w:bottom w:val="single" w:sz="4" w:space="0" w:color="auto"/>
              <w:right w:val="single" w:sz="4" w:space="0" w:color="auto"/>
            </w:tcBorders>
            <w:vAlign w:val="center"/>
          </w:tcPr>
          <w:p w14:paraId="26B43F3F" w14:textId="77777777" w:rsidR="00490018" w:rsidRPr="005C355A" w:rsidRDefault="00490018" w:rsidP="00805E2D">
            <w:pPr>
              <w:tabs>
                <w:tab w:val="center" w:pos="4536"/>
                <w:tab w:val="right" w:pos="9072"/>
              </w:tabs>
              <w:jc w:val="center"/>
              <w:rPr>
                <w:b/>
                <w:sz w:val="22"/>
                <w:szCs w:val="22"/>
              </w:rPr>
            </w:pPr>
            <w:r w:rsidRPr="005C355A">
              <w:rPr>
                <w:b/>
                <w:sz w:val="22"/>
                <w:szCs w:val="22"/>
              </w:rPr>
              <w:t>Planowana ilość</w:t>
            </w:r>
          </w:p>
        </w:tc>
      </w:tr>
      <w:tr w:rsidR="005C355A" w:rsidRPr="005C355A" w14:paraId="767D276B"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062DA81C"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2096DF1D" w14:textId="051E987B" w:rsidR="00F04774" w:rsidRPr="005C355A" w:rsidRDefault="00F04774" w:rsidP="00F04774">
            <w:pPr>
              <w:tabs>
                <w:tab w:val="center" w:pos="4536"/>
                <w:tab w:val="right" w:pos="9072"/>
              </w:tabs>
              <w:rPr>
                <w:sz w:val="22"/>
                <w:szCs w:val="22"/>
              </w:rPr>
            </w:pPr>
            <w:r w:rsidRPr="005C355A">
              <w:rPr>
                <w:sz w:val="22"/>
                <w:szCs w:val="22"/>
              </w:rPr>
              <w:t>Konsultacja  neurologiczna</w:t>
            </w:r>
          </w:p>
        </w:tc>
        <w:tc>
          <w:tcPr>
            <w:tcW w:w="1559" w:type="dxa"/>
            <w:tcBorders>
              <w:top w:val="single" w:sz="4" w:space="0" w:color="auto"/>
              <w:left w:val="single" w:sz="4" w:space="0" w:color="auto"/>
              <w:bottom w:val="single" w:sz="4" w:space="0" w:color="auto"/>
              <w:right w:val="single" w:sz="4" w:space="0" w:color="auto"/>
            </w:tcBorders>
            <w:vAlign w:val="center"/>
          </w:tcPr>
          <w:p w14:paraId="56FA2F90" w14:textId="01CC61A8" w:rsidR="00F04774" w:rsidRPr="005C355A" w:rsidRDefault="00F04774" w:rsidP="00F04774">
            <w:pPr>
              <w:tabs>
                <w:tab w:val="center" w:pos="4536"/>
                <w:tab w:val="right" w:pos="9072"/>
              </w:tabs>
              <w:jc w:val="center"/>
              <w:rPr>
                <w:sz w:val="22"/>
                <w:szCs w:val="22"/>
              </w:rPr>
            </w:pPr>
            <w:r w:rsidRPr="005C355A">
              <w:rPr>
                <w:sz w:val="22"/>
                <w:szCs w:val="22"/>
              </w:rPr>
              <w:t>80</w:t>
            </w:r>
          </w:p>
        </w:tc>
      </w:tr>
      <w:tr w:rsidR="005C355A" w:rsidRPr="005C355A" w14:paraId="151DDB83"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3A5E392B"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4BC405DB" w14:textId="18CB1BA3" w:rsidR="00F04774" w:rsidRPr="005C355A" w:rsidRDefault="00F04774" w:rsidP="00F04774">
            <w:pPr>
              <w:tabs>
                <w:tab w:val="center" w:pos="4536"/>
                <w:tab w:val="right" w:pos="9072"/>
              </w:tabs>
              <w:rPr>
                <w:sz w:val="22"/>
                <w:szCs w:val="22"/>
              </w:rPr>
            </w:pPr>
            <w:r w:rsidRPr="005C355A">
              <w:rPr>
                <w:sz w:val="22"/>
                <w:szCs w:val="22"/>
              </w:rPr>
              <w:t>Konsultacja   okulistyczna</w:t>
            </w:r>
          </w:p>
        </w:tc>
        <w:tc>
          <w:tcPr>
            <w:tcW w:w="1559" w:type="dxa"/>
            <w:tcBorders>
              <w:top w:val="single" w:sz="4" w:space="0" w:color="auto"/>
              <w:left w:val="single" w:sz="4" w:space="0" w:color="auto"/>
              <w:bottom w:val="single" w:sz="4" w:space="0" w:color="auto"/>
              <w:right w:val="single" w:sz="4" w:space="0" w:color="auto"/>
            </w:tcBorders>
            <w:vAlign w:val="center"/>
          </w:tcPr>
          <w:p w14:paraId="3A21773A" w14:textId="42EFF922" w:rsidR="00F04774" w:rsidRPr="005C355A" w:rsidRDefault="00F04774" w:rsidP="00F04774">
            <w:pPr>
              <w:tabs>
                <w:tab w:val="center" w:pos="4536"/>
                <w:tab w:val="right" w:pos="9072"/>
              </w:tabs>
              <w:jc w:val="center"/>
              <w:rPr>
                <w:sz w:val="22"/>
                <w:szCs w:val="22"/>
              </w:rPr>
            </w:pPr>
            <w:r w:rsidRPr="005C355A">
              <w:rPr>
                <w:sz w:val="22"/>
                <w:szCs w:val="22"/>
              </w:rPr>
              <w:t>150</w:t>
            </w:r>
          </w:p>
        </w:tc>
      </w:tr>
      <w:tr w:rsidR="005C355A" w:rsidRPr="005C355A" w14:paraId="65FAD533"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357AFEE4"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4A91438C" w14:textId="0B3571AF" w:rsidR="00F04774" w:rsidRPr="005C355A" w:rsidRDefault="00F04774" w:rsidP="00F04774">
            <w:pPr>
              <w:tabs>
                <w:tab w:val="center" w:pos="4536"/>
                <w:tab w:val="right" w:pos="9072"/>
              </w:tabs>
              <w:rPr>
                <w:sz w:val="22"/>
                <w:szCs w:val="22"/>
              </w:rPr>
            </w:pPr>
            <w:r w:rsidRPr="005C355A">
              <w:rPr>
                <w:sz w:val="22"/>
                <w:szCs w:val="22"/>
              </w:rPr>
              <w:t>Konsultacja  laryngologiczna</w:t>
            </w:r>
          </w:p>
        </w:tc>
        <w:tc>
          <w:tcPr>
            <w:tcW w:w="1559" w:type="dxa"/>
            <w:tcBorders>
              <w:top w:val="single" w:sz="4" w:space="0" w:color="auto"/>
              <w:left w:val="single" w:sz="4" w:space="0" w:color="auto"/>
              <w:bottom w:val="single" w:sz="4" w:space="0" w:color="auto"/>
              <w:right w:val="single" w:sz="4" w:space="0" w:color="auto"/>
            </w:tcBorders>
            <w:vAlign w:val="center"/>
          </w:tcPr>
          <w:p w14:paraId="41D94014" w14:textId="1C57025F" w:rsidR="00F04774" w:rsidRPr="005C355A" w:rsidRDefault="00F04774" w:rsidP="00F04774">
            <w:pPr>
              <w:tabs>
                <w:tab w:val="center" w:pos="4536"/>
                <w:tab w:val="right" w:pos="9072"/>
              </w:tabs>
              <w:jc w:val="center"/>
              <w:rPr>
                <w:sz w:val="22"/>
                <w:szCs w:val="22"/>
              </w:rPr>
            </w:pPr>
            <w:r w:rsidRPr="005C355A">
              <w:rPr>
                <w:sz w:val="22"/>
                <w:szCs w:val="22"/>
              </w:rPr>
              <w:t>60</w:t>
            </w:r>
          </w:p>
        </w:tc>
      </w:tr>
      <w:tr w:rsidR="005C355A" w:rsidRPr="005C355A" w14:paraId="6F41A384"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62D1F445"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2B94E6BD" w14:textId="5102A80A" w:rsidR="00F04774" w:rsidRPr="005C355A" w:rsidRDefault="00F04774" w:rsidP="00F04774">
            <w:pPr>
              <w:tabs>
                <w:tab w:val="center" w:pos="4536"/>
                <w:tab w:val="right" w:pos="9072"/>
              </w:tabs>
              <w:rPr>
                <w:sz w:val="22"/>
                <w:szCs w:val="22"/>
              </w:rPr>
            </w:pPr>
            <w:r w:rsidRPr="005C355A">
              <w:rPr>
                <w:sz w:val="22"/>
                <w:szCs w:val="22"/>
              </w:rPr>
              <w:t>Konsultacja psychologiczna</w:t>
            </w:r>
          </w:p>
        </w:tc>
        <w:tc>
          <w:tcPr>
            <w:tcW w:w="1559" w:type="dxa"/>
            <w:tcBorders>
              <w:top w:val="single" w:sz="4" w:space="0" w:color="auto"/>
              <w:left w:val="single" w:sz="4" w:space="0" w:color="auto"/>
              <w:bottom w:val="single" w:sz="4" w:space="0" w:color="auto"/>
              <w:right w:val="single" w:sz="4" w:space="0" w:color="auto"/>
            </w:tcBorders>
            <w:vAlign w:val="center"/>
          </w:tcPr>
          <w:p w14:paraId="0A64BB2D" w14:textId="6DF563F1" w:rsidR="00F04774" w:rsidRPr="005C355A" w:rsidRDefault="00F04774" w:rsidP="00F04774">
            <w:pPr>
              <w:tabs>
                <w:tab w:val="center" w:pos="4536"/>
                <w:tab w:val="right" w:pos="9072"/>
              </w:tabs>
              <w:jc w:val="center"/>
              <w:rPr>
                <w:sz w:val="22"/>
                <w:szCs w:val="22"/>
              </w:rPr>
            </w:pPr>
            <w:r w:rsidRPr="005C355A">
              <w:rPr>
                <w:sz w:val="22"/>
                <w:szCs w:val="22"/>
              </w:rPr>
              <w:t>80</w:t>
            </w:r>
          </w:p>
        </w:tc>
      </w:tr>
      <w:tr w:rsidR="005C355A" w:rsidRPr="005C355A" w14:paraId="6769A69C"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442AF7AA"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3F6C0036" w14:textId="7A080C5C" w:rsidR="00F04774" w:rsidRPr="005C355A" w:rsidRDefault="00F04774" w:rsidP="00F04774">
            <w:pPr>
              <w:tabs>
                <w:tab w:val="center" w:pos="4536"/>
                <w:tab w:val="right" w:pos="9072"/>
              </w:tabs>
              <w:rPr>
                <w:sz w:val="22"/>
                <w:szCs w:val="22"/>
              </w:rPr>
            </w:pPr>
            <w:r w:rsidRPr="005C355A">
              <w:rPr>
                <w:sz w:val="22"/>
                <w:szCs w:val="22"/>
              </w:rPr>
              <w:t>Konsultacja  psychiatryczna</w:t>
            </w:r>
          </w:p>
        </w:tc>
        <w:tc>
          <w:tcPr>
            <w:tcW w:w="1559" w:type="dxa"/>
            <w:tcBorders>
              <w:top w:val="single" w:sz="4" w:space="0" w:color="auto"/>
              <w:left w:val="single" w:sz="4" w:space="0" w:color="auto"/>
              <w:bottom w:val="single" w:sz="4" w:space="0" w:color="auto"/>
              <w:right w:val="single" w:sz="4" w:space="0" w:color="auto"/>
            </w:tcBorders>
            <w:vAlign w:val="center"/>
          </w:tcPr>
          <w:p w14:paraId="2D50EE16" w14:textId="21CF1059" w:rsidR="00F04774" w:rsidRPr="005C355A" w:rsidRDefault="00F04774" w:rsidP="00F04774">
            <w:pPr>
              <w:tabs>
                <w:tab w:val="center" w:pos="4536"/>
                <w:tab w:val="right" w:pos="9072"/>
              </w:tabs>
              <w:jc w:val="center"/>
              <w:rPr>
                <w:sz w:val="22"/>
                <w:szCs w:val="22"/>
              </w:rPr>
            </w:pPr>
            <w:r w:rsidRPr="005C355A">
              <w:rPr>
                <w:sz w:val="22"/>
                <w:szCs w:val="22"/>
              </w:rPr>
              <w:t>60</w:t>
            </w:r>
          </w:p>
        </w:tc>
      </w:tr>
      <w:tr w:rsidR="005C355A" w:rsidRPr="005C355A" w14:paraId="2D698CFC"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5B29A788"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680CE5B8" w14:textId="1FB2E19A" w:rsidR="00F04774" w:rsidRPr="005C355A" w:rsidRDefault="00F04774" w:rsidP="00F04774">
            <w:pPr>
              <w:tabs>
                <w:tab w:val="center" w:pos="4536"/>
                <w:tab w:val="right" w:pos="9072"/>
              </w:tabs>
              <w:rPr>
                <w:sz w:val="22"/>
                <w:szCs w:val="22"/>
              </w:rPr>
            </w:pPr>
            <w:r w:rsidRPr="005C355A">
              <w:rPr>
                <w:sz w:val="22"/>
                <w:szCs w:val="22"/>
              </w:rPr>
              <w:t>Orzeczenie-licencja dla pracowników ochrony z pakietem badań i konsultacji specjalistycznych</w:t>
            </w:r>
          </w:p>
        </w:tc>
        <w:tc>
          <w:tcPr>
            <w:tcW w:w="1559" w:type="dxa"/>
            <w:tcBorders>
              <w:top w:val="single" w:sz="4" w:space="0" w:color="auto"/>
              <w:left w:val="single" w:sz="4" w:space="0" w:color="auto"/>
              <w:bottom w:val="single" w:sz="4" w:space="0" w:color="auto"/>
              <w:right w:val="single" w:sz="4" w:space="0" w:color="auto"/>
            </w:tcBorders>
            <w:vAlign w:val="center"/>
          </w:tcPr>
          <w:p w14:paraId="51D5B177" w14:textId="2C859E6C" w:rsidR="00F04774" w:rsidRPr="005C355A" w:rsidRDefault="00F04774" w:rsidP="00F04774">
            <w:pPr>
              <w:tabs>
                <w:tab w:val="center" w:pos="4536"/>
                <w:tab w:val="right" w:pos="9072"/>
              </w:tabs>
              <w:jc w:val="center"/>
              <w:rPr>
                <w:sz w:val="22"/>
                <w:szCs w:val="22"/>
              </w:rPr>
            </w:pPr>
            <w:r w:rsidRPr="005C355A">
              <w:rPr>
                <w:sz w:val="22"/>
                <w:szCs w:val="22"/>
              </w:rPr>
              <w:t>45</w:t>
            </w:r>
          </w:p>
        </w:tc>
      </w:tr>
      <w:tr w:rsidR="005C355A" w:rsidRPr="005C355A" w14:paraId="765F8679" w14:textId="77777777" w:rsidTr="00F1571E">
        <w:trPr>
          <w:trHeight w:val="491"/>
        </w:trPr>
        <w:tc>
          <w:tcPr>
            <w:tcW w:w="704" w:type="dxa"/>
            <w:tcBorders>
              <w:top w:val="single" w:sz="4" w:space="0" w:color="auto"/>
              <w:left w:val="single" w:sz="4" w:space="0" w:color="auto"/>
              <w:bottom w:val="single" w:sz="4" w:space="0" w:color="auto"/>
              <w:right w:val="single" w:sz="4" w:space="0" w:color="auto"/>
            </w:tcBorders>
            <w:vAlign w:val="center"/>
          </w:tcPr>
          <w:p w14:paraId="45527351"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071EC71E" w14:textId="1D1B6808" w:rsidR="00F04774" w:rsidRPr="005C355A" w:rsidRDefault="00F04774" w:rsidP="00F04774">
            <w:pPr>
              <w:tabs>
                <w:tab w:val="center" w:pos="4536"/>
                <w:tab w:val="right" w:pos="9072"/>
              </w:tabs>
              <w:rPr>
                <w:sz w:val="22"/>
                <w:szCs w:val="22"/>
              </w:rPr>
            </w:pPr>
            <w:r w:rsidRPr="005C355A">
              <w:rPr>
                <w:sz w:val="22"/>
                <w:szCs w:val="22"/>
              </w:rPr>
              <w:t>Orzeczenie na badania dla kierowców/ orzeczenia lekarskie psychologiczne- psychotesty</w:t>
            </w:r>
          </w:p>
        </w:tc>
        <w:tc>
          <w:tcPr>
            <w:tcW w:w="1559" w:type="dxa"/>
            <w:tcBorders>
              <w:top w:val="single" w:sz="4" w:space="0" w:color="auto"/>
              <w:left w:val="single" w:sz="4" w:space="0" w:color="auto"/>
              <w:bottom w:val="single" w:sz="4" w:space="0" w:color="auto"/>
              <w:right w:val="single" w:sz="4" w:space="0" w:color="auto"/>
            </w:tcBorders>
            <w:vAlign w:val="center"/>
          </w:tcPr>
          <w:p w14:paraId="42C97176" w14:textId="3F72C9BB" w:rsidR="00F04774" w:rsidRPr="005C355A" w:rsidRDefault="00F04774" w:rsidP="00F04774">
            <w:pPr>
              <w:tabs>
                <w:tab w:val="center" w:pos="4536"/>
                <w:tab w:val="right" w:pos="9072"/>
              </w:tabs>
              <w:jc w:val="center"/>
              <w:rPr>
                <w:sz w:val="22"/>
                <w:szCs w:val="22"/>
              </w:rPr>
            </w:pPr>
            <w:r w:rsidRPr="005C355A">
              <w:rPr>
                <w:sz w:val="22"/>
                <w:szCs w:val="22"/>
              </w:rPr>
              <w:t>50</w:t>
            </w:r>
          </w:p>
        </w:tc>
      </w:tr>
      <w:tr w:rsidR="005C355A" w:rsidRPr="005C355A" w14:paraId="7B8AE797"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49B6D8A0"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06A157F5" w14:textId="31B1E812" w:rsidR="00F04774" w:rsidRPr="005C355A" w:rsidRDefault="00F04774" w:rsidP="00F04774">
            <w:pPr>
              <w:tabs>
                <w:tab w:val="center" w:pos="4536"/>
                <w:tab w:val="right" w:pos="9072"/>
              </w:tabs>
              <w:rPr>
                <w:sz w:val="22"/>
                <w:szCs w:val="22"/>
              </w:rPr>
            </w:pPr>
            <w:r w:rsidRPr="005C355A">
              <w:rPr>
                <w:sz w:val="22"/>
                <w:szCs w:val="22"/>
              </w:rPr>
              <w:t>Orzeczenie o zdolności do pracy</w:t>
            </w:r>
          </w:p>
        </w:tc>
        <w:tc>
          <w:tcPr>
            <w:tcW w:w="1559" w:type="dxa"/>
            <w:tcBorders>
              <w:top w:val="single" w:sz="4" w:space="0" w:color="auto"/>
              <w:left w:val="single" w:sz="4" w:space="0" w:color="auto"/>
              <w:bottom w:val="single" w:sz="4" w:space="0" w:color="auto"/>
              <w:right w:val="single" w:sz="4" w:space="0" w:color="auto"/>
            </w:tcBorders>
            <w:vAlign w:val="center"/>
          </w:tcPr>
          <w:p w14:paraId="76B7FFB5" w14:textId="1120CBEA" w:rsidR="00F04774" w:rsidRPr="005C355A" w:rsidRDefault="00F04774" w:rsidP="00F04774">
            <w:pPr>
              <w:tabs>
                <w:tab w:val="center" w:pos="4536"/>
                <w:tab w:val="right" w:pos="9072"/>
              </w:tabs>
              <w:jc w:val="center"/>
              <w:rPr>
                <w:sz w:val="22"/>
                <w:szCs w:val="22"/>
              </w:rPr>
            </w:pPr>
            <w:r w:rsidRPr="005C355A">
              <w:rPr>
                <w:sz w:val="22"/>
                <w:szCs w:val="22"/>
              </w:rPr>
              <w:t>185</w:t>
            </w:r>
          </w:p>
        </w:tc>
      </w:tr>
      <w:tr w:rsidR="005C355A" w:rsidRPr="005C355A" w14:paraId="67ADABFC"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1AE38C49" w14:textId="77777777" w:rsidR="00F04774" w:rsidRPr="005C355A" w:rsidRDefault="00F04774" w:rsidP="00F04774">
            <w:pPr>
              <w:numPr>
                <w:ilvl w:val="0"/>
                <w:numId w:val="106"/>
              </w:numPr>
              <w:tabs>
                <w:tab w:val="center" w:pos="4536"/>
                <w:tab w:val="right" w:pos="9072"/>
              </w:tabs>
              <w:jc w:val="center"/>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26898CE3" w14:textId="323B8D86" w:rsidR="00F04774" w:rsidRPr="005C355A" w:rsidRDefault="00F04774" w:rsidP="00F04774">
            <w:pPr>
              <w:tabs>
                <w:tab w:val="center" w:pos="4536"/>
                <w:tab w:val="right" w:pos="9072"/>
              </w:tabs>
              <w:rPr>
                <w:sz w:val="22"/>
                <w:szCs w:val="22"/>
              </w:rPr>
            </w:pPr>
            <w:r w:rsidRPr="005C355A">
              <w:rPr>
                <w:sz w:val="22"/>
                <w:szCs w:val="22"/>
              </w:rPr>
              <w:t>EKG z opisem</w:t>
            </w:r>
          </w:p>
        </w:tc>
        <w:tc>
          <w:tcPr>
            <w:tcW w:w="1559" w:type="dxa"/>
            <w:tcBorders>
              <w:top w:val="single" w:sz="4" w:space="0" w:color="auto"/>
              <w:left w:val="single" w:sz="4" w:space="0" w:color="auto"/>
              <w:bottom w:val="single" w:sz="4" w:space="0" w:color="auto"/>
              <w:right w:val="single" w:sz="4" w:space="0" w:color="auto"/>
            </w:tcBorders>
            <w:vAlign w:val="center"/>
          </w:tcPr>
          <w:p w14:paraId="05EE9512" w14:textId="31B12C64" w:rsidR="00F04774" w:rsidRPr="005C355A" w:rsidRDefault="00F04774" w:rsidP="00F04774">
            <w:pPr>
              <w:tabs>
                <w:tab w:val="center" w:pos="4536"/>
                <w:tab w:val="right" w:pos="9072"/>
              </w:tabs>
              <w:jc w:val="center"/>
              <w:rPr>
                <w:sz w:val="22"/>
                <w:szCs w:val="22"/>
              </w:rPr>
            </w:pPr>
            <w:r w:rsidRPr="005C355A">
              <w:rPr>
                <w:sz w:val="22"/>
                <w:szCs w:val="22"/>
              </w:rPr>
              <w:t>150</w:t>
            </w:r>
          </w:p>
        </w:tc>
      </w:tr>
      <w:tr w:rsidR="005C355A" w:rsidRPr="005C355A" w14:paraId="57CC6B30"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0CABD2B8"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36BF8D19" w14:textId="7500C294" w:rsidR="00F04774" w:rsidRPr="005C355A" w:rsidRDefault="00F04774" w:rsidP="00F04774">
            <w:pPr>
              <w:tabs>
                <w:tab w:val="center" w:pos="4536"/>
                <w:tab w:val="right" w:pos="9072"/>
              </w:tabs>
              <w:rPr>
                <w:sz w:val="22"/>
                <w:szCs w:val="22"/>
              </w:rPr>
            </w:pPr>
            <w:r w:rsidRPr="005C355A">
              <w:rPr>
                <w:sz w:val="22"/>
                <w:szCs w:val="22"/>
              </w:rPr>
              <w:t>RTG klatki piersiowej</w:t>
            </w:r>
          </w:p>
        </w:tc>
        <w:tc>
          <w:tcPr>
            <w:tcW w:w="1559" w:type="dxa"/>
            <w:tcBorders>
              <w:top w:val="single" w:sz="4" w:space="0" w:color="auto"/>
              <w:left w:val="single" w:sz="4" w:space="0" w:color="auto"/>
              <w:bottom w:val="single" w:sz="4" w:space="0" w:color="auto"/>
              <w:right w:val="single" w:sz="4" w:space="0" w:color="auto"/>
            </w:tcBorders>
            <w:vAlign w:val="center"/>
          </w:tcPr>
          <w:p w14:paraId="6D94D105" w14:textId="3935A832" w:rsidR="00F04774" w:rsidRPr="005C355A" w:rsidRDefault="00F04774" w:rsidP="00F04774">
            <w:pPr>
              <w:tabs>
                <w:tab w:val="center" w:pos="4536"/>
                <w:tab w:val="right" w:pos="9072"/>
              </w:tabs>
              <w:jc w:val="center"/>
              <w:rPr>
                <w:sz w:val="22"/>
                <w:szCs w:val="22"/>
              </w:rPr>
            </w:pPr>
            <w:r w:rsidRPr="005C355A">
              <w:rPr>
                <w:sz w:val="22"/>
                <w:szCs w:val="22"/>
              </w:rPr>
              <w:t>210</w:t>
            </w:r>
          </w:p>
        </w:tc>
      </w:tr>
      <w:tr w:rsidR="005C355A" w:rsidRPr="005C355A" w14:paraId="5C3E10D6"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5838E63B"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19E53E73" w14:textId="5A824687" w:rsidR="00F04774" w:rsidRPr="005C355A" w:rsidRDefault="00F04774" w:rsidP="00F04774">
            <w:pPr>
              <w:tabs>
                <w:tab w:val="center" w:pos="4536"/>
                <w:tab w:val="right" w:pos="9072"/>
              </w:tabs>
              <w:rPr>
                <w:sz w:val="22"/>
                <w:szCs w:val="22"/>
              </w:rPr>
            </w:pPr>
            <w:r w:rsidRPr="005C355A">
              <w:rPr>
                <w:sz w:val="22"/>
                <w:szCs w:val="22"/>
              </w:rPr>
              <w:t>Morfologia</w:t>
            </w:r>
          </w:p>
        </w:tc>
        <w:tc>
          <w:tcPr>
            <w:tcW w:w="1559" w:type="dxa"/>
            <w:tcBorders>
              <w:top w:val="single" w:sz="4" w:space="0" w:color="auto"/>
              <w:left w:val="single" w:sz="4" w:space="0" w:color="auto"/>
              <w:bottom w:val="single" w:sz="4" w:space="0" w:color="auto"/>
              <w:right w:val="single" w:sz="4" w:space="0" w:color="auto"/>
            </w:tcBorders>
            <w:vAlign w:val="center"/>
          </w:tcPr>
          <w:p w14:paraId="0A999387" w14:textId="52D88401" w:rsidR="00F04774" w:rsidRPr="005C355A" w:rsidRDefault="00F04774" w:rsidP="00F04774">
            <w:pPr>
              <w:tabs>
                <w:tab w:val="center" w:pos="4536"/>
                <w:tab w:val="right" w:pos="9072"/>
              </w:tabs>
              <w:jc w:val="center"/>
              <w:rPr>
                <w:sz w:val="22"/>
                <w:szCs w:val="22"/>
              </w:rPr>
            </w:pPr>
            <w:r w:rsidRPr="005C355A">
              <w:rPr>
                <w:sz w:val="22"/>
                <w:szCs w:val="22"/>
              </w:rPr>
              <w:t>350</w:t>
            </w:r>
          </w:p>
        </w:tc>
      </w:tr>
      <w:tr w:rsidR="005C355A" w:rsidRPr="005C355A" w14:paraId="4EE3DCEC"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5418D462"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579889FE" w14:textId="574D07D5" w:rsidR="00F04774" w:rsidRPr="005C355A" w:rsidRDefault="00F04774" w:rsidP="00F04774">
            <w:pPr>
              <w:tabs>
                <w:tab w:val="center" w:pos="4536"/>
                <w:tab w:val="right" w:pos="9072"/>
              </w:tabs>
              <w:rPr>
                <w:sz w:val="22"/>
                <w:szCs w:val="22"/>
              </w:rPr>
            </w:pPr>
            <w:r w:rsidRPr="005C355A">
              <w:rPr>
                <w:sz w:val="22"/>
                <w:szCs w:val="22"/>
              </w:rPr>
              <w:t>Mocz</w:t>
            </w:r>
          </w:p>
        </w:tc>
        <w:tc>
          <w:tcPr>
            <w:tcW w:w="1559" w:type="dxa"/>
            <w:tcBorders>
              <w:top w:val="single" w:sz="4" w:space="0" w:color="auto"/>
              <w:left w:val="single" w:sz="4" w:space="0" w:color="auto"/>
              <w:bottom w:val="single" w:sz="4" w:space="0" w:color="auto"/>
              <w:right w:val="single" w:sz="4" w:space="0" w:color="auto"/>
            </w:tcBorders>
            <w:vAlign w:val="center"/>
          </w:tcPr>
          <w:p w14:paraId="11F2BFAD" w14:textId="41325EAE" w:rsidR="00F04774" w:rsidRPr="005C355A" w:rsidRDefault="00F04774" w:rsidP="00F04774">
            <w:pPr>
              <w:tabs>
                <w:tab w:val="center" w:pos="4536"/>
                <w:tab w:val="right" w:pos="9072"/>
              </w:tabs>
              <w:jc w:val="center"/>
              <w:rPr>
                <w:sz w:val="22"/>
                <w:szCs w:val="22"/>
              </w:rPr>
            </w:pPr>
            <w:r w:rsidRPr="005C355A">
              <w:rPr>
                <w:sz w:val="22"/>
                <w:szCs w:val="22"/>
              </w:rPr>
              <w:t>330</w:t>
            </w:r>
          </w:p>
        </w:tc>
      </w:tr>
      <w:tr w:rsidR="005C355A" w:rsidRPr="005C355A" w14:paraId="7334C5F7"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169F382E"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753B0C82" w14:textId="44670D0E" w:rsidR="00F04774" w:rsidRPr="005C355A" w:rsidRDefault="00F04774" w:rsidP="00F04774">
            <w:pPr>
              <w:tabs>
                <w:tab w:val="center" w:pos="4536"/>
                <w:tab w:val="right" w:pos="9072"/>
              </w:tabs>
              <w:rPr>
                <w:sz w:val="22"/>
                <w:szCs w:val="22"/>
              </w:rPr>
            </w:pPr>
            <w:r w:rsidRPr="005C355A">
              <w:rPr>
                <w:sz w:val="22"/>
                <w:szCs w:val="22"/>
              </w:rPr>
              <w:t>Glukoza</w:t>
            </w:r>
          </w:p>
        </w:tc>
        <w:tc>
          <w:tcPr>
            <w:tcW w:w="1559" w:type="dxa"/>
            <w:tcBorders>
              <w:top w:val="single" w:sz="4" w:space="0" w:color="auto"/>
              <w:left w:val="single" w:sz="4" w:space="0" w:color="auto"/>
              <w:bottom w:val="single" w:sz="4" w:space="0" w:color="auto"/>
              <w:right w:val="single" w:sz="4" w:space="0" w:color="auto"/>
            </w:tcBorders>
            <w:vAlign w:val="center"/>
          </w:tcPr>
          <w:p w14:paraId="755BC239" w14:textId="406CB5BE" w:rsidR="00F04774" w:rsidRPr="005C355A" w:rsidRDefault="00F04774" w:rsidP="00F04774">
            <w:pPr>
              <w:tabs>
                <w:tab w:val="center" w:pos="4536"/>
                <w:tab w:val="right" w:pos="9072"/>
              </w:tabs>
              <w:jc w:val="center"/>
              <w:rPr>
                <w:sz w:val="22"/>
                <w:szCs w:val="22"/>
              </w:rPr>
            </w:pPr>
            <w:r w:rsidRPr="005C355A">
              <w:rPr>
                <w:sz w:val="22"/>
                <w:szCs w:val="22"/>
              </w:rPr>
              <w:t>200</w:t>
            </w:r>
          </w:p>
        </w:tc>
      </w:tr>
      <w:tr w:rsidR="005C355A" w:rsidRPr="005C355A" w14:paraId="66302ABD"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4A9B8798"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4BADBD97" w14:textId="258503D4" w:rsidR="00F04774" w:rsidRPr="005C355A" w:rsidRDefault="00F04774" w:rsidP="00F04774">
            <w:pPr>
              <w:tabs>
                <w:tab w:val="center" w:pos="4536"/>
                <w:tab w:val="right" w:pos="9072"/>
              </w:tabs>
              <w:rPr>
                <w:sz w:val="22"/>
                <w:szCs w:val="22"/>
              </w:rPr>
            </w:pPr>
            <w:r w:rsidRPr="005C355A">
              <w:rPr>
                <w:sz w:val="22"/>
                <w:szCs w:val="22"/>
              </w:rPr>
              <w:t>Elektrolity</w:t>
            </w:r>
          </w:p>
        </w:tc>
        <w:tc>
          <w:tcPr>
            <w:tcW w:w="1559" w:type="dxa"/>
            <w:tcBorders>
              <w:top w:val="single" w:sz="4" w:space="0" w:color="auto"/>
              <w:left w:val="single" w:sz="4" w:space="0" w:color="auto"/>
              <w:bottom w:val="single" w:sz="4" w:space="0" w:color="auto"/>
              <w:right w:val="single" w:sz="4" w:space="0" w:color="auto"/>
            </w:tcBorders>
            <w:vAlign w:val="center"/>
          </w:tcPr>
          <w:p w14:paraId="634F2EDB" w14:textId="7AF0B2A1" w:rsidR="00F04774" w:rsidRPr="005C355A" w:rsidRDefault="00F04774" w:rsidP="00F04774">
            <w:pPr>
              <w:tabs>
                <w:tab w:val="center" w:pos="4536"/>
                <w:tab w:val="right" w:pos="9072"/>
              </w:tabs>
              <w:jc w:val="center"/>
              <w:rPr>
                <w:sz w:val="22"/>
                <w:szCs w:val="22"/>
              </w:rPr>
            </w:pPr>
            <w:r w:rsidRPr="005C355A">
              <w:rPr>
                <w:sz w:val="22"/>
                <w:szCs w:val="22"/>
              </w:rPr>
              <w:t>60</w:t>
            </w:r>
          </w:p>
        </w:tc>
      </w:tr>
      <w:tr w:rsidR="005C355A" w:rsidRPr="005C355A" w14:paraId="42C971F2"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60E47DA2"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38B49C0C" w14:textId="7F01C9CA" w:rsidR="00F04774" w:rsidRPr="005C355A" w:rsidRDefault="00F04774" w:rsidP="00F04774">
            <w:pPr>
              <w:tabs>
                <w:tab w:val="center" w:pos="4536"/>
                <w:tab w:val="right" w:pos="9072"/>
              </w:tabs>
              <w:rPr>
                <w:sz w:val="22"/>
                <w:szCs w:val="22"/>
              </w:rPr>
            </w:pPr>
            <w:r w:rsidRPr="005C355A">
              <w:rPr>
                <w:sz w:val="22"/>
                <w:szCs w:val="22"/>
              </w:rPr>
              <w:t>Mocznik</w:t>
            </w:r>
          </w:p>
        </w:tc>
        <w:tc>
          <w:tcPr>
            <w:tcW w:w="1559" w:type="dxa"/>
            <w:tcBorders>
              <w:top w:val="single" w:sz="4" w:space="0" w:color="auto"/>
              <w:left w:val="single" w:sz="4" w:space="0" w:color="auto"/>
              <w:bottom w:val="single" w:sz="4" w:space="0" w:color="auto"/>
              <w:right w:val="single" w:sz="4" w:space="0" w:color="auto"/>
            </w:tcBorders>
            <w:vAlign w:val="center"/>
          </w:tcPr>
          <w:p w14:paraId="03D35D4B" w14:textId="02A73B9B" w:rsidR="00F04774" w:rsidRPr="005C355A" w:rsidRDefault="00F04774" w:rsidP="00F04774">
            <w:pPr>
              <w:tabs>
                <w:tab w:val="center" w:pos="4536"/>
                <w:tab w:val="right" w:pos="9072"/>
              </w:tabs>
              <w:jc w:val="center"/>
              <w:rPr>
                <w:sz w:val="22"/>
                <w:szCs w:val="22"/>
              </w:rPr>
            </w:pPr>
            <w:r w:rsidRPr="005C355A">
              <w:rPr>
                <w:sz w:val="22"/>
                <w:szCs w:val="22"/>
              </w:rPr>
              <w:t>70</w:t>
            </w:r>
          </w:p>
        </w:tc>
      </w:tr>
      <w:tr w:rsidR="005C355A" w:rsidRPr="005C355A" w14:paraId="3090106C"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4525305F"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3EBD9616" w14:textId="64A6481A" w:rsidR="00F04774" w:rsidRPr="005C355A" w:rsidRDefault="00F04774" w:rsidP="00F04774">
            <w:pPr>
              <w:tabs>
                <w:tab w:val="center" w:pos="4536"/>
                <w:tab w:val="right" w:pos="9072"/>
              </w:tabs>
              <w:rPr>
                <w:sz w:val="22"/>
                <w:szCs w:val="22"/>
              </w:rPr>
            </w:pPr>
            <w:r w:rsidRPr="005C355A">
              <w:rPr>
                <w:sz w:val="22"/>
                <w:szCs w:val="22"/>
              </w:rPr>
              <w:t>Kreatynina</w:t>
            </w:r>
          </w:p>
        </w:tc>
        <w:tc>
          <w:tcPr>
            <w:tcW w:w="1559" w:type="dxa"/>
            <w:tcBorders>
              <w:top w:val="single" w:sz="4" w:space="0" w:color="auto"/>
              <w:left w:val="single" w:sz="4" w:space="0" w:color="auto"/>
              <w:bottom w:val="single" w:sz="4" w:space="0" w:color="auto"/>
              <w:right w:val="single" w:sz="4" w:space="0" w:color="auto"/>
            </w:tcBorders>
            <w:vAlign w:val="center"/>
          </w:tcPr>
          <w:p w14:paraId="0A33A136" w14:textId="5A290063" w:rsidR="00F04774" w:rsidRPr="005C355A" w:rsidRDefault="00F04774" w:rsidP="00F04774">
            <w:pPr>
              <w:tabs>
                <w:tab w:val="center" w:pos="4536"/>
                <w:tab w:val="right" w:pos="9072"/>
              </w:tabs>
              <w:jc w:val="center"/>
              <w:rPr>
                <w:sz w:val="22"/>
                <w:szCs w:val="22"/>
              </w:rPr>
            </w:pPr>
            <w:r w:rsidRPr="005C355A">
              <w:rPr>
                <w:sz w:val="22"/>
                <w:szCs w:val="22"/>
              </w:rPr>
              <w:t>40</w:t>
            </w:r>
          </w:p>
        </w:tc>
      </w:tr>
      <w:tr w:rsidR="005C355A" w:rsidRPr="005C355A" w14:paraId="50924DCE"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21D2BB67"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2C6C32CA" w14:textId="7200B8DE" w:rsidR="00F04774" w:rsidRPr="005C355A" w:rsidRDefault="00F04774" w:rsidP="00F04774">
            <w:pPr>
              <w:tabs>
                <w:tab w:val="center" w:pos="4536"/>
                <w:tab w:val="right" w:pos="9072"/>
              </w:tabs>
              <w:rPr>
                <w:sz w:val="22"/>
                <w:szCs w:val="22"/>
              </w:rPr>
            </w:pPr>
            <w:r w:rsidRPr="005C355A">
              <w:rPr>
                <w:sz w:val="22"/>
                <w:szCs w:val="22"/>
              </w:rPr>
              <w:t xml:space="preserve">Cholesterol  </w:t>
            </w:r>
          </w:p>
        </w:tc>
        <w:tc>
          <w:tcPr>
            <w:tcW w:w="1559" w:type="dxa"/>
            <w:tcBorders>
              <w:top w:val="single" w:sz="4" w:space="0" w:color="auto"/>
              <w:left w:val="single" w:sz="4" w:space="0" w:color="auto"/>
              <w:bottom w:val="single" w:sz="4" w:space="0" w:color="auto"/>
              <w:right w:val="single" w:sz="4" w:space="0" w:color="auto"/>
            </w:tcBorders>
            <w:vAlign w:val="center"/>
          </w:tcPr>
          <w:p w14:paraId="4DE53717" w14:textId="20C113DD" w:rsidR="00F04774" w:rsidRPr="005C355A" w:rsidRDefault="00F04774" w:rsidP="00F04774">
            <w:pPr>
              <w:tabs>
                <w:tab w:val="center" w:pos="4536"/>
                <w:tab w:val="right" w:pos="9072"/>
              </w:tabs>
              <w:jc w:val="center"/>
              <w:rPr>
                <w:sz w:val="22"/>
                <w:szCs w:val="22"/>
              </w:rPr>
            </w:pPr>
            <w:r w:rsidRPr="005C355A">
              <w:rPr>
                <w:sz w:val="22"/>
                <w:szCs w:val="22"/>
              </w:rPr>
              <w:t>150</w:t>
            </w:r>
          </w:p>
        </w:tc>
      </w:tr>
      <w:tr w:rsidR="005C355A" w:rsidRPr="005C355A" w14:paraId="60087A7A"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17BFC54F"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330129A3" w14:textId="2A23B876" w:rsidR="00F04774" w:rsidRPr="005C355A" w:rsidRDefault="00F04774" w:rsidP="00F04774">
            <w:pPr>
              <w:tabs>
                <w:tab w:val="center" w:pos="4536"/>
                <w:tab w:val="right" w:pos="9072"/>
              </w:tabs>
              <w:rPr>
                <w:sz w:val="22"/>
                <w:szCs w:val="22"/>
              </w:rPr>
            </w:pPr>
            <w:r w:rsidRPr="005C355A">
              <w:rPr>
                <w:sz w:val="22"/>
                <w:szCs w:val="22"/>
              </w:rPr>
              <w:t>Trójglicerydy</w:t>
            </w:r>
          </w:p>
        </w:tc>
        <w:tc>
          <w:tcPr>
            <w:tcW w:w="1559" w:type="dxa"/>
            <w:tcBorders>
              <w:top w:val="single" w:sz="4" w:space="0" w:color="auto"/>
              <w:left w:val="single" w:sz="4" w:space="0" w:color="auto"/>
              <w:bottom w:val="single" w:sz="4" w:space="0" w:color="auto"/>
              <w:right w:val="single" w:sz="4" w:space="0" w:color="auto"/>
            </w:tcBorders>
            <w:vAlign w:val="center"/>
          </w:tcPr>
          <w:p w14:paraId="4EA7260F" w14:textId="37686308" w:rsidR="00F04774" w:rsidRPr="005C355A" w:rsidRDefault="00F04774" w:rsidP="00F04774">
            <w:pPr>
              <w:tabs>
                <w:tab w:val="center" w:pos="4536"/>
                <w:tab w:val="right" w:pos="9072"/>
              </w:tabs>
              <w:jc w:val="center"/>
              <w:rPr>
                <w:sz w:val="22"/>
                <w:szCs w:val="22"/>
              </w:rPr>
            </w:pPr>
            <w:r w:rsidRPr="005C355A">
              <w:rPr>
                <w:sz w:val="22"/>
                <w:szCs w:val="22"/>
              </w:rPr>
              <w:t>60</w:t>
            </w:r>
          </w:p>
        </w:tc>
      </w:tr>
      <w:tr w:rsidR="005C355A" w:rsidRPr="005C355A" w14:paraId="1C03D7CB" w14:textId="77777777" w:rsidTr="00F1571E">
        <w:trPr>
          <w:trHeight w:val="414"/>
        </w:trPr>
        <w:tc>
          <w:tcPr>
            <w:tcW w:w="704" w:type="dxa"/>
            <w:tcBorders>
              <w:top w:val="single" w:sz="4" w:space="0" w:color="auto"/>
              <w:left w:val="single" w:sz="4" w:space="0" w:color="auto"/>
              <w:bottom w:val="single" w:sz="4" w:space="0" w:color="auto"/>
              <w:right w:val="single" w:sz="4" w:space="0" w:color="auto"/>
            </w:tcBorders>
            <w:vAlign w:val="center"/>
          </w:tcPr>
          <w:p w14:paraId="404F8757"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4607F975" w14:textId="3AABED6B" w:rsidR="00F04774" w:rsidRPr="005C355A" w:rsidRDefault="00F04774" w:rsidP="00F04774">
            <w:pPr>
              <w:tabs>
                <w:tab w:val="center" w:pos="4536"/>
                <w:tab w:val="right" w:pos="9072"/>
              </w:tabs>
              <w:rPr>
                <w:sz w:val="22"/>
                <w:szCs w:val="22"/>
              </w:rPr>
            </w:pPr>
            <w:r w:rsidRPr="005C355A">
              <w:rPr>
                <w:sz w:val="22"/>
                <w:szCs w:val="22"/>
              </w:rPr>
              <w:t>ASPAT</w:t>
            </w:r>
          </w:p>
        </w:tc>
        <w:tc>
          <w:tcPr>
            <w:tcW w:w="1559" w:type="dxa"/>
            <w:tcBorders>
              <w:top w:val="single" w:sz="4" w:space="0" w:color="auto"/>
              <w:left w:val="single" w:sz="4" w:space="0" w:color="auto"/>
              <w:bottom w:val="single" w:sz="4" w:space="0" w:color="auto"/>
              <w:right w:val="single" w:sz="4" w:space="0" w:color="auto"/>
            </w:tcBorders>
            <w:vAlign w:val="center"/>
          </w:tcPr>
          <w:p w14:paraId="3AF9EA13" w14:textId="70BFEE98" w:rsidR="00F04774" w:rsidRPr="005C355A" w:rsidRDefault="00F04774" w:rsidP="00F04774">
            <w:pPr>
              <w:tabs>
                <w:tab w:val="center" w:pos="4536"/>
                <w:tab w:val="right" w:pos="9072"/>
              </w:tabs>
              <w:jc w:val="center"/>
              <w:rPr>
                <w:sz w:val="22"/>
                <w:szCs w:val="22"/>
              </w:rPr>
            </w:pPr>
            <w:r w:rsidRPr="005C355A">
              <w:rPr>
                <w:sz w:val="22"/>
                <w:szCs w:val="22"/>
              </w:rPr>
              <w:t>35</w:t>
            </w:r>
          </w:p>
        </w:tc>
      </w:tr>
      <w:tr w:rsidR="005C355A" w:rsidRPr="005C355A" w14:paraId="6EACE462" w14:textId="77777777" w:rsidTr="00F1571E">
        <w:trPr>
          <w:trHeight w:val="414"/>
        </w:trPr>
        <w:tc>
          <w:tcPr>
            <w:tcW w:w="704" w:type="dxa"/>
            <w:tcBorders>
              <w:top w:val="single" w:sz="4" w:space="0" w:color="auto"/>
              <w:left w:val="single" w:sz="4" w:space="0" w:color="auto"/>
              <w:bottom w:val="single" w:sz="4" w:space="0" w:color="auto"/>
              <w:right w:val="single" w:sz="4" w:space="0" w:color="auto"/>
            </w:tcBorders>
            <w:vAlign w:val="center"/>
          </w:tcPr>
          <w:p w14:paraId="5A7A4815"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202C3675" w14:textId="0E313D6D" w:rsidR="00F04774" w:rsidRPr="005C355A" w:rsidRDefault="00F04774" w:rsidP="00F04774">
            <w:pPr>
              <w:tabs>
                <w:tab w:val="center" w:pos="4536"/>
                <w:tab w:val="right" w:pos="9072"/>
              </w:tabs>
              <w:rPr>
                <w:sz w:val="22"/>
                <w:szCs w:val="22"/>
              </w:rPr>
            </w:pPr>
            <w:r w:rsidRPr="005C355A">
              <w:rPr>
                <w:sz w:val="22"/>
                <w:szCs w:val="22"/>
              </w:rPr>
              <w:t>ALAT</w:t>
            </w:r>
          </w:p>
        </w:tc>
        <w:tc>
          <w:tcPr>
            <w:tcW w:w="1559" w:type="dxa"/>
            <w:tcBorders>
              <w:top w:val="single" w:sz="4" w:space="0" w:color="auto"/>
              <w:left w:val="single" w:sz="4" w:space="0" w:color="auto"/>
              <w:bottom w:val="single" w:sz="4" w:space="0" w:color="auto"/>
              <w:right w:val="single" w:sz="4" w:space="0" w:color="auto"/>
            </w:tcBorders>
            <w:vAlign w:val="center"/>
          </w:tcPr>
          <w:p w14:paraId="5B31DE66" w14:textId="120E29FC" w:rsidR="00F04774" w:rsidRPr="005C355A" w:rsidRDefault="00F04774" w:rsidP="00F04774">
            <w:pPr>
              <w:tabs>
                <w:tab w:val="center" w:pos="4536"/>
                <w:tab w:val="right" w:pos="9072"/>
              </w:tabs>
              <w:jc w:val="center"/>
              <w:rPr>
                <w:sz w:val="22"/>
                <w:szCs w:val="22"/>
              </w:rPr>
            </w:pPr>
            <w:r w:rsidRPr="005C355A">
              <w:rPr>
                <w:sz w:val="22"/>
                <w:szCs w:val="22"/>
              </w:rPr>
              <w:t>35</w:t>
            </w:r>
          </w:p>
        </w:tc>
      </w:tr>
      <w:tr w:rsidR="005C355A" w:rsidRPr="005C355A" w14:paraId="0BDADDA0" w14:textId="77777777" w:rsidTr="00F1571E">
        <w:trPr>
          <w:trHeight w:val="414"/>
        </w:trPr>
        <w:tc>
          <w:tcPr>
            <w:tcW w:w="704" w:type="dxa"/>
            <w:tcBorders>
              <w:top w:val="single" w:sz="4" w:space="0" w:color="auto"/>
              <w:left w:val="single" w:sz="4" w:space="0" w:color="auto"/>
              <w:bottom w:val="single" w:sz="4" w:space="0" w:color="auto"/>
              <w:right w:val="single" w:sz="4" w:space="0" w:color="auto"/>
            </w:tcBorders>
            <w:vAlign w:val="center"/>
          </w:tcPr>
          <w:p w14:paraId="79C281DA"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35FC8AF2" w14:textId="446D628B" w:rsidR="00F04774" w:rsidRPr="005C355A" w:rsidRDefault="00F04774" w:rsidP="00F04774">
            <w:pPr>
              <w:tabs>
                <w:tab w:val="center" w:pos="4536"/>
                <w:tab w:val="right" w:pos="9072"/>
              </w:tabs>
              <w:rPr>
                <w:sz w:val="22"/>
                <w:szCs w:val="22"/>
              </w:rPr>
            </w:pPr>
            <w:r w:rsidRPr="005C355A">
              <w:rPr>
                <w:sz w:val="22"/>
                <w:szCs w:val="22"/>
              </w:rPr>
              <w:t>Bilirubina</w:t>
            </w:r>
          </w:p>
        </w:tc>
        <w:tc>
          <w:tcPr>
            <w:tcW w:w="1559" w:type="dxa"/>
            <w:tcBorders>
              <w:top w:val="single" w:sz="4" w:space="0" w:color="auto"/>
              <w:left w:val="single" w:sz="4" w:space="0" w:color="auto"/>
              <w:bottom w:val="single" w:sz="4" w:space="0" w:color="auto"/>
              <w:right w:val="single" w:sz="4" w:space="0" w:color="auto"/>
            </w:tcBorders>
            <w:vAlign w:val="center"/>
          </w:tcPr>
          <w:p w14:paraId="346B3E68" w14:textId="336A389A" w:rsidR="00F04774" w:rsidRPr="005C355A" w:rsidRDefault="00F04774" w:rsidP="00F04774">
            <w:pPr>
              <w:tabs>
                <w:tab w:val="center" w:pos="4536"/>
                <w:tab w:val="right" w:pos="9072"/>
              </w:tabs>
              <w:jc w:val="center"/>
              <w:rPr>
                <w:sz w:val="22"/>
                <w:szCs w:val="22"/>
              </w:rPr>
            </w:pPr>
            <w:r w:rsidRPr="005C355A">
              <w:rPr>
                <w:sz w:val="22"/>
                <w:szCs w:val="22"/>
              </w:rPr>
              <w:t>50</w:t>
            </w:r>
          </w:p>
        </w:tc>
      </w:tr>
      <w:tr w:rsidR="005C355A" w:rsidRPr="005C355A" w14:paraId="0E7138D7" w14:textId="77777777" w:rsidTr="00F1571E">
        <w:trPr>
          <w:trHeight w:val="414"/>
        </w:trPr>
        <w:tc>
          <w:tcPr>
            <w:tcW w:w="704" w:type="dxa"/>
            <w:tcBorders>
              <w:top w:val="single" w:sz="4" w:space="0" w:color="auto"/>
              <w:left w:val="single" w:sz="4" w:space="0" w:color="auto"/>
              <w:bottom w:val="single" w:sz="4" w:space="0" w:color="auto"/>
              <w:right w:val="single" w:sz="4" w:space="0" w:color="auto"/>
            </w:tcBorders>
            <w:vAlign w:val="center"/>
          </w:tcPr>
          <w:p w14:paraId="6675025D"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31E8A64F" w14:textId="0D0A3813" w:rsidR="00F04774" w:rsidRPr="005C355A" w:rsidRDefault="00F04774" w:rsidP="00F04774">
            <w:pPr>
              <w:tabs>
                <w:tab w:val="center" w:pos="4536"/>
                <w:tab w:val="right" w:pos="9072"/>
              </w:tabs>
              <w:rPr>
                <w:sz w:val="22"/>
                <w:szCs w:val="22"/>
              </w:rPr>
            </w:pPr>
            <w:r w:rsidRPr="005C355A">
              <w:rPr>
                <w:sz w:val="22"/>
                <w:szCs w:val="22"/>
              </w:rPr>
              <w:t>GGTP</w:t>
            </w:r>
          </w:p>
        </w:tc>
        <w:tc>
          <w:tcPr>
            <w:tcW w:w="1559" w:type="dxa"/>
            <w:tcBorders>
              <w:top w:val="single" w:sz="4" w:space="0" w:color="auto"/>
              <w:left w:val="single" w:sz="4" w:space="0" w:color="auto"/>
              <w:bottom w:val="single" w:sz="4" w:space="0" w:color="auto"/>
              <w:right w:val="single" w:sz="4" w:space="0" w:color="auto"/>
            </w:tcBorders>
            <w:vAlign w:val="center"/>
          </w:tcPr>
          <w:p w14:paraId="4540EAE8" w14:textId="5C15F95B" w:rsidR="00F04774" w:rsidRPr="005C355A" w:rsidRDefault="00F04774" w:rsidP="00F04774">
            <w:pPr>
              <w:tabs>
                <w:tab w:val="center" w:pos="4536"/>
                <w:tab w:val="right" w:pos="9072"/>
              </w:tabs>
              <w:jc w:val="center"/>
              <w:rPr>
                <w:sz w:val="22"/>
                <w:szCs w:val="22"/>
              </w:rPr>
            </w:pPr>
            <w:r w:rsidRPr="005C355A">
              <w:rPr>
                <w:sz w:val="22"/>
                <w:szCs w:val="22"/>
              </w:rPr>
              <w:t>10</w:t>
            </w:r>
          </w:p>
        </w:tc>
      </w:tr>
      <w:tr w:rsidR="005C355A" w:rsidRPr="005C355A" w14:paraId="482BDC05" w14:textId="77777777" w:rsidTr="00F1571E">
        <w:trPr>
          <w:trHeight w:val="414"/>
        </w:trPr>
        <w:tc>
          <w:tcPr>
            <w:tcW w:w="704" w:type="dxa"/>
            <w:tcBorders>
              <w:top w:val="single" w:sz="4" w:space="0" w:color="auto"/>
              <w:left w:val="single" w:sz="4" w:space="0" w:color="auto"/>
              <w:bottom w:val="single" w:sz="4" w:space="0" w:color="auto"/>
              <w:right w:val="single" w:sz="4" w:space="0" w:color="auto"/>
            </w:tcBorders>
            <w:vAlign w:val="center"/>
          </w:tcPr>
          <w:p w14:paraId="289E3905"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58FE2F09" w14:textId="520C0AB3" w:rsidR="00F04774" w:rsidRPr="005C355A" w:rsidRDefault="00F04774" w:rsidP="00F04774">
            <w:pPr>
              <w:tabs>
                <w:tab w:val="center" w:pos="4536"/>
                <w:tab w:val="right" w:pos="9072"/>
              </w:tabs>
              <w:rPr>
                <w:sz w:val="22"/>
                <w:szCs w:val="22"/>
              </w:rPr>
            </w:pPr>
            <w:r w:rsidRPr="005C355A">
              <w:rPr>
                <w:sz w:val="22"/>
                <w:szCs w:val="22"/>
              </w:rPr>
              <w:t>Audiogram</w:t>
            </w:r>
          </w:p>
        </w:tc>
        <w:tc>
          <w:tcPr>
            <w:tcW w:w="1559" w:type="dxa"/>
            <w:tcBorders>
              <w:top w:val="single" w:sz="4" w:space="0" w:color="auto"/>
              <w:left w:val="single" w:sz="4" w:space="0" w:color="auto"/>
              <w:bottom w:val="single" w:sz="4" w:space="0" w:color="auto"/>
              <w:right w:val="single" w:sz="4" w:space="0" w:color="auto"/>
            </w:tcBorders>
            <w:vAlign w:val="center"/>
          </w:tcPr>
          <w:p w14:paraId="2A5F4B48" w14:textId="33034B6C" w:rsidR="00F04774" w:rsidRPr="005C355A" w:rsidRDefault="00F04774" w:rsidP="00F04774">
            <w:pPr>
              <w:tabs>
                <w:tab w:val="center" w:pos="4536"/>
                <w:tab w:val="right" w:pos="9072"/>
              </w:tabs>
              <w:jc w:val="center"/>
              <w:rPr>
                <w:sz w:val="22"/>
                <w:szCs w:val="22"/>
              </w:rPr>
            </w:pPr>
            <w:r w:rsidRPr="005C355A">
              <w:rPr>
                <w:sz w:val="22"/>
                <w:szCs w:val="22"/>
              </w:rPr>
              <w:t>20</w:t>
            </w:r>
          </w:p>
        </w:tc>
      </w:tr>
      <w:tr w:rsidR="005C355A" w:rsidRPr="005C355A" w14:paraId="2C427471" w14:textId="77777777" w:rsidTr="00F1571E">
        <w:trPr>
          <w:trHeight w:val="397"/>
        </w:trPr>
        <w:tc>
          <w:tcPr>
            <w:tcW w:w="704" w:type="dxa"/>
            <w:tcBorders>
              <w:top w:val="single" w:sz="4" w:space="0" w:color="auto"/>
              <w:left w:val="single" w:sz="4" w:space="0" w:color="auto"/>
              <w:bottom w:val="single" w:sz="4" w:space="0" w:color="auto"/>
              <w:right w:val="single" w:sz="4" w:space="0" w:color="auto"/>
            </w:tcBorders>
            <w:vAlign w:val="center"/>
          </w:tcPr>
          <w:p w14:paraId="55A47578"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213B6BA4" w14:textId="20713246" w:rsidR="00F04774" w:rsidRPr="005C355A" w:rsidRDefault="00F04774" w:rsidP="00F04774">
            <w:pPr>
              <w:tabs>
                <w:tab w:val="center" w:pos="4536"/>
                <w:tab w:val="right" w:pos="9072"/>
              </w:tabs>
              <w:rPr>
                <w:sz w:val="22"/>
                <w:szCs w:val="22"/>
              </w:rPr>
            </w:pPr>
            <w:r w:rsidRPr="005C355A">
              <w:rPr>
                <w:sz w:val="22"/>
                <w:szCs w:val="22"/>
              </w:rPr>
              <w:t>OB</w:t>
            </w:r>
          </w:p>
        </w:tc>
        <w:tc>
          <w:tcPr>
            <w:tcW w:w="1559" w:type="dxa"/>
            <w:tcBorders>
              <w:top w:val="single" w:sz="4" w:space="0" w:color="auto"/>
              <w:left w:val="single" w:sz="4" w:space="0" w:color="auto"/>
              <w:bottom w:val="single" w:sz="4" w:space="0" w:color="auto"/>
              <w:right w:val="single" w:sz="4" w:space="0" w:color="auto"/>
            </w:tcBorders>
            <w:vAlign w:val="center"/>
          </w:tcPr>
          <w:p w14:paraId="7F9D2D65" w14:textId="31A25836" w:rsidR="00F04774" w:rsidRPr="005C355A" w:rsidRDefault="00F04774" w:rsidP="00F04774">
            <w:pPr>
              <w:tabs>
                <w:tab w:val="center" w:pos="4536"/>
                <w:tab w:val="right" w:pos="9072"/>
              </w:tabs>
              <w:jc w:val="center"/>
              <w:rPr>
                <w:sz w:val="22"/>
                <w:szCs w:val="22"/>
              </w:rPr>
            </w:pPr>
            <w:r w:rsidRPr="005C355A">
              <w:rPr>
                <w:sz w:val="22"/>
                <w:szCs w:val="22"/>
              </w:rPr>
              <w:t>145</w:t>
            </w:r>
          </w:p>
        </w:tc>
      </w:tr>
      <w:tr w:rsidR="005C355A" w:rsidRPr="005C355A" w14:paraId="7550784F" w14:textId="77777777" w:rsidTr="00F1571E">
        <w:trPr>
          <w:trHeight w:val="354"/>
        </w:trPr>
        <w:tc>
          <w:tcPr>
            <w:tcW w:w="704" w:type="dxa"/>
            <w:tcBorders>
              <w:top w:val="single" w:sz="4" w:space="0" w:color="auto"/>
              <w:left w:val="single" w:sz="4" w:space="0" w:color="auto"/>
              <w:bottom w:val="single" w:sz="4" w:space="0" w:color="auto"/>
              <w:right w:val="single" w:sz="4" w:space="0" w:color="auto"/>
            </w:tcBorders>
            <w:vAlign w:val="center"/>
          </w:tcPr>
          <w:p w14:paraId="0C79D48B"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38DB8288" w14:textId="3C1ECC9C" w:rsidR="00F04774" w:rsidRPr="005C355A" w:rsidRDefault="00F04774" w:rsidP="00F04774">
            <w:pPr>
              <w:tabs>
                <w:tab w:val="center" w:pos="4536"/>
                <w:tab w:val="right" w:pos="9072"/>
              </w:tabs>
              <w:rPr>
                <w:sz w:val="22"/>
                <w:szCs w:val="22"/>
              </w:rPr>
            </w:pPr>
            <w:r w:rsidRPr="005C355A">
              <w:rPr>
                <w:sz w:val="22"/>
                <w:szCs w:val="22"/>
              </w:rPr>
              <w:t>HBS</w:t>
            </w:r>
          </w:p>
        </w:tc>
        <w:tc>
          <w:tcPr>
            <w:tcW w:w="1559" w:type="dxa"/>
            <w:tcBorders>
              <w:top w:val="single" w:sz="4" w:space="0" w:color="auto"/>
              <w:left w:val="single" w:sz="4" w:space="0" w:color="auto"/>
              <w:bottom w:val="single" w:sz="4" w:space="0" w:color="auto"/>
              <w:right w:val="single" w:sz="4" w:space="0" w:color="auto"/>
            </w:tcBorders>
            <w:vAlign w:val="center"/>
          </w:tcPr>
          <w:p w14:paraId="582B716C" w14:textId="049C50F8" w:rsidR="00F04774" w:rsidRPr="005C355A" w:rsidRDefault="00F04774" w:rsidP="00F04774">
            <w:pPr>
              <w:tabs>
                <w:tab w:val="center" w:pos="4536"/>
                <w:tab w:val="right" w:pos="9072"/>
              </w:tabs>
              <w:jc w:val="center"/>
              <w:rPr>
                <w:sz w:val="22"/>
                <w:szCs w:val="22"/>
              </w:rPr>
            </w:pPr>
            <w:r w:rsidRPr="005C355A">
              <w:rPr>
                <w:sz w:val="22"/>
                <w:szCs w:val="22"/>
              </w:rPr>
              <w:t>10</w:t>
            </w:r>
          </w:p>
        </w:tc>
      </w:tr>
      <w:tr w:rsidR="005C355A" w:rsidRPr="005C355A" w14:paraId="2832D22F" w14:textId="77777777" w:rsidTr="00F1571E">
        <w:trPr>
          <w:trHeight w:val="354"/>
        </w:trPr>
        <w:tc>
          <w:tcPr>
            <w:tcW w:w="704" w:type="dxa"/>
            <w:tcBorders>
              <w:top w:val="single" w:sz="4" w:space="0" w:color="auto"/>
              <w:left w:val="single" w:sz="4" w:space="0" w:color="auto"/>
              <w:bottom w:val="single" w:sz="4" w:space="0" w:color="auto"/>
              <w:right w:val="single" w:sz="4" w:space="0" w:color="auto"/>
            </w:tcBorders>
            <w:vAlign w:val="center"/>
          </w:tcPr>
          <w:p w14:paraId="2B24701A"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2FED6399" w14:textId="7BDAFAD4" w:rsidR="00F04774" w:rsidRPr="005C355A" w:rsidRDefault="00F04774" w:rsidP="00F04774">
            <w:pPr>
              <w:tabs>
                <w:tab w:val="center" w:pos="4536"/>
                <w:tab w:val="right" w:pos="9072"/>
              </w:tabs>
              <w:rPr>
                <w:sz w:val="22"/>
                <w:szCs w:val="22"/>
              </w:rPr>
            </w:pPr>
            <w:r w:rsidRPr="005C355A">
              <w:rPr>
                <w:sz w:val="22"/>
                <w:szCs w:val="22"/>
              </w:rPr>
              <w:t>Profil lipidowy</w:t>
            </w:r>
          </w:p>
        </w:tc>
        <w:tc>
          <w:tcPr>
            <w:tcW w:w="1559" w:type="dxa"/>
            <w:tcBorders>
              <w:top w:val="single" w:sz="4" w:space="0" w:color="auto"/>
              <w:left w:val="single" w:sz="4" w:space="0" w:color="auto"/>
              <w:bottom w:val="single" w:sz="4" w:space="0" w:color="auto"/>
              <w:right w:val="single" w:sz="4" w:space="0" w:color="auto"/>
            </w:tcBorders>
            <w:vAlign w:val="center"/>
          </w:tcPr>
          <w:p w14:paraId="4112A95E" w14:textId="1AD594D3" w:rsidR="00F04774" w:rsidRPr="005C355A" w:rsidRDefault="00F04774" w:rsidP="00F04774">
            <w:pPr>
              <w:tabs>
                <w:tab w:val="center" w:pos="4536"/>
                <w:tab w:val="right" w:pos="9072"/>
              </w:tabs>
              <w:jc w:val="center"/>
              <w:rPr>
                <w:sz w:val="22"/>
                <w:szCs w:val="22"/>
              </w:rPr>
            </w:pPr>
            <w:r w:rsidRPr="005C355A">
              <w:rPr>
                <w:sz w:val="22"/>
                <w:szCs w:val="22"/>
              </w:rPr>
              <w:t>5</w:t>
            </w:r>
          </w:p>
        </w:tc>
      </w:tr>
      <w:tr w:rsidR="005C355A" w:rsidRPr="005C355A" w14:paraId="1F4F1ACF" w14:textId="77777777" w:rsidTr="00F1571E">
        <w:trPr>
          <w:trHeight w:val="354"/>
        </w:trPr>
        <w:tc>
          <w:tcPr>
            <w:tcW w:w="704" w:type="dxa"/>
            <w:tcBorders>
              <w:top w:val="single" w:sz="4" w:space="0" w:color="auto"/>
              <w:left w:val="single" w:sz="4" w:space="0" w:color="auto"/>
              <w:bottom w:val="single" w:sz="4" w:space="0" w:color="auto"/>
              <w:right w:val="single" w:sz="4" w:space="0" w:color="auto"/>
            </w:tcBorders>
            <w:vAlign w:val="center"/>
          </w:tcPr>
          <w:p w14:paraId="40B61E48"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25B47564" w14:textId="0EBB153B" w:rsidR="00F04774" w:rsidRPr="005C355A" w:rsidRDefault="00F04774" w:rsidP="00F04774">
            <w:pPr>
              <w:tabs>
                <w:tab w:val="center" w:pos="4536"/>
                <w:tab w:val="right" w:pos="9072"/>
              </w:tabs>
              <w:rPr>
                <w:sz w:val="22"/>
                <w:szCs w:val="22"/>
              </w:rPr>
            </w:pPr>
            <w:r w:rsidRPr="005C355A">
              <w:rPr>
                <w:sz w:val="22"/>
                <w:szCs w:val="22"/>
              </w:rPr>
              <w:t>WR</w:t>
            </w:r>
          </w:p>
        </w:tc>
        <w:tc>
          <w:tcPr>
            <w:tcW w:w="1559" w:type="dxa"/>
            <w:tcBorders>
              <w:top w:val="single" w:sz="4" w:space="0" w:color="auto"/>
              <w:left w:val="single" w:sz="4" w:space="0" w:color="auto"/>
              <w:bottom w:val="single" w:sz="4" w:space="0" w:color="auto"/>
              <w:right w:val="single" w:sz="4" w:space="0" w:color="auto"/>
            </w:tcBorders>
            <w:vAlign w:val="center"/>
          </w:tcPr>
          <w:p w14:paraId="170850E0" w14:textId="3A2A4336" w:rsidR="00F04774" w:rsidRPr="005C355A" w:rsidRDefault="00F04774" w:rsidP="00F04774">
            <w:pPr>
              <w:tabs>
                <w:tab w:val="center" w:pos="4536"/>
                <w:tab w:val="right" w:pos="9072"/>
              </w:tabs>
              <w:jc w:val="center"/>
              <w:rPr>
                <w:sz w:val="22"/>
                <w:szCs w:val="22"/>
              </w:rPr>
            </w:pPr>
            <w:r w:rsidRPr="005C355A">
              <w:rPr>
                <w:sz w:val="22"/>
                <w:szCs w:val="22"/>
              </w:rPr>
              <w:t>9</w:t>
            </w:r>
          </w:p>
        </w:tc>
      </w:tr>
      <w:tr w:rsidR="005C355A" w:rsidRPr="005C355A" w14:paraId="31ECFEA8" w14:textId="77777777" w:rsidTr="00F1571E">
        <w:trPr>
          <w:trHeight w:val="354"/>
        </w:trPr>
        <w:tc>
          <w:tcPr>
            <w:tcW w:w="704" w:type="dxa"/>
            <w:tcBorders>
              <w:top w:val="single" w:sz="4" w:space="0" w:color="auto"/>
              <w:left w:val="single" w:sz="4" w:space="0" w:color="auto"/>
              <w:bottom w:val="single" w:sz="4" w:space="0" w:color="auto"/>
              <w:right w:val="single" w:sz="4" w:space="0" w:color="auto"/>
            </w:tcBorders>
            <w:vAlign w:val="center"/>
          </w:tcPr>
          <w:p w14:paraId="38C447AC"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5CFE6E78" w14:textId="0261531A" w:rsidR="00F04774" w:rsidRPr="005C355A" w:rsidRDefault="00F04774" w:rsidP="00F04774">
            <w:pPr>
              <w:tabs>
                <w:tab w:val="center" w:pos="4536"/>
                <w:tab w:val="right" w:pos="9072"/>
              </w:tabs>
              <w:rPr>
                <w:sz w:val="22"/>
                <w:szCs w:val="22"/>
              </w:rPr>
            </w:pPr>
            <w:r w:rsidRPr="005C355A">
              <w:rPr>
                <w:sz w:val="22"/>
                <w:szCs w:val="22"/>
              </w:rPr>
              <w:t>Badanie kału 3x</w:t>
            </w:r>
          </w:p>
        </w:tc>
        <w:tc>
          <w:tcPr>
            <w:tcW w:w="1559" w:type="dxa"/>
            <w:tcBorders>
              <w:top w:val="single" w:sz="4" w:space="0" w:color="auto"/>
              <w:left w:val="single" w:sz="4" w:space="0" w:color="auto"/>
              <w:bottom w:val="single" w:sz="4" w:space="0" w:color="auto"/>
              <w:right w:val="single" w:sz="4" w:space="0" w:color="auto"/>
            </w:tcBorders>
            <w:vAlign w:val="center"/>
          </w:tcPr>
          <w:p w14:paraId="27E0DB65" w14:textId="6ABDAFCF" w:rsidR="00F04774" w:rsidRPr="005C355A" w:rsidRDefault="00F04774" w:rsidP="00F04774">
            <w:pPr>
              <w:tabs>
                <w:tab w:val="center" w:pos="4536"/>
                <w:tab w:val="right" w:pos="9072"/>
              </w:tabs>
              <w:jc w:val="center"/>
              <w:rPr>
                <w:sz w:val="22"/>
                <w:szCs w:val="22"/>
              </w:rPr>
            </w:pPr>
            <w:r w:rsidRPr="005C355A">
              <w:rPr>
                <w:sz w:val="22"/>
                <w:szCs w:val="22"/>
              </w:rPr>
              <w:t>10</w:t>
            </w:r>
          </w:p>
        </w:tc>
      </w:tr>
      <w:tr w:rsidR="005C355A" w:rsidRPr="005C355A" w14:paraId="64290F7F" w14:textId="77777777" w:rsidTr="00F1571E">
        <w:trPr>
          <w:trHeight w:val="354"/>
        </w:trPr>
        <w:tc>
          <w:tcPr>
            <w:tcW w:w="704" w:type="dxa"/>
            <w:tcBorders>
              <w:top w:val="single" w:sz="4" w:space="0" w:color="auto"/>
              <w:left w:val="single" w:sz="4" w:space="0" w:color="auto"/>
              <w:bottom w:val="single" w:sz="4" w:space="0" w:color="auto"/>
              <w:right w:val="single" w:sz="4" w:space="0" w:color="auto"/>
            </w:tcBorders>
            <w:vAlign w:val="center"/>
          </w:tcPr>
          <w:p w14:paraId="6BF24D9E"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49989764" w14:textId="0A0E8E38" w:rsidR="00F04774" w:rsidRPr="005C355A" w:rsidRDefault="00F04774" w:rsidP="00F04774">
            <w:pPr>
              <w:tabs>
                <w:tab w:val="center" w:pos="4536"/>
                <w:tab w:val="right" w:pos="9072"/>
              </w:tabs>
              <w:rPr>
                <w:sz w:val="22"/>
                <w:szCs w:val="22"/>
              </w:rPr>
            </w:pPr>
            <w:r w:rsidRPr="005C355A">
              <w:rPr>
                <w:sz w:val="22"/>
                <w:szCs w:val="22"/>
              </w:rPr>
              <w:t>Anty-HCV</w:t>
            </w:r>
          </w:p>
        </w:tc>
        <w:tc>
          <w:tcPr>
            <w:tcW w:w="1559" w:type="dxa"/>
            <w:tcBorders>
              <w:top w:val="single" w:sz="4" w:space="0" w:color="auto"/>
              <w:left w:val="single" w:sz="4" w:space="0" w:color="auto"/>
              <w:bottom w:val="single" w:sz="4" w:space="0" w:color="auto"/>
              <w:right w:val="single" w:sz="4" w:space="0" w:color="auto"/>
            </w:tcBorders>
            <w:vAlign w:val="center"/>
          </w:tcPr>
          <w:p w14:paraId="7DF4ADDE" w14:textId="6B72A1AE" w:rsidR="00F04774" w:rsidRPr="005C355A" w:rsidRDefault="00F04774" w:rsidP="00F04774">
            <w:pPr>
              <w:tabs>
                <w:tab w:val="center" w:pos="4536"/>
                <w:tab w:val="right" w:pos="9072"/>
              </w:tabs>
              <w:jc w:val="center"/>
              <w:rPr>
                <w:sz w:val="22"/>
                <w:szCs w:val="22"/>
              </w:rPr>
            </w:pPr>
            <w:r w:rsidRPr="005C355A">
              <w:rPr>
                <w:sz w:val="22"/>
                <w:szCs w:val="22"/>
              </w:rPr>
              <w:t>16</w:t>
            </w:r>
          </w:p>
        </w:tc>
      </w:tr>
      <w:tr w:rsidR="005C355A" w:rsidRPr="005C355A" w14:paraId="46A8A88F" w14:textId="77777777" w:rsidTr="00F1571E">
        <w:trPr>
          <w:trHeight w:val="354"/>
        </w:trPr>
        <w:tc>
          <w:tcPr>
            <w:tcW w:w="704" w:type="dxa"/>
            <w:tcBorders>
              <w:top w:val="single" w:sz="4" w:space="0" w:color="auto"/>
              <w:left w:val="single" w:sz="4" w:space="0" w:color="auto"/>
              <w:bottom w:val="single" w:sz="4" w:space="0" w:color="auto"/>
              <w:right w:val="single" w:sz="4" w:space="0" w:color="auto"/>
            </w:tcBorders>
            <w:vAlign w:val="center"/>
          </w:tcPr>
          <w:p w14:paraId="16446E28"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5A42A10A" w14:textId="27B177EA" w:rsidR="00F04774" w:rsidRPr="005C355A" w:rsidRDefault="00F04774" w:rsidP="00F04774">
            <w:pPr>
              <w:tabs>
                <w:tab w:val="center" w:pos="4536"/>
                <w:tab w:val="right" w:pos="9072"/>
              </w:tabs>
              <w:rPr>
                <w:sz w:val="22"/>
                <w:szCs w:val="22"/>
              </w:rPr>
            </w:pPr>
            <w:r w:rsidRPr="005C355A">
              <w:rPr>
                <w:sz w:val="22"/>
                <w:szCs w:val="22"/>
              </w:rPr>
              <w:t>Badanie na borelioze</w:t>
            </w:r>
          </w:p>
        </w:tc>
        <w:tc>
          <w:tcPr>
            <w:tcW w:w="1559" w:type="dxa"/>
            <w:tcBorders>
              <w:top w:val="single" w:sz="4" w:space="0" w:color="auto"/>
              <w:left w:val="single" w:sz="4" w:space="0" w:color="auto"/>
              <w:bottom w:val="single" w:sz="4" w:space="0" w:color="auto"/>
              <w:right w:val="single" w:sz="4" w:space="0" w:color="auto"/>
            </w:tcBorders>
            <w:vAlign w:val="center"/>
          </w:tcPr>
          <w:p w14:paraId="4928D26D" w14:textId="5E520E78" w:rsidR="00F04774" w:rsidRPr="005C355A" w:rsidRDefault="00F04774" w:rsidP="00F04774">
            <w:pPr>
              <w:tabs>
                <w:tab w:val="center" w:pos="4536"/>
                <w:tab w:val="right" w:pos="9072"/>
              </w:tabs>
              <w:jc w:val="center"/>
              <w:rPr>
                <w:sz w:val="22"/>
                <w:szCs w:val="22"/>
              </w:rPr>
            </w:pPr>
            <w:r w:rsidRPr="005C355A">
              <w:rPr>
                <w:sz w:val="22"/>
                <w:szCs w:val="22"/>
              </w:rPr>
              <w:t>15</w:t>
            </w:r>
          </w:p>
        </w:tc>
      </w:tr>
      <w:tr w:rsidR="005C355A" w:rsidRPr="005C355A" w14:paraId="476236BB" w14:textId="77777777" w:rsidTr="00F1571E">
        <w:trPr>
          <w:trHeight w:val="354"/>
        </w:trPr>
        <w:tc>
          <w:tcPr>
            <w:tcW w:w="704" w:type="dxa"/>
            <w:tcBorders>
              <w:top w:val="single" w:sz="4" w:space="0" w:color="auto"/>
              <w:left w:val="single" w:sz="4" w:space="0" w:color="auto"/>
              <w:bottom w:val="single" w:sz="4" w:space="0" w:color="auto"/>
              <w:right w:val="single" w:sz="4" w:space="0" w:color="auto"/>
            </w:tcBorders>
            <w:vAlign w:val="center"/>
          </w:tcPr>
          <w:p w14:paraId="4F574227" w14:textId="77777777" w:rsidR="00F04774" w:rsidRPr="005C355A" w:rsidRDefault="00F04774" w:rsidP="00F04774">
            <w:pPr>
              <w:numPr>
                <w:ilvl w:val="0"/>
                <w:numId w:val="106"/>
              </w:numPr>
              <w:tabs>
                <w:tab w:val="center" w:pos="4536"/>
                <w:tab w:val="right" w:pos="9072"/>
              </w:tabs>
              <w:jc w:val="right"/>
              <w:rPr>
                <w:sz w:val="22"/>
                <w:szCs w:val="22"/>
              </w:rPr>
            </w:pPr>
          </w:p>
        </w:tc>
        <w:tc>
          <w:tcPr>
            <w:tcW w:w="5557" w:type="dxa"/>
            <w:tcBorders>
              <w:top w:val="single" w:sz="4" w:space="0" w:color="auto"/>
              <w:left w:val="single" w:sz="4" w:space="0" w:color="auto"/>
              <w:bottom w:val="single" w:sz="4" w:space="0" w:color="auto"/>
              <w:right w:val="single" w:sz="4" w:space="0" w:color="auto"/>
            </w:tcBorders>
            <w:vAlign w:val="center"/>
          </w:tcPr>
          <w:p w14:paraId="6191A197" w14:textId="0D01EFDB" w:rsidR="00F04774" w:rsidRPr="005C355A" w:rsidRDefault="00F04774" w:rsidP="00F04774">
            <w:pPr>
              <w:tabs>
                <w:tab w:val="center" w:pos="4536"/>
                <w:tab w:val="right" w:pos="9072"/>
              </w:tabs>
              <w:rPr>
                <w:sz w:val="22"/>
                <w:szCs w:val="22"/>
              </w:rPr>
            </w:pPr>
            <w:r w:rsidRPr="005C355A">
              <w:rPr>
                <w:sz w:val="22"/>
                <w:szCs w:val="22"/>
              </w:rPr>
              <w:t>Anty -HIV</w:t>
            </w:r>
          </w:p>
        </w:tc>
        <w:tc>
          <w:tcPr>
            <w:tcW w:w="1559" w:type="dxa"/>
            <w:tcBorders>
              <w:top w:val="single" w:sz="4" w:space="0" w:color="auto"/>
              <w:left w:val="single" w:sz="4" w:space="0" w:color="auto"/>
              <w:bottom w:val="single" w:sz="4" w:space="0" w:color="auto"/>
              <w:right w:val="single" w:sz="4" w:space="0" w:color="auto"/>
            </w:tcBorders>
            <w:vAlign w:val="center"/>
          </w:tcPr>
          <w:p w14:paraId="2AF10C60" w14:textId="1E5B6B5E" w:rsidR="00F04774" w:rsidRPr="005C355A" w:rsidRDefault="00F04774" w:rsidP="00F04774">
            <w:pPr>
              <w:tabs>
                <w:tab w:val="center" w:pos="4536"/>
                <w:tab w:val="right" w:pos="9072"/>
              </w:tabs>
              <w:jc w:val="center"/>
              <w:rPr>
                <w:sz w:val="22"/>
                <w:szCs w:val="22"/>
              </w:rPr>
            </w:pPr>
            <w:r w:rsidRPr="005C355A">
              <w:rPr>
                <w:sz w:val="22"/>
                <w:szCs w:val="22"/>
              </w:rPr>
              <w:t>2</w:t>
            </w:r>
          </w:p>
        </w:tc>
      </w:tr>
    </w:tbl>
    <w:p w14:paraId="12B27B8A" w14:textId="77777777" w:rsidR="00A81D0F" w:rsidRPr="005C355A" w:rsidRDefault="00A81D0F" w:rsidP="00A81D0F">
      <w:pPr>
        <w:autoSpaceDE w:val="0"/>
        <w:autoSpaceDN w:val="0"/>
        <w:adjustRightInd w:val="0"/>
        <w:rPr>
          <w:b/>
        </w:rPr>
      </w:pPr>
    </w:p>
    <w:p w14:paraId="643A274F" w14:textId="30CDD919" w:rsidR="00A81D0F" w:rsidRPr="005C355A" w:rsidRDefault="00A81D0F" w:rsidP="00A81D0F">
      <w:pPr>
        <w:autoSpaceDE w:val="0"/>
        <w:autoSpaceDN w:val="0"/>
        <w:adjustRightInd w:val="0"/>
        <w:rPr>
          <w:b/>
        </w:rPr>
      </w:pPr>
      <w:r w:rsidRPr="005C355A">
        <w:rPr>
          <w:b/>
        </w:rPr>
        <w:t xml:space="preserve">  </w:t>
      </w:r>
    </w:p>
    <w:p w14:paraId="2EE18C07" w14:textId="77777777" w:rsidR="00490018" w:rsidRPr="005C355A" w:rsidRDefault="00490018" w:rsidP="00A81D0F">
      <w:pPr>
        <w:autoSpaceDE w:val="0"/>
        <w:autoSpaceDN w:val="0"/>
        <w:adjustRightInd w:val="0"/>
        <w:rPr>
          <w:b/>
        </w:rPr>
      </w:pPr>
    </w:p>
    <w:p w14:paraId="2602FB29" w14:textId="373E0030" w:rsidR="00A81D0F" w:rsidRPr="005C355A" w:rsidRDefault="00A81D0F" w:rsidP="00A81D0F">
      <w:pPr>
        <w:autoSpaceDE w:val="0"/>
        <w:autoSpaceDN w:val="0"/>
        <w:adjustRightInd w:val="0"/>
      </w:pPr>
    </w:p>
    <w:p w14:paraId="6099F1CD" w14:textId="27367A84" w:rsidR="00490018" w:rsidRPr="005C355A" w:rsidRDefault="00490018" w:rsidP="00A81D0F">
      <w:pPr>
        <w:autoSpaceDE w:val="0"/>
        <w:autoSpaceDN w:val="0"/>
        <w:adjustRightInd w:val="0"/>
      </w:pPr>
    </w:p>
    <w:p w14:paraId="7006E421" w14:textId="5E32A294" w:rsidR="00490018" w:rsidRPr="005C355A" w:rsidRDefault="00490018" w:rsidP="00A81D0F">
      <w:pPr>
        <w:autoSpaceDE w:val="0"/>
        <w:autoSpaceDN w:val="0"/>
        <w:adjustRightInd w:val="0"/>
      </w:pPr>
    </w:p>
    <w:p w14:paraId="23C9EAC9" w14:textId="0923C0D1" w:rsidR="00490018" w:rsidRPr="005C355A" w:rsidRDefault="00490018" w:rsidP="00A81D0F">
      <w:pPr>
        <w:autoSpaceDE w:val="0"/>
        <w:autoSpaceDN w:val="0"/>
        <w:adjustRightInd w:val="0"/>
      </w:pPr>
    </w:p>
    <w:p w14:paraId="3BA8DA02" w14:textId="77777777" w:rsidR="00490018" w:rsidRPr="005C355A" w:rsidRDefault="00490018" w:rsidP="00A81D0F">
      <w:pPr>
        <w:autoSpaceDE w:val="0"/>
        <w:autoSpaceDN w:val="0"/>
        <w:adjustRightInd w:val="0"/>
      </w:pPr>
    </w:p>
    <w:p w14:paraId="5B6A183A" w14:textId="77777777" w:rsidR="00A81D0F" w:rsidRPr="005C355A" w:rsidRDefault="00A81D0F" w:rsidP="00490018">
      <w:pPr>
        <w:pStyle w:val="Akapitzlist"/>
        <w:numPr>
          <w:ilvl w:val="0"/>
          <w:numId w:val="104"/>
        </w:numPr>
        <w:tabs>
          <w:tab w:val="left" w:pos="284"/>
        </w:tabs>
        <w:autoSpaceDE w:val="0"/>
        <w:autoSpaceDN w:val="0"/>
        <w:adjustRightInd w:val="0"/>
        <w:spacing w:before="100" w:beforeAutospacing="1"/>
        <w:ind w:left="714" w:hanging="357"/>
        <w:contextualSpacing w:val="0"/>
        <w:jc w:val="both"/>
      </w:pPr>
      <w:r w:rsidRPr="005C355A">
        <w:t>Świadczenie usług, o których mowa w § 2 ust.2  realizowane będą na  podstawie skierowań wystawianych przez lekarza medycyny pracy oraz personel medyczny posiadający uprawnienia w zakresie prowadzenia działalności i dokumentacji medycyny pracy. Skierowania powinny obejmować rodzaje badań laboratoryjnych oraz ewentualne konsultacje, które zostaną zlecone do wykonania w szczególności:</w:t>
      </w:r>
    </w:p>
    <w:p w14:paraId="10305C17" w14:textId="77777777" w:rsidR="00A81D0F" w:rsidRPr="005C355A" w:rsidRDefault="00A81D0F" w:rsidP="00E025A1">
      <w:pPr>
        <w:numPr>
          <w:ilvl w:val="0"/>
          <w:numId w:val="100"/>
        </w:numPr>
        <w:autoSpaceDE w:val="0"/>
        <w:autoSpaceDN w:val="0"/>
        <w:adjustRightInd w:val="0"/>
        <w:ind w:left="1134" w:hanging="425"/>
        <w:jc w:val="both"/>
      </w:pPr>
      <w:r w:rsidRPr="005C355A">
        <w:t>dokładne dane osoby kierowanej na badanie (imię i nazwisko, data urodzenia, adres zamieszkania);</w:t>
      </w:r>
    </w:p>
    <w:p w14:paraId="2A498ADD" w14:textId="77777777" w:rsidR="00A81D0F" w:rsidRPr="005C355A" w:rsidRDefault="00A81D0F" w:rsidP="00E025A1">
      <w:pPr>
        <w:numPr>
          <w:ilvl w:val="0"/>
          <w:numId w:val="100"/>
        </w:numPr>
        <w:autoSpaceDE w:val="0"/>
        <w:autoSpaceDN w:val="0"/>
        <w:adjustRightInd w:val="0"/>
        <w:ind w:left="1134" w:hanging="425"/>
        <w:jc w:val="both"/>
      </w:pPr>
      <w:r w:rsidRPr="005C355A">
        <w:t>dane identyfikacyjne miejsca pracy osoby objętej badaniem (nazwa, adres, telefon, NIP, REGON);</w:t>
      </w:r>
    </w:p>
    <w:p w14:paraId="62611614" w14:textId="77777777" w:rsidR="00A81D0F" w:rsidRPr="005C355A" w:rsidRDefault="00A81D0F" w:rsidP="00E025A1">
      <w:pPr>
        <w:numPr>
          <w:ilvl w:val="0"/>
          <w:numId w:val="100"/>
        </w:numPr>
        <w:autoSpaceDE w:val="0"/>
        <w:autoSpaceDN w:val="0"/>
        <w:adjustRightInd w:val="0"/>
        <w:ind w:left="1134" w:hanging="425"/>
      </w:pPr>
      <w:r w:rsidRPr="005C355A">
        <w:t>rodzaj badania;</w:t>
      </w:r>
    </w:p>
    <w:p w14:paraId="4198D648" w14:textId="77777777" w:rsidR="00A81D0F" w:rsidRPr="005C355A" w:rsidRDefault="00A81D0F" w:rsidP="00E025A1">
      <w:pPr>
        <w:numPr>
          <w:ilvl w:val="0"/>
          <w:numId w:val="100"/>
        </w:numPr>
        <w:autoSpaceDE w:val="0"/>
        <w:autoSpaceDN w:val="0"/>
        <w:adjustRightInd w:val="0"/>
        <w:ind w:left="1134" w:hanging="425"/>
      </w:pPr>
      <w:r w:rsidRPr="005C355A">
        <w:t>stanowisko pracy;</w:t>
      </w:r>
    </w:p>
    <w:p w14:paraId="1F6159E8" w14:textId="77777777" w:rsidR="00A81D0F" w:rsidRPr="005C355A" w:rsidRDefault="00A81D0F" w:rsidP="00E025A1">
      <w:pPr>
        <w:numPr>
          <w:ilvl w:val="0"/>
          <w:numId w:val="100"/>
        </w:numPr>
        <w:autoSpaceDE w:val="0"/>
        <w:autoSpaceDN w:val="0"/>
        <w:adjustRightInd w:val="0"/>
        <w:ind w:left="1134" w:hanging="425"/>
      </w:pPr>
      <w:r w:rsidRPr="005C355A">
        <w:t>czynniki szkodliwe na stanowisku pracy.</w:t>
      </w:r>
    </w:p>
    <w:p w14:paraId="74C2D346" w14:textId="77777777" w:rsidR="00A81D0F" w:rsidRPr="005C355A" w:rsidRDefault="00A81D0F" w:rsidP="00E025A1">
      <w:pPr>
        <w:numPr>
          <w:ilvl w:val="0"/>
          <w:numId w:val="104"/>
        </w:numPr>
        <w:shd w:val="clear" w:color="auto" w:fill="FFFFFF"/>
        <w:jc w:val="both"/>
      </w:pPr>
      <w:r w:rsidRPr="005C355A">
        <w:t>Wykonawca zobowiązuje się do wykonywania badań przez wykwalifikowany personel posiadający wszelkie niezbędne uprawnienia i dysponujący wysokiej jakości sprzętem medycznym.</w:t>
      </w:r>
    </w:p>
    <w:p w14:paraId="713014E5" w14:textId="1B28E13C" w:rsidR="00A81D0F" w:rsidRPr="005C355A" w:rsidRDefault="00A81D0F" w:rsidP="00E025A1">
      <w:pPr>
        <w:numPr>
          <w:ilvl w:val="0"/>
          <w:numId w:val="104"/>
        </w:numPr>
        <w:autoSpaceDE w:val="0"/>
        <w:autoSpaceDN w:val="0"/>
        <w:adjustRightInd w:val="0"/>
        <w:jc w:val="both"/>
      </w:pPr>
      <w:r w:rsidRPr="005C355A">
        <w:t xml:space="preserve">Usługi będą wykonane przez Wykonawcę posiadającego uprawnienia  medycyny pracy określone w Rozporządzeniu Ministra Obrony Narodowej z dnia 9 sierpnia 2010 r. </w:t>
      </w:r>
      <w:r w:rsidR="00F23B6E" w:rsidRPr="005C355A">
        <w:br/>
      </w:r>
      <w:r w:rsidRPr="005C355A">
        <w:t>(Dz.</w:t>
      </w:r>
      <w:r w:rsidR="00F23B6E" w:rsidRPr="005C355A">
        <w:t xml:space="preserve"> </w:t>
      </w:r>
      <w:r w:rsidRPr="005C355A">
        <w:t>U.</w:t>
      </w:r>
      <w:r w:rsidR="00F23B6E" w:rsidRPr="005C355A">
        <w:t xml:space="preserve"> z 2010 r, nr </w:t>
      </w:r>
      <w:r w:rsidRPr="005C355A">
        <w:t>187</w:t>
      </w:r>
      <w:r w:rsidR="00F23B6E" w:rsidRPr="005C355A">
        <w:t>,</w:t>
      </w:r>
      <w:r w:rsidRPr="005C355A">
        <w:t xml:space="preserve"> poz. 1257) o służbie medycyny pracy w jednostkach organizacyjnych podległych Ministrowi Obrony Narodowej.</w:t>
      </w:r>
    </w:p>
    <w:p w14:paraId="5C9E87C1" w14:textId="5D35CE4A" w:rsidR="00A81D0F" w:rsidRPr="005C355A" w:rsidRDefault="00A81D0F" w:rsidP="00E025A1">
      <w:pPr>
        <w:numPr>
          <w:ilvl w:val="0"/>
          <w:numId w:val="104"/>
        </w:numPr>
        <w:autoSpaceDE w:val="0"/>
        <w:autoSpaceDN w:val="0"/>
        <w:adjustRightInd w:val="0"/>
        <w:jc w:val="both"/>
      </w:pPr>
      <w:r w:rsidRPr="005C355A">
        <w:t>Świadczenia zdrowotne muszą być wykonywane przez personel lekarski, pielęgniarski i inny posiadający odpowiednie kwalifikacje i uprawnienia określone Rozporządzeniem Ministra Zdrowia i Opieki Społecznej z dnia 30 maja 1996 r. w sprawie przeprowadzania badań lekarskich pracowników, zakresu profilaktycznej opieki zdrowotnej nad pracownikami oraz orzeczeń lekarskich wydawanych do celów przewidzianych w Kodeksie pracy (t</w:t>
      </w:r>
      <w:r w:rsidR="00490018" w:rsidRPr="005C355A">
        <w:t>.</w:t>
      </w:r>
      <w:r w:rsidR="00F23B6E" w:rsidRPr="005C355A">
        <w:t xml:space="preserve"> </w:t>
      </w:r>
      <w:r w:rsidRPr="005C355A">
        <w:t>j. Dz. U.</w:t>
      </w:r>
      <w:r w:rsidR="00490018" w:rsidRPr="005C355A">
        <w:t xml:space="preserve"> </w:t>
      </w:r>
      <w:r w:rsidR="00F23B6E" w:rsidRPr="005C355A">
        <w:t xml:space="preserve">z </w:t>
      </w:r>
      <w:r w:rsidRPr="005C355A">
        <w:t>2023</w:t>
      </w:r>
      <w:r w:rsidR="00F23B6E" w:rsidRPr="005C355A">
        <w:t xml:space="preserve"> r, poz. </w:t>
      </w:r>
      <w:r w:rsidRPr="005C355A">
        <w:t xml:space="preserve"> </w:t>
      </w:r>
      <w:r w:rsidR="00490018" w:rsidRPr="005C355A">
        <w:br/>
      </w:r>
      <w:r w:rsidRPr="005C355A">
        <w:t>607).</w:t>
      </w:r>
    </w:p>
    <w:p w14:paraId="48CAECFA" w14:textId="072E27DE" w:rsidR="00A81D0F" w:rsidRPr="005C355A" w:rsidRDefault="00A81D0F" w:rsidP="00E025A1">
      <w:pPr>
        <w:pStyle w:val="Akapitzlist"/>
        <w:numPr>
          <w:ilvl w:val="0"/>
          <w:numId w:val="104"/>
        </w:numPr>
        <w:jc w:val="both"/>
      </w:pPr>
      <w:r w:rsidRPr="005C355A">
        <w:t xml:space="preserve">Wykonawca zapewni realizację przedmiotu Umowy określonego w §2 </w:t>
      </w:r>
      <w:r w:rsidR="00415716" w:rsidRPr="005C355A">
        <w:t>ust.</w:t>
      </w:r>
      <w:r w:rsidRPr="005C355A">
        <w:t xml:space="preserve"> 2, zgodnie </w:t>
      </w:r>
      <w:r w:rsidR="00415716" w:rsidRPr="005C355A">
        <w:br/>
      </w:r>
      <w:r w:rsidRPr="005C355A">
        <w:t>z wymogami sztuki lekarskiej. Do podstawowych obowiązków Wykonawcy należeć będzie świadczenie usług z najwyższą starannością, aktualną wiedza medyczną, dostępnymi metodami i środkami zapobiegania, rozpoznawania i leczenia chorób oraz zasadami etyki zawodowej, respektując prawa pacjenta zgodnie z następującymi aktami prawnymi:</w:t>
      </w:r>
    </w:p>
    <w:p w14:paraId="2BF201F2" w14:textId="028A39AC" w:rsidR="00A81D0F" w:rsidRPr="005C355A" w:rsidRDefault="00A81D0F" w:rsidP="00E025A1">
      <w:pPr>
        <w:pStyle w:val="Akapitzlist"/>
        <w:numPr>
          <w:ilvl w:val="0"/>
          <w:numId w:val="103"/>
        </w:numPr>
        <w:ind w:left="1134" w:hanging="425"/>
        <w:jc w:val="both"/>
      </w:pPr>
      <w:r w:rsidRPr="005C355A">
        <w:t>przepisami ustawy z dnia 15.04.2011 r. o działalności leczniczej (t</w:t>
      </w:r>
      <w:r w:rsidR="00490018" w:rsidRPr="005C355A">
        <w:t xml:space="preserve">. </w:t>
      </w:r>
      <w:r w:rsidRPr="005C355A">
        <w:t>j. Dz.</w:t>
      </w:r>
      <w:r w:rsidR="00490018" w:rsidRPr="005C355A">
        <w:t xml:space="preserve"> </w:t>
      </w:r>
      <w:r w:rsidRPr="005C355A">
        <w:t>U.</w:t>
      </w:r>
      <w:r w:rsidR="00490018" w:rsidRPr="005C355A">
        <w:t xml:space="preserve"> </w:t>
      </w:r>
      <w:r w:rsidR="00F23B6E" w:rsidRPr="005C355A">
        <w:t xml:space="preserve">z </w:t>
      </w:r>
      <w:r w:rsidRPr="005C355A">
        <w:t>2024</w:t>
      </w:r>
      <w:r w:rsidR="00F23B6E" w:rsidRPr="005C355A">
        <w:t xml:space="preserve"> r, </w:t>
      </w:r>
      <w:r w:rsidR="00F23B6E" w:rsidRPr="005C355A">
        <w:br/>
        <w:t>poz</w:t>
      </w:r>
      <w:r w:rsidRPr="005C355A">
        <w:t>. 799 ze zm.);</w:t>
      </w:r>
    </w:p>
    <w:p w14:paraId="7E41738E" w14:textId="1AF325C4" w:rsidR="00A81D0F" w:rsidRPr="005C355A" w:rsidRDefault="00A81D0F" w:rsidP="00E025A1">
      <w:pPr>
        <w:pStyle w:val="Akapitzlist"/>
        <w:numPr>
          <w:ilvl w:val="0"/>
          <w:numId w:val="103"/>
        </w:numPr>
        <w:ind w:left="1134" w:hanging="425"/>
        <w:jc w:val="both"/>
      </w:pPr>
      <w:r w:rsidRPr="005C355A">
        <w:lastRenderedPageBreak/>
        <w:t>przepisami Ustawy z dnia 5.12.1996 r. o zawodach lekarza i lekarza dentysty</w:t>
      </w:r>
      <w:r w:rsidR="00F23B6E" w:rsidRPr="005C355A">
        <w:br/>
      </w:r>
      <w:r w:rsidRPr="005C355A">
        <w:t>(t</w:t>
      </w:r>
      <w:r w:rsidR="00F23B6E" w:rsidRPr="005C355A">
        <w:t xml:space="preserve">. </w:t>
      </w:r>
      <w:r w:rsidRPr="005C355A">
        <w:t>j.</w:t>
      </w:r>
      <w:r w:rsidR="00F23B6E" w:rsidRPr="005C355A">
        <w:t xml:space="preserve"> </w:t>
      </w:r>
      <w:r w:rsidRPr="005C355A">
        <w:t>Dz.</w:t>
      </w:r>
      <w:r w:rsidR="00F23B6E" w:rsidRPr="005C355A">
        <w:t xml:space="preserve"> </w:t>
      </w:r>
      <w:r w:rsidRPr="005C355A">
        <w:t>U.</w:t>
      </w:r>
      <w:r w:rsidR="00F23B6E" w:rsidRPr="005C355A">
        <w:t xml:space="preserve"> z </w:t>
      </w:r>
      <w:r w:rsidRPr="005C355A">
        <w:t>2024</w:t>
      </w:r>
      <w:r w:rsidR="00F23B6E" w:rsidRPr="005C355A">
        <w:t xml:space="preserve"> r</w:t>
      </w:r>
      <w:r w:rsidRPr="005C355A">
        <w:t>.</w:t>
      </w:r>
      <w:r w:rsidR="00F23B6E" w:rsidRPr="005C355A">
        <w:t xml:space="preserve">, poz. </w:t>
      </w:r>
      <w:r w:rsidRPr="005C355A">
        <w:t>1287 ze zm.);</w:t>
      </w:r>
    </w:p>
    <w:p w14:paraId="2FFB1C34" w14:textId="62BC91EB" w:rsidR="00A81D0F" w:rsidRPr="005C355A" w:rsidRDefault="00A81D0F" w:rsidP="00E025A1">
      <w:pPr>
        <w:pStyle w:val="Akapitzlist"/>
        <w:numPr>
          <w:ilvl w:val="0"/>
          <w:numId w:val="103"/>
        </w:numPr>
        <w:ind w:left="1134" w:hanging="425"/>
        <w:jc w:val="both"/>
      </w:pPr>
      <w:r w:rsidRPr="005C355A">
        <w:t>przepisami Ustawy z dnia 15.07.2011 r. o zawodach pielęgniarki i położnej (t</w:t>
      </w:r>
      <w:r w:rsidR="00F23B6E" w:rsidRPr="005C355A">
        <w:t xml:space="preserve">. </w:t>
      </w:r>
      <w:r w:rsidRPr="005C355A">
        <w:t>j. Dz.</w:t>
      </w:r>
      <w:r w:rsidR="00F23B6E" w:rsidRPr="005C355A">
        <w:t xml:space="preserve"> </w:t>
      </w:r>
      <w:r w:rsidRPr="005C355A">
        <w:t xml:space="preserve">U. </w:t>
      </w:r>
      <w:r w:rsidR="00F23B6E" w:rsidRPr="005C355A">
        <w:br/>
        <w:t xml:space="preserve">z </w:t>
      </w:r>
      <w:r w:rsidRPr="005C355A">
        <w:t>2024</w:t>
      </w:r>
      <w:r w:rsidR="00F23B6E" w:rsidRPr="005C355A">
        <w:t xml:space="preserve"> r, poz</w:t>
      </w:r>
      <w:r w:rsidRPr="005C355A">
        <w:t>. 814 ze zm.).</w:t>
      </w:r>
    </w:p>
    <w:p w14:paraId="4F75B60E" w14:textId="77777777" w:rsidR="00A81D0F" w:rsidRPr="005C355A" w:rsidRDefault="00A81D0F" w:rsidP="00E025A1">
      <w:pPr>
        <w:numPr>
          <w:ilvl w:val="0"/>
          <w:numId w:val="104"/>
        </w:numPr>
        <w:autoSpaceDE w:val="0"/>
        <w:autoSpaceDN w:val="0"/>
        <w:adjustRightInd w:val="0"/>
        <w:jc w:val="both"/>
      </w:pPr>
      <w:r w:rsidRPr="005C355A">
        <w:t>Wykonywane usługi medyczne (konsultacje, badania laboratoryjne, tj. pobrania oraz badania dodatkowe) mają się odbywać w obrębie tej samej jednostki administracyjnej (miejscowości).</w:t>
      </w:r>
    </w:p>
    <w:p w14:paraId="71D615A5" w14:textId="0C526EFD" w:rsidR="00A81D0F" w:rsidRPr="005C355A" w:rsidRDefault="00A81D0F" w:rsidP="00E025A1">
      <w:pPr>
        <w:numPr>
          <w:ilvl w:val="0"/>
          <w:numId w:val="104"/>
        </w:numPr>
        <w:tabs>
          <w:tab w:val="left" w:pos="284"/>
        </w:tabs>
        <w:autoSpaceDE w:val="0"/>
        <w:autoSpaceDN w:val="0"/>
        <w:adjustRightInd w:val="0"/>
        <w:jc w:val="both"/>
      </w:pPr>
      <w:r w:rsidRPr="005C355A">
        <w:t xml:space="preserve">Gabinety, w których będą wykonywane usługi medyczne muszą spełniać standardy określone </w:t>
      </w:r>
      <w:r w:rsidR="00F23B6E" w:rsidRPr="005C355A">
        <w:br/>
      </w:r>
      <w:r w:rsidRPr="005C355A">
        <w:t xml:space="preserve">w </w:t>
      </w:r>
      <w:r w:rsidR="00F23B6E" w:rsidRPr="005C355A">
        <w:t>R</w:t>
      </w:r>
      <w:r w:rsidRPr="005C355A">
        <w:t>ozporządzeniu Ministra Zdrowia z dnia 26 marca 2019 r. w sprawie szczegółowych wymagań jakim powinny odpowiadać pomieszczenia i urządzenia podmiotu wykonującego działalność leczniczą (</w:t>
      </w:r>
      <w:r w:rsidR="00F23B6E" w:rsidRPr="005C355A">
        <w:t xml:space="preserve">t. j. </w:t>
      </w:r>
      <w:r w:rsidRPr="005C355A">
        <w:t>D</w:t>
      </w:r>
      <w:r w:rsidR="00F23B6E" w:rsidRPr="005C355A">
        <w:t>z</w:t>
      </w:r>
      <w:r w:rsidRPr="005C355A">
        <w:t>.</w:t>
      </w:r>
      <w:r w:rsidR="00F23B6E" w:rsidRPr="005C355A">
        <w:t xml:space="preserve"> </w:t>
      </w:r>
      <w:r w:rsidRPr="005C355A">
        <w:t xml:space="preserve">U. </w:t>
      </w:r>
      <w:r w:rsidR="00F23B6E" w:rsidRPr="005C355A">
        <w:t xml:space="preserve">z </w:t>
      </w:r>
      <w:r w:rsidRPr="005C355A">
        <w:t>2022</w:t>
      </w:r>
      <w:r w:rsidR="00F23B6E" w:rsidRPr="005C355A">
        <w:t xml:space="preserve"> r, poz. </w:t>
      </w:r>
      <w:r w:rsidRPr="005C355A">
        <w:t>402)</w:t>
      </w:r>
      <w:r w:rsidR="00F23B6E" w:rsidRPr="005C355A">
        <w:rPr>
          <w:rFonts w:eastAsia="Calibri"/>
          <w:lang w:eastAsia="en-US"/>
        </w:rPr>
        <w:t xml:space="preserve"> oraz Rozporządzeniu Ministra Obrony Narodowej z dnia 30 marca 2020 r. w sprawie szczegółowych wymagań, jakim powinny odpowiadać pomieszczenia, urządzenia i obiekty podmiotów leczniczych będących jednostkami budżetowymi i jednostkami wojskowymi, dla których podmiotem tworzącym jest Minister Obrony Narodowej (t. j. Dz. U. z 2020 r., poz. 672)</w:t>
      </w:r>
      <w:r w:rsidR="00F23B6E" w:rsidRPr="005C355A">
        <w:t>.</w:t>
      </w:r>
    </w:p>
    <w:p w14:paraId="3D093D9F" w14:textId="77777777" w:rsidR="00A81D0F" w:rsidRPr="005C355A" w:rsidRDefault="00A81D0F" w:rsidP="00E025A1">
      <w:pPr>
        <w:numPr>
          <w:ilvl w:val="0"/>
          <w:numId w:val="104"/>
        </w:numPr>
        <w:tabs>
          <w:tab w:val="left" w:pos="284"/>
          <w:tab w:val="left" w:pos="426"/>
        </w:tabs>
        <w:autoSpaceDE w:val="0"/>
        <w:autoSpaceDN w:val="0"/>
        <w:adjustRightInd w:val="0"/>
        <w:jc w:val="both"/>
      </w:pPr>
      <w:r w:rsidRPr="005C355A">
        <w:t>Wykonawca zobowiązany jest do:</w:t>
      </w:r>
    </w:p>
    <w:p w14:paraId="268DDF25" w14:textId="77777777" w:rsidR="00A81D0F" w:rsidRPr="005C355A" w:rsidRDefault="00A81D0F" w:rsidP="00E025A1">
      <w:pPr>
        <w:numPr>
          <w:ilvl w:val="0"/>
          <w:numId w:val="101"/>
        </w:numPr>
        <w:autoSpaceDE w:val="0"/>
        <w:autoSpaceDN w:val="0"/>
        <w:adjustRightInd w:val="0"/>
        <w:ind w:left="1134" w:hanging="425"/>
        <w:jc w:val="both"/>
      </w:pPr>
      <w:r w:rsidRPr="005C355A">
        <w:t xml:space="preserve">przekazania wyników (dowodów) z wszystkich wykonanych badań osobie zainteresowanej; </w:t>
      </w:r>
    </w:p>
    <w:p w14:paraId="2BB654E0" w14:textId="77777777" w:rsidR="00A81D0F" w:rsidRPr="005C355A" w:rsidRDefault="00A81D0F" w:rsidP="00E025A1">
      <w:pPr>
        <w:numPr>
          <w:ilvl w:val="0"/>
          <w:numId w:val="101"/>
        </w:numPr>
        <w:autoSpaceDE w:val="0"/>
        <w:autoSpaceDN w:val="0"/>
        <w:adjustRightInd w:val="0"/>
        <w:ind w:left="1134" w:hanging="425"/>
        <w:jc w:val="both"/>
      </w:pPr>
      <w:r w:rsidRPr="005C355A">
        <w:t>świadczenia usług medycznych zgodnie ze sztuką lekarską z aktualnym stanem wiedzy medycznej, ogólnie przyjętymi zasadami etyki zawodowej i należytą starannością;</w:t>
      </w:r>
    </w:p>
    <w:p w14:paraId="0CE2E554" w14:textId="77777777" w:rsidR="00A81D0F" w:rsidRPr="005C355A" w:rsidRDefault="00A81D0F" w:rsidP="00E025A1">
      <w:pPr>
        <w:numPr>
          <w:ilvl w:val="0"/>
          <w:numId w:val="101"/>
        </w:numPr>
        <w:autoSpaceDE w:val="0"/>
        <w:autoSpaceDN w:val="0"/>
        <w:adjustRightInd w:val="0"/>
        <w:ind w:left="1134" w:hanging="425"/>
        <w:jc w:val="both"/>
      </w:pPr>
      <w:r w:rsidRPr="005C355A">
        <w:t xml:space="preserve">ochrony danych zawartych w dokumentacji dotyczącej osoby zainteresowanej, zgodnie </w:t>
      </w:r>
      <w:r w:rsidRPr="005C355A">
        <w:br/>
        <w:t>z ustawa z dnia 18 maja 2018 r. o ochronie danych osobowych tj. (Dz. U. z 2019 r. poz. 1781) i przepisami dotyczącymi tajemnicy lekarskiej;</w:t>
      </w:r>
    </w:p>
    <w:p w14:paraId="778473B8" w14:textId="4CA3EE6A" w:rsidR="00A81D0F" w:rsidRPr="005C355A" w:rsidRDefault="00A81D0F" w:rsidP="00E025A1">
      <w:pPr>
        <w:numPr>
          <w:ilvl w:val="0"/>
          <w:numId w:val="101"/>
        </w:numPr>
        <w:autoSpaceDE w:val="0"/>
        <w:autoSpaceDN w:val="0"/>
        <w:adjustRightInd w:val="0"/>
        <w:ind w:left="1134" w:hanging="425"/>
        <w:jc w:val="both"/>
      </w:pPr>
      <w:r w:rsidRPr="005C355A">
        <w:t>zachowania w tajemnicy wszelkich informacji, o których Wykonawca powziął wiadomość w trakcie realizacji Umowy; Wykonawca zachowa w tajemnicy i wykorzysta wyłącznie dla realizacji przedmiotu Umowy posiadaną wiedzę o zasobach, sposobie i celu działania Zamawiającego;</w:t>
      </w:r>
    </w:p>
    <w:p w14:paraId="2F58607E" w14:textId="77777777" w:rsidR="00A81D0F" w:rsidRPr="005C355A" w:rsidRDefault="00A81D0F" w:rsidP="00E025A1">
      <w:pPr>
        <w:numPr>
          <w:ilvl w:val="0"/>
          <w:numId w:val="101"/>
        </w:numPr>
        <w:autoSpaceDE w:val="0"/>
        <w:autoSpaceDN w:val="0"/>
        <w:adjustRightInd w:val="0"/>
        <w:ind w:left="1134" w:hanging="425"/>
        <w:jc w:val="both"/>
      </w:pPr>
      <w:r w:rsidRPr="005C355A">
        <w:t>prowadzenia ewidencji pracowników podlegających badaniom;</w:t>
      </w:r>
    </w:p>
    <w:p w14:paraId="6C7A84FB" w14:textId="77777777" w:rsidR="00A81D0F" w:rsidRPr="005C355A" w:rsidRDefault="00A81D0F" w:rsidP="00E025A1">
      <w:pPr>
        <w:numPr>
          <w:ilvl w:val="0"/>
          <w:numId w:val="101"/>
        </w:numPr>
        <w:autoSpaceDE w:val="0"/>
        <w:autoSpaceDN w:val="0"/>
        <w:adjustRightInd w:val="0"/>
        <w:ind w:left="1134" w:hanging="425"/>
        <w:jc w:val="both"/>
      </w:pPr>
      <w:r w:rsidRPr="005C355A">
        <w:t>wydania po przeprowadzeniu badania na jego podstawie orzeczenia lekarskiego,                   które doręczy osoba zainteresowana Zamawiającemu;</w:t>
      </w:r>
    </w:p>
    <w:p w14:paraId="334C8EC4" w14:textId="77777777" w:rsidR="00A81D0F" w:rsidRPr="005C355A" w:rsidRDefault="00A81D0F" w:rsidP="00E025A1">
      <w:pPr>
        <w:numPr>
          <w:ilvl w:val="0"/>
          <w:numId w:val="101"/>
        </w:numPr>
        <w:autoSpaceDE w:val="0"/>
        <w:autoSpaceDN w:val="0"/>
        <w:adjustRightInd w:val="0"/>
        <w:ind w:left="1134" w:hanging="425"/>
        <w:jc w:val="both"/>
        <w:rPr>
          <w:b/>
        </w:rPr>
      </w:pPr>
      <w:r w:rsidRPr="005C355A">
        <w:t>świadczenia usług medycznych objętych Umową.</w:t>
      </w:r>
    </w:p>
    <w:p w14:paraId="1B0DB92A" w14:textId="12194E7B" w:rsidR="00A81D0F" w:rsidRPr="005C355A" w:rsidRDefault="00A81D0F" w:rsidP="00E025A1">
      <w:pPr>
        <w:numPr>
          <w:ilvl w:val="0"/>
          <w:numId w:val="101"/>
        </w:numPr>
        <w:autoSpaceDE w:val="0"/>
        <w:autoSpaceDN w:val="0"/>
        <w:adjustRightInd w:val="0"/>
        <w:ind w:left="1134" w:hanging="425"/>
        <w:jc w:val="both"/>
      </w:pPr>
      <w:r w:rsidRPr="005C355A">
        <w:t xml:space="preserve">w ramach dyspanseryzacji zlecanie dodatkowych badań w przypadku </w:t>
      </w:r>
      <w:r w:rsidR="00415716" w:rsidRPr="005C355A">
        <w:t>zaistnienia takiej konieczności.</w:t>
      </w:r>
    </w:p>
    <w:p w14:paraId="7885506E" w14:textId="77777777" w:rsidR="00A81D0F" w:rsidRPr="005C355A" w:rsidRDefault="00A81D0F" w:rsidP="00E025A1">
      <w:pPr>
        <w:numPr>
          <w:ilvl w:val="0"/>
          <w:numId w:val="104"/>
        </w:numPr>
        <w:autoSpaceDE w:val="0"/>
        <w:autoSpaceDN w:val="0"/>
        <w:adjustRightInd w:val="0"/>
      </w:pPr>
      <w:r w:rsidRPr="005C355A">
        <w:t>Zamawiający zobowiązuje się do:</w:t>
      </w:r>
    </w:p>
    <w:p w14:paraId="2D6B7370" w14:textId="77777777" w:rsidR="00A81D0F" w:rsidRPr="005C355A" w:rsidRDefault="00A81D0F" w:rsidP="00E025A1">
      <w:pPr>
        <w:numPr>
          <w:ilvl w:val="0"/>
          <w:numId w:val="102"/>
        </w:numPr>
        <w:autoSpaceDE w:val="0"/>
        <w:autoSpaceDN w:val="0"/>
        <w:adjustRightInd w:val="0"/>
        <w:ind w:left="1134" w:hanging="425"/>
        <w:jc w:val="both"/>
      </w:pPr>
      <w:r w:rsidRPr="005C355A">
        <w:t xml:space="preserve">zapewnienia możliwości przeglądu stanowisk pracy w celu dokonania oceny warunków pracy; </w:t>
      </w:r>
    </w:p>
    <w:p w14:paraId="0E3863AF" w14:textId="77777777" w:rsidR="00A81D0F" w:rsidRPr="005C355A" w:rsidRDefault="00A81D0F" w:rsidP="00E025A1">
      <w:pPr>
        <w:numPr>
          <w:ilvl w:val="0"/>
          <w:numId w:val="102"/>
        </w:numPr>
        <w:tabs>
          <w:tab w:val="left" w:pos="1134"/>
        </w:tabs>
        <w:autoSpaceDE w:val="0"/>
        <w:autoSpaceDN w:val="0"/>
        <w:adjustRightInd w:val="0"/>
        <w:ind w:left="1134" w:hanging="425"/>
        <w:jc w:val="both"/>
      </w:pPr>
      <w:r w:rsidRPr="005C355A">
        <w:t>udostępnienia dokumentacji wyników kontroli warunków pracy w części odnoszącej                się do ochrony zdrowia.</w:t>
      </w:r>
    </w:p>
    <w:p w14:paraId="2454FBCE" w14:textId="77777777" w:rsidR="00A81D0F" w:rsidRPr="005C355A" w:rsidRDefault="00A81D0F" w:rsidP="00E025A1">
      <w:pPr>
        <w:numPr>
          <w:ilvl w:val="0"/>
          <w:numId w:val="104"/>
        </w:numPr>
        <w:tabs>
          <w:tab w:val="left" w:pos="284"/>
        </w:tabs>
        <w:autoSpaceDE w:val="0"/>
        <w:autoSpaceDN w:val="0"/>
        <w:adjustRightInd w:val="0"/>
        <w:jc w:val="both"/>
      </w:pPr>
      <w:r w:rsidRPr="005C355A">
        <w:t>Wykonawca  zapewni:</w:t>
      </w:r>
    </w:p>
    <w:p w14:paraId="6B4CCF65" w14:textId="77777777" w:rsidR="00A81D0F" w:rsidRPr="005C355A" w:rsidRDefault="00A81D0F" w:rsidP="00E025A1">
      <w:pPr>
        <w:numPr>
          <w:ilvl w:val="0"/>
          <w:numId w:val="105"/>
        </w:numPr>
        <w:tabs>
          <w:tab w:val="left" w:pos="284"/>
        </w:tabs>
        <w:autoSpaceDE w:val="0"/>
        <w:autoSpaceDN w:val="0"/>
        <w:adjustRightInd w:val="0"/>
        <w:ind w:left="1134" w:hanging="425"/>
        <w:jc w:val="both"/>
      </w:pPr>
      <w:r w:rsidRPr="005C355A">
        <w:t xml:space="preserve">wykonywanie usług będących przedmiotem Umowy w lokalach spełniających wymagania dla zapewnienia usług objętych Umową. </w:t>
      </w:r>
    </w:p>
    <w:p w14:paraId="7CBD536B" w14:textId="77777777" w:rsidR="00A81D0F" w:rsidRPr="005C355A" w:rsidRDefault="00A81D0F" w:rsidP="00E025A1">
      <w:pPr>
        <w:numPr>
          <w:ilvl w:val="0"/>
          <w:numId w:val="105"/>
        </w:numPr>
        <w:tabs>
          <w:tab w:val="left" w:pos="284"/>
        </w:tabs>
        <w:autoSpaceDE w:val="0"/>
        <w:autoSpaceDN w:val="0"/>
        <w:adjustRightInd w:val="0"/>
        <w:ind w:left="1134" w:hanging="425"/>
        <w:jc w:val="both"/>
      </w:pPr>
      <w:r w:rsidRPr="005C355A">
        <w:t>udział lekarza medycyny pracy w przeglądzie stanowisk pracy pracowników</w:t>
      </w:r>
      <w:r w:rsidRPr="005C355A">
        <w:br/>
        <w:t xml:space="preserve"> i żołnierzy, którzy wykonują pracę w warunkach szkodliwych i niebezpiecznych.</w:t>
      </w:r>
    </w:p>
    <w:p w14:paraId="06362849" w14:textId="77777777" w:rsidR="00A81D0F" w:rsidRPr="005C355A" w:rsidRDefault="00A81D0F" w:rsidP="00A81D0F">
      <w:pPr>
        <w:tabs>
          <w:tab w:val="left" w:pos="284"/>
        </w:tabs>
        <w:autoSpaceDE w:val="0"/>
        <w:autoSpaceDN w:val="0"/>
        <w:adjustRightInd w:val="0"/>
        <w:jc w:val="both"/>
      </w:pPr>
    </w:p>
    <w:p w14:paraId="05D413B3" w14:textId="77777777" w:rsidR="00A81D0F" w:rsidRPr="005C355A" w:rsidRDefault="00A81D0F" w:rsidP="00A81D0F">
      <w:pPr>
        <w:widowControl w:val="0"/>
        <w:tabs>
          <w:tab w:val="left" w:pos="2800"/>
          <w:tab w:val="center" w:pos="4819"/>
        </w:tabs>
        <w:spacing w:before="120"/>
        <w:jc w:val="center"/>
        <w:rPr>
          <w:b/>
          <w:bCs/>
        </w:rPr>
      </w:pPr>
      <w:r w:rsidRPr="005C355A">
        <w:rPr>
          <w:b/>
        </w:rPr>
        <w:t>§ 3.</w:t>
      </w:r>
      <w:r w:rsidRPr="005C355A">
        <w:rPr>
          <w:b/>
          <w:bCs/>
        </w:rPr>
        <w:t xml:space="preserve"> WARTOŚĆ UMOWY</w:t>
      </w:r>
    </w:p>
    <w:p w14:paraId="266E7C1E" w14:textId="2B51263B" w:rsidR="00A81D0F" w:rsidRPr="005C355A" w:rsidRDefault="00A81D0F" w:rsidP="00F23B6E">
      <w:pPr>
        <w:pStyle w:val="Zwykytekst"/>
        <w:numPr>
          <w:ilvl w:val="0"/>
          <w:numId w:val="107"/>
        </w:numPr>
        <w:tabs>
          <w:tab w:val="left" w:pos="284"/>
        </w:tabs>
        <w:spacing w:before="120"/>
        <w:ind w:left="641" w:hanging="357"/>
        <w:jc w:val="both"/>
        <w:rPr>
          <w:rFonts w:ascii="Times New Roman" w:hAnsi="Times New Roman"/>
          <w:b/>
          <w:sz w:val="24"/>
          <w:szCs w:val="24"/>
        </w:rPr>
      </w:pPr>
      <w:r w:rsidRPr="005C355A">
        <w:rPr>
          <w:rFonts w:ascii="Times New Roman" w:hAnsi="Times New Roman"/>
          <w:sz w:val="24"/>
          <w:szCs w:val="24"/>
        </w:rPr>
        <w:t xml:space="preserve">Zamawiający zobowiązuje się zapłacić Wykonawcy wynagrodzenie za poszczególne usługi według cen wyszczególnionych w </w:t>
      </w:r>
      <w:r w:rsidR="00F23B6E" w:rsidRPr="005C355A">
        <w:rPr>
          <w:rFonts w:ascii="Times New Roman" w:hAnsi="Times New Roman"/>
          <w:sz w:val="24"/>
          <w:szCs w:val="24"/>
        </w:rPr>
        <w:t>poniższej</w:t>
      </w:r>
      <w:r w:rsidRPr="005C355A">
        <w:rPr>
          <w:rFonts w:ascii="Times New Roman" w:hAnsi="Times New Roman"/>
          <w:sz w:val="24"/>
          <w:szCs w:val="24"/>
        </w:rPr>
        <w:t xml:space="preserve"> tabeli, przy czym wartość całego zamówienia nie może przekroczyć kwoty  netto/brutto: </w:t>
      </w:r>
      <w:r w:rsidRPr="005C355A">
        <w:rPr>
          <w:rFonts w:ascii="Times New Roman" w:hAnsi="Times New Roman"/>
          <w:b/>
          <w:sz w:val="24"/>
          <w:szCs w:val="24"/>
        </w:rPr>
        <w:t>……….</w:t>
      </w:r>
      <w:r w:rsidRPr="005C355A">
        <w:rPr>
          <w:rFonts w:ascii="Times New Roman" w:hAnsi="Times New Roman"/>
          <w:sz w:val="24"/>
          <w:szCs w:val="24"/>
        </w:rPr>
        <w:t xml:space="preserve"> zł (słownie: </w:t>
      </w:r>
      <w:r w:rsidRPr="005C355A">
        <w:rPr>
          <w:rFonts w:ascii="Times New Roman" w:hAnsi="Times New Roman"/>
          <w:b/>
          <w:sz w:val="24"/>
          <w:szCs w:val="24"/>
        </w:rPr>
        <w:t>…………………………..złotych 00/100).</w:t>
      </w:r>
    </w:p>
    <w:p w14:paraId="633466D8" w14:textId="0D1566A8" w:rsidR="00F23B6E" w:rsidRPr="005C355A" w:rsidRDefault="00F23B6E" w:rsidP="00F23B6E">
      <w:pPr>
        <w:pStyle w:val="Zwykytekst"/>
        <w:tabs>
          <w:tab w:val="left" w:pos="284"/>
        </w:tabs>
        <w:spacing w:before="120"/>
        <w:ind w:left="641"/>
        <w:jc w:val="both"/>
        <w:rPr>
          <w:rFonts w:ascii="Times New Roman" w:hAnsi="Times New Roman"/>
          <w:b/>
          <w:sz w:val="24"/>
          <w:szCs w:val="24"/>
        </w:rPr>
      </w:pPr>
      <w:r w:rsidRPr="005C355A">
        <w:rPr>
          <w:rFonts w:ascii="Times New Roman" w:hAnsi="Times New Roman"/>
          <w:b/>
          <w:sz w:val="24"/>
          <w:szCs w:val="24"/>
        </w:rPr>
        <w:t>Tabela z formularza ofertowego</w:t>
      </w:r>
    </w:p>
    <w:p w14:paraId="779C5A52" w14:textId="543A4A6C" w:rsidR="00A81D0F" w:rsidRPr="005C355A" w:rsidRDefault="00A81D0F" w:rsidP="002C739A">
      <w:pPr>
        <w:pStyle w:val="Zwykytekst"/>
        <w:numPr>
          <w:ilvl w:val="0"/>
          <w:numId w:val="107"/>
        </w:numPr>
        <w:tabs>
          <w:tab w:val="left" w:pos="0"/>
          <w:tab w:val="left" w:pos="142"/>
          <w:tab w:val="left" w:pos="284"/>
        </w:tabs>
        <w:spacing w:before="120"/>
        <w:ind w:left="641" w:hanging="357"/>
        <w:jc w:val="both"/>
        <w:rPr>
          <w:rFonts w:ascii="Times New Roman" w:hAnsi="Times New Roman"/>
          <w:spacing w:val="-3"/>
          <w:w w:val="112"/>
          <w:sz w:val="24"/>
          <w:szCs w:val="24"/>
        </w:rPr>
      </w:pPr>
      <w:r w:rsidRPr="005C355A">
        <w:rPr>
          <w:rFonts w:ascii="Times New Roman" w:hAnsi="Times New Roman"/>
          <w:sz w:val="24"/>
          <w:szCs w:val="24"/>
        </w:rPr>
        <w:t xml:space="preserve">Ceny jednostkowe wymienione w § </w:t>
      </w:r>
      <w:r w:rsidR="00E866E1" w:rsidRPr="005C355A">
        <w:rPr>
          <w:rFonts w:ascii="Times New Roman" w:hAnsi="Times New Roman"/>
          <w:sz w:val="24"/>
          <w:szCs w:val="24"/>
        </w:rPr>
        <w:t>3</w:t>
      </w:r>
      <w:r w:rsidRPr="005C355A">
        <w:rPr>
          <w:rFonts w:ascii="Times New Roman" w:hAnsi="Times New Roman"/>
          <w:sz w:val="24"/>
          <w:szCs w:val="24"/>
        </w:rPr>
        <w:t xml:space="preserve"> </w:t>
      </w:r>
      <w:r w:rsidR="00E866E1" w:rsidRPr="005C355A">
        <w:rPr>
          <w:rFonts w:ascii="Times New Roman" w:hAnsi="Times New Roman"/>
          <w:sz w:val="24"/>
          <w:szCs w:val="24"/>
        </w:rPr>
        <w:t>ust</w:t>
      </w:r>
      <w:r w:rsidRPr="005C355A">
        <w:rPr>
          <w:rFonts w:ascii="Times New Roman" w:hAnsi="Times New Roman"/>
          <w:sz w:val="24"/>
          <w:szCs w:val="24"/>
        </w:rPr>
        <w:t xml:space="preserve"> </w:t>
      </w:r>
      <w:r w:rsidR="00E866E1" w:rsidRPr="005C355A">
        <w:rPr>
          <w:rFonts w:ascii="Times New Roman" w:hAnsi="Times New Roman"/>
          <w:sz w:val="24"/>
          <w:szCs w:val="24"/>
        </w:rPr>
        <w:t>1</w:t>
      </w:r>
      <w:r w:rsidRPr="005C355A">
        <w:rPr>
          <w:rFonts w:ascii="Times New Roman" w:hAnsi="Times New Roman"/>
          <w:sz w:val="24"/>
          <w:szCs w:val="24"/>
        </w:rPr>
        <w:t xml:space="preserve"> Umowy są stałe przez cały okres  realizacji Umowy.</w:t>
      </w:r>
    </w:p>
    <w:p w14:paraId="4441EA4F" w14:textId="148A8A9B" w:rsidR="00A81D0F" w:rsidRPr="005C355A" w:rsidRDefault="00A81D0F" w:rsidP="00E025A1">
      <w:pPr>
        <w:pStyle w:val="Akapitzlist"/>
        <w:numPr>
          <w:ilvl w:val="0"/>
          <w:numId w:val="107"/>
        </w:numPr>
        <w:spacing w:after="100"/>
        <w:jc w:val="both"/>
        <w:rPr>
          <w:bCs/>
          <w:u w:val="single"/>
        </w:rPr>
      </w:pPr>
      <w:r w:rsidRPr="005C355A">
        <w:lastRenderedPageBreak/>
        <w:t xml:space="preserve">Zamawiający zgodnie z treścią art. 443 ustawy Pzp przewiduje w okresie realizacji Umowy, </w:t>
      </w:r>
      <w:r w:rsidR="00E866E1" w:rsidRPr="005C355A">
        <w:br/>
      </w:r>
      <w:r w:rsidRPr="005C355A">
        <w:t>że minimalna</w:t>
      </w:r>
      <w:r w:rsidRPr="005C355A">
        <w:rPr>
          <w:bCs/>
          <w:u w:val="single"/>
        </w:rPr>
        <w:t xml:space="preserve"> wartość Umowy (brutto) wynosi: 100 000,00 zł</w:t>
      </w:r>
    </w:p>
    <w:p w14:paraId="369C119A" w14:textId="58579ED2" w:rsidR="00A81D0F" w:rsidRPr="005C355A" w:rsidRDefault="00A81D0F" w:rsidP="00E025A1">
      <w:pPr>
        <w:pStyle w:val="Zwykytekst"/>
        <w:numPr>
          <w:ilvl w:val="0"/>
          <w:numId w:val="107"/>
        </w:numPr>
        <w:jc w:val="both"/>
        <w:rPr>
          <w:rFonts w:ascii="Times New Roman" w:hAnsi="Times New Roman"/>
          <w:sz w:val="24"/>
          <w:szCs w:val="24"/>
        </w:rPr>
      </w:pPr>
      <w:r w:rsidRPr="005C355A">
        <w:rPr>
          <w:rFonts w:ascii="Times New Roman" w:hAnsi="Times New Roman"/>
          <w:sz w:val="24"/>
          <w:szCs w:val="24"/>
        </w:rPr>
        <w:t>Wynagrodzenie za przedmiot Umowy obejmuje wszystkie koszty związane z jej wykonaniem.</w:t>
      </w:r>
    </w:p>
    <w:p w14:paraId="1C5C0043" w14:textId="77777777" w:rsidR="00A81D0F" w:rsidRPr="005C355A" w:rsidRDefault="00A81D0F" w:rsidP="00A81D0F">
      <w:pPr>
        <w:pStyle w:val="Zwykytekst"/>
        <w:jc w:val="both"/>
        <w:rPr>
          <w:rFonts w:ascii="Times New Roman" w:hAnsi="Times New Roman"/>
          <w:sz w:val="24"/>
          <w:szCs w:val="24"/>
        </w:rPr>
      </w:pPr>
    </w:p>
    <w:p w14:paraId="1082D07A" w14:textId="77777777" w:rsidR="00A81D0F" w:rsidRPr="005C355A" w:rsidRDefault="00A81D0F" w:rsidP="00A81D0F">
      <w:pPr>
        <w:spacing w:after="60"/>
        <w:jc w:val="center"/>
        <w:rPr>
          <w:b/>
          <w:bCs/>
        </w:rPr>
      </w:pPr>
      <w:r w:rsidRPr="005C355A">
        <w:rPr>
          <w:b/>
          <w:bCs/>
        </w:rPr>
        <w:t>§ 4. WARUNKI PŁATNOŚCI</w:t>
      </w:r>
    </w:p>
    <w:p w14:paraId="490AE1BF" w14:textId="77777777" w:rsidR="00A81D0F" w:rsidRPr="005C355A" w:rsidRDefault="00A81D0F" w:rsidP="00E025A1">
      <w:pPr>
        <w:pStyle w:val="Zwykytekst"/>
        <w:numPr>
          <w:ilvl w:val="1"/>
          <w:numId w:val="99"/>
        </w:numPr>
        <w:jc w:val="both"/>
        <w:rPr>
          <w:rFonts w:ascii="Times New Roman" w:hAnsi="Times New Roman"/>
          <w:sz w:val="24"/>
          <w:szCs w:val="24"/>
        </w:rPr>
      </w:pPr>
      <w:r w:rsidRPr="005C355A">
        <w:rPr>
          <w:rFonts w:ascii="Times New Roman" w:hAnsi="Times New Roman"/>
          <w:sz w:val="24"/>
          <w:szCs w:val="24"/>
        </w:rPr>
        <w:t>Za wykonanie zleconych usług Zamawiający zobowiązuje się zapłacić Wykonawcy wynagrodzenie, na podstawie faktur wystawianych na koniec każdego miesiąca.</w:t>
      </w:r>
    </w:p>
    <w:p w14:paraId="41833B2C" w14:textId="77777777" w:rsidR="00A81D0F" w:rsidRPr="005C355A" w:rsidRDefault="00A81D0F" w:rsidP="00E025A1">
      <w:pPr>
        <w:pStyle w:val="Zwykytekst"/>
        <w:numPr>
          <w:ilvl w:val="1"/>
          <w:numId w:val="99"/>
        </w:numPr>
        <w:jc w:val="both"/>
        <w:rPr>
          <w:rFonts w:ascii="Times New Roman" w:hAnsi="Times New Roman"/>
          <w:sz w:val="24"/>
          <w:szCs w:val="24"/>
        </w:rPr>
      </w:pPr>
      <w:r w:rsidRPr="005C355A">
        <w:rPr>
          <w:rFonts w:ascii="Times New Roman" w:hAnsi="Times New Roman"/>
          <w:sz w:val="24"/>
          <w:szCs w:val="24"/>
        </w:rPr>
        <w:t>Do każdej faktury Wykonawca załączy wykaz wykonanych usług medycznych oraz listę osób, które w danym miesiącu wykonały badania.</w:t>
      </w:r>
    </w:p>
    <w:p w14:paraId="6281D834" w14:textId="77777777" w:rsidR="00A81D0F" w:rsidRPr="005C355A" w:rsidRDefault="00A81D0F" w:rsidP="00E025A1">
      <w:pPr>
        <w:pStyle w:val="Zwykytekst"/>
        <w:numPr>
          <w:ilvl w:val="1"/>
          <w:numId w:val="99"/>
        </w:numPr>
        <w:jc w:val="both"/>
        <w:rPr>
          <w:rFonts w:ascii="Times New Roman" w:hAnsi="Times New Roman"/>
          <w:sz w:val="24"/>
          <w:szCs w:val="24"/>
        </w:rPr>
      </w:pPr>
      <w:r w:rsidRPr="005C355A">
        <w:rPr>
          <w:rFonts w:ascii="Times New Roman" w:hAnsi="Times New Roman"/>
          <w:sz w:val="24"/>
          <w:szCs w:val="24"/>
        </w:rPr>
        <w:t>Kwota do zapłaty wyliczona będzie na podstawie wykazu wykonanych usług medycznych oraz cen za poszczególne badania wymienione w Umowie</w:t>
      </w:r>
      <w:r w:rsidRPr="005C355A">
        <w:rPr>
          <w:rFonts w:ascii="Times New Roman" w:hAnsi="Times New Roman"/>
          <w:bCs/>
          <w:sz w:val="24"/>
          <w:szCs w:val="24"/>
        </w:rPr>
        <w:t>.</w:t>
      </w:r>
    </w:p>
    <w:p w14:paraId="2A503F33" w14:textId="4C0ED3B1" w:rsidR="00A81D0F" w:rsidRPr="005C355A" w:rsidRDefault="00A81D0F" w:rsidP="00E025A1">
      <w:pPr>
        <w:pStyle w:val="Zwykytekst"/>
        <w:numPr>
          <w:ilvl w:val="1"/>
          <w:numId w:val="99"/>
        </w:numPr>
        <w:jc w:val="both"/>
        <w:rPr>
          <w:rFonts w:ascii="Times New Roman" w:hAnsi="Times New Roman"/>
          <w:sz w:val="24"/>
          <w:szCs w:val="24"/>
        </w:rPr>
      </w:pPr>
      <w:r w:rsidRPr="005C355A">
        <w:rPr>
          <w:rFonts w:ascii="Times New Roman" w:hAnsi="Times New Roman"/>
          <w:sz w:val="24"/>
          <w:szCs w:val="24"/>
        </w:rPr>
        <w:t xml:space="preserve">Zapłata należności za wykonaną Usługę nastąpi w formie polecenia przelewu z rachunku Zamawiającego na rachunek bankowy Wykonawcy umieszczony  na fakturze, w terminie </w:t>
      </w:r>
      <w:r w:rsidR="00E866E1" w:rsidRPr="005C355A">
        <w:rPr>
          <w:rFonts w:ascii="Times New Roman" w:hAnsi="Times New Roman"/>
          <w:sz w:val="24"/>
          <w:szCs w:val="24"/>
        </w:rPr>
        <w:br/>
      </w:r>
      <w:r w:rsidRPr="005C355A">
        <w:rPr>
          <w:rFonts w:ascii="Times New Roman" w:hAnsi="Times New Roman"/>
          <w:sz w:val="24"/>
          <w:szCs w:val="24"/>
        </w:rPr>
        <w:t>do 30 dni od daty wykonania przedmiotu Umowy, potwierdzonego zgodnie z zapisami Umowy                   i otrzymania przez Zamawiającego prawidłowo wystawionej faktury wraz z kompletem dokumentów, o których mowa w § 4 ust. 2 Umowy.</w:t>
      </w:r>
    </w:p>
    <w:p w14:paraId="6395481D" w14:textId="183ECE3A" w:rsidR="00A81D0F" w:rsidRPr="005C355A" w:rsidRDefault="00A81D0F" w:rsidP="00E025A1">
      <w:pPr>
        <w:pStyle w:val="Zwykytekst"/>
        <w:numPr>
          <w:ilvl w:val="1"/>
          <w:numId w:val="99"/>
        </w:numPr>
        <w:jc w:val="both"/>
        <w:rPr>
          <w:rFonts w:ascii="Times New Roman" w:hAnsi="Times New Roman"/>
          <w:sz w:val="24"/>
          <w:szCs w:val="24"/>
        </w:rPr>
      </w:pPr>
      <w:r w:rsidRPr="005C355A">
        <w:rPr>
          <w:rFonts w:ascii="Times New Roman" w:hAnsi="Times New Roman"/>
          <w:sz w:val="24"/>
          <w:szCs w:val="24"/>
        </w:rPr>
        <w:t>Termin zapłaty uważa się za zachowany, jeżeli obciążenie rachunku dłużnika nastąpi najpóźniej w ostatnim dniu terminu płatności.</w:t>
      </w:r>
    </w:p>
    <w:p w14:paraId="6792A35A" w14:textId="77777777" w:rsidR="0080755F" w:rsidRPr="005C355A" w:rsidRDefault="0080755F" w:rsidP="0080755F">
      <w:pPr>
        <w:pStyle w:val="Zwykytekst"/>
        <w:numPr>
          <w:ilvl w:val="1"/>
          <w:numId w:val="99"/>
        </w:numPr>
        <w:jc w:val="both"/>
        <w:rPr>
          <w:rFonts w:ascii="Times New Roman" w:hAnsi="Times New Roman"/>
          <w:sz w:val="24"/>
          <w:szCs w:val="24"/>
        </w:rPr>
      </w:pPr>
      <w:r w:rsidRPr="005C355A">
        <w:rPr>
          <w:rFonts w:ascii="Times New Roman" w:hAnsi="Times New Roman"/>
          <w:sz w:val="24"/>
          <w:szCs w:val="24"/>
        </w:rPr>
        <w:t xml:space="preserve">Zamawiający dopuszcza wysyłanie przez Wykonawcę ustrukturyzowanych faktur elektronicznych do Zamawiającego za pośrednictwem platformy zgodnie z art. 4 ust. 1 ustawy </w:t>
      </w:r>
      <w:r w:rsidRPr="005C355A">
        <w:rPr>
          <w:rFonts w:ascii="Times New Roman" w:hAnsi="Times New Roman"/>
          <w:sz w:val="24"/>
          <w:szCs w:val="24"/>
        </w:rPr>
        <w:br/>
        <w:t xml:space="preserve">z dnia 9 listopada 2018 r. o elektronicznym fakturowaniu w zamówieniach publicznych, koncesjach na roboty budowlane lub usługi oraz partnerstwie publiczno – prywatnym </w:t>
      </w:r>
      <w:r w:rsidRPr="005C355A">
        <w:rPr>
          <w:rFonts w:ascii="Times New Roman" w:hAnsi="Times New Roman"/>
          <w:sz w:val="24"/>
          <w:szCs w:val="24"/>
        </w:rPr>
        <w:br/>
        <w:t>(Dz. U. z 2020 r., poz. 1666).</w:t>
      </w:r>
    </w:p>
    <w:p w14:paraId="70FC7067" w14:textId="093F70C0" w:rsidR="00A81D0F" w:rsidRPr="005C355A" w:rsidRDefault="00A81D0F" w:rsidP="00E025A1">
      <w:pPr>
        <w:pStyle w:val="Zwykytekst"/>
        <w:numPr>
          <w:ilvl w:val="1"/>
          <w:numId w:val="99"/>
        </w:numPr>
        <w:jc w:val="both"/>
        <w:rPr>
          <w:rFonts w:ascii="Times New Roman" w:hAnsi="Times New Roman"/>
          <w:sz w:val="24"/>
          <w:szCs w:val="24"/>
        </w:rPr>
      </w:pPr>
      <w:r w:rsidRPr="005C355A">
        <w:rPr>
          <w:rFonts w:ascii="Times New Roman" w:hAnsi="Times New Roman"/>
          <w:sz w:val="24"/>
          <w:szCs w:val="24"/>
        </w:rPr>
        <w:t xml:space="preserve">W przypadku Wykonawców działających wspólnie </w:t>
      </w:r>
      <w:r w:rsidR="0080755F" w:rsidRPr="005C355A">
        <w:rPr>
          <w:rFonts w:ascii="Times New Roman" w:hAnsi="Times New Roman"/>
          <w:sz w:val="24"/>
          <w:szCs w:val="24"/>
        </w:rPr>
        <w:t xml:space="preserve">(konsorcjum, spółka cywilna) </w:t>
      </w:r>
      <w:r w:rsidRPr="005C355A">
        <w:rPr>
          <w:rFonts w:ascii="Times New Roman" w:hAnsi="Times New Roman"/>
          <w:sz w:val="24"/>
          <w:szCs w:val="24"/>
        </w:rPr>
        <w:t xml:space="preserve">rozliczenia finansowe  Zamawiającego z Wykonawcą  odbywać się będą  w sposób wskazany Zamawiającemu pisemnie  i zgodnie przez Wszystkich </w:t>
      </w:r>
      <w:r w:rsidR="0080755F" w:rsidRPr="005C355A">
        <w:rPr>
          <w:rFonts w:ascii="Times New Roman" w:hAnsi="Times New Roman"/>
          <w:sz w:val="24"/>
          <w:szCs w:val="24"/>
        </w:rPr>
        <w:t>konsorcjantów/wspólników</w:t>
      </w:r>
      <w:r w:rsidRPr="005C355A">
        <w:rPr>
          <w:rFonts w:ascii="Times New Roman" w:hAnsi="Times New Roman"/>
          <w:sz w:val="24"/>
          <w:szCs w:val="24"/>
        </w:rPr>
        <w:t xml:space="preserve">. Dokonanie zapłaty na rachunek  upoważnionego i wskazanego członka konsorcjum/ wspólnika, zwalnia </w:t>
      </w:r>
      <w:r w:rsidR="0080755F" w:rsidRPr="005C355A">
        <w:rPr>
          <w:rFonts w:ascii="Times New Roman" w:hAnsi="Times New Roman"/>
          <w:sz w:val="24"/>
          <w:szCs w:val="24"/>
        </w:rPr>
        <w:t>Z</w:t>
      </w:r>
      <w:r w:rsidRPr="005C355A">
        <w:rPr>
          <w:rFonts w:ascii="Times New Roman" w:hAnsi="Times New Roman"/>
          <w:sz w:val="24"/>
          <w:szCs w:val="24"/>
        </w:rPr>
        <w:t>amawiającego z odpowiedzialności  w stosunku do wszystkich  pozostałych konsorcjantów/wspólników. Brak wskazania w jaki sposób należy dokonać rozliczeń finansowych  oznacza, że Zamawiający upoważniony jest  do dokonania tych rozliczeń z liderem konsorcjum bądź z wybranym przez zamawiającego wspólnikiem.</w:t>
      </w:r>
    </w:p>
    <w:p w14:paraId="1F710087" w14:textId="77777777" w:rsidR="00A81D0F" w:rsidRPr="005C355A" w:rsidRDefault="00A81D0F" w:rsidP="00A81D0F">
      <w:pPr>
        <w:pStyle w:val="Zwykytekst"/>
        <w:tabs>
          <w:tab w:val="left" w:pos="284"/>
        </w:tabs>
        <w:jc w:val="both"/>
        <w:rPr>
          <w:rFonts w:ascii="Times New Roman" w:hAnsi="Times New Roman"/>
          <w:bCs/>
          <w:sz w:val="24"/>
          <w:szCs w:val="24"/>
        </w:rPr>
      </w:pPr>
    </w:p>
    <w:p w14:paraId="4D2DFE1A" w14:textId="77777777" w:rsidR="00A81D0F" w:rsidRPr="005C355A" w:rsidRDefault="00A81D0F" w:rsidP="00A81D0F">
      <w:pPr>
        <w:spacing w:line="276" w:lineRule="auto"/>
        <w:ind w:left="10" w:right="806" w:hanging="10"/>
        <w:jc w:val="center"/>
        <w:rPr>
          <w:b/>
        </w:rPr>
      </w:pPr>
      <w:r w:rsidRPr="005C355A">
        <w:rPr>
          <w:b/>
        </w:rPr>
        <w:t>§ 5. TERMN WYKONANIA, CZAS OBOWIĄZYWANIA UMOWY</w:t>
      </w:r>
    </w:p>
    <w:p w14:paraId="787A1B16" w14:textId="77777777" w:rsidR="00A81D0F" w:rsidRPr="005C355A" w:rsidRDefault="00A81D0F" w:rsidP="00A81D0F">
      <w:pPr>
        <w:pStyle w:val="Nagwek1"/>
        <w:spacing w:line="276" w:lineRule="auto"/>
        <w:ind w:left="181" w:right="975" w:hanging="11"/>
        <w:rPr>
          <w:b/>
          <w:szCs w:val="24"/>
        </w:rPr>
      </w:pPr>
      <w:r w:rsidRPr="005C355A">
        <w:rPr>
          <w:b/>
          <w:szCs w:val="24"/>
        </w:rPr>
        <w:t>I  MIEJSCE REALIZACJI USŁUGI</w:t>
      </w:r>
    </w:p>
    <w:p w14:paraId="7F6E0D8E" w14:textId="77777777" w:rsidR="00A81D0F" w:rsidRPr="005C355A" w:rsidRDefault="00A81D0F" w:rsidP="00A81D0F"/>
    <w:p w14:paraId="3C0AF673" w14:textId="4B913E16" w:rsidR="00A81D0F" w:rsidRPr="005C355A" w:rsidRDefault="00A81D0F" w:rsidP="00E866E1">
      <w:pPr>
        <w:numPr>
          <w:ilvl w:val="0"/>
          <w:numId w:val="109"/>
        </w:numPr>
        <w:tabs>
          <w:tab w:val="left" w:pos="0"/>
        </w:tabs>
        <w:jc w:val="both"/>
        <w:rPr>
          <w:snapToGrid w:val="0"/>
        </w:rPr>
      </w:pPr>
      <w:r w:rsidRPr="005C355A">
        <w:rPr>
          <w:snapToGrid w:val="0"/>
        </w:rPr>
        <w:t xml:space="preserve">Umowa zostaje zawarta na czas określony tj. </w:t>
      </w:r>
      <w:r w:rsidRPr="005C355A">
        <w:rPr>
          <w:b/>
          <w:snapToGrid w:val="0"/>
        </w:rPr>
        <w:t xml:space="preserve">od dnia </w:t>
      </w:r>
      <w:r w:rsidR="00E866E1" w:rsidRPr="005C355A">
        <w:rPr>
          <w:b/>
          <w:snapToGrid w:val="0"/>
        </w:rPr>
        <w:t>zawarcia</w:t>
      </w:r>
      <w:r w:rsidR="00E866E1" w:rsidRPr="005C355A">
        <w:t xml:space="preserve"> </w:t>
      </w:r>
      <w:r w:rsidR="00E866E1" w:rsidRPr="005C355A">
        <w:rPr>
          <w:b/>
          <w:snapToGrid w:val="0"/>
        </w:rPr>
        <w:t xml:space="preserve">jednak nie wcześniej </w:t>
      </w:r>
      <w:r w:rsidR="00E866E1" w:rsidRPr="005C355A">
        <w:rPr>
          <w:b/>
          <w:snapToGrid w:val="0"/>
        </w:rPr>
        <w:br/>
        <w:t xml:space="preserve">niż od dnia </w:t>
      </w:r>
      <w:r w:rsidRPr="005C355A">
        <w:rPr>
          <w:b/>
          <w:snapToGrid w:val="0"/>
        </w:rPr>
        <w:t xml:space="preserve">02.01.2025 r. </w:t>
      </w:r>
      <w:r w:rsidRPr="005C355A">
        <w:rPr>
          <w:b/>
        </w:rPr>
        <w:t xml:space="preserve">do dnia  31 grudnia 2025 </w:t>
      </w:r>
      <w:r w:rsidRPr="005C355A">
        <w:rPr>
          <w:b/>
          <w:snapToGrid w:val="0"/>
        </w:rPr>
        <w:t>r.</w:t>
      </w:r>
    </w:p>
    <w:p w14:paraId="0B9D68FB" w14:textId="77777777" w:rsidR="00A81D0F" w:rsidRPr="005C355A" w:rsidRDefault="00A81D0F" w:rsidP="00E025A1">
      <w:pPr>
        <w:numPr>
          <w:ilvl w:val="0"/>
          <w:numId w:val="109"/>
        </w:numPr>
        <w:autoSpaceDE w:val="0"/>
        <w:autoSpaceDN w:val="0"/>
        <w:adjustRightInd w:val="0"/>
      </w:pPr>
      <w:r w:rsidRPr="005C355A">
        <w:t>Wykonawca zobowiązuje się do:</w:t>
      </w:r>
    </w:p>
    <w:p w14:paraId="30D11870" w14:textId="77777777" w:rsidR="00A81D0F" w:rsidRPr="005C355A" w:rsidRDefault="00A81D0F" w:rsidP="00E025A1">
      <w:pPr>
        <w:numPr>
          <w:ilvl w:val="1"/>
          <w:numId w:val="108"/>
        </w:numPr>
        <w:autoSpaceDE w:val="0"/>
        <w:autoSpaceDN w:val="0"/>
        <w:adjustRightInd w:val="0"/>
        <w:ind w:left="1134" w:hanging="425"/>
        <w:jc w:val="both"/>
        <w:rPr>
          <w:snapToGrid w:val="0"/>
        </w:rPr>
      </w:pPr>
      <w:r w:rsidRPr="005C355A">
        <w:t>wykonywania badań w</w:t>
      </w:r>
      <w:r w:rsidRPr="005C355A">
        <w:rPr>
          <w:snapToGrid w:val="0"/>
        </w:rPr>
        <w:t xml:space="preserve"> dni robocze od </w:t>
      </w:r>
      <w:r w:rsidRPr="005C355A">
        <w:rPr>
          <w:b/>
          <w:snapToGrid w:val="0"/>
        </w:rPr>
        <w:t>poniedziałku do piątku w godz. od  7.30-14.30</w:t>
      </w:r>
      <w:r w:rsidRPr="005C355A">
        <w:rPr>
          <w:snapToGrid w:val="0"/>
        </w:rPr>
        <w:t>,</w:t>
      </w:r>
    </w:p>
    <w:p w14:paraId="60A33D74" w14:textId="3C31BB97" w:rsidR="00A81D0F" w:rsidRPr="005C355A" w:rsidRDefault="00A81D0F" w:rsidP="00E866E1">
      <w:pPr>
        <w:numPr>
          <w:ilvl w:val="1"/>
          <w:numId w:val="108"/>
        </w:numPr>
        <w:autoSpaceDE w:val="0"/>
        <w:autoSpaceDN w:val="0"/>
        <w:adjustRightInd w:val="0"/>
        <w:ind w:left="1134" w:hanging="425"/>
        <w:jc w:val="both"/>
        <w:rPr>
          <w:snapToGrid w:val="0"/>
        </w:rPr>
      </w:pPr>
      <w:r w:rsidRPr="005C355A">
        <w:rPr>
          <w:snapToGrid w:val="0"/>
        </w:rPr>
        <w:t xml:space="preserve">wykonania badań w terminie od 1 do 3 dni od daty </w:t>
      </w:r>
      <w:r w:rsidRPr="005C355A">
        <w:rPr>
          <w:u w:val="single"/>
        </w:rPr>
        <w:t>rejestracji</w:t>
      </w:r>
      <w:r w:rsidRPr="005C355A">
        <w:t xml:space="preserve"> osoby uprawnionej </w:t>
      </w:r>
      <w:r w:rsidR="00E866E1" w:rsidRPr="005C355A">
        <w:br/>
      </w:r>
      <w:r w:rsidRPr="005C355A">
        <w:t xml:space="preserve">do przeprowadzenia badania. Wyjątek stanowią </w:t>
      </w:r>
      <w:r w:rsidRPr="005C355A">
        <w:rPr>
          <w:u w:val="single"/>
        </w:rPr>
        <w:t>konsultacje i badania specjalistyczne</w:t>
      </w:r>
      <w:r w:rsidRPr="005C355A">
        <w:t xml:space="preserve"> np.: RTG, konsultacje kardiologiczne, neurologiczne itd., które mogą być wykonywane </w:t>
      </w:r>
      <w:r w:rsidR="00E866E1" w:rsidRPr="005C355A">
        <w:br/>
      </w:r>
      <w:r w:rsidRPr="005C355A">
        <w:t xml:space="preserve">w terminie </w:t>
      </w:r>
      <w:r w:rsidRPr="005C355A">
        <w:rPr>
          <w:u w:val="single"/>
        </w:rPr>
        <w:t>do 14 dni</w:t>
      </w:r>
      <w:r w:rsidRPr="005C355A">
        <w:t xml:space="preserve"> od wydania skierowania na badanie przez lekarza medycyny pracy.</w:t>
      </w:r>
    </w:p>
    <w:p w14:paraId="717970E4" w14:textId="77777777" w:rsidR="00A81D0F" w:rsidRPr="005C355A" w:rsidRDefault="00A81D0F" w:rsidP="00E025A1">
      <w:pPr>
        <w:pStyle w:val="Tekstpodstawowy2"/>
        <w:numPr>
          <w:ilvl w:val="0"/>
          <w:numId w:val="109"/>
        </w:numPr>
        <w:spacing w:after="40"/>
        <w:rPr>
          <w:b w:val="0"/>
          <w:i/>
          <w:color w:val="auto"/>
        </w:rPr>
      </w:pPr>
      <w:r w:rsidRPr="005C355A">
        <w:rPr>
          <w:color w:val="auto"/>
        </w:rPr>
        <w:t>Zamawiający wymaga, aby w przypadku nieobecności lekarza medycyny pracy (urlop, zwolnienie lekarskie), Wykonawca zorganizował system zastępstw w taki sposób, by zapewnić ciągłość w realizacji usług objętych Umową.</w:t>
      </w:r>
    </w:p>
    <w:p w14:paraId="5AECCE4B" w14:textId="77777777" w:rsidR="00A81D0F" w:rsidRPr="005C355A" w:rsidRDefault="00A81D0F" w:rsidP="00E025A1">
      <w:pPr>
        <w:numPr>
          <w:ilvl w:val="0"/>
          <w:numId w:val="109"/>
        </w:numPr>
        <w:autoSpaceDE w:val="0"/>
        <w:autoSpaceDN w:val="0"/>
        <w:adjustRightInd w:val="0"/>
        <w:jc w:val="both"/>
      </w:pPr>
      <w:r w:rsidRPr="005C355A">
        <w:t>Czas oczekiwania na usługę przez pracowników po zgłoszeniu lekarzowi medycyny pracy swojego przybycia nie powinien przekraczać 30 minut.</w:t>
      </w:r>
    </w:p>
    <w:p w14:paraId="6FB9FC9C" w14:textId="3BFEDBA2" w:rsidR="00A81D0F" w:rsidRPr="005C355A" w:rsidRDefault="00A81D0F" w:rsidP="00E025A1">
      <w:pPr>
        <w:pStyle w:val="Akapitzlist"/>
        <w:numPr>
          <w:ilvl w:val="0"/>
          <w:numId w:val="109"/>
        </w:numPr>
        <w:autoSpaceDE w:val="0"/>
        <w:autoSpaceDN w:val="0"/>
        <w:adjustRightInd w:val="0"/>
        <w:jc w:val="both"/>
      </w:pPr>
      <w:r w:rsidRPr="005C355A">
        <w:t xml:space="preserve">Wykonawca oświadcza że, lokalizacja gabinetów w których realizowana będzie Umowa </w:t>
      </w:r>
      <w:r w:rsidR="001D2ED7" w:rsidRPr="005C355A">
        <w:t>(wszystkie badania i konsultacje,</w:t>
      </w:r>
      <w:r w:rsidR="001D2ED7" w:rsidRPr="005C355A">
        <w:rPr>
          <w:b/>
        </w:rPr>
        <w:t xml:space="preserve"> </w:t>
      </w:r>
      <w:r w:rsidR="001D2ED7" w:rsidRPr="005C355A">
        <w:t xml:space="preserve">objęte zakresem zamówienia) </w:t>
      </w:r>
      <w:r w:rsidRPr="005C355A">
        <w:t xml:space="preserve">mieści się w odległości nie </w:t>
      </w:r>
      <w:r w:rsidRPr="005C355A">
        <w:lastRenderedPageBreak/>
        <w:t xml:space="preserve">przekraczającej 30 km odległości samochodowej określonej w aplikacji Google od siedziby </w:t>
      </w:r>
      <w:r w:rsidR="001D2ED7" w:rsidRPr="005C355A">
        <w:br/>
      </w:r>
      <w:r w:rsidRPr="005C355A">
        <w:t>1 RBLog Wałcz ul. Ciasna 7, 78-600 Wałcz.</w:t>
      </w:r>
    </w:p>
    <w:p w14:paraId="4D1CEA2D" w14:textId="2EADB269" w:rsidR="00A81D0F" w:rsidRPr="005C355A" w:rsidRDefault="00A81D0F" w:rsidP="00E025A1">
      <w:pPr>
        <w:numPr>
          <w:ilvl w:val="0"/>
          <w:numId w:val="109"/>
        </w:numPr>
        <w:tabs>
          <w:tab w:val="left" w:pos="0"/>
        </w:tabs>
        <w:jc w:val="both"/>
        <w:rPr>
          <w:b/>
        </w:rPr>
      </w:pPr>
      <w:r w:rsidRPr="005C355A">
        <w:t xml:space="preserve"> Badania profilaktyczne (wstępne, okresowe, kontrolne oraz wydanie orzeczenia lekarskiego) pracowników wojska, żołnierzy zawodowych</w:t>
      </w:r>
      <w:r w:rsidRPr="005C355A">
        <w:rPr>
          <w:snapToGrid w:val="0"/>
        </w:rPr>
        <w:t xml:space="preserve"> i żołnierzy dobrowolnej zasadniczej służby wojskowej będą wykonywane przy ul. </w:t>
      </w:r>
      <w:r w:rsidRPr="005C355A">
        <w:t>……………………………………</w:t>
      </w:r>
      <w:r w:rsidR="00E866E1" w:rsidRPr="005C355A">
        <w:t>…………..</w:t>
      </w:r>
      <w:r w:rsidRPr="005C355A">
        <w:t>…………</w:t>
      </w:r>
    </w:p>
    <w:p w14:paraId="6950A3C6" w14:textId="77777777" w:rsidR="00A81D0F" w:rsidRPr="005C355A" w:rsidRDefault="00A81D0F" w:rsidP="00A81D0F">
      <w:pPr>
        <w:widowControl w:val="0"/>
        <w:ind w:left="425"/>
        <w:jc w:val="both"/>
        <w:rPr>
          <w:i/>
        </w:rPr>
      </w:pPr>
    </w:p>
    <w:p w14:paraId="55A7E48E" w14:textId="77777777" w:rsidR="00A81D0F" w:rsidRPr="005C355A" w:rsidRDefault="00A81D0F" w:rsidP="00A81D0F">
      <w:pPr>
        <w:widowControl w:val="0"/>
        <w:spacing w:before="120"/>
        <w:jc w:val="center"/>
        <w:rPr>
          <w:b/>
        </w:rPr>
      </w:pPr>
      <w:r w:rsidRPr="005C355A">
        <w:rPr>
          <w:b/>
        </w:rPr>
        <w:t>§ 6. WIERZYTELNOŚCI</w:t>
      </w:r>
    </w:p>
    <w:p w14:paraId="58EDD87E" w14:textId="77777777" w:rsidR="00A81D0F" w:rsidRPr="005C355A" w:rsidRDefault="00A81D0F" w:rsidP="001D2ED7">
      <w:pPr>
        <w:numPr>
          <w:ilvl w:val="0"/>
          <w:numId w:val="110"/>
        </w:numPr>
        <w:tabs>
          <w:tab w:val="clear" w:pos="1080"/>
          <w:tab w:val="num" w:pos="284"/>
        </w:tabs>
        <w:spacing w:before="120"/>
        <w:ind w:left="284" w:hanging="284"/>
        <w:jc w:val="both"/>
        <w:rPr>
          <w:rFonts w:eastAsiaTheme="minorHAnsi"/>
          <w:lang w:eastAsia="en-US"/>
        </w:rPr>
      </w:pPr>
      <w:r w:rsidRPr="005C355A">
        <w:t>Zbycie lub zastawienie wierzytelności przysługujących Wykonawcy z tytułu zawarcia Umowy wymaga pisemnej zgody Zamawiającego pod rygorem nieważności.</w:t>
      </w:r>
    </w:p>
    <w:p w14:paraId="37972F1E" w14:textId="77777777" w:rsidR="00A81D0F" w:rsidRPr="005C355A" w:rsidRDefault="00A81D0F" w:rsidP="00E025A1">
      <w:pPr>
        <w:numPr>
          <w:ilvl w:val="0"/>
          <w:numId w:val="110"/>
        </w:numPr>
        <w:tabs>
          <w:tab w:val="clear" w:pos="1080"/>
          <w:tab w:val="num" w:pos="284"/>
        </w:tabs>
        <w:ind w:left="284" w:hanging="284"/>
        <w:jc w:val="both"/>
        <w:rPr>
          <w:rFonts w:eastAsiaTheme="minorHAnsi"/>
          <w:lang w:eastAsia="en-US"/>
        </w:rPr>
      </w:pPr>
      <w:r w:rsidRPr="005C355A">
        <w:t>Wykonawca nie może przekazać praw i obowiązków wynikających z Umowy na osoby trzecie.</w:t>
      </w:r>
    </w:p>
    <w:p w14:paraId="3DF76778" w14:textId="0DFE5609" w:rsidR="00A81D0F" w:rsidRPr="005C355A" w:rsidRDefault="00A81D0F" w:rsidP="00E025A1">
      <w:pPr>
        <w:numPr>
          <w:ilvl w:val="0"/>
          <w:numId w:val="110"/>
        </w:numPr>
        <w:tabs>
          <w:tab w:val="clear" w:pos="1080"/>
          <w:tab w:val="num" w:pos="284"/>
        </w:tabs>
        <w:ind w:left="284" w:hanging="284"/>
        <w:jc w:val="both"/>
        <w:rPr>
          <w:rFonts w:eastAsiaTheme="minorHAnsi"/>
          <w:lang w:eastAsia="en-US"/>
        </w:rPr>
      </w:pPr>
      <w:r w:rsidRPr="005C355A">
        <w:t>W przypadku złożenia oferty wspólnej (konsorcjum, spółka cywilna) członkowie konsorcjum/</w:t>
      </w:r>
      <w:r w:rsidR="00E866E1" w:rsidRPr="005C355A">
        <w:t xml:space="preserve"> </w:t>
      </w:r>
      <w:r w:rsidRPr="005C355A">
        <w:t>wspólnicy odpowiadają za zobowiązania Umowy solidarnie.</w:t>
      </w:r>
    </w:p>
    <w:p w14:paraId="2CF81981" w14:textId="77777777" w:rsidR="00A81D0F" w:rsidRPr="005C355A" w:rsidRDefault="00A81D0F" w:rsidP="00A81D0F">
      <w:pPr>
        <w:widowControl w:val="0"/>
        <w:suppressAutoHyphens/>
        <w:spacing w:before="60"/>
        <w:jc w:val="both"/>
      </w:pPr>
    </w:p>
    <w:p w14:paraId="44F722BC" w14:textId="77777777" w:rsidR="00A81D0F" w:rsidRPr="005C355A" w:rsidRDefault="00A81D0F" w:rsidP="00A81D0F">
      <w:pPr>
        <w:widowControl w:val="0"/>
        <w:spacing w:before="240"/>
        <w:ind w:left="284"/>
        <w:contextualSpacing/>
        <w:jc w:val="center"/>
        <w:rPr>
          <w:b/>
        </w:rPr>
      </w:pPr>
      <w:r w:rsidRPr="005C355A">
        <w:rPr>
          <w:b/>
        </w:rPr>
        <w:t>§ 7. KARY UMOWNE</w:t>
      </w:r>
    </w:p>
    <w:p w14:paraId="073A9950" w14:textId="77777777" w:rsidR="00A81D0F" w:rsidRPr="005C355A" w:rsidRDefault="00A81D0F" w:rsidP="001D2ED7">
      <w:pPr>
        <w:numPr>
          <w:ilvl w:val="0"/>
          <w:numId w:val="111"/>
        </w:numPr>
        <w:tabs>
          <w:tab w:val="left" w:pos="0"/>
        </w:tabs>
        <w:spacing w:before="120"/>
        <w:ind w:left="284" w:hanging="284"/>
        <w:jc w:val="both"/>
        <w:rPr>
          <w:strike/>
        </w:rPr>
      </w:pPr>
      <w:r w:rsidRPr="005C355A">
        <w:t>Wykonawca zapłaci Zamawiającemu karę umowną w następujących przypadkach i wysokości</w:t>
      </w:r>
      <w:r w:rsidRPr="005C355A">
        <w:rPr>
          <w:rFonts w:eastAsia="Segoe UI Emoji"/>
        </w:rPr>
        <w:t>:</w:t>
      </w:r>
    </w:p>
    <w:p w14:paraId="6E1854E5" w14:textId="77777777" w:rsidR="00A81D0F" w:rsidRPr="005C355A" w:rsidRDefault="00A81D0F" w:rsidP="00E866E1">
      <w:pPr>
        <w:numPr>
          <w:ilvl w:val="0"/>
          <w:numId w:val="112"/>
        </w:numPr>
        <w:tabs>
          <w:tab w:val="left" w:pos="0"/>
        </w:tabs>
        <w:ind w:left="709" w:hanging="283"/>
        <w:jc w:val="both"/>
      </w:pPr>
      <w:r w:rsidRPr="005C355A">
        <w:rPr>
          <w:b/>
        </w:rPr>
        <w:t>25 000,00 zł (słownie: dwadzieścia pięć tysięcy złotych)</w:t>
      </w:r>
      <w:r w:rsidRPr="005C355A">
        <w:t xml:space="preserve"> – w przypadku odstąpienia lub rozwiązania przez Zamawiającego lub  Wykonawcę Umowy z przyczyn leżących po stronie Wykonawcy;</w:t>
      </w:r>
    </w:p>
    <w:p w14:paraId="367DD64B" w14:textId="77777777" w:rsidR="00A81D0F" w:rsidRPr="005C355A" w:rsidRDefault="00A81D0F" w:rsidP="00E866E1">
      <w:pPr>
        <w:numPr>
          <w:ilvl w:val="0"/>
          <w:numId w:val="112"/>
        </w:numPr>
        <w:tabs>
          <w:tab w:val="left" w:pos="0"/>
        </w:tabs>
        <w:ind w:left="709" w:hanging="283"/>
        <w:jc w:val="both"/>
      </w:pPr>
      <w:r w:rsidRPr="005C355A">
        <w:t xml:space="preserve">W przypadku opóźnienia w wykonaniu usługi medycznej względem skierowanego pracownika - </w:t>
      </w:r>
      <w:r w:rsidRPr="005C355A">
        <w:rPr>
          <w:b/>
        </w:rPr>
        <w:t>0,2%</w:t>
      </w:r>
      <w:r w:rsidRPr="005C355A">
        <w:t xml:space="preserve"> wartości za daną jednostkową usługę.</w:t>
      </w:r>
    </w:p>
    <w:p w14:paraId="1492D3E4" w14:textId="77777777" w:rsidR="00A81D0F" w:rsidRPr="005C355A" w:rsidRDefault="00A81D0F" w:rsidP="00E866E1">
      <w:pPr>
        <w:numPr>
          <w:ilvl w:val="0"/>
          <w:numId w:val="111"/>
        </w:numPr>
        <w:tabs>
          <w:tab w:val="left" w:pos="0"/>
        </w:tabs>
        <w:ind w:left="284" w:hanging="284"/>
        <w:jc w:val="both"/>
      </w:pPr>
      <w:r w:rsidRPr="005C355A">
        <w:t>Łączna maksymalna wysokość kar umownych, których Zamawiający może dochodzić od Wykonawcy wynosi 30 % wartości brutto przedmiotu Umowy określonej w § 3 ust. 1 Umowy (art. 436 pkt. 3) ustawy Pzp).</w:t>
      </w:r>
    </w:p>
    <w:p w14:paraId="5FD780BB" w14:textId="306F71E2" w:rsidR="00A81D0F" w:rsidRPr="005C355A" w:rsidRDefault="00A81D0F" w:rsidP="00E866E1">
      <w:pPr>
        <w:numPr>
          <w:ilvl w:val="0"/>
          <w:numId w:val="111"/>
        </w:numPr>
        <w:tabs>
          <w:tab w:val="left" w:pos="0"/>
        </w:tabs>
        <w:ind w:left="284" w:hanging="284"/>
        <w:jc w:val="both"/>
      </w:pPr>
      <w:r w:rsidRPr="005C355A">
        <w:t>Kary umowne oblicza się według wartości brutto określonej w Umowie. 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14:paraId="69727AE5" w14:textId="77777777" w:rsidR="00A81D0F" w:rsidRPr="005C355A" w:rsidRDefault="00A81D0F" w:rsidP="00E866E1">
      <w:pPr>
        <w:numPr>
          <w:ilvl w:val="0"/>
          <w:numId w:val="111"/>
        </w:numPr>
        <w:tabs>
          <w:tab w:val="left" w:pos="0"/>
        </w:tabs>
        <w:ind w:left="284" w:hanging="284"/>
        <w:jc w:val="both"/>
      </w:pPr>
      <w:r w:rsidRPr="005C355A">
        <w:t xml:space="preserve">Wykonawca nie będzie mógł zwolnić się od odpowiedzialności względem Zamawiającego </w:t>
      </w:r>
      <w:r w:rsidRPr="005C355A">
        <w:br/>
        <w:t xml:space="preserve">z powodu, że niewykonanie lub nienależyte wykonanie Umowy przez niego było następstwem niewykonania lub nienależytego wykonania zobowiązań wobec </w:t>
      </w:r>
      <w:r w:rsidRPr="005C355A">
        <w:rPr>
          <w:bCs/>
        </w:rPr>
        <w:t>Wykonawcy przez inne podmioty (np. kooperantów, podwykonawców, dostawców).</w:t>
      </w:r>
    </w:p>
    <w:p w14:paraId="67E191C9" w14:textId="77777777" w:rsidR="00A81D0F" w:rsidRPr="005C355A" w:rsidRDefault="00A81D0F" w:rsidP="00E866E1">
      <w:pPr>
        <w:numPr>
          <w:ilvl w:val="0"/>
          <w:numId w:val="111"/>
        </w:numPr>
        <w:tabs>
          <w:tab w:val="left" w:pos="0"/>
        </w:tabs>
        <w:ind w:left="284" w:hanging="284"/>
        <w:jc w:val="both"/>
      </w:pPr>
      <w:r w:rsidRPr="005C355A">
        <w:t>Kary umowne Zamawiający ma prawo potrącić bez uprzedniego wezwania do zapłaty, ze złożonego zabezpieczenia, a także z wynagrodzenia przysługującego Wykonawcy za zrealizowanie przedmiotu Umowy. Zamawiającemu przysługuje  prawo do potracenia kary umownej naliczonej na podstawie Umowy (potracenie umowne), do którego nie znajdą zastosowania przepisy Kodeksu cywilnego regulujące instytucję potracenia. Do skuteczności potrącenia umownego wierzytelność Zamawiającego nie musi być wymagalna.</w:t>
      </w:r>
    </w:p>
    <w:p w14:paraId="53A2A9C1" w14:textId="77777777" w:rsidR="00A81D0F" w:rsidRPr="005C355A" w:rsidRDefault="00A81D0F" w:rsidP="00E866E1">
      <w:pPr>
        <w:numPr>
          <w:ilvl w:val="0"/>
          <w:numId w:val="111"/>
        </w:numPr>
        <w:tabs>
          <w:tab w:val="left" w:pos="0"/>
        </w:tabs>
        <w:ind w:left="284" w:hanging="284"/>
        <w:jc w:val="both"/>
      </w:pPr>
      <w:r w:rsidRPr="005C355A">
        <w:t>Opóźnienie</w:t>
      </w:r>
      <w:r w:rsidRPr="005C355A">
        <w:rPr>
          <w:bCs/>
        </w:rPr>
        <w:t xml:space="preserve"> w zapłacie kar umownych skutkuje naliczeniem przez Zamawiającego odsetek zgodnie z obowiązującymi przepisami. </w:t>
      </w:r>
    </w:p>
    <w:p w14:paraId="066DB4ED" w14:textId="502ADE61" w:rsidR="00A81D0F" w:rsidRPr="005C355A" w:rsidRDefault="00A81D0F" w:rsidP="00A81D0F">
      <w:pPr>
        <w:widowControl w:val="0"/>
        <w:spacing w:before="120"/>
        <w:jc w:val="center"/>
        <w:rPr>
          <w:b/>
        </w:rPr>
      </w:pPr>
      <w:r w:rsidRPr="005C355A">
        <w:rPr>
          <w:b/>
        </w:rPr>
        <w:t>§ 8. ODSTĄPIENIA OD UMOWY</w:t>
      </w:r>
    </w:p>
    <w:p w14:paraId="7B04FA7E" w14:textId="05F15F95" w:rsidR="00A81D0F" w:rsidRPr="005C355A" w:rsidRDefault="00A81D0F" w:rsidP="00E025A1">
      <w:pPr>
        <w:numPr>
          <w:ilvl w:val="0"/>
          <w:numId w:val="84"/>
        </w:numPr>
        <w:tabs>
          <w:tab w:val="clear" w:pos="720"/>
          <w:tab w:val="left" w:pos="-1800"/>
        </w:tabs>
        <w:ind w:left="284" w:hanging="284"/>
        <w:jc w:val="both"/>
      </w:pPr>
      <w:r w:rsidRPr="005C355A">
        <w:t>Zamawiającemu przysługuje prawo odstąpienia od Umowy lub jej części i naliczenie Wykonawcy  kary umownej przewidzianej w § 7</w:t>
      </w:r>
      <w:r w:rsidR="001D2ED7" w:rsidRPr="005C355A">
        <w:t xml:space="preserve"> ust. 1</w:t>
      </w:r>
      <w:r w:rsidRPr="005C355A">
        <w:t xml:space="preserve">  Umowy, w szczególności gdy:</w:t>
      </w:r>
    </w:p>
    <w:p w14:paraId="090AA8D1" w14:textId="77777777" w:rsidR="00A81D0F" w:rsidRPr="005C355A" w:rsidRDefault="00A81D0F" w:rsidP="00E025A1">
      <w:pPr>
        <w:numPr>
          <w:ilvl w:val="0"/>
          <w:numId w:val="85"/>
        </w:numPr>
        <w:tabs>
          <w:tab w:val="left" w:pos="-1800"/>
        </w:tabs>
        <w:jc w:val="both"/>
      </w:pPr>
      <w:r w:rsidRPr="005C355A">
        <w:t>Wykonawca został postawiony w stan likwidacji,</w:t>
      </w:r>
    </w:p>
    <w:p w14:paraId="78FB02E9" w14:textId="773CFECC" w:rsidR="00A81D0F" w:rsidRPr="005C355A" w:rsidRDefault="00A81D0F" w:rsidP="00E025A1">
      <w:pPr>
        <w:numPr>
          <w:ilvl w:val="0"/>
          <w:numId w:val="85"/>
        </w:numPr>
        <w:tabs>
          <w:tab w:val="left" w:pos="-1800"/>
        </w:tabs>
        <w:jc w:val="both"/>
      </w:pPr>
      <w:r w:rsidRPr="005C355A">
        <w:t>Wykonawca jest w zwłoce w wykonaniu Umowy o okres przewyższający 2 dni</w:t>
      </w:r>
      <w:r w:rsidR="001D2ED7" w:rsidRPr="005C355A">
        <w:t xml:space="preserve"> </w:t>
      </w:r>
      <w:r w:rsidRPr="005C355A">
        <w:t>w stosunku</w:t>
      </w:r>
      <w:r w:rsidR="001D2ED7" w:rsidRPr="005C355A">
        <w:br/>
      </w:r>
      <w:r w:rsidRPr="005C355A">
        <w:t>do terminów określonych w § 5 ust. 2  i 4 Umowy,</w:t>
      </w:r>
    </w:p>
    <w:p w14:paraId="50AB8C32" w14:textId="77777777" w:rsidR="00A81D0F" w:rsidRPr="005C355A" w:rsidRDefault="00A81D0F" w:rsidP="00E025A1">
      <w:pPr>
        <w:numPr>
          <w:ilvl w:val="0"/>
          <w:numId w:val="85"/>
        </w:numPr>
        <w:tabs>
          <w:tab w:val="left" w:pos="-1800"/>
        </w:tabs>
        <w:jc w:val="both"/>
      </w:pPr>
      <w:r w:rsidRPr="005C355A">
        <w:t xml:space="preserve">Wykonawca wyrządził Zamawiającemu szkodę wskutek niewykonania lub nienależytego wykonania Umowy, </w:t>
      </w:r>
    </w:p>
    <w:p w14:paraId="602E3533" w14:textId="70FAC233" w:rsidR="00A81D0F" w:rsidRPr="005C355A" w:rsidRDefault="00A81D0F" w:rsidP="00E025A1">
      <w:pPr>
        <w:numPr>
          <w:ilvl w:val="0"/>
          <w:numId w:val="85"/>
        </w:numPr>
        <w:tabs>
          <w:tab w:val="left" w:pos="-1800"/>
        </w:tabs>
        <w:jc w:val="both"/>
      </w:pPr>
      <w:r w:rsidRPr="005C355A">
        <w:t xml:space="preserve">gdy Wykonawca zbędzie lub zastawi wierzytelności przysługujące jemu z tytułu Umowy bez pisemnej zgody Zamawiającego, </w:t>
      </w:r>
    </w:p>
    <w:p w14:paraId="67BBD9F7" w14:textId="77777777" w:rsidR="00A81D0F" w:rsidRPr="005C355A" w:rsidRDefault="00A81D0F" w:rsidP="00E025A1">
      <w:pPr>
        <w:numPr>
          <w:ilvl w:val="0"/>
          <w:numId w:val="85"/>
        </w:numPr>
        <w:tabs>
          <w:tab w:val="left" w:pos="-1800"/>
        </w:tabs>
        <w:jc w:val="both"/>
      </w:pPr>
      <w:r w:rsidRPr="005C355A">
        <w:t>Wykonawca utracił uprawnienia do wykonywania przedmiotu Umowy,</w:t>
      </w:r>
    </w:p>
    <w:p w14:paraId="2CA5BCE9" w14:textId="77777777" w:rsidR="00A81D0F" w:rsidRPr="005C355A" w:rsidRDefault="00A81D0F" w:rsidP="00E025A1">
      <w:pPr>
        <w:pStyle w:val="Akapitzlist"/>
        <w:numPr>
          <w:ilvl w:val="0"/>
          <w:numId w:val="85"/>
        </w:numPr>
        <w:jc w:val="both"/>
      </w:pPr>
      <w:r w:rsidRPr="005C355A">
        <w:rPr>
          <w:bCs/>
        </w:rPr>
        <w:lastRenderedPageBreak/>
        <w:t>Wykonawca nie przedstawi niezwłocznie, po zmianie podwykonawcy, zaktualizowanego wykazu podwykonawców uwzględniającego zmianę,</w:t>
      </w:r>
      <w:r w:rsidRPr="005C355A">
        <w:t xml:space="preserve"> bądź nie poinformuje o zmianie zakresu wykonywanych przez podwykonawcę czynności, bądź też nie wskaże podwykonawców, jeśli pojawią się oni na dalszym, etapie realizacji Umowy.</w:t>
      </w:r>
    </w:p>
    <w:p w14:paraId="6D4D0ADD" w14:textId="77777777" w:rsidR="00A81D0F" w:rsidRPr="005C355A" w:rsidRDefault="00A81D0F" w:rsidP="00E025A1">
      <w:pPr>
        <w:pStyle w:val="Akapitzlist"/>
        <w:widowControl w:val="0"/>
        <w:numPr>
          <w:ilvl w:val="0"/>
          <w:numId w:val="84"/>
        </w:numPr>
        <w:tabs>
          <w:tab w:val="clear" w:pos="720"/>
          <w:tab w:val="left" w:pos="-2410"/>
          <w:tab w:val="num" w:pos="284"/>
        </w:tabs>
        <w:ind w:left="284" w:hanging="284"/>
        <w:jc w:val="both"/>
      </w:pPr>
      <w:r w:rsidRPr="005C355A">
        <w:t xml:space="preserve">Niezależnie od powyższego Zamawiającemu przysługuje prawo odstąpienia od Umowy </w:t>
      </w:r>
      <w:r w:rsidRPr="005C355A">
        <w:br/>
        <w:t>w przypadku gdy:</w:t>
      </w:r>
    </w:p>
    <w:p w14:paraId="3FA6A06B" w14:textId="77777777" w:rsidR="00A81D0F" w:rsidRPr="005C355A" w:rsidRDefault="00A81D0F" w:rsidP="00E025A1">
      <w:pPr>
        <w:numPr>
          <w:ilvl w:val="0"/>
          <w:numId w:val="77"/>
        </w:numPr>
        <w:ind w:left="567" w:hanging="283"/>
        <w:jc w:val="both"/>
        <w:rPr>
          <w:i/>
        </w:rPr>
      </w:pPr>
      <w:r w:rsidRPr="005C355A">
        <w:t>Wykonawca wymieniony został w wykazach określonych w rozporządzeniu Rady (WE)</w:t>
      </w:r>
      <w:r w:rsidRPr="005C355A">
        <w:br/>
        <w:t xml:space="preserve">nr 765/2006 z dnia 18 maja 2006r. dotyczącego środków ograniczających w związku z sytuacją na Białorusi i udziałem Białorusi w agresji Rosji wobec Ukrainy i  rozporządzeniu Rady (UE)  nr 269/2014 z dnia 17 marca 2014r. w sprawie środków ograniczających w odniesieniu do działań podważających integralność terytorialną, suwerenność i niezależność Ukrainy lub im zagrażającym albo wpisany na listę na podstawie decyzji w sprawie wpisu na listę rozstrzygającej o zastosowaniu środka, o którym mowa w art. 1 pkt 3 ustawy z dnia 13 kwietnia 2022 r. o szczególnych rozwiązaniach w zakresie przeciwdziałania wspieraniu agresji na Ukrainę </w:t>
      </w:r>
      <w:r w:rsidRPr="005C355A">
        <w:br/>
        <w:t>oraz służących ochronie bezpieczeństwa narodowego (t. j. Dz. U. z 2024 r., poz. 507),</w:t>
      </w:r>
      <w:r w:rsidRPr="005C355A">
        <w:rPr>
          <w:b/>
        </w:rPr>
        <w:t xml:space="preserve"> </w:t>
      </w:r>
    </w:p>
    <w:p w14:paraId="76650481" w14:textId="0876F6D2" w:rsidR="00A81D0F" w:rsidRPr="005C355A" w:rsidRDefault="00A81D0F" w:rsidP="00E025A1">
      <w:pPr>
        <w:numPr>
          <w:ilvl w:val="0"/>
          <w:numId w:val="77"/>
        </w:numPr>
        <w:ind w:left="567" w:hanging="283"/>
        <w:jc w:val="both"/>
        <w:rPr>
          <w:i/>
        </w:rPr>
      </w:pPr>
      <w:r w:rsidRPr="005C355A">
        <w:t>osoba będąca beneficjentem rzeczywistym Wykonawcy (w rozumieniu ustawy z dnia</w:t>
      </w:r>
      <w:r w:rsidRPr="005C355A">
        <w:br/>
        <w:t xml:space="preserve">1 marca 2018 r. o przeciwdziałaniu praniu pieniędzy oraz finansowaniu terroryzmu </w:t>
      </w:r>
      <w:r w:rsidR="002C0BED" w:rsidRPr="005C355A">
        <w:br/>
      </w:r>
      <w:r w:rsidRPr="005C355A">
        <w:t>(Dz. U. z 2024 r. poz. 850 ze zm.) została wymieniona w wykazach lub wpisana na listę,</w:t>
      </w:r>
      <w:r w:rsidRPr="005C355A">
        <w:br/>
        <w:t xml:space="preserve">o których mowa w pkt 1) powyżej, </w:t>
      </w:r>
    </w:p>
    <w:p w14:paraId="1C6ACEB0" w14:textId="77777777" w:rsidR="00A81D0F" w:rsidRPr="005C355A" w:rsidRDefault="00A81D0F" w:rsidP="00E025A1">
      <w:pPr>
        <w:pStyle w:val="Akapitzlist"/>
        <w:numPr>
          <w:ilvl w:val="0"/>
          <w:numId w:val="86"/>
        </w:numPr>
        <w:ind w:left="284" w:hanging="284"/>
        <w:jc w:val="both"/>
      </w:pPr>
      <w:r w:rsidRPr="005C355A">
        <w:t xml:space="preserve">Zamawiający może odstąpić od Umowy w terminie do 90 dni, od powzięcia wiadomości </w:t>
      </w:r>
      <w:r w:rsidRPr="005C355A">
        <w:br/>
        <w:t xml:space="preserve">o okolicznościach stanowiących podstawę odstąpienia, nie później niż do dnia zakończenia świadczenia Umowy. </w:t>
      </w:r>
    </w:p>
    <w:p w14:paraId="4887F94C" w14:textId="77777777" w:rsidR="00A81D0F" w:rsidRPr="005C355A" w:rsidRDefault="00A81D0F" w:rsidP="00E025A1">
      <w:pPr>
        <w:pStyle w:val="Akapitzlist"/>
        <w:numPr>
          <w:ilvl w:val="0"/>
          <w:numId w:val="86"/>
        </w:numPr>
        <w:ind w:left="284" w:hanging="284"/>
        <w:jc w:val="both"/>
      </w:pPr>
      <w:r w:rsidRPr="005C355A">
        <w:t>Niezależnie od postanowień ust. 1, 2 i 3 niniejszego paragrafu, Zamawiający może odstąpić od Umowy w przypadku wystąpienia okoliczności określonych w art. 456 ust. 1 ustawy Prawo zamówień publicznych. W takim przypadku Wykonawca może żądać wyłącznie wynagrodzenia należnego z tytułu wykonania części Umowy.</w:t>
      </w:r>
    </w:p>
    <w:p w14:paraId="2373BDC4" w14:textId="2539402A" w:rsidR="00A81D0F" w:rsidRPr="005C355A" w:rsidRDefault="00A81D0F" w:rsidP="00E025A1">
      <w:pPr>
        <w:pStyle w:val="Akapitzlist"/>
        <w:widowControl w:val="0"/>
        <w:numPr>
          <w:ilvl w:val="0"/>
          <w:numId w:val="86"/>
        </w:numPr>
        <w:ind w:left="284" w:hanging="284"/>
        <w:jc w:val="both"/>
        <w:rPr>
          <w:i/>
        </w:rPr>
      </w:pPr>
      <w:r w:rsidRPr="005C355A">
        <w:t>Odstąpienie od Umowy powinno nastąpić w formie pisemnej pod rygorem nieważności oraz zawierać uzasadnienie</w:t>
      </w:r>
      <w:r w:rsidR="001D2ED7" w:rsidRPr="005C355A">
        <w:t>.</w:t>
      </w:r>
    </w:p>
    <w:p w14:paraId="04C005A9" w14:textId="77777777" w:rsidR="00A81D0F" w:rsidRPr="005C355A" w:rsidRDefault="00A81D0F" w:rsidP="00A81D0F">
      <w:pPr>
        <w:jc w:val="both"/>
      </w:pPr>
    </w:p>
    <w:p w14:paraId="55A5DE77" w14:textId="77777777" w:rsidR="00A81D0F" w:rsidRPr="005C355A" w:rsidRDefault="00A81D0F" w:rsidP="00A81D0F">
      <w:pPr>
        <w:widowControl w:val="0"/>
        <w:spacing w:after="120"/>
        <w:ind w:left="284"/>
        <w:jc w:val="center"/>
        <w:rPr>
          <w:b/>
        </w:rPr>
      </w:pPr>
      <w:r w:rsidRPr="005C355A">
        <w:rPr>
          <w:b/>
        </w:rPr>
        <w:t>§ 9. SIŁA WYŻSZA</w:t>
      </w:r>
    </w:p>
    <w:p w14:paraId="57544C4D" w14:textId="77777777" w:rsidR="00A81D0F" w:rsidRPr="005C355A" w:rsidRDefault="00A81D0F" w:rsidP="001D2ED7">
      <w:pPr>
        <w:numPr>
          <w:ilvl w:val="0"/>
          <w:numId w:val="98"/>
        </w:numPr>
        <w:tabs>
          <w:tab w:val="clear" w:pos="502"/>
          <w:tab w:val="num" w:pos="0"/>
        </w:tabs>
        <w:ind w:left="284" w:hanging="284"/>
        <w:jc w:val="both"/>
        <w:rPr>
          <w:rFonts w:eastAsiaTheme="minorHAnsi"/>
          <w:lang w:eastAsia="en-US"/>
        </w:rPr>
      </w:pPr>
      <w:r w:rsidRPr="005C355A">
        <w:t>Strony niniejszej Umowy nie będą ponosiły odpowiedzialności, jeżeli wykonanie któregokolwiek z jego zobowiązań wynikających z Umowy zostanie opóźnione lub nie dojdzie do skutku z powodu zaistnienia siły wyższej. Siłę wyższą i jej wpływ na wykonanie Umowy musi wykazać Strona powołująca się na jej wystąpienie.</w:t>
      </w:r>
    </w:p>
    <w:p w14:paraId="58001457" w14:textId="77777777" w:rsidR="00A81D0F" w:rsidRPr="005C355A" w:rsidRDefault="00A81D0F" w:rsidP="001D2ED7">
      <w:pPr>
        <w:numPr>
          <w:ilvl w:val="0"/>
          <w:numId w:val="98"/>
        </w:numPr>
        <w:tabs>
          <w:tab w:val="clear" w:pos="502"/>
          <w:tab w:val="num" w:pos="0"/>
        </w:tabs>
        <w:ind w:left="284" w:hanging="284"/>
        <w:jc w:val="both"/>
      </w:pPr>
      <w:r w:rsidRPr="005C355A">
        <w:t>Przez siłę wyższą Strony rozumieją – zdarzenie, którego wystąpienie jest niezależne od Stron i niemożliwe do przewidzenia przez Strony i dotyczy: wojny na terenie RP, klęski żywiołowej, epidemii, pandemii, ataku terrorystycznego.</w:t>
      </w:r>
    </w:p>
    <w:p w14:paraId="16193CCD" w14:textId="77777777" w:rsidR="00A81D0F" w:rsidRPr="005C355A" w:rsidRDefault="00A81D0F" w:rsidP="001D2ED7">
      <w:pPr>
        <w:numPr>
          <w:ilvl w:val="0"/>
          <w:numId w:val="98"/>
        </w:numPr>
        <w:tabs>
          <w:tab w:val="clear" w:pos="502"/>
          <w:tab w:val="num" w:pos="0"/>
        </w:tabs>
        <w:ind w:left="284" w:hanging="284"/>
        <w:jc w:val="both"/>
      </w:pPr>
      <w:r w:rsidRPr="005C355A">
        <w:t>Strona Umowy, u której wyniknęły utrudnienia w wykonaniu Umowy wskutek działania siły wyższej, jest zobowiązana do bezzwłocznego poinformowania drugiej Strony o wystąpieniu i ustania działania siły wyższej. Brak powiadomienia lub zwłoka w powiadomieniu drugiej Strony o wystąpieniu siły wyższej spowoduje, iż Strona ta nie będzie mogła skutecznie powoływać się na siłę wyższą jako przyczynę zwolnienia z odpowiedzialności za niewykonanie lub nienależyte wykonanie Umowy. O ile druga Strona nie wskaże inaczej na piśmie to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14:paraId="613E4D3A" w14:textId="77777777" w:rsidR="00A81D0F" w:rsidRPr="005C355A" w:rsidRDefault="00A81D0F" w:rsidP="001D2ED7">
      <w:pPr>
        <w:numPr>
          <w:ilvl w:val="0"/>
          <w:numId w:val="98"/>
        </w:numPr>
        <w:tabs>
          <w:tab w:val="clear" w:pos="502"/>
          <w:tab w:val="num" w:pos="0"/>
        </w:tabs>
        <w:ind w:left="284" w:hanging="284"/>
        <w:jc w:val="both"/>
        <w:rPr>
          <w:rFonts w:eastAsiaTheme="minorHAnsi"/>
          <w:lang w:eastAsia="en-US"/>
        </w:rPr>
      </w:pPr>
      <w:r w:rsidRPr="005C355A">
        <w:t>W przypadku ustania siły wyższej Strony niezwłocznie przystąpią do realizacji swoich obowiązków, chyba że wykonanie zamówienia nie będzie leżało w interesie Zamawiającego.</w:t>
      </w:r>
    </w:p>
    <w:p w14:paraId="2E259239" w14:textId="77777777" w:rsidR="00A81D0F" w:rsidRPr="005C355A" w:rsidRDefault="00A81D0F" w:rsidP="001D2ED7">
      <w:pPr>
        <w:numPr>
          <w:ilvl w:val="0"/>
          <w:numId w:val="98"/>
        </w:numPr>
        <w:tabs>
          <w:tab w:val="clear" w:pos="502"/>
          <w:tab w:val="num" w:pos="0"/>
        </w:tabs>
        <w:ind w:left="284" w:hanging="284"/>
        <w:jc w:val="both"/>
      </w:pPr>
      <w:r w:rsidRPr="005C355A">
        <w:t xml:space="preserve">Wykonawca oświadcza nadto, że jest świadom ograniczeń i skutków jakie na dzień zawarcia Umowy spowodował COVID-19 oraz wojna w Ukrainie i uwzględnił te ograniczenia i skutki podpisując Umowę. </w:t>
      </w:r>
    </w:p>
    <w:p w14:paraId="72675A9D" w14:textId="77777777" w:rsidR="00A81D0F" w:rsidRPr="005C355A" w:rsidRDefault="00A81D0F" w:rsidP="001D2ED7">
      <w:pPr>
        <w:pStyle w:val="Tekstpodstawowy31"/>
        <w:widowControl w:val="0"/>
        <w:numPr>
          <w:ilvl w:val="0"/>
          <w:numId w:val="98"/>
        </w:numPr>
        <w:tabs>
          <w:tab w:val="clear" w:pos="502"/>
          <w:tab w:val="num" w:pos="0"/>
          <w:tab w:val="left" w:pos="284"/>
          <w:tab w:val="num" w:pos="567"/>
        </w:tabs>
        <w:suppressAutoHyphens w:val="0"/>
        <w:ind w:left="284" w:hanging="284"/>
        <w:rPr>
          <w:rFonts w:ascii="Times New Roman" w:hAnsi="Times New Roman"/>
          <w:iCs/>
          <w:lang w:eastAsia="x-none"/>
        </w:rPr>
      </w:pPr>
      <w:r w:rsidRPr="005C355A">
        <w:rPr>
          <w:rFonts w:ascii="Times New Roman" w:hAnsi="Times New Roman"/>
        </w:rPr>
        <w:t xml:space="preserve">Strony Umowy niezwłocznie, wzajemnie informują się o dalszym wpływie okoliczności związanych </w:t>
      </w:r>
      <w:r w:rsidRPr="005C355A">
        <w:rPr>
          <w:rFonts w:ascii="Times New Roman" w:hAnsi="Times New Roman"/>
        </w:rPr>
        <w:lastRenderedPageBreak/>
        <w:t>z wystąpieniem COVID-19 oraz wojny na Ukrainie na należyte wykonanie Umowy, o ile taki wpływ wystąpił lub może wystąpić</w:t>
      </w:r>
    </w:p>
    <w:p w14:paraId="020C24F0" w14:textId="77777777" w:rsidR="00A81D0F" w:rsidRPr="005C355A" w:rsidRDefault="00A81D0F" w:rsidP="00A81D0F">
      <w:pPr>
        <w:widowControl w:val="0"/>
        <w:tabs>
          <w:tab w:val="left" w:pos="-2977"/>
          <w:tab w:val="left" w:pos="-2127"/>
        </w:tabs>
        <w:rPr>
          <w:b/>
        </w:rPr>
      </w:pPr>
    </w:p>
    <w:p w14:paraId="26F1ADE2" w14:textId="77777777" w:rsidR="00A81D0F" w:rsidRPr="005C355A" w:rsidRDefault="00A81D0F" w:rsidP="00A81D0F">
      <w:pPr>
        <w:autoSpaceDE w:val="0"/>
        <w:autoSpaceDN w:val="0"/>
        <w:adjustRightInd w:val="0"/>
        <w:jc w:val="center"/>
        <w:rPr>
          <w:b/>
        </w:rPr>
      </w:pPr>
      <w:r w:rsidRPr="005C355A">
        <w:rPr>
          <w:b/>
          <w:bCs/>
        </w:rPr>
        <w:t xml:space="preserve">§ 10. </w:t>
      </w:r>
      <w:r w:rsidRPr="005C355A">
        <w:rPr>
          <w:b/>
        </w:rPr>
        <w:t>OCHRONA DANYCH OSOBOWYCH</w:t>
      </w:r>
    </w:p>
    <w:p w14:paraId="78A031D7" w14:textId="4DBC6ADC" w:rsidR="00A81D0F" w:rsidRPr="005C355A" w:rsidRDefault="00A81D0F" w:rsidP="00A81D0F">
      <w:pPr>
        <w:jc w:val="both"/>
      </w:pPr>
      <w:r w:rsidRPr="005C355A">
        <w:t xml:space="preserve">Zgodnie z art. 13 i art. 14 </w:t>
      </w:r>
      <w:r w:rsidRPr="005C355A">
        <w:rPr>
          <w:rFonts w:eastAsia="Calibri"/>
          <w:lang w:eastAsia="en-US"/>
        </w:rPr>
        <w:t xml:space="preserve">rozporządzenia Parlamentu Europejskiego i Rady (UE) 2016/679 z dnia </w:t>
      </w:r>
      <w:r w:rsidR="001D2ED7" w:rsidRPr="005C355A">
        <w:rPr>
          <w:rFonts w:eastAsia="Calibri"/>
          <w:lang w:eastAsia="en-US"/>
        </w:rPr>
        <w:br/>
      </w:r>
      <w:r w:rsidRPr="005C355A">
        <w:rPr>
          <w:rFonts w:eastAsia="Calibri"/>
          <w:lang w:eastAsia="en-US"/>
        </w:rPr>
        <w:t xml:space="preserve">27 kwietnia 2016 r. w sprawie ochrony osób fizycznych w związku z przetwarzaniem danych osobowych i w sprawie swobodnego przepływu takich danych oraz uchylenia dyrektywy 95/46/WE (ogólne rozporządzenie o ochronie danych) (Dz.U.UE.L.2016.119.1 z 04.05.2016), </w:t>
      </w:r>
      <w:r w:rsidRPr="005C355A">
        <w:t xml:space="preserve">dalej „RODO”: </w:t>
      </w:r>
    </w:p>
    <w:p w14:paraId="34A50FCC" w14:textId="77777777" w:rsidR="00A81D0F" w:rsidRPr="005C355A" w:rsidRDefault="00A81D0F" w:rsidP="00E025A1">
      <w:pPr>
        <w:numPr>
          <w:ilvl w:val="0"/>
          <w:numId w:val="113"/>
        </w:numPr>
        <w:ind w:left="284" w:hanging="284"/>
        <w:contextualSpacing/>
        <w:jc w:val="both"/>
      </w:pPr>
      <w:r w:rsidRPr="005C355A">
        <w:rPr>
          <w:b/>
        </w:rPr>
        <w:t>Strony</w:t>
      </w:r>
      <w:r w:rsidRPr="005C355A">
        <w:t xml:space="preserve"> niniejszym oświadczają, że:</w:t>
      </w:r>
    </w:p>
    <w:p w14:paraId="3B5BE757" w14:textId="34EC30AF" w:rsidR="00A81D0F" w:rsidRPr="005C355A" w:rsidRDefault="00A81D0F" w:rsidP="00E025A1">
      <w:pPr>
        <w:numPr>
          <w:ilvl w:val="0"/>
          <w:numId w:val="114"/>
        </w:numPr>
        <w:ind w:left="426" w:hanging="284"/>
        <w:contextualSpacing/>
        <w:jc w:val="both"/>
      </w:pPr>
      <w:r w:rsidRPr="005C355A">
        <w:t xml:space="preserve">każda ze Stron jest Administratorem danych osobowych zarówno swoich przedstawicieli, pracowników, a także wszelkich danych osobowych otrzymanych od drugiej Strony w związku </w:t>
      </w:r>
      <w:r w:rsidR="001D2ED7" w:rsidRPr="005C355A">
        <w:br/>
      </w:r>
      <w:r w:rsidRPr="005C355A">
        <w:t>z realizacją postanowień umowy;</w:t>
      </w:r>
    </w:p>
    <w:p w14:paraId="4FC6D377" w14:textId="044A161D" w:rsidR="00A81D0F" w:rsidRPr="005C355A" w:rsidRDefault="00A81D0F" w:rsidP="00E025A1">
      <w:pPr>
        <w:numPr>
          <w:ilvl w:val="0"/>
          <w:numId w:val="114"/>
        </w:numPr>
        <w:ind w:left="426" w:hanging="284"/>
        <w:contextualSpacing/>
        <w:jc w:val="both"/>
        <w:rPr>
          <w:rFonts w:eastAsia="Calibri"/>
          <w:lang w:eastAsia="en-US"/>
        </w:rPr>
      </w:pPr>
      <w:r w:rsidRPr="005C355A">
        <w:rPr>
          <w:lang w:eastAsia="zh-CN"/>
        </w:rPr>
        <w:t>każda ze Stron przetwarza dane osobowe w zakresie niezbędnym do realizacji Umowy</w:t>
      </w:r>
      <w:r w:rsidRPr="005C355A">
        <w:rPr>
          <w:rFonts w:eastAsia="Calibri"/>
        </w:rPr>
        <w:t xml:space="preserve"> na podstawie art. 6 ust. 1 lit. b), c), f) oraz art. 9 ust. lit. b) RODO w celu </w:t>
      </w:r>
      <w:r w:rsidRPr="005C355A">
        <w:rPr>
          <w:rFonts w:eastAsia="Calibri"/>
          <w:lang w:eastAsia="en-US"/>
        </w:rPr>
        <w:t xml:space="preserve">związanym z zawarciem i realizacją niniejszej umowy, której przedmiotem jest wykonanie badań profilaktycznych pracowników </w:t>
      </w:r>
      <w:r w:rsidR="001D2ED7" w:rsidRPr="005C355A">
        <w:rPr>
          <w:rFonts w:eastAsia="Calibri"/>
          <w:lang w:eastAsia="en-US"/>
        </w:rPr>
        <w:br/>
      </w:r>
      <w:r w:rsidRPr="005C355A">
        <w:rPr>
          <w:rFonts w:eastAsia="Calibri"/>
          <w:lang w:eastAsia="en-US"/>
        </w:rPr>
        <w:t>i żołnierzy zawodowych z rejonu Wałcza;</w:t>
      </w:r>
    </w:p>
    <w:p w14:paraId="19AB546C" w14:textId="77777777" w:rsidR="00A81D0F" w:rsidRPr="005C355A" w:rsidRDefault="00A81D0F" w:rsidP="00E025A1">
      <w:pPr>
        <w:numPr>
          <w:ilvl w:val="0"/>
          <w:numId w:val="114"/>
        </w:numPr>
        <w:ind w:left="426" w:hanging="284"/>
        <w:contextualSpacing/>
        <w:jc w:val="both"/>
      </w:pPr>
      <w:r w:rsidRPr="005C355A">
        <w:rPr>
          <w:rFonts w:eastAsia="Calibri"/>
        </w:rPr>
        <w:t>podanie danych osobowych przez Strony jest dobrowolne, lecz niezbędne do zawarcia Umowy, brak podania tych danych uniemożliwi podpisanie Umowy i realizację jej postanowień;</w:t>
      </w:r>
    </w:p>
    <w:p w14:paraId="5CD2850E" w14:textId="77777777" w:rsidR="00A81D0F" w:rsidRPr="005C355A" w:rsidRDefault="00A81D0F" w:rsidP="00E025A1">
      <w:pPr>
        <w:numPr>
          <w:ilvl w:val="0"/>
          <w:numId w:val="114"/>
        </w:numPr>
        <w:ind w:left="426" w:hanging="284"/>
        <w:contextualSpacing/>
        <w:jc w:val="both"/>
      </w:pPr>
      <w:r w:rsidRPr="005C355A">
        <w:rPr>
          <w:rFonts w:eastAsia="Calibri"/>
        </w:rPr>
        <w:t xml:space="preserve">dane osobowe będą przetwarzane przez Strony przez czas obowiązywania Umowy, następnie przechowywane przez czas określony w przepisach w zakresie przedawnienia roszczeń </w:t>
      </w:r>
      <w:r w:rsidRPr="005C355A">
        <w:rPr>
          <w:rFonts w:eastAsia="Calibri"/>
        </w:rPr>
        <w:br/>
        <w:t xml:space="preserve">i przepisach archiwizacyjnych; </w:t>
      </w:r>
    </w:p>
    <w:p w14:paraId="1347516A" w14:textId="77777777" w:rsidR="00A81D0F" w:rsidRPr="005C355A" w:rsidRDefault="00A81D0F" w:rsidP="00E025A1">
      <w:pPr>
        <w:numPr>
          <w:ilvl w:val="0"/>
          <w:numId w:val="114"/>
        </w:numPr>
        <w:ind w:left="426" w:hanging="284"/>
        <w:contextualSpacing/>
        <w:jc w:val="both"/>
      </w:pPr>
      <w:r w:rsidRPr="005C355A">
        <w:rPr>
          <w:rFonts w:eastAsia="Calibri"/>
        </w:rPr>
        <w:t>w odniesieniu do danych osobowych decyzje nie będą podejmowane w sposób zautomatyzowany, stosowanie do art. 22 RODO;</w:t>
      </w:r>
    </w:p>
    <w:p w14:paraId="320B157E" w14:textId="77777777" w:rsidR="00A81D0F" w:rsidRPr="005C355A" w:rsidRDefault="00A81D0F" w:rsidP="00E025A1">
      <w:pPr>
        <w:numPr>
          <w:ilvl w:val="0"/>
          <w:numId w:val="114"/>
        </w:numPr>
        <w:ind w:left="426" w:hanging="284"/>
        <w:contextualSpacing/>
        <w:jc w:val="both"/>
      </w:pPr>
      <w:r w:rsidRPr="005C355A">
        <w:rPr>
          <w:rFonts w:eastAsia="Calibri"/>
        </w:rPr>
        <w:t xml:space="preserve">dane osobowe przetwarzane przez Strony nie będą przekazywane do państw trzecich </w:t>
      </w:r>
      <w:r w:rsidRPr="005C355A">
        <w:rPr>
          <w:rFonts w:eastAsia="Calibri"/>
        </w:rPr>
        <w:br/>
        <w:t>i organizacji międzynarodowych;</w:t>
      </w:r>
    </w:p>
    <w:p w14:paraId="6E444F46" w14:textId="77777777" w:rsidR="00A81D0F" w:rsidRPr="005C355A" w:rsidRDefault="00A81D0F" w:rsidP="00E025A1">
      <w:pPr>
        <w:numPr>
          <w:ilvl w:val="0"/>
          <w:numId w:val="114"/>
        </w:numPr>
        <w:ind w:left="426" w:hanging="284"/>
        <w:contextualSpacing/>
        <w:jc w:val="both"/>
      </w:pPr>
      <w:r w:rsidRPr="005C355A">
        <w:rPr>
          <w:rFonts w:eastAsia="Calibri"/>
        </w:rPr>
        <w:t>odbiorcami danych osobowych przekazanych przez Strony mogą być inne podmioty, którym Strony udostępnią na podstawie przepisów prawa lub powierzą dane osobowe;</w:t>
      </w:r>
    </w:p>
    <w:p w14:paraId="4DA21BBA" w14:textId="77777777" w:rsidR="00A81D0F" w:rsidRPr="005C355A" w:rsidRDefault="00A81D0F" w:rsidP="00E025A1">
      <w:pPr>
        <w:numPr>
          <w:ilvl w:val="0"/>
          <w:numId w:val="114"/>
        </w:numPr>
        <w:ind w:left="426" w:hanging="284"/>
        <w:contextualSpacing/>
        <w:jc w:val="both"/>
      </w:pPr>
      <w:r w:rsidRPr="005C355A">
        <w:rPr>
          <w:rFonts w:eastAsia="Calibri"/>
        </w:rPr>
        <w:t>posiadają w stosunku do przekazanych przez Strony danych osobowych:</w:t>
      </w:r>
    </w:p>
    <w:p w14:paraId="5F0E8C9B" w14:textId="77777777" w:rsidR="00A81D0F" w:rsidRPr="005C355A" w:rsidRDefault="00A81D0F" w:rsidP="00E025A1">
      <w:pPr>
        <w:numPr>
          <w:ilvl w:val="0"/>
          <w:numId w:val="45"/>
        </w:numPr>
        <w:ind w:left="567" w:hanging="283"/>
        <w:contextualSpacing/>
        <w:jc w:val="both"/>
        <w:rPr>
          <w:rFonts w:eastAsia="Calibri"/>
        </w:rPr>
      </w:pPr>
      <w:r w:rsidRPr="005C355A">
        <w:rPr>
          <w:rFonts w:eastAsia="Calibri"/>
        </w:rPr>
        <w:t>na podstawie art. 15 RODO prawo dostępu do danych osobowych;</w:t>
      </w:r>
    </w:p>
    <w:p w14:paraId="4C34EE93" w14:textId="77777777" w:rsidR="00A81D0F" w:rsidRPr="005C355A" w:rsidRDefault="00A81D0F" w:rsidP="00E025A1">
      <w:pPr>
        <w:numPr>
          <w:ilvl w:val="0"/>
          <w:numId w:val="45"/>
        </w:numPr>
        <w:ind w:left="567" w:hanging="283"/>
        <w:contextualSpacing/>
        <w:jc w:val="both"/>
        <w:rPr>
          <w:rFonts w:eastAsia="Calibri"/>
        </w:rPr>
      </w:pPr>
      <w:r w:rsidRPr="005C355A">
        <w:rPr>
          <w:rFonts w:eastAsia="Calibri"/>
        </w:rPr>
        <w:t>na podstawie art. 16 RODO prawo do sprostowania danych osobowych*;</w:t>
      </w:r>
    </w:p>
    <w:p w14:paraId="25B15632" w14:textId="77777777" w:rsidR="00A81D0F" w:rsidRPr="005C355A" w:rsidRDefault="00A81D0F" w:rsidP="00E025A1">
      <w:pPr>
        <w:numPr>
          <w:ilvl w:val="0"/>
          <w:numId w:val="45"/>
        </w:numPr>
        <w:ind w:left="567" w:hanging="283"/>
        <w:contextualSpacing/>
        <w:jc w:val="both"/>
        <w:rPr>
          <w:rFonts w:eastAsia="Calibri"/>
        </w:rPr>
      </w:pPr>
      <w:r w:rsidRPr="005C355A">
        <w:rPr>
          <w:rFonts w:eastAsia="Calibri"/>
        </w:rPr>
        <w:t xml:space="preserve">na podstawie art. 18 RODO prawo żądania od administratora ograniczenia przetwarzania danych osobowych z zastrzeżeniem przypadków, o których mowa w art. 18 ust. 2 RODO;  </w:t>
      </w:r>
    </w:p>
    <w:p w14:paraId="1F447902" w14:textId="77777777" w:rsidR="00A81D0F" w:rsidRPr="005C355A" w:rsidRDefault="00A81D0F" w:rsidP="00E025A1">
      <w:pPr>
        <w:numPr>
          <w:ilvl w:val="0"/>
          <w:numId w:val="45"/>
        </w:numPr>
        <w:ind w:left="567" w:hanging="283"/>
        <w:contextualSpacing/>
        <w:jc w:val="both"/>
        <w:rPr>
          <w:rFonts w:eastAsia="Calibri"/>
          <w:i/>
        </w:rPr>
      </w:pPr>
      <w:r w:rsidRPr="005C355A">
        <w:rPr>
          <w:rFonts w:eastAsia="Calibri"/>
        </w:rPr>
        <w:t>prawo do wniesienia skargi do Prezesa Urzędu Ochrony Danych Osobowych, gdy Strony uznają, że przetwarzanie danych osobowych narusza przepisy RODO;</w:t>
      </w:r>
    </w:p>
    <w:p w14:paraId="20E30816" w14:textId="77777777" w:rsidR="00A81D0F" w:rsidRPr="005C355A" w:rsidRDefault="00A81D0F" w:rsidP="00A81D0F">
      <w:pPr>
        <w:jc w:val="both"/>
        <w:rPr>
          <w:rFonts w:eastAsia="Calibri"/>
          <w:i/>
        </w:rPr>
      </w:pPr>
      <w:r w:rsidRPr="005C355A">
        <w:rPr>
          <w:rFonts w:eastAsia="Calibri"/>
          <w:i/>
        </w:rPr>
        <w:t>* Wyjaśnienie: skorzystanie z prawa do sprostowania nie może skutkować zmianą postanowień Umowy oraz nie może naruszać integralności dokumentacji dotyczącej przedmiotu Umowy.</w:t>
      </w:r>
    </w:p>
    <w:p w14:paraId="40B9FCF9" w14:textId="77777777" w:rsidR="00A81D0F" w:rsidRPr="005C355A" w:rsidRDefault="00A81D0F" w:rsidP="00E025A1">
      <w:pPr>
        <w:numPr>
          <w:ilvl w:val="0"/>
          <w:numId w:val="114"/>
        </w:numPr>
        <w:ind w:left="426" w:hanging="284"/>
        <w:contextualSpacing/>
        <w:jc w:val="both"/>
        <w:rPr>
          <w:rFonts w:eastAsia="Calibri"/>
          <w:i/>
        </w:rPr>
      </w:pPr>
      <w:r w:rsidRPr="005C355A">
        <w:rPr>
          <w:rFonts w:eastAsia="Calibri"/>
        </w:rPr>
        <w:t>Stronom Umowy nie przysługuję:</w:t>
      </w:r>
    </w:p>
    <w:p w14:paraId="3A2AB326" w14:textId="77777777" w:rsidR="00A81D0F" w:rsidRPr="005C355A" w:rsidRDefault="00A81D0F" w:rsidP="00E025A1">
      <w:pPr>
        <w:numPr>
          <w:ilvl w:val="0"/>
          <w:numId w:val="71"/>
        </w:numPr>
        <w:ind w:left="567" w:hanging="283"/>
        <w:contextualSpacing/>
        <w:jc w:val="both"/>
        <w:rPr>
          <w:rFonts w:eastAsia="Calibri"/>
          <w:i/>
        </w:rPr>
      </w:pPr>
      <w:r w:rsidRPr="005C355A">
        <w:rPr>
          <w:rFonts w:eastAsia="Calibri"/>
        </w:rPr>
        <w:t>w związku z art. 17 ust. 3 lit. b), d) lub e) RODO prawo do usunięcia danych osobowych;</w:t>
      </w:r>
    </w:p>
    <w:p w14:paraId="132798B7" w14:textId="77777777" w:rsidR="00A81D0F" w:rsidRPr="005C355A" w:rsidRDefault="00A81D0F" w:rsidP="00E025A1">
      <w:pPr>
        <w:numPr>
          <w:ilvl w:val="0"/>
          <w:numId w:val="71"/>
        </w:numPr>
        <w:ind w:left="567" w:hanging="283"/>
        <w:contextualSpacing/>
        <w:jc w:val="both"/>
        <w:rPr>
          <w:rFonts w:eastAsia="Calibri"/>
          <w:b/>
          <w:i/>
        </w:rPr>
      </w:pPr>
      <w:r w:rsidRPr="005C355A">
        <w:rPr>
          <w:rFonts w:eastAsia="Calibri"/>
        </w:rPr>
        <w:t>prawo do przenoszenia danych osobowych, o którym mowa w art. 20 RODO;</w:t>
      </w:r>
    </w:p>
    <w:p w14:paraId="711A6B23" w14:textId="77777777" w:rsidR="00A81D0F" w:rsidRPr="005C355A" w:rsidRDefault="00A81D0F" w:rsidP="00E025A1">
      <w:pPr>
        <w:numPr>
          <w:ilvl w:val="0"/>
          <w:numId w:val="71"/>
        </w:numPr>
        <w:ind w:left="567" w:hanging="283"/>
        <w:contextualSpacing/>
        <w:jc w:val="both"/>
        <w:rPr>
          <w:rFonts w:eastAsia="Calibri"/>
          <w:b/>
          <w:i/>
        </w:rPr>
      </w:pPr>
      <w:r w:rsidRPr="005C355A">
        <w:rPr>
          <w:rFonts w:eastAsia="Calibri"/>
        </w:rPr>
        <w:t>na podstawie art. 21 RODO prawo sprzeciwu, wobec przetwarzania danych osobowych, gdy podstawę prawną przetwarzania danych osobowych stanowi art. 6 ust 1 lit. c) RODO.</w:t>
      </w:r>
    </w:p>
    <w:p w14:paraId="1D8D0292" w14:textId="77777777" w:rsidR="00A81D0F" w:rsidRPr="005C355A" w:rsidRDefault="00A81D0F" w:rsidP="00E025A1">
      <w:pPr>
        <w:numPr>
          <w:ilvl w:val="0"/>
          <w:numId w:val="113"/>
        </w:numPr>
        <w:ind w:left="284" w:hanging="284"/>
        <w:contextualSpacing/>
        <w:jc w:val="both"/>
        <w:rPr>
          <w:rFonts w:eastAsia="Calibri"/>
        </w:rPr>
      </w:pPr>
      <w:r w:rsidRPr="005C355A">
        <w:rPr>
          <w:rFonts w:eastAsia="Calibri"/>
          <w:b/>
        </w:rPr>
        <w:t xml:space="preserve">Strony </w:t>
      </w:r>
      <w:r w:rsidRPr="005C355A">
        <w:rPr>
          <w:rFonts w:eastAsia="Calibri"/>
        </w:rPr>
        <w:t xml:space="preserve">informują, że: </w:t>
      </w:r>
      <w:bookmarkStart w:id="2" w:name="_Hlk97710752"/>
    </w:p>
    <w:p w14:paraId="45A86166" w14:textId="77777777" w:rsidR="00A81D0F" w:rsidRPr="005C355A" w:rsidRDefault="00A81D0F" w:rsidP="00E025A1">
      <w:pPr>
        <w:numPr>
          <w:ilvl w:val="0"/>
          <w:numId w:val="115"/>
        </w:numPr>
        <w:ind w:left="426" w:hanging="284"/>
        <w:contextualSpacing/>
        <w:jc w:val="both"/>
        <w:rPr>
          <w:rFonts w:eastAsia="Calibri"/>
          <w:iCs/>
        </w:rPr>
      </w:pPr>
      <w:r w:rsidRPr="005C355A">
        <w:rPr>
          <w:rFonts w:eastAsia="Calibri"/>
        </w:rPr>
        <w:t xml:space="preserve">na terenie obiektów należących do Stron i w ich bezpośrednim otoczeniu prowadzona jest rejestracja obrazu zdarzeń w postaci monitoringu wizyjnego, </w:t>
      </w:r>
      <w:r w:rsidRPr="005C355A">
        <w:rPr>
          <w:rFonts w:eastAsia="Calibri"/>
          <w:iCs/>
        </w:rPr>
        <w:t>w celu zapewnienia bezpieczeństwa pracowników, ochrony mienia oraz w celu zachowania w tajemnicy informacji, których ujawnienie mogłoby narazić Administratora na szkodę</w:t>
      </w:r>
      <w:r w:rsidRPr="005C355A">
        <w:rPr>
          <w:rFonts w:eastAsia="Calibri"/>
        </w:rPr>
        <w:t xml:space="preserve">, </w:t>
      </w:r>
      <w:r w:rsidRPr="005C355A">
        <w:rPr>
          <w:rFonts w:eastAsia="Calibri"/>
          <w:iCs/>
        </w:rPr>
        <w:t>na podstawie art. 6 pkt 1 lit. f) RODO;</w:t>
      </w:r>
    </w:p>
    <w:p w14:paraId="67AD4F08" w14:textId="77777777" w:rsidR="00A81D0F" w:rsidRPr="005C355A" w:rsidRDefault="00A81D0F" w:rsidP="00E025A1">
      <w:pPr>
        <w:numPr>
          <w:ilvl w:val="0"/>
          <w:numId w:val="115"/>
        </w:numPr>
        <w:ind w:left="426" w:hanging="284"/>
        <w:contextualSpacing/>
        <w:jc w:val="both"/>
        <w:rPr>
          <w:rFonts w:eastAsia="Calibri"/>
          <w:iCs/>
        </w:rPr>
      </w:pPr>
      <w:r w:rsidRPr="005C355A">
        <w:rPr>
          <w:rFonts w:eastAsia="Calibri"/>
          <w:iCs/>
          <w:szCs w:val="22"/>
          <w:lang w:eastAsia="en-US"/>
        </w:rPr>
        <w:t>zapis monitoringu przechowywany jest maksymalnie przez okres 3. miesięcy, następnie podlega automatycznemu usunięciu.</w:t>
      </w:r>
      <w:bookmarkEnd w:id="2"/>
    </w:p>
    <w:p w14:paraId="7EBDE2F5" w14:textId="77777777" w:rsidR="00A81D0F" w:rsidRPr="005C355A" w:rsidRDefault="00A81D0F" w:rsidP="00E025A1">
      <w:pPr>
        <w:numPr>
          <w:ilvl w:val="0"/>
          <w:numId w:val="113"/>
        </w:numPr>
        <w:ind w:left="284" w:hanging="284"/>
        <w:contextualSpacing/>
        <w:jc w:val="both"/>
        <w:rPr>
          <w:rFonts w:eastAsia="Calibri"/>
        </w:rPr>
      </w:pPr>
      <w:r w:rsidRPr="005C355A">
        <w:rPr>
          <w:rFonts w:eastAsia="Calibri"/>
        </w:rPr>
        <w:t xml:space="preserve">Z ramienia </w:t>
      </w:r>
      <w:r w:rsidRPr="005C355A">
        <w:rPr>
          <w:rFonts w:eastAsia="Calibri"/>
          <w:b/>
        </w:rPr>
        <w:t>Zamawiającego:</w:t>
      </w:r>
    </w:p>
    <w:p w14:paraId="55B8D746" w14:textId="77777777" w:rsidR="00A81D0F" w:rsidRPr="005C355A" w:rsidRDefault="00A81D0F" w:rsidP="00E025A1">
      <w:pPr>
        <w:numPr>
          <w:ilvl w:val="0"/>
          <w:numId w:val="117"/>
        </w:numPr>
        <w:ind w:left="426" w:hanging="284"/>
        <w:contextualSpacing/>
        <w:jc w:val="both"/>
        <w:rPr>
          <w:rFonts w:eastAsia="Calibri"/>
          <w:szCs w:val="22"/>
          <w:lang w:eastAsia="en-US"/>
        </w:rPr>
      </w:pPr>
      <w:r w:rsidRPr="005C355A">
        <w:rPr>
          <w:rFonts w:eastAsia="Calibri"/>
        </w:rPr>
        <w:t>administratorem danych osobowych jest 1 Regionalna Baza Logistyczna w Wałczu, ul. Ciasna 7, 78 – 600 Wałcz,</w:t>
      </w:r>
      <w:r w:rsidRPr="005C355A">
        <w:rPr>
          <w:rFonts w:eastAsia="Calibri"/>
          <w:szCs w:val="22"/>
          <w:lang w:eastAsia="en-US"/>
        </w:rPr>
        <w:t xml:space="preserve"> tel. 261 472 424, reprezentowana przez Komendanta; </w:t>
      </w:r>
    </w:p>
    <w:p w14:paraId="2F278574" w14:textId="77777777" w:rsidR="00A81D0F" w:rsidRPr="005C355A" w:rsidRDefault="00A81D0F" w:rsidP="00E025A1">
      <w:pPr>
        <w:numPr>
          <w:ilvl w:val="0"/>
          <w:numId w:val="117"/>
        </w:numPr>
        <w:ind w:left="426" w:hanging="284"/>
        <w:contextualSpacing/>
        <w:jc w:val="both"/>
      </w:pPr>
      <w:r w:rsidRPr="005C355A">
        <w:rPr>
          <w:rFonts w:eastAsia="Calibri"/>
          <w:lang w:eastAsia="en-US"/>
        </w:rPr>
        <w:lastRenderedPageBreak/>
        <w:t>w sprawach związanych z danymi osobowymi można kontaktować się z Inspektorem Ochrony Danych, wysyłając wiadomość na adres e – mail: 1rblog.iod@mil.ron.pl lub dzwoniąc pod numer tel. 261 472 209;</w:t>
      </w:r>
    </w:p>
    <w:p w14:paraId="1A3771A2" w14:textId="77777777" w:rsidR="00A81D0F" w:rsidRPr="005C355A" w:rsidRDefault="00A81D0F" w:rsidP="00E025A1">
      <w:pPr>
        <w:numPr>
          <w:ilvl w:val="0"/>
          <w:numId w:val="113"/>
        </w:numPr>
        <w:ind w:left="284" w:hanging="284"/>
        <w:contextualSpacing/>
        <w:jc w:val="both"/>
        <w:rPr>
          <w:rFonts w:eastAsia="Calibri"/>
        </w:rPr>
      </w:pPr>
      <w:r w:rsidRPr="005C355A">
        <w:rPr>
          <w:rFonts w:eastAsia="Calibri"/>
        </w:rPr>
        <w:t>Z ramienia</w:t>
      </w:r>
      <w:r w:rsidRPr="005C355A">
        <w:rPr>
          <w:rFonts w:eastAsia="Calibri"/>
          <w:b/>
        </w:rPr>
        <w:t xml:space="preserve"> Wykonawcy:</w:t>
      </w:r>
    </w:p>
    <w:p w14:paraId="5C0F1A0F" w14:textId="77777777" w:rsidR="00A81D0F" w:rsidRPr="005C355A" w:rsidRDefault="00A81D0F" w:rsidP="00E025A1">
      <w:pPr>
        <w:numPr>
          <w:ilvl w:val="0"/>
          <w:numId w:val="118"/>
        </w:numPr>
        <w:ind w:left="426" w:hanging="284"/>
        <w:contextualSpacing/>
        <w:jc w:val="both"/>
        <w:rPr>
          <w:rFonts w:eastAsia="Calibri"/>
          <w:szCs w:val="22"/>
          <w:lang w:eastAsia="en-US"/>
        </w:rPr>
      </w:pPr>
      <w:r w:rsidRPr="005C355A">
        <w:rPr>
          <w:rFonts w:eastAsia="Calibri"/>
        </w:rPr>
        <w:t>administratorem danych osobowych jest p. ……………….</w:t>
      </w:r>
      <w:r w:rsidRPr="005C355A">
        <w:rPr>
          <w:rFonts w:eastAsia="Calibri"/>
          <w:szCs w:val="22"/>
          <w:lang w:eastAsia="en-US"/>
        </w:rPr>
        <w:t xml:space="preserve"> przy ul. …………………,                                   tel. ………………… ; </w:t>
      </w:r>
    </w:p>
    <w:p w14:paraId="4A6792DB" w14:textId="77777777" w:rsidR="00A81D0F" w:rsidRPr="005C355A" w:rsidRDefault="00A81D0F" w:rsidP="00E025A1">
      <w:pPr>
        <w:numPr>
          <w:ilvl w:val="0"/>
          <w:numId w:val="118"/>
        </w:numPr>
        <w:ind w:left="426" w:hanging="284"/>
        <w:contextualSpacing/>
        <w:jc w:val="both"/>
      </w:pPr>
      <w:r w:rsidRPr="005C355A">
        <w:rPr>
          <w:rFonts w:eastAsia="Calibri"/>
          <w:lang w:eastAsia="en-US"/>
        </w:rPr>
        <w:t>w sprawach związanych z danymi osobowymi można kontaktować się z Inspektorem Ochrony Danych, wysyłając wiadomość na adres e – mail: ……………………..;</w:t>
      </w:r>
    </w:p>
    <w:p w14:paraId="0279BA7F" w14:textId="77777777" w:rsidR="00A81D0F" w:rsidRPr="005C355A" w:rsidRDefault="00A81D0F" w:rsidP="00E025A1">
      <w:pPr>
        <w:numPr>
          <w:ilvl w:val="0"/>
          <w:numId w:val="113"/>
        </w:numPr>
        <w:ind w:left="284" w:hanging="284"/>
        <w:contextualSpacing/>
        <w:jc w:val="both"/>
      </w:pPr>
      <w:r w:rsidRPr="005C355A">
        <w:rPr>
          <w:b/>
        </w:rPr>
        <w:t>Strony</w:t>
      </w:r>
      <w:r w:rsidRPr="005C355A">
        <w:t xml:space="preserve"> zobowiązują się do:</w:t>
      </w:r>
    </w:p>
    <w:p w14:paraId="12F452EF" w14:textId="77777777" w:rsidR="00A81D0F" w:rsidRPr="005C355A" w:rsidRDefault="00A81D0F" w:rsidP="00E025A1">
      <w:pPr>
        <w:numPr>
          <w:ilvl w:val="0"/>
          <w:numId w:val="116"/>
        </w:numPr>
        <w:ind w:left="426" w:hanging="284"/>
        <w:contextualSpacing/>
        <w:jc w:val="both"/>
      </w:pPr>
      <w:r w:rsidRPr="005C355A">
        <w:t xml:space="preserve">wywiązania się przez nie z obowiązków wynikających z RODO, a w szczególności zobowiązują się wspierać w zakresie realizacji obowiązku informacyjnego, o którym mowa w art. 13 oraz art. 14 RODO, chyba że ma zastosowanie co najmniej jedno z włączeń, o których mowa w art. 13                iart. 14 ust. 5 RODO. </w:t>
      </w:r>
      <w:r w:rsidRPr="005C355A">
        <w:rPr>
          <w:rFonts w:eastAsia="Calibri"/>
          <w:lang w:eastAsia="en-US"/>
        </w:rPr>
        <w:t xml:space="preserve">Jednocześnie mając na względzie treść art. 12 RODO, mówiący o tym,                że obowiązek informacyjny musi być </w:t>
      </w:r>
      <w:r w:rsidRPr="005C355A">
        <w:t>zamieszczony w łatwo dostępnej formie i opisany zwięzłym, przejrzystym, zrozumiałym, jasnym i prostym językiem;</w:t>
      </w:r>
    </w:p>
    <w:p w14:paraId="421E6887" w14:textId="77777777" w:rsidR="00A81D0F" w:rsidRPr="005C355A" w:rsidRDefault="00A81D0F" w:rsidP="00E025A1">
      <w:pPr>
        <w:numPr>
          <w:ilvl w:val="0"/>
          <w:numId w:val="116"/>
        </w:numPr>
        <w:ind w:left="426" w:hanging="284"/>
        <w:contextualSpacing/>
        <w:jc w:val="both"/>
      </w:pPr>
      <w:r w:rsidRPr="005C355A">
        <w:t xml:space="preserve">ochrony danych osobowych udostępnionych wzajemnie w związku z wykonywaniem Umowy oraz zagwarantowania im poufności, integralności i bezpieczeństwa, w tym do wdrożenia oraz stosowania środków technicznych i organizacyjnych zapewniających odpowiedni stopień bezpieczeństwa danych osobowych przetwarzanych w systemach informatycznych zgodnie </w:t>
      </w:r>
      <w:r w:rsidRPr="005C355A">
        <w:br/>
        <w:t>z przepisami prawa.</w:t>
      </w:r>
    </w:p>
    <w:p w14:paraId="239CDB63" w14:textId="77777777" w:rsidR="00A81D0F" w:rsidRPr="005C355A" w:rsidRDefault="00A81D0F" w:rsidP="00A81D0F">
      <w:pPr>
        <w:ind w:left="426"/>
        <w:contextualSpacing/>
        <w:jc w:val="both"/>
      </w:pPr>
    </w:p>
    <w:p w14:paraId="53991E5C" w14:textId="77777777" w:rsidR="00A81D0F" w:rsidRPr="005C355A" w:rsidRDefault="00A81D0F" w:rsidP="00A81D0F">
      <w:pPr>
        <w:widowControl w:val="0"/>
        <w:suppressAutoHyphens/>
        <w:jc w:val="center"/>
        <w:rPr>
          <w:b/>
        </w:rPr>
      </w:pPr>
      <w:r w:rsidRPr="005C355A">
        <w:rPr>
          <w:b/>
          <w:lang w:eastAsia="x-none"/>
        </w:rPr>
        <w:t xml:space="preserve">§ 11. </w:t>
      </w:r>
      <w:r w:rsidRPr="005C355A">
        <w:rPr>
          <w:b/>
        </w:rPr>
        <w:t>ZMIANA UMOWY</w:t>
      </w:r>
    </w:p>
    <w:p w14:paraId="791DD7F5" w14:textId="77777777" w:rsidR="00A81D0F" w:rsidRPr="005C355A" w:rsidRDefault="00A81D0F" w:rsidP="00E025A1">
      <w:pPr>
        <w:widowControl w:val="0"/>
        <w:numPr>
          <w:ilvl w:val="0"/>
          <w:numId w:val="88"/>
        </w:numPr>
        <w:tabs>
          <w:tab w:val="left" w:pos="284"/>
          <w:tab w:val="left" w:pos="2406"/>
        </w:tabs>
        <w:suppressAutoHyphens/>
        <w:ind w:left="284" w:hanging="284"/>
        <w:jc w:val="both"/>
      </w:pPr>
      <w:r w:rsidRPr="005C355A">
        <w:t xml:space="preserve">Zamawiający przewiduje możliwość wprowadzenia zmian postanowień zawartej Umowy w stosunku do treści oferty na podstawie, której dokonano wyboru Wykonawcy, jeżeli dotyczą one m. in.: </w:t>
      </w:r>
    </w:p>
    <w:p w14:paraId="08F2BDD4" w14:textId="77777777" w:rsidR="00A81D0F" w:rsidRPr="005C355A" w:rsidRDefault="00A81D0F" w:rsidP="00E025A1">
      <w:pPr>
        <w:numPr>
          <w:ilvl w:val="0"/>
          <w:numId w:val="87"/>
        </w:numPr>
        <w:jc w:val="both"/>
      </w:pPr>
      <w:r w:rsidRPr="005C355A">
        <w:t>zmiany danych Wykonawcy ( np. zmiana siedziby, adresu, nazwy),</w:t>
      </w:r>
    </w:p>
    <w:p w14:paraId="6369302D" w14:textId="77777777" w:rsidR="00A81D0F" w:rsidRPr="005C355A" w:rsidRDefault="00A81D0F" w:rsidP="00E025A1">
      <w:pPr>
        <w:numPr>
          <w:ilvl w:val="0"/>
          <w:numId w:val="87"/>
        </w:numPr>
        <w:jc w:val="both"/>
        <w:rPr>
          <w:rFonts w:eastAsia="Calibri"/>
          <w:lang w:eastAsia="en-US"/>
        </w:rPr>
      </w:pPr>
      <w:r w:rsidRPr="005C355A">
        <w:rPr>
          <w:rFonts w:eastAsia="Calibri"/>
          <w:lang w:eastAsia="en-US"/>
        </w:rPr>
        <w:t xml:space="preserve">zmiany przepisów prawnych (np. akcyza, VAT), jeżeli wpłynie na sposób wykonania lub na wysokość ceny – zgodnie ze zmienionymi przepisami, </w:t>
      </w:r>
    </w:p>
    <w:p w14:paraId="556A1719" w14:textId="77777777" w:rsidR="00A81D0F" w:rsidRPr="005C355A" w:rsidRDefault="00A81D0F" w:rsidP="00E025A1">
      <w:pPr>
        <w:numPr>
          <w:ilvl w:val="0"/>
          <w:numId w:val="87"/>
        </w:numPr>
        <w:jc w:val="both"/>
        <w:rPr>
          <w:rFonts w:eastAsia="Calibri"/>
          <w:lang w:eastAsia="en-US"/>
        </w:rPr>
      </w:pPr>
      <w:r w:rsidRPr="005C355A">
        <w:t>zmiany terminów wykonania Umowy z powodu okoliczności nie leżących po stronie Wykonawcy z zastrzeżeniem §7 ust. 4 Umowy,</w:t>
      </w:r>
    </w:p>
    <w:p w14:paraId="6204F15F" w14:textId="77777777" w:rsidR="00A81D0F" w:rsidRPr="005C355A" w:rsidRDefault="00A81D0F" w:rsidP="00E025A1">
      <w:pPr>
        <w:pStyle w:val="Akapitzlist"/>
        <w:numPr>
          <w:ilvl w:val="0"/>
          <w:numId w:val="87"/>
        </w:numPr>
        <w:jc w:val="both"/>
        <w:rPr>
          <w:rFonts w:eastAsia="Calibri"/>
          <w:lang w:eastAsia="en-US"/>
        </w:rPr>
      </w:pPr>
      <w:r w:rsidRPr="005C355A">
        <w:rPr>
          <w:rFonts w:eastAsia="Calibri"/>
          <w:lang w:eastAsia="en-US"/>
        </w:rPr>
        <w:t>zmiany podwykonawcy uczestniczącego w realizacji Umowy, wskazania podwykonawcy po zawarciu Umowy lub rezygnacji z podwykonawcy,</w:t>
      </w:r>
    </w:p>
    <w:p w14:paraId="72ACBACD" w14:textId="633C1D66" w:rsidR="00A81D0F" w:rsidRPr="005C355A" w:rsidRDefault="001D2ED7" w:rsidP="00E025A1">
      <w:pPr>
        <w:numPr>
          <w:ilvl w:val="0"/>
          <w:numId w:val="87"/>
        </w:numPr>
        <w:jc w:val="both"/>
        <w:rPr>
          <w:rFonts w:eastAsia="Calibri"/>
          <w:lang w:eastAsia="en-US"/>
        </w:rPr>
      </w:pPr>
      <w:r w:rsidRPr="005C355A">
        <w:rPr>
          <w:rFonts w:eastAsia="Calibri"/>
          <w:lang w:eastAsia="en-US"/>
        </w:rPr>
        <w:t>zmiany zakresu podwykonawstwa,</w:t>
      </w:r>
    </w:p>
    <w:p w14:paraId="71DD66B5" w14:textId="1A7A03C8" w:rsidR="001D2ED7" w:rsidRPr="005C355A" w:rsidRDefault="001D2ED7" w:rsidP="001D2ED7">
      <w:pPr>
        <w:widowControl w:val="0"/>
        <w:numPr>
          <w:ilvl w:val="0"/>
          <w:numId w:val="87"/>
        </w:numPr>
        <w:jc w:val="both"/>
        <w:rPr>
          <w:i/>
        </w:rPr>
      </w:pPr>
      <w:r w:rsidRPr="005C355A">
        <w:rPr>
          <w:i/>
        </w:rPr>
        <w:t>umożliwienia dalszej realizacji przedmiotu Umowy przez konsorcjum, spółkę cywilną,  z którego składu ubył jego członek/wspólnik.</w:t>
      </w:r>
    </w:p>
    <w:p w14:paraId="1440BAF5" w14:textId="77777777" w:rsidR="001D2ED7" w:rsidRPr="005C355A" w:rsidRDefault="001D2ED7" w:rsidP="001D2ED7">
      <w:pPr>
        <w:ind w:left="720"/>
        <w:jc w:val="both"/>
        <w:rPr>
          <w:rFonts w:eastAsia="Calibri"/>
          <w:lang w:eastAsia="en-US"/>
        </w:rPr>
      </w:pPr>
    </w:p>
    <w:p w14:paraId="67873CE3" w14:textId="77777777" w:rsidR="00A81D0F" w:rsidRPr="005C355A" w:rsidRDefault="00A81D0F" w:rsidP="00E025A1">
      <w:pPr>
        <w:widowControl w:val="0"/>
        <w:numPr>
          <w:ilvl w:val="0"/>
          <w:numId w:val="88"/>
        </w:numPr>
        <w:tabs>
          <w:tab w:val="left" w:pos="284"/>
          <w:tab w:val="left" w:pos="2406"/>
        </w:tabs>
        <w:suppressAutoHyphens/>
        <w:ind w:left="284" w:hanging="284"/>
        <w:jc w:val="both"/>
      </w:pPr>
      <w:r w:rsidRPr="005C355A">
        <w:t xml:space="preserve">Powyższe zmiany wymagają zachowania formy pisemnej (aneks) pod rygorem nieważności oraz pisemnego wniosku jednej ze Stron o zmianę wraz z uzasadnieniem. Decyzję podejmuj Zamawiający po rozważeniu wszystkich czynników przemawiających za uwzględnieniem wniosku lub jego odrzuceniem. </w:t>
      </w:r>
    </w:p>
    <w:p w14:paraId="4A37B864" w14:textId="35635151" w:rsidR="00A81D0F" w:rsidRPr="005C355A" w:rsidRDefault="00A81D0F" w:rsidP="00E025A1">
      <w:pPr>
        <w:widowControl w:val="0"/>
        <w:numPr>
          <w:ilvl w:val="0"/>
          <w:numId w:val="88"/>
        </w:numPr>
        <w:tabs>
          <w:tab w:val="left" w:pos="284"/>
          <w:tab w:val="left" w:pos="2406"/>
        </w:tabs>
        <w:suppressAutoHyphens/>
        <w:ind w:left="284" w:hanging="284"/>
        <w:jc w:val="both"/>
      </w:pPr>
      <w:r w:rsidRPr="005C355A">
        <w:rPr>
          <w:lang w:eastAsia="en-US"/>
        </w:rPr>
        <w:t xml:space="preserve">Na podstawie </w:t>
      </w:r>
      <w:r w:rsidRPr="005C355A">
        <w:t xml:space="preserve">art. 439 ustawy z dnia 11 września 2019 r. Prawo zamówień publicznych                             (Dz. U. </w:t>
      </w:r>
      <w:r w:rsidR="001D2ED7" w:rsidRPr="005C355A">
        <w:t xml:space="preserve">z </w:t>
      </w:r>
      <w:r w:rsidRPr="005C355A">
        <w:t xml:space="preserve">2024 r, poz.1320), Strony mogą dokonać zmiany wynagrodzenia należnego Wykonawcy </w:t>
      </w:r>
      <w:r w:rsidR="001D2ED7" w:rsidRPr="005C355A">
        <w:br/>
      </w:r>
      <w:r w:rsidRPr="005C355A">
        <w:t xml:space="preserve">w przypadku zmiany cen materiałów lub kosztów związanych z realizacją przedmiotu umowy, </w:t>
      </w:r>
      <w:r w:rsidR="001D2ED7" w:rsidRPr="005C355A">
        <w:br/>
      </w:r>
      <w:r w:rsidRPr="005C355A">
        <w:t>na następujących zasadach:</w:t>
      </w:r>
    </w:p>
    <w:p w14:paraId="56A9ABB2" w14:textId="77777777" w:rsidR="00A81D0F" w:rsidRPr="005C355A" w:rsidRDefault="00A81D0F" w:rsidP="00E025A1">
      <w:pPr>
        <w:numPr>
          <w:ilvl w:val="1"/>
          <w:numId w:val="119"/>
        </w:numPr>
        <w:spacing w:before="60"/>
        <w:ind w:left="709" w:hanging="426"/>
        <w:contextualSpacing/>
        <w:jc w:val="both"/>
      </w:pPr>
      <w:r w:rsidRPr="005C355A">
        <w:t>Wykonawca może żądać zmiany wynagrodzenia, gdy ogłoszony w Komunikacie Prezesa Głównego Urzędu Statystycznego kwartalny wskaźnik cen towarów i usług konsumpcyjnych za kwartał poprzedzający dzień złożenia wniosku w stosunku do kwartalnego wskaźnika cen towarów i usług konsumpcyjnych ogłoszonego za kwartał, w którym złożono ofertę będzie wynosił więcej niż 20%,</w:t>
      </w:r>
    </w:p>
    <w:p w14:paraId="462C9D90" w14:textId="77777777" w:rsidR="00A81D0F" w:rsidRPr="005C355A" w:rsidRDefault="00A81D0F" w:rsidP="00E025A1">
      <w:pPr>
        <w:numPr>
          <w:ilvl w:val="1"/>
          <w:numId w:val="119"/>
        </w:numPr>
        <w:spacing w:before="60"/>
        <w:ind w:left="709" w:hanging="426"/>
        <w:contextualSpacing/>
        <w:jc w:val="both"/>
      </w:pPr>
      <w:r w:rsidRPr="005C355A">
        <w:t xml:space="preserve">Zamawiający może żądać zmiany wynagrodzenia, gdy ogłoszony w Komunikacie Prezesa Głównego Urzędu Statystycznego kwartalny wskaźnik cen towarów i usług konsumpcyjnych za kwartał poprzedzający dzień złożenia wniosku w stosunku do kwartalnego wskaźnika cen </w:t>
      </w:r>
      <w:r w:rsidRPr="005C355A">
        <w:lastRenderedPageBreak/>
        <w:t>towarów i usług konsumpcyjnych ogłoszonego za kwartał, w którym złożono ofertę będzie wynosił więcej niż minus 20% (tj. gdy ceny ulegną zmniejszeniu),</w:t>
      </w:r>
    </w:p>
    <w:p w14:paraId="38A5653F" w14:textId="77777777" w:rsidR="00A81D0F" w:rsidRPr="005C355A" w:rsidRDefault="00A81D0F" w:rsidP="00E025A1">
      <w:pPr>
        <w:numPr>
          <w:ilvl w:val="1"/>
          <w:numId w:val="119"/>
        </w:numPr>
        <w:spacing w:before="60"/>
        <w:ind w:left="709" w:hanging="426"/>
        <w:contextualSpacing/>
        <w:jc w:val="both"/>
      </w:pPr>
      <w:r w:rsidRPr="005C355A">
        <w:t>zmiana wynagrodzenia wymaga złożenia pisemnego wniosku przez Wykonawcę o zmianę wynagrodzenia przyjętego w Umowie wraz z uzasadnieniem i szczegółową kalkulacją (kosztorysem uwzględniającym konsekwencje zmiany cen towarów i usług), a w przypadku złożenia wniosku przez Zamawiającego Wykonawca zobowiązany jest na żądanie Zamawiającego do przedłożenia ww. kosztorysu.</w:t>
      </w:r>
    </w:p>
    <w:p w14:paraId="3C29E3C0" w14:textId="77777777" w:rsidR="00A81D0F" w:rsidRPr="005C355A" w:rsidRDefault="00A81D0F" w:rsidP="00E025A1">
      <w:pPr>
        <w:numPr>
          <w:ilvl w:val="1"/>
          <w:numId w:val="119"/>
        </w:numPr>
        <w:spacing w:before="60"/>
        <w:ind w:left="709" w:hanging="426"/>
        <w:contextualSpacing/>
        <w:jc w:val="both"/>
      </w:pPr>
      <w:r w:rsidRPr="005C355A">
        <w:t>w przypadkach wskazanych powyżej Strony na wniosek odpowiednio Wykonawcy lub Zamawiającego przeprowadzą negocjacje w zakresie możliwości zwaloryzowania cen przewidzianych w Umowie, pod warunkiem wykazania przez Wykonawcę, że wzrost cen towarów i usług konsumpcyjnych będzie miał wpływ na koszty wykonania zamówienia przez Wykonawcę albo wykazania przez Zamawiającego spadku cen (z uwzględnieniem obowiązku przedłożenia kosztorysu przez Wykonawcę).</w:t>
      </w:r>
    </w:p>
    <w:p w14:paraId="2E1309A1" w14:textId="77777777" w:rsidR="00A81D0F" w:rsidRPr="005C355A" w:rsidRDefault="00A81D0F" w:rsidP="00E025A1">
      <w:pPr>
        <w:numPr>
          <w:ilvl w:val="1"/>
          <w:numId w:val="119"/>
        </w:numPr>
        <w:spacing w:before="60"/>
        <w:ind w:left="709" w:hanging="426"/>
        <w:contextualSpacing/>
        <w:jc w:val="both"/>
      </w:pPr>
      <w:r w:rsidRPr="005C355A">
        <w:t>zmiana wymaga zachowania pisemnego pod rygorem nieważności aneksu do umowy i będzie obowiązywała od dnia zawarcia tego aneksu w stosunku do części umowy jeszcze niezrealizowanej,</w:t>
      </w:r>
    </w:p>
    <w:p w14:paraId="2B6526E7" w14:textId="77777777" w:rsidR="00A81D0F" w:rsidRPr="005C355A" w:rsidRDefault="00A81D0F" w:rsidP="00E025A1">
      <w:pPr>
        <w:numPr>
          <w:ilvl w:val="1"/>
          <w:numId w:val="119"/>
        </w:numPr>
        <w:spacing w:before="60"/>
        <w:ind w:left="709" w:hanging="426"/>
        <w:contextualSpacing/>
        <w:jc w:val="both"/>
      </w:pPr>
      <w:r w:rsidRPr="005C355A">
        <w:t>pierwsza zmiana może być wprowadzona po upływie 6 miesięcy od daty wejścia w życie Umowy, a każda kolejna po upływie kolejnych 6 miesięcy,</w:t>
      </w:r>
    </w:p>
    <w:p w14:paraId="62923559" w14:textId="77777777" w:rsidR="00A81D0F" w:rsidRPr="005C355A" w:rsidRDefault="00A81D0F" w:rsidP="00E025A1">
      <w:pPr>
        <w:numPr>
          <w:ilvl w:val="1"/>
          <w:numId w:val="119"/>
        </w:numPr>
        <w:spacing w:before="60"/>
        <w:ind w:left="709" w:hanging="426"/>
        <w:contextualSpacing/>
        <w:jc w:val="both"/>
      </w:pPr>
      <w:r w:rsidRPr="005C355A">
        <w:t>z wnioskiem o zmianę wynagrodzenia można wystąpić nie później nić 30 dni przed terminem realizacji zamówienia.</w:t>
      </w:r>
    </w:p>
    <w:p w14:paraId="1E157179" w14:textId="1ACA273B" w:rsidR="00A81D0F" w:rsidRPr="005C355A" w:rsidRDefault="00A81D0F" w:rsidP="00E025A1">
      <w:pPr>
        <w:numPr>
          <w:ilvl w:val="1"/>
          <w:numId w:val="119"/>
        </w:numPr>
        <w:spacing w:before="60"/>
        <w:ind w:left="709" w:hanging="426"/>
        <w:contextualSpacing/>
        <w:jc w:val="both"/>
      </w:pPr>
      <w:r w:rsidRPr="005C355A">
        <w:t>zmiana wynagrodzenia dokonana na podstawie art. 439 ustawy Prawo zamówień publicznych w całym okresie obowiązywania Umowy nie może przekroczyć 10 % wynagrodzenia określonego w § 3 ust. 1 Umowy</w:t>
      </w:r>
      <w:r w:rsidR="001D2ED7" w:rsidRPr="005C355A">
        <w:t>.</w:t>
      </w:r>
    </w:p>
    <w:p w14:paraId="37AEF624" w14:textId="77777777" w:rsidR="00A81D0F" w:rsidRPr="005C355A" w:rsidRDefault="00A81D0F" w:rsidP="00A81D0F">
      <w:pPr>
        <w:contextualSpacing/>
        <w:jc w:val="both"/>
      </w:pPr>
    </w:p>
    <w:p w14:paraId="4E258BFC" w14:textId="77777777" w:rsidR="00A81D0F" w:rsidRPr="005C355A" w:rsidRDefault="00A81D0F" w:rsidP="00A81D0F">
      <w:pPr>
        <w:autoSpaceDE w:val="0"/>
        <w:autoSpaceDN w:val="0"/>
        <w:adjustRightInd w:val="0"/>
        <w:jc w:val="center"/>
        <w:rPr>
          <w:b/>
          <w:bCs/>
        </w:rPr>
      </w:pPr>
      <w:r w:rsidRPr="005C355A">
        <w:rPr>
          <w:b/>
          <w:bCs/>
        </w:rPr>
        <w:t>§ 12. POSTANOWIENIA KOŃCOWE</w:t>
      </w:r>
    </w:p>
    <w:p w14:paraId="11781246" w14:textId="77777777" w:rsidR="00A81D0F" w:rsidRPr="005C355A" w:rsidRDefault="00A81D0F" w:rsidP="00E025A1">
      <w:pPr>
        <w:widowControl w:val="0"/>
        <w:numPr>
          <w:ilvl w:val="0"/>
          <w:numId w:val="76"/>
        </w:numPr>
        <w:spacing w:before="60"/>
        <w:ind w:left="426" w:hanging="426"/>
        <w:jc w:val="both"/>
      </w:pPr>
      <w:r w:rsidRPr="005C355A">
        <w:t xml:space="preserve">Wykonawca zobowiązuje się wykonać zamówienie bez udziału podwykonawców </w:t>
      </w:r>
    </w:p>
    <w:p w14:paraId="4661C518" w14:textId="77777777" w:rsidR="00A81D0F" w:rsidRPr="005C355A" w:rsidRDefault="00A81D0F" w:rsidP="00A81D0F">
      <w:pPr>
        <w:widowControl w:val="0"/>
        <w:spacing w:before="60"/>
        <w:ind w:left="426"/>
        <w:jc w:val="both"/>
        <w:rPr>
          <w:i/>
        </w:rPr>
      </w:pPr>
      <w:r w:rsidRPr="005C355A">
        <w:rPr>
          <w:i/>
          <w:u w:val="single"/>
        </w:rPr>
        <w:t>albo</w:t>
      </w:r>
      <w:r w:rsidRPr="005C355A">
        <w:rPr>
          <w:i/>
        </w:rPr>
        <w:t xml:space="preserve"> </w:t>
      </w:r>
    </w:p>
    <w:p w14:paraId="43B9786F" w14:textId="657E228E" w:rsidR="00C603A4" w:rsidRPr="005C355A" w:rsidRDefault="00A81D0F" w:rsidP="00A81D0F">
      <w:pPr>
        <w:widowControl w:val="0"/>
        <w:spacing w:before="60"/>
        <w:ind w:left="426"/>
        <w:jc w:val="both"/>
      </w:pPr>
      <w:r w:rsidRPr="005C355A">
        <w:t xml:space="preserve">Wykonawca zobowiązuje się załączyć do umowy wykaz podmiotów, które będą uczestniczyć </w:t>
      </w:r>
      <w:r w:rsidRPr="005C355A">
        <w:br/>
        <w:t>w wykonaniu umowy oraz wskazać zakres wykonywanych przez te podmioty czynności</w:t>
      </w:r>
      <w:r w:rsidR="00C603A4" w:rsidRPr="005C355A">
        <w:t xml:space="preserve"> </w:t>
      </w:r>
      <w:r w:rsidR="00C603A4" w:rsidRPr="005C355A">
        <w:rPr>
          <w:i/>
          <w:lang w:val="x-none" w:eastAsia="x-none"/>
        </w:rPr>
        <w:t>(</w:t>
      </w:r>
      <w:r w:rsidR="00C603A4" w:rsidRPr="005C355A">
        <w:rPr>
          <w:i/>
          <w:u w:val="single"/>
          <w:lang w:val="x-none" w:eastAsia="x-none"/>
        </w:rPr>
        <w:t xml:space="preserve">załącznik nr </w:t>
      </w:r>
      <w:r w:rsidR="00C603A4" w:rsidRPr="005C355A">
        <w:rPr>
          <w:i/>
          <w:u w:val="single"/>
          <w:lang w:eastAsia="x-none"/>
        </w:rPr>
        <w:t>2</w:t>
      </w:r>
      <w:r w:rsidR="00C603A4" w:rsidRPr="005C355A">
        <w:rPr>
          <w:i/>
          <w:lang w:val="x-none" w:eastAsia="x-none"/>
        </w:rPr>
        <w:t xml:space="preserve"> do </w:t>
      </w:r>
      <w:r w:rsidR="00C603A4" w:rsidRPr="005C355A">
        <w:rPr>
          <w:i/>
          <w:lang w:eastAsia="x-none"/>
        </w:rPr>
        <w:t>U</w:t>
      </w:r>
      <w:r w:rsidR="00C603A4" w:rsidRPr="005C355A">
        <w:rPr>
          <w:i/>
          <w:lang w:val="x-none" w:eastAsia="x-none"/>
        </w:rPr>
        <w:t>mowy)</w:t>
      </w:r>
      <w:r w:rsidRPr="005C355A">
        <w:t xml:space="preserve">. </w:t>
      </w:r>
    </w:p>
    <w:p w14:paraId="2FD3165E" w14:textId="28EE6971" w:rsidR="00A81D0F" w:rsidRPr="005C355A" w:rsidRDefault="00A81D0F" w:rsidP="00A81D0F">
      <w:pPr>
        <w:widowControl w:val="0"/>
        <w:spacing w:before="60"/>
        <w:ind w:left="426"/>
        <w:jc w:val="both"/>
        <w:rPr>
          <w:i/>
        </w:rPr>
      </w:pPr>
      <w:r w:rsidRPr="005C355A">
        <w:t>W przypadku zmiany podmiotów uczestniczących w wykonaniu zamówienia Wykonawca niezwłocznie zaktualizuje wykaz lub niezwłocznie sporządzi i przedstawi wykaz w przypadku zgłoszenia podwykonawcy na dalszym etapie  realizacji umowy</w:t>
      </w:r>
      <w:r w:rsidR="00C603A4" w:rsidRPr="005C355A">
        <w:t xml:space="preserve"> </w:t>
      </w:r>
      <w:r w:rsidR="00C603A4" w:rsidRPr="005C355A">
        <w:rPr>
          <w:i/>
          <w:lang w:val="x-none" w:eastAsia="x-none"/>
        </w:rPr>
        <w:t>(</w:t>
      </w:r>
      <w:r w:rsidR="00C603A4" w:rsidRPr="005C355A">
        <w:rPr>
          <w:i/>
          <w:u w:val="single"/>
          <w:lang w:val="x-none" w:eastAsia="x-none"/>
        </w:rPr>
        <w:t xml:space="preserve">załącznik nr </w:t>
      </w:r>
      <w:r w:rsidR="00C603A4" w:rsidRPr="005C355A">
        <w:rPr>
          <w:i/>
          <w:u w:val="single"/>
          <w:lang w:eastAsia="x-none"/>
        </w:rPr>
        <w:t>2</w:t>
      </w:r>
      <w:r w:rsidR="00C603A4" w:rsidRPr="005C355A">
        <w:rPr>
          <w:i/>
          <w:lang w:val="x-none" w:eastAsia="x-none"/>
        </w:rPr>
        <w:t xml:space="preserve"> do </w:t>
      </w:r>
      <w:r w:rsidR="00C603A4" w:rsidRPr="005C355A">
        <w:rPr>
          <w:i/>
          <w:lang w:eastAsia="x-none"/>
        </w:rPr>
        <w:t>U</w:t>
      </w:r>
      <w:r w:rsidR="00C603A4" w:rsidRPr="005C355A">
        <w:rPr>
          <w:i/>
          <w:lang w:val="x-none" w:eastAsia="x-none"/>
        </w:rPr>
        <w:t>mowy)</w:t>
      </w:r>
      <w:r w:rsidRPr="005C355A">
        <w:rPr>
          <w:i/>
        </w:rPr>
        <w:t>.</w:t>
      </w:r>
    </w:p>
    <w:p w14:paraId="500DD629" w14:textId="400E65FD" w:rsidR="00A81D0F" w:rsidRPr="005C355A" w:rsidRDefault="00A81D0F" w:rsidP="00E025A1">
      <w:pPr>
        <w:widowControl w:val="0"/>
        <w:numPr>
          <w:ilvl w:val="0"/>
          <w:numId w:val="76"/>
        </w:numPr>
        <w:spacing w:before="60"/>
        <w:ind w:left="426" w:hanging="426"/>
        <w:jc w:val="both"/>
      </w:pPr>
      <w:r w:rsidRPr="005C355A">
        <w:t>W sprawach nieuregulowanych Umową mają zastosowanie przepisy ustawy z dnia 11 września 2019 r. – Prawo zamówień publicznych (t. j. Dz. U. z 2024 r</w:t>
      </w:r>
      <w:r w:rsidR="001D2ED7" w:rsidRPr="005C355A">
        <w:t>.</w:t>
      </w:r>
      <w:r w:rsidRPr="005C355A">
        <w:t xml:space="preserve">, poz. 1320), przepisy wykonawcze </w:t>
      </w:r>
      <w:r w:rsidR="001D2ED7" w:rsidRPr="005C355A">
        <w:br/>
      </w:r>
      <w:r w:rsidRPr="005C355A">
        <w:t>do tej ustawy oraz przepisy ustawy z dnia 23 kwietnia 1964 r. Kodeks cywilny (t. j. Dz. U.</w:t>
      </w:r>
      <w:r w:rsidRPr="005C355A">
        <w:br/>
        <w:t>z 2024 r., poz. 1061) oraz przepisy ustawy z dnia 13 kwietnia 2022 r. o szczególnych rozwiązaniach w zakresie przeciwdziałania wspieraniu agresji na Ukrainę oraz służących ochronie bezpieczeństwa narodowego (t. j. Dz. U. z 2024 r., poz. 507).</w:t>
      </w:r>
    </w:p>
    <w:p w14:paraId="3DDDBDB5" w14:textId="1A7B5B3D" w:rsidR="00A81D0F" w:rsidRPr="005C355A" w:rsidRDefault="00A81D0F" w:rsidP="00E025A1">
      <w:pPr>
        <w:widowControl w:val="0"/>
        <w:numPr>
          <w:ilvl w:val="0"/>
          <w:numId w:val="76"/>
        </w:numPr>
        <w:spacing w:before="60"/>
        <w:ind w:left="426" w:hanging="426"/>
        <w:jc w:val="both"/>
      </w:pPr>
      <w:r w:rsidRPr="005C355A">
        <w:t>Spory wynikające z niniejszej Umowy rozstrzyga polski Sąd właściwy rzeczowo</w:t>
      </w:r>
      <w:r w:rsidR="00305D42" w:rsidRPr="005C355A">
        <w:t xml:space="preserve"> </w:t>
      </w:r>
      <w:r w:rsidRPr="005C355A">
        <w:t>i miejscowo dla siedziby Zamawiającego.</w:t>
      </w:r>
    </w:p>
    <w:p w14:paraId="7EC3A849" w14:textId="77777777" w:rsidR="00A81D0F" w:rsidRPr="005C355A" w:rsidRDefault="00A81D0F" w:rsidP="00E025A1">
      <w:pPr>
        <w:widowControl w:val="0"/>
        <w:numPr>
          <w:ilvl w:val="0"/>
          <w:numId w:val="76"/>
        </w:numPr>
        <w:spacing w:before="60"/>
        <w:ind w:left="426" w:hanging="426"/>
        <w:jc w:val="both"/>
      </w:pPr>
      <w:r w:rsidRPr="005C355A">
        <w:t>Prawem właściwym dla  niniejszej Umowy i wszelkich sporów z niej wynikających będzie prawo polskie.</w:t>
      </w:r>
    </w:p>
    <w:p w14:paraId="331BE910" w14:textId="77777777" w:rsidR="00A81D0F" w:rsidRPr="005C355A" w:rsidRDefault="00A81D0F" w:rsidP="00E025A1">
      <w:pPr>
        <w:widowControl w:val="0"/>
        <w:numPr>
          <w:ilvl w:val="0"/>
          <w:numId w:val="76"/>
        </w:numPr>
        <w:spacing w:before="60"/>
        <w:ind w:left="426" w:hanging="426"/>
        <w:jc w:val="both"/>
      </w:pPr>
      <w:r w:rsidRPr="005C355A">
        <w:t>Korespondencję związaną z realizacją niniejszej Umowy należy kierować do Zamawiającego  tj. 1 Regionalnej Bazy Logistycznej. Korespondencję do Wykonawcy kieruje się na adres podany  w komparycji Umowy. Zmiana adresu Wykonawcy wymaga powiadomienia Zamawiającego na piśmie  z podaniem nowego adresu, pod rygorem uznania korespondencji wysłanej na adres podany w Umowie, za doręczoną.</w:t>
      </w:r>
    </w:p>
    <w:p w14:paraId="50C8DE0F" w14:textId="77777777" w:rsidR="00A81D0F" w:rsidRPr="005C355A" w:rsidRDefault="00A81D0F" w:rsidP="00E025A1">
      <w:pPr>
        <w:widowControl w:val="0"/>
        <w:numPr>
          <w:ilvl w:val="0"/>
          <w:numId w:val="76"/>
        </w:numPr>
        <w:spacing w:before="60"/>
        <w:ind w:left="426" w:hanging="426"/>
        <w:jc w:val="both"/>
      </w:pPr>
      <w:r w:rsidRPr="005C355A">
        <w:t xml:space="preserve">Wszelkie zmiany Umowy wymagają formy pisemnego aneksu pod rygorem nieważności. </w:t>
      </w:r>
    </w:p>
    <w:p w14:paraId="44FBB7B8" w14:textId="77777777" w:rsidR="00A81D0F" w:rsidRPr="005C355A" w:rsidRDefault="00A81D0F" w:rsidP="00E025A1">
      <w:pPr>
        <w:widowControl w:val="0"/>
        <w:numPr>
          <w:ilvl w:val="0"/>
          <w:numId w:val="76"/>
        </w:numPr>
        <w:spacing w:before="60"/>
        <w:ind w:left="426" w:hanging="426"/>
        <w:jc w:val="both"/>
      </w:pPr>
      <w:r w:rsidRPr="005C355A">
        <w:t xml:space="preserve">W przypadku, gdyby którekolwiek z postanowień Umowy zostało uznane za nieważne, Umowa  </w:t>
      </w:r>
      <w:r w:rsidRPr="005C355A">
        <w:lastRenderedPageBreak/>
        <w:t>w pozostałej części pozostaje ważna. Strony Umowy zobowiązują się do zastąpienia nieważnych postanowień Umowy nowymi postanowieniami zbliżonymi do postanowień uznanych za nieważne.</w:t>
      </w:r>
    </w:p>
    <w:p w14:paraId="07C3F89F" w14:textId="77777777" w:rsidR="00A81D0F" w:rsidRPr="005C355A" w:rsidRDefault="00A81D0F" w:rsidP="00E025A1">
      <w:pPr>
        <w:widowControl w:val="0"/>
        <w:numPr>
          <w:ilvl w:val="0"/>
          <w:numId w:val="76"/>
        </w:numPr>
        <w:spacing w:before="60"/>
        <w:ind w:left="426" w:hanging="426"/>
        <w:jc w:val="both"/>
      </w:pPr>
      <w:r w:rsidRPr="005C355A">
        <w:t>Umowa wchodzi w życie z dniem jej podpisania.</w:t>
      </w:r>
    </w:p>
    <w:p w14:paraId="04259906" w14:textId="77777777" w:rsidR="00A81D0F" w:rsidRPr="005C355A" w:rsidRDefault="00A81D0F" w:rsidP="00E025A1">
      <w:pPr>
        <w:widowControl w:val="0"/>
        <w:numPr>
          <w:ilvl w:val="0"/>
          <w:numId w:val="76"/>
        </w:numPr>
        <w:spacing w:before="60"/>
        <w:ind w:left="426" w:hanging="426"/>
        <w:jc w:val="both"/>
      </w:pPr>
      <w:r w:rsidRPr="005C355A">
        <w:rPr>
          <w:iCs/>
          <w:lang w:eastAsia="x-none"/>
        </w:rPr>
        <w:t xml:space="preserve">Umowę sporządzono w 2 jednobrzmiących egzemplarzach: </w:t>
      </w:r>
    </w:p>
    <w:p w14:paraId="316C2391" w14:textId="77777777" w:rsidR="00A81D0F" w:rsidRPr="005C355A" w:rsidRDefault="00A81D0F" w:rsidP="00F36DF0">
      <w:pPr>
        <w:widowControl w:val="0"/>
        <w:ind w:left="426"/>
        <w:jc w:val="both"/>
      </w:pPr>
      <w:r w:rsidRPr="005C355A">
        <w:t xml:space="preserve">Egz. Nr 1 – Zamawiający, Egz. Nr 2 – Wykonawca,  </w:t>
      </w:r>
    </w:p>
    <w:p w14:paraId="1C9D47D9" w14:textId="6B35BDFC" w:rsidR="00A81D0F" w:rsidRPr="005C355A" w:rsidRDefault="00A81D0F" w:rsidP="00A81D0F">
      <w:pPr>
        <w:widowControl w:val="0"/>
        <w:tabs>
          <w:tab w:val="left" w:pos="-2977"/>
          <w:tab w:val="left" w:pos="-2127"/>
        </w:tabs>
        <w:rPr>
          <w:b/>
        </w:rPr>
      </w:pPr>
    </w:p>
    <w:p w14:paraId="4366CD38" w14:textId="77777777" w:rsidR="00305D42" w:rsidRPr="005C355A" w:rsidRDefault="00305D42" w:rsidP="00F36DF0">
      <w:pPr>
        <w:overflowPunct w:val="0"/>
        <w:autoSpaceDE w:val="0"/>
        <w:autoSpaceDN w:val="0"/>
        <w:adjustRightInd w:val="0"/>
        <w:ind w:left="425" w:firstLine="1"/>
        <w:jc w:val="both"/>
        <w:textAlignment w:val="baseline"/>
        <w:rPr>
          <w:b/>
        </w:rPr>
      </w:pPr>
      <w:r w:rsidRPr="005C355A">
        <w:rPr>
          <w:b/>
          <w:u w:val="single"/>
        </w:rPr>
        <w:t>Załączniki:</w:t>
      </w:r>
    </w:p>
    <w:p w14:paraId="59DBB0E3" w14:textId="5CE689CD" w:rsidR="00305D42" w:rsidRPr="005C355A" w:rsidRDefault="00305D42" w:rsidP="00F36DF0">
      <w:pPr>
        <w:overflowPunct w:val="0"/>
        <w:autoSpaceDE w:val="0"/>
        <w:autoSpaceDN w:val="0"/>
        <w:adjustRightInd w:val="0"/>
        <w:ind w:left="425" w:firstLine="1"/>
        <w:jc w:val="both"/>
        <w:textAlignment w:val="baseline"/>
      </w:pPr>
      <w:r w:rsidRPr="005C355A">
        <w:rPr>
          <w:b/>
        </w:rPr>
        <w:t xml:space="preserve">Załącznik nr 1 </w:t>
      </w:r>
      <w:r w:rsidRPr="005C355A">
        <w:t xml:space="preserve">– Opis przedmiotu zamówienia </w:t>
      </w:r>
    </w:p>
    <w:p w14:paraId="6BEE40FD" w14:textId="5BD20541" w:rsidR="00305D42" w:rsidRPr="005C355A" w:rsidRDefault="00305D42" w:rsidP="00F36DF0">
      <w:pPr>
        <w:tabs>
          <w:tab w:val="num" w:pos="567"/>
        </w:tabs>
        <w:overflowPunct w:val="0"/>
        <w:autoSpaceDE w:val="0"/>
        <w:autoSpaceDN w:val="0"/>
        <w:adjustRightInd w:val="0"/>
        <w:ind w:left="426" w:firstLine="1"/>
        <w:jc w:val="both"/>
        <w:textAlignment w:val="baseline"/>
      </w:pPr>
      <w:r w:rsidRPr="005C355A">
        <w:rPr>
          <w:b/>
        </w:rPr>
        <w:t>Załącznik nr 2</w:t>
      </w:r>
      <w:r w:rsidRPr="005C355A">
        <w:t xml:space="preserve"> - Wykaz podmiotów, które będą uczestniczyć w wykonaniu zamówienia,</w:t>
      </w:r>
    </w:p>
    <w:p w14:paraId="03A2DB1F" w14:textId="36FFDC11" w:rsidR="00305D42" w:rsidRPr="005C355A" w:rsidRDefault="00305D42" w:rsidP="00A81D0F">
      <w:pPr>
        <w:widowControl w:val="0"/>
        <w:tabs>
          <w:tab w:val="left" w:pos="-2977"/>
          <w:tab w:val="left" w:pos="-2127"/>
        </w:tabs>
        <w:rPr>
          <w:b/>
        </w:rPr>
      </w:pPr>
    </w:p>
    <w:p w14:paraId="10AA45A8" w14:textId="3E307653" w:rsidR="00305D42" w:rsidRPr="005C355A" w:rsidRDefault="00305D42" w:rsidP="00A81D0F">
      <w:pPr>
        <w:widowControl w:val="0"/>
        <w:tabs>
          <w:tab w:val="left" w:pos="-2977"/>
          <w:tab w:val="left" w:pos="-2127"/>
        </w:tabs>
        <w:rPr>
          <w:b/>
        </w:rPr>
      </w:pPr>
    </w:p>
    <w:p w14:paraId="58D9FEF6" w14:textId="77777777" w:rsidR="00A81D0F" w:rsidRPr="005C355A" w:rsidRDefault="00A81D0F" w:rsidP="00A81D0F">
      <w:pPr>
        <w:widowControl w:val="0"/>
        <w:tabs>
          <w:tab w:val="left" w:pos="-2977"/>
          <w:tab w:val="left" w:pos="-2127"/>
        </w:tabs>
        <w:rPr>
          <w:b/>
        </w:rPr>
      </w:pPr>
    </w:p>
    <w:p w14:paraId="3E1706DF" w14:textId="77777777" w:rsidR="00A81D0F" w:rsidRPr="005C355A" w:rsidRDefault="00A81D0F" w:rsidP="00A81D0F">
      <w:pPr>
        <w:widowControl w:val="0"/>
        <w:tabs>
          <w:tab w:val="left" w:pos="-2977"/>
          <w:tab w:val="left" w:pos="-2127"/>
        </w:tabs>
      </w:pPr>
      <w:r w:rsidRPr="005C355A">
        <w:rPr>
          <w:b/>
        </w:rPr>
        <w:t xml:space="preserve">             ZAMAWIAJĄCY                                                                 WYKONAWCA</w:t>
      </w:r>
      <w:r w:rsidRPr="005C355A">
        <w:tab/>
      </w:r>
    </w:p>
    <w:p w14:paraId="146F7B3F" w14:textId="77777777" w:rsidR="00A81D0F" w:rsidRPr="005C355A" w:rsidRDefault="00A81D0F" w:rsidP="00A81D0F">
      <w:pPr>
        <w:widowControl w:val="0"/>
        <w:tabs>
          <w:tab w:val="left" w:pos="-2977"/>
          <w:tab w:val="left" w:pos="-2127"/>
        </w:tabs>
        <w:jc w:val="right"/>
        <w:rPr>
          <w:b/>
        </w:rPr>
      </w:pPr>
    </w:p>
    <w:p w14:paraId="13D7D863" w14:textId="77777777" w:rsidR="00A81D0F" w:rsidRPr="005C355A" w:rsidRDefault="00A81D0F" w:rsidP="00A81D0F">
      <w:pPr>
        <w:pStyle w:val="Akapitzlist"/>
        <w:widowControl w:val="0"/>
        <w:spacing w:before="240"/>
        <w:ind w:left="426"/>
        <w:jc w:val="both"/>
        <w:rPr>
          <w:sz w:val="22"/>
          <w:szCs w:val="22"/>
        </w:rPr>
      </w:pPr>
    </w:p>
    <w:p w14:paraId="1A728E65" w14:textId="77777777" w:rsidR="00A81D0F" w:rsidRPr="005C355A" w:rsidRDefault="00A81D0F" w:rsidP="00A81D0F">
      <w:pPr>
        <w:widowControl w:val="0"/>
        <w:ind w:right="-1"/>
        <w:rPr>
          <w:b/>
          <w:sz w:val="22"/>
          <w:szCs w:val="22"/>
        </w:rPr>
      </w:pPr>
    </w:p>
    <w:p w14:paraId="37CD7F0D" w14:textId="77777777" w:rsidR="00A81D0F" w:rsidRPr="005C355A" w:rsidRDefault="00A81D0F" w:rsidP="00A81D0F">
      <w:pPr>
        <w:widowControl w:val="0"/>
        <w:tabs>
          <w:tab w:val="left" w:pos="300"/>
        </w:tabs>
        <w:ind w:right="-1"/>
        <w:rPr>
          <w:b/>
          <w:sz w:val="22"/>
          <w:szCs w:val="22"/>
        </w:rPr>
      </w:pPr>
    </w:p>
    <w:p w14:paraId="618FDEB3" w14:textId="77777777" w:rsidR="00A81D0F" w:rsidRDefault="00A81D0F" w:rsidP="00A81D0F">
      <w:pPr>
        <w:widowControl w:val="0"/>
        <w:ind w:right="-1"/>
        <w:jc w:val="right"/>
        <w:rPr>
          <w:b/>
          <w:sz w:val="22"/>
          <w:szCs w:val="22"/>
        </w:rPr>
      </w:pPr>
    </w:p>
    <w:p w14:paraId="675F7615" w14:textId="77777777" w:rsidR="00A81D0F" w:rsidRDefault="00A81D0F" w:rsidP="00A81D0F">
      <w:pPr>
        <w:widowControl w:val="0"/>
        <w:ind w:right="-1"/>
        <w:rPr>
          <w:b/>
          <w:sz w:val="22"/>
          <w:szCs w:val="22"/>
        </w:rPr>
      </w:pPr>
    </w:p>
    <w:p w14:paraId="5441E389" w14:textId="77777777" w:rsidR="00A81D0F" w:rsidRDefault="00A81D0F" w:rsidP="00A81D0F">
      <w:pPr>
        <w:widowControl w:val="0"/>
        <w:ind w:right="-1"/>
        <w:rPr>
          <w:b/>
          <w:sz w:val="22"/>
          <w:szCs w:val="22"/>
        </w:rPr>
      </w:pPr>
    </w:p>
    <w:p w14:paraId="288F913D" w14:textId="77777777" w:rsidR="005149DC" w:rsidRDefault="005149DC" w:rsidP="005149DC">
      <w:pPr>
        <w:pStyle w:val="Zwykytekst"/>
        <w:jc w:val="center"/>
        <w:rPr>
          <w:rFonts w:ascii="Times New Roman" w:hAnsi="Times New Roman"/>
          <w:b/>
          <w:sz w:val="24"/>
          <w:szCs w:val="24"/>
        </w:rPr>
      </w:pPr>
    </w:p>
    <w:p w14:paraId="49BCE933" w14:textId="77777777" w:rsidR="005149DC" w:rsidRPr="00153017" w:rsidRDefault="005149DC" w:rsidP="005149DC">
      <w:pPr>
        <w:tabs>
          <w:tab w:val="left" w:pos="709"/>
          <w:tab w:val="left" w:pos="993"/>
        </w:tabs>
        <w:rPr>
          <w:b/>
        </w:rPr>
      </w:pPr>
    </w:p>
    <w:p w14:paraId="6F4B1521" w14:textId="77777777" w:rsidR="005149DC" w:rsidRPr="00153017" w:rsidRDefault="005149DC" w:rsidP="005149DC">
      <w:pPr>
        <w:tabs>
          <w:tab w:val="left" w:pos="709"/>
          <w:tab w:val="left" w:pos="993"/>
        </w:tabs>
        <w:rPr>
          <w:b/>
        </w:rPr>
      </w:pPr>
    </w:p>
    <w:p w14:paraId="2E767765" w14:textId="77777777" w:rsidR="005149DC" w:rsidRPr="00153017" w:rsidRDefault="005149DC" w:rsidP="005149DC">
      <w:pPr>
        <w:tabs>
          <w:tab w:val="left" w:pos="709"/>
          <w:tab w:val="left" w:pos="993"/>
        </w:tabs>
        <w:rPr>
          <w:b/>
        </w:rPr>
      </w:pPr>
    </w:p>
    <w:p w14:paraId="11CF2075" w14:textId="77777777" w:rsidR="005149DC" w:rsidRPr="00153017" w:rsidRDefault="005149DC" w:rsidP="005149DC">
      <w:pPr>
        <w:tabs>
          <w:tab w:val="left" w:pos="709"/>
          <w:tab w:val="left" w:pos="993"/>
        </w:tabs>
        <w:rPr>
          <w:b/>
        </w:rPr>
      </w:pPr>
    </w:p>
    <w:p w14:paraId="521CD5E9" w14:textId="77777777" w:rsidR="005149DC" w:rsidRPr="00153017" w:rsidRDefault="005149DC" w:rsidP="005149DC">
      <w:pPr>
        <w:tabs>
          <w:tab w:val="left" w:pos="709"/>
          <w:tab w:val="left" w:pos="993"/>
        </w:tabs>
        <w:rPr>
          <w:b/>
        </w:rPr>
      </w:pPr>
    </w:p>
    <w:p w14:paraId="37472855" w14:textId="1CC27918" w:rsidR="005149DC" w:rsidRDefault="005149DC" w:rsidP="005149DC">
      <w:pPr>
        <w:tabs>
          <w:tab w:val="left" w:pos="709"/>
          <w:tab w:val="left" w:pos="993"/>
        </w:tabs>
        <w:rPr>
          <w:b/>
        </w:rPr>
      </w:pPr>
    </w:p>
    <w:p w14:paraId="6BAC4251" w14:textId="3B410154" w:rsidR="00B75456" w:rsidRDefault="00B75456" w:rsidP="005149DC">
      <w:pPr>
        <w:tabs>
          <w:tab w:val="left" w:pos="709"/>
          <w:tab w:val="left" w:pos="993"/>
        </w:tabs>
        <w:rPr>
          <w:b/>
        </w:rPr>
      </w:pPr>
    </w:p>
    <w:p w14:paraId="47DCBFA5" w14:textId="2C421954" w:rsidR="00F1571E" w:rsidRDefault="00F1571E" w:rsidP="005149DC">
      <w:pPr>
        <w:tabs>
          <w:tab w:val="left" w:pos="709"/>
          <w:tab w:val="left" w:pos="993"/>
        </w:tabs>
        <w:rPr>
          <w:b/>
        </w:rPr>
      </w:pPr>
    </w:p>
    <w:p w14:paraId="7ED276D1" w14:textId="77777777" w:rsidR="00F1571E" w:rsidRDefault="00F1571E" w:rsidP="005149DC">
      <w:pPr>
        <w:tabs>
          <w:tab w:val="left" w:pos="709"/>
          <w:tab w:val="left" w:pos="993"/>
        </w:tabs>
        <w:rPr>
          <w:b/>
        </w:rPr>
      </w:pPr>
    </w:p>
    <w:p w14:paraId="3AFB3EF0" w14:textId="3391B76C" w:rsidR="00B75456" w:rsidRDefault="00B75456" w:rsidP="005149DC">
      <w:pPr>
        <w:tabs>
          <w:tab w:val="left" w:pos="709"/>
          <w:tab w:val="left" w:pos="993"/>
        </w:tabs>
        <w:rPr>
          <w:b/>
        </w:rPr>
      </w:pPr>
    </w:p>
    <w:p w14:paraId="78367F6D" w14:textId="7DCEA088" w:rsidR="00B75456" w:rsidRDefault="00B75456" w:rsidP="005149DC">
      <w:pPr>
        <w:tabs>
          <w:tab w:val="left" w:pos="709"/>
          <w:tab w:val="left" w:pos="993"/>
        </w:tabs>
        <w:rPr>
          <w:b/>
        </w:rPr>
      </w:pPr>
    </w:p>
    <w:p w14:paraId="7AF18AAC" w14:textId="61587BD5" w:rsidR="00B75456" w:rsidRDefault="00B75456" w:rsidP="005149DC">
      <w:pPr>
        <w:tabs>
          <w:tab w:val="left" w:pos="709"/>
          <w:tab w:val="left" w:pos="993"/>
        </w:tabs>
        <w:rPr>
          <w:b/>
        </w:rPr>
      </w:pPr>
    </w:p>
    <w:p w14:paraId="1A938AD9" w14:textId="0F696B94" w:rsidR="00B75456" w:rsidRDefault="00B75456" w:rsidP="005149DC">
      <w:pPr>
        <w:tabs>
          <w:tab w:val="left" w:pos="709"/>
          <w:tab w:val="left" w:pos="993"/>
        </w:tabs>
        <w:rPr>
          <w:b/>
        </w:rPr>
      </w:pPr>
    </w:p>
    <w:p w14:paraId="5A50C45C" w14:textId="1C8B078A" w:rsidR="00B75456" w:rsidRDefault="00B75456" w:rsidP="005149DC">
      <w:pPr>
        <w:tabs>
          <w:tab w:val="left" w:pos="709"/>
          <w:tab w:val="left" w:pos="993"/>
        </w:tabs>
        <w:rPr>
          <w:b/>
        </w:rPr>
      </w:pPr>
    </w:p>
    <w:p w14:paraId="1CACFE98" w14:textId="51786C77" w:rsidR="00B75456" w:rsidRDefault="00B75456" w:rsidP="005149DC">
      <w:pPr>
        <w:tabs>
          <w:tab w:val="left" w:pos="709"/>
          <w:tab w:val="left" w:pos="993"/>
        </w:tabs>
        <w:rPr>
          <w:b/>
        </w:rPr>
      </w:pPr>
    </w:p>
    <w:p w14:paraId="13E5F005" w14:textId="5E9DBDBC" w:rsidR="00B75456" w:rsidRDefault="00B75456" w:rsidP="005149DC">
      <w:pPr>
        <w:tabs>
          <w:tab w:val="left" w:pos="709"/>
          <w:tab w:val="left" w:pos="993"/>
        </w:tabs>
        <w:rPr>
          <w:b/>
        </w:rPr>
      </w:pPr>
    </w:p>
    <w:p w14:paraId="6484AD1C" w14:textId="22994513" w:rsidR="005F070D" w:rsidRDefault="005F070D" w:rsidP="005149DC">
      <w:pPr>
        <w:tabs>
          <w:tab w:val="left" w:pos="709"/>
          <w:tab w:val="left" w:pos="993"/>
        </w:tabs>
        <w:rPr>
          <w:b/>
        </w:rPr>
      </w:pPr>
    </w:p>
    <w:p w14:paraId="6CFBBE58" w14:textId="13B58205" w:rsidR="005F070D" w:rsidRDefault="005F070D" w:rsidP="005149DC">
      <w:pPr>
        <w:tabs>
          <w:tab w:val="left" w:pos="709"/>
          <w:tab w:val="left" w:pos="993"/>
        </w:tabs>
        <w:rPr>
          <w:b/>
        </w:rPr>
      </w:pPr>
    </w:p>
    <w:p w14:paraId="3549BA41" w14:textId="3FE27075" w:rsidR="005F070D" w:rsidRDefault="005F070D" w:rsidP="005149DC">
      <w:pPr>
        <w:tabs>
          <w:tab w:val="left" w:pos="709"/>
          <w:tab w:val="left" w:pos="993"/>
        </w:tabs>
        <w:rPr>
          <w:b/>
        </w:rPr>
      </w:pPr>
    </w:p>
    <w:p w14:paraId="6D010587" w14:textId="2A67191E" w:rsidR="005F070D" w:rsidRDefault="005F070D" w:rsidP="005149DC">
      <w:pPr>
        <w:tabs>
          <w:tab w:val="left" w:pos="709"/>
          <w:tab w:val="left" w:pos="993"/>
        </w:tabs>
        <w:rPr>
          <w:b/>
        </w:rPr>
      </w:pPr>
    </w:p>
    <w:p w14:paraId="503B4F64" w14:textId="56B56FA4" w:rsidR="005F070D" w:rsidRDefault="005F070D" w:rsidP="005149DC">
      <w:pPr>
        <w:tabs>
          <w:tab w:val="left" w:pos="709"/>
          <w:tab w:val="left" w:pos="993"/>
        </w:tabs>
        <w:rPr>
          <w:b/>
        </w:rPr>
      </w:pPr>
    </w:p>
    <w:p w14:paraId="0988DA1F" w14:textId="7E6466F1" w:rsidR="005F070D" w:rsidRDefault="005F070D" w:rsidP="005149DC">
      <w:pPr>
        <w:tabs>
          <w:tab w:val="left" w:pos="709"/>
          <w:tab w:val="left" w:pos="993"/>
        </w:tabs>
        <w:rPr>
          <w:b/>
        </w:rPr>
      </w:pPr>
    </w:p>
    <w:p w14:paraId="6CCE309F" w14:textId="0C39469C" w:rsidR="005F070D" w:rsidRDefault="005F070D" w:rsidP="005149DC">
      <w:pPr>
        <w:tabs>
          <w:tab w:val="left" w:pos="709"/>
          <w:tab w:val="left" w:pos="993"/>
        </w:tabs>
        <w:rPr>
          <w:b/>
        </w:rPr>
      </w:pPr>
    </w:p>
    <w:p w14:paraId="0C567DA8" w14:textId="41301478" w:rsidR="002C0BED" w:rsidRDefault="002C0BED" w:rsidP="005149DC">
      <w:pPr>
        <w:tabs>
          <w:tab w:val="left" w:pos="709"/>
          <w:tab w:val="left" w:pos="993"/>
        </w:tabs>
        <w:rPr>
          <w:b/>
        </w:rPr>
      </w:pPr>
    </w:p>
    <w:p w14:paraId="6C8E184E" w14:textId="0A2E4DAE" w:rsidR="002C0BED" w:rsidRDefault="002C0BED" w:rsidP="005149DC">
      <w:pPr>
        <w:tabs>
          <w:tab w:val="left" w:pos="709"/>
          <w:tab w:val="left" w:pos="993"/>
        </w:tabs>
        <w:rPr>
          <w:b/>
        </w:rPr>
      </w:pPr>
    </w:p>
    <w:p w14:paraId="2D66CB87" w14:textId="50DA19CD" w:rsidR="002C0BED" w:rsidRDefault="002C0BED" w:rsidP="005149DC">
      <w:pPr>
        <w:tabs>
          <w:tab w:val="left" w:pos="709"/>
          <w:tab w:val="left" w:pos="993"/>
        </w:tabs>
        <w:rPr>
          <w:b/>
        </w:rPr>
      </w:pPr>
    </w:p>
    <w:p w14:paraId="5A1CA4D6" w14:textId="5CC98739" w:rsidR="002C0BED" w:rsidRDefault="002C0BED" w:rsidP="005149DC">
      <w:pPr>
        <w:tabs>
          <w:tab w:val="left" w:pos="709"/>
          <w:tab w:val="left" w:pos="993"/>
        </w:tabs>
        <w:rPr>
          <w:b/>
        </w:rPr>
      </w:pPr>
    </w:p>
    <w:p w14:paraId="3A556E93" w14:textId="29FCB727" w:rsidR="002C0BED" w:rsidRDefault="002C0BED" w:rsidP="005149DC">
      <w:pPr>
        <w:tabs>
          <w:tab w:val="left" w:pos="709"/>
          <w:tab w:val="left" w:pos="993"/>
        </w:tabs>
        <w:rPr>
          <w:b/>
        </w:rPr>
      </w:pPr>
    </w:p>
    <w:p w14:paraId="5F0B19D3" w14:textId="51066671" w:rsidR="002C0BED" w:rsidRDefault="002C0BED" w:rsidP="005149DC">
      <w:pPr>
        <w:tabs>
          <w:tab w:val="left" w:pos="709"/>
          <w:tab w:val="left" w:pos="993"/>
        </w:tabs>
        <w:rPr>
          <w:b/>
        </w:rPr>
      </w:pPr>
    </w:p>
    <w:p w14:paraId="7D94D7C9" w14:textId="32DE97C1" w:rsidR="002C0BED" w:rsidRDefault="002C0BED" w:rsidP="005149DC">
      <w:pPr>
        <w:tabs>
          <w:tab w:val="left" w:pos="709"/>
          <w:tab w:val="left" w:pos="993"/>
        </w:tabs>
        <w:rPr>
          <w:b/>
        </w:rPr>
      </w:pPr>
    </w:p>
    <w:p w14:paraId="4A6443AC" w14:textId="164B1EFC" w:rsidR="005F070D" w:rsidRDefault="005F070D" w:rsidP="005149DC">
      <w:pPr>
        <w:tabs>
          <w:tab w:val="left" w:pos="709"/>
          <w:tab w:val="left" w:pos="993"/>
        </w:tabs>
        <w:rPr>
          <w:b/>
        </w:rPr>
      </w:pPr>
    </w:p>
    <w:p w14:paraId="6857D48F" w14:textId="7B8C1592" w:rsidR="00A80EB9" w:rsidRDefault="00A80EB9" w:rsidP="00A80EB9">
      <w:pPr>
        <w:rPr>
          <w:b/>
        </w:rPr>
      </w:pPr>
      <w:r w:rsidRPr="00805E2D">
        <w:rPr>
          <w:b/>
        </w:rPr>
        <w:t xml:space="preserve">Zadanie nr </w:t>
      </w:r>
      <w:r>
        <w:rPr>
          <w:b/>
        </w:rPr>
        <w:t>2</w:t>
      </w:r>
    </w:p>
    <w:p w14:paraId="0C825588" w14:textId="77777777" w:rsidR="00A80EB9" w:rsidRPr="008527D8" w:rsidRDefault="00A80EB9" w:rsidP="00A80EB9">
      <w:pPr>
        <w:jc w:val="right"/>
        <w:rPr>
          <w:color w:val="000000" w:themeColor="text1"/>
        </w:rPr>
      </w:pPr>
      <w:r w:rsidRPr="008527D8">
        <w:rPr>
          <w:color w:val="000000" w:themeColor="text1"/>
        </w:rPr>
        <w:t>Egz. …</w:t>
      </w:r>
    </w:p>
    <w:p w14:paraId="7F18053D" w14:textId="77777777" w:rsidR="00A80EB9" w:rsidRPr="008527D8" w:rsidRDefault="00A80EB9" w:rsidP="00A80EB9">
      <w:pPr>
        <w:widowControl w:val="0"/>
        <w:jc w:val="center"/>
        <w:rPr>
          <w:b/>
          <w:color w:val="000000" w:themeColor="text1"/>
        </w:rPr>
      </w:pPr>
      <w:r w:rsidRPr="008527D8">
        <w:rPr>
          <w:b/>
          <w:color w:val="000000" w:themeColor="text1"/>
        </w:rPr>
        <w:t>UMOWA nr ……/2025</w:t>
      </w:r>
    </w:p>
    <w:p w14:paraId="578DF643" w14:textId="488A474A" w:rsidR="00A80EB9" w:rsidRPr="00805E2D" w:rsidRDefault="00A80EB9" w:rsidP="00A80EB9">
      <w:pPr>
        <w:widowControl w:val="0"/>
        <w:shd w:val="clear" w:color="auto" w:fill="FFFFFF"/>
        <w:tabs>
          <w:tab w:val="left" w:pos="389"/>
          <w:tab w:val="left" w:leader="dot" w:pos="9677"/>
        </w:tabs>
        <w:jc w:val="center"/>
        <w:rPr>
          <w:b/>
          <w:color w:val="000000" w:themeColor="text1"/>
        </w:rPr>
      </w:pPr>
      <w:r w:rsidRPr="008527D8">
        <w:rPr>
          <w:b/>
          <w:color w:val="000000" w:themeColor="text1"/>
        </w:rPr>
        <w:t xml:space="preserve">na usługę </w:t>
      </w:r>
      <w:r>
        <w:rPr>
          <w:b/>
          <w:color w:val="000000" w:themeColor="text1"/>
        </w:rPr>
        <w:t xml:space="preserve">- </w:t>
      </w:r>
      <w:r w:rsidRPr="00805E2D">
        <w:rPr>
          <w:b/>
          <w:color w:val="000000" w:themeColor="text1"/>
        </w:rPr>
        <w:t xml:space="preserve">wykonywanie badań profilaktycznych </w:t>
      </w:r>
      <w:r>
        <w:rPr>
          <w:b/>
          <w:color w:val="000000" w:themeColor="text1"/>
        </w:rPr>
        <w:br/>
      </w:r>
      <w:r w:rsidRPr="00805E2D">
        <w:rPr>
          <w:b/>
          <w:color w:val="000000" w:themeColor="text1"/>
        </w:rPr>
        <w:t>(wstępnych, okresowych, kontrolnych oraz wystawianie orzeczeń lekarskich) pracowników, żołnierzy zawodowych i żołnierzy dobrowolnej zasadniczej służby wojskowej 1RBLog</w:t>
      </w:r>
      <w:r w:rsidR="00F1571E">
        <w:rPr>
          <w:b/>
          <w:color w:val="000000" w:themeColor="text1"/>
        </w:rPr>
        <w:t>:</w:t>
      </w:r>
      <w:r w:rsidRPr="00805E2D">
        <w:rPr>
          <w:b/>
          <w:color w:val="000000" w:themeColor="text1"/>
        </w:rPr>
        <w:t xml:space="preserve"> </w:t>
      </w:r>
      <w:r>
        <w:rPr>
          <w:b/>
          <w:color w:val="000000" w:themeColor="text1"/>
        </w:rPr>
        <w:br/>
      </w:r>
      <w:r w:rsidRPr="00A80EB9">
        <w:rPr>
          <w:b/>
        </w:rPr>
        <w:t>Skład Gdynia, Skład Dębogórze</w:t>
      </w:r>
    </w:p>
    <w:p w14:paraId="7C2D40FA" w14:textId="77777777" w:rsidR="00A80EB9" w:rsidRPr="008527D8" w:rsidRDefault="00A80EB9" w:rsidP="00A80EB9">
      <w:pPr>
        <w:widowControl w:val="0"/>
        <w:shd w:val="clear" w:color="auto" w:fill="FFFFFF"/>
        <w:tabs>
          <w:tab w:val="left" w:pos="389"/>
          <w:tab w:val="left" w:leader="dot" w:pos="9677"/>
        </w:tabs>
        <w:jc w:val="center"/>
        <w:rPr>
          <w:b/>
          <w:color w:val="000000" w:themeColor="text1"/>
        </w:rPr>
      </w:pPr>
    </w:p>
    <w:p w14:paraId="6F22B273" w14:textId="36FE83DB" w:rsidR="00A80EB9" w:rsidRPr="005C355A" w:rsidRDefault="00A80EB9" w:rsidP="00A80EB9">
      <w:pPr>
        <w:widowControl w:val="0"/>
        <w:shd w:val="clear" w:color="auto" w:fill="FFFFFF"/>
        <w:tabs>
          <w:tab w:val="left" w:pos="389"/>
          <w:tab w:val="left" w:leader="dot" w:pos="9677"/>
        </w:tabs>
        <w:rPr>
          <w:b/>
        </w:rPr>
      </w:pPr>
      <w:r w:rsidRPr="005C355A">
        <w:t>zawarta w dniu    …………………………………………………   pomiędzy</w:t>
      </w:r>
    </w:p>
    <w:p w14:paraId="2124DAE4" w14:textId="77777777" w:rsidR="00A80EB9" w:rsidRPr="005C355A" w:rsidRDefault="00A80EB9" w:rsidP="00A80EB9">
      <w:pPr>
        <w:widowControl w:val="0"/>
      </w:pPr>
    </w:p>
    <w:p w14:paraId="1DEE3313" w14:textId="77777777" w:rsidR="00A80EB9" w:rsidRPr="005C355A" w:rsidRDefault="00A80EB9" w:rsidP="00A80EB9">
      <w:pPr>
        <w:widowControl w:val="0"/>
        <w:jc w:val="both"/>
      </w:pPr>
      <w:r w:rsidRPr="005C355A">
        <w:rPr>
          <w:spacing w:val="38"/>
        </w:rPr>
        <w:t xml:space="preserve">1/ Skarbem Państwa </w:t>
      </w:r>
      <w:r w:rsidRPr="005C355A">
        <w:t xml:space="preserve">– </w:t>
      </w:r>
      <w:r w:rsidRPr="005C355A">
        <w:rPr>
          <w:spacing w:val="38"/>
        </w:rPr>
        <w:t>1 Regionalną Bazą Logistyczną w Wałczu</w:t>
      </w:r>
      <w:r w:rsidRPr="005C355A">
        <w:t xml:space="preserve">, ul. Ciasna 7, </w:t>
      </w:r>
      <w:r w:rsidRPr="005C355A">
        <w:br/>
        <w:t xml:space="preserve">78 – 600 Wałcz,  </w:t>
      </w:r>
      <w:r w:rsidRPr="005C355A">
        <w:rPr>
          <w:bCs/>
        </w:rPr>
        <w:t>NIP:</w:t>
      </w:r>
      <w:r w:rsidRPr="005C355A">
        <w:t xml:space="preserve"> 765-168-44-63</w:t>
      </w:r>
      <w:r w:rsidRPr="005C355A">
        <w:rPr>
          <w:lang w:val="pt-BR"/>
        </w:rPr>
        <w:t xml:space="preserve">  reprezentowaną  przez: </w:t>
      </w:r>
    </w:p>
    <w:p w14:paraId="562A1600" w14:textId="77777777" w:rsidR="00A80EB9" w:rsidRPr="005C355A" w:rsidRDefault="00A80EB9" w:rsidP="00A80EB9">
      <w:pPr>
        <w:widowControl w:val="0"/>
        <w:jc w:val="both"/>
        <w:rPr>
          <w:lang w:val="pt-BR"/>
        </w:rPr>
      </w:pPr>
    </w:p>
    <w:p w14:paraId="279ADD63" w14:textId="77777777" w:rsidR="00A80EB9" w:rsidRPr="005C355A" w:rsidRDefault="00A80EB9" w:rsidP="00A80EB9">
      <w:pPr>
        <w:widowControl w:val="0"/>
        <w:rPr>
          <w:b/>
        </w:rPr>
      </w:pPr>
      <w:r w:rsidRPr="005C355A">
        <w:rPr>
          <w:b/>
        </w:rPr>
        <w:t>KOMENDANTA  –  ………………………..……………..</w:t>
      </w:r>
    </w:p>
    <w:p w14:paraId="7B2BDB34" w14:textId="77777777" w:rsidR="00A80EB9" w:rsidRPr="005C355A" w:rsidRDefault="00A80EB9" w:rsidP="00A80EB9">
      <w:pPr>
        <w:widowControl w:val="0"/>
      </w:pPr>
    </w:p>
    <w:p w14:paraId="5C855B97" w14:textId="77777777" w:rsidR="00A80EB9" w:rsidRPr="005C355A" w:rsidRDefault="00A80EB9" w:rsidP="00A80EB9">
      <w:pPr>
        <w:widowControl w:val="0"/>
      </w:pPr>
      <w:r w:rsidRPr="005C355A">
        <w:t>zwaną w treści umowy ,,Zamawiającym”, a</w:t>
      </w:r>
    </w:p>
    <w:p w14:paraId="031799E2" w14:textId="77777777" w:rsidR="00A80EB9" w:rsidRPr="005C355A" w:rsidRDefault="00A80EB9" w:rsidP="00A80EB9">
      <w:pPr>
        <w:widowControl w:val="0"/>
        <w:tabs>
          <w:tab w:val="left" w:pos="709"/>
          <w:tab w:val="left" w:pos="993"/>
        </w:tabs>
        <w:ind w:left="142" w:hanging="284"/>
      </w:pPr>
    </w:p>
    <w:p w14:paraId="3B772767" w14:textId="77777777" w:rsidR="00A80EB9" w:rsidRPr="005C355A" w:rsidRDefault="00A80EB9" w:rsidP="00A80EB9">
      <w:pPr>
        <w:widowControl w:val="0"/>
        <w:tabs>
          <w:tab w:val="left" w:pos="709"/>
          <w:tab w:val="left" w:pos="993"/>
        </w:tabs>
        <w:ind w:left="142" w:hanging="284"/>
      </w:pPr>
      <w:r w:rsidRPr="005C355A">
        <w:t>2/  ………………………..…………………………………………</w:t>
      </w:r>
    </w:p>
    <w:p w14:paraId="652F6C04" w14:textId="77777777" w:rsidR="00A80EB9" w:rsidRPr="005C355A" w:rsidRDefault="00A80EB9" w:rsidP="00A80EB9">
      <w:pPr>
        <w:widowControl w:val="0"/>
        <w:tabs>
          <w:tab w:val="left" w:pos="709"/>
          <w:tab w:val="left" w:pos="993"/>
        </w:tabs>
      </w:pPr>
    </w:p>
    <w:p w14:paraId="674FBEE0" w14:textId="77777777" w:rsidR="00A80EB9" w:rsidRPr="005C355A" w:rsidRDefault="00A80EB9" w:rsidP="00A80EB9">
      <w:pPr>
        <w:widowControl w:val="0"/>
        <w:tabs>
          <w:tab w:val="left" w:pos="709"/>
          <w:tab w:val="left" w:pos="993"/>
        </w:tabs>
      </w:pPr>
      <w:r w:rsidRPr="005C355A">
        <w:t>Zwaną/ym w treści umowy ,,Wykonawcą”</w:t>
      </w:r>
    </w:p>
    <w:p w14:paraId="795A8704" w14:textId="77777777" w:rsidR="00A80EB9" w:rsidRPr="005C355A" w:rsidRDefault="00A80EB9" w:rsidP="00A80EB9">
      <w:pPr>
        <w:widowControl w:val="0"/>
        <w:jc w:val="both"/>
      </w:pPr>
    </w:p>
    <w:p w14:paraId="20FA9705" w14:textId="47513569" w:rsidR="00A80EB9" w:rsidRPr="005C355A" w:rsidRDefault="00A80EB9" w:rsidP="00A80EB9">
      <w:pPr>
        <w:widowControl w:val="0"/>
        <w:jc w:val="both"/>
      </w:pPr>
      <w:r w:rsidRPr="005C355A">
        <w:t xml:space="preserve">W wyniku dokonania przez Zamawiającego wyboru oferty Wykonawcy, zgodnie z ustawą z dnia </w:t>
      </w:r>
      <w:r w:rsidRPr="005C355A">
        <w:br/>
        <w:t xml:space="preserve">11 września 2019 r. Prawo zamówień publicznych (t. j. Dz. U. z 2024 r., poz. 1320), w postępowaniu </w:t>
      </w:r>
      <w:r w:rsidRPr="005C355A">
        <w:br/>
        <w:t xml:space="preserve">o udzielenie zamówienia publicznego prowadzonego w trybie podstawowym bez przeprowadzenia negocjacji na </w:t>
      </w:r>
      <w:r w:rsidRPr="005C355A">
        <w:rPr>
          <w:b/>
        </w:rPr>
        <w:t>„Usługę – wykonywanie badań profilaktycznych (wstępnych, okresowych, kontrolnych oraz wystawianie orzeczeń lekarskich</w:t>
      </w:r>
      <w:r w:rsidR="00F1571E" w:rsidRPr="005C355A">
        <w:rPr>
          <w:b/>
        </w:rPr>
        <w:t xml:space="preserve"> w 2025 r.</w:t>
      </w:r>
      <w:r w:rsidRPr="005C355A">
        <w:rPr>
          <w:b/>
        </w:rPr>
        <w:t>)”, sprawa nr 105/2024,</w:t>
      </w:r>
      <w:r w:rsidRPr="005C355A">
        <w:t xml:space="preserve"> </w:t>
      </w:r>
      <w:r w:rsidRPr="005C355A">
        <w:rPr>
          <w:b/>
        </w:rPr>
        <w:t xml:space="preserve">zadanie </w:t>
      </w:r>
      <w:r w:rsidR="00F1571E" w:rsidRPr="005C355A">
        <w:rPr>
          <w:b/>
        </w:rPr>
        <w:br/>
      </w:r>
      <w:r w:rsidRPr="005C355A">
        <w:rPr>
          <w:b/>
        </w:rPr>
        <w:t>nr …..</w:t>
      </w:r>
      <w:r w:rsidRPr="005C355A">
        <w:t xml:space="preserve"> została zawarta umowa o następującej treści: </w:t>
      </w:r>
    </w:p>
    <w:p w14:paraId="5AF05527" w14:textId="77777777" w:rsidR="00A80EB9" w:rsidRPr="005C355A" w:rsidRDefault="00A80EB9" w:rsidP="005149DC">
      <w:pPr>
        <w:tabs>
          <w:tab w:val="left" w:pos="709"/>
          <w:tab w:val="left" w:pos="993"/>
        </w:tabs>
        <w:rPr>
          <w:b/>
        </w:rPr>
      </w:pPr>
    </w:p>
    <w:p w14:paraId="43EE6CCB" w14:textId="77777777" w:rsidR="00F1571E" w:rsidRPr="005C355A" w:rsidRDefault="00F1571E" w:rsidP="00F1571E">
      <w:pPr>
        <w:pStyle w:val="Zwykytekst"/>
        <w:widowControl w:val="0"/>
        <w:jc w:val="center"/>
        <w:rPr>
          <w:rFonts w:ascii="Times New Roman" w:hAnsi="Times New Roman"/>
          <w:b/>
          <w:sz w:val="24"/>
          <w:szCs w:val="24"/>
        </w:rPr>
      </w:pPr>
      <w:r w:rsidRPr="005C355A">
        <w:rPr>
          <w:rFonts w:ascii="Times New Roman" w:hAnsi="Times New Roman"/>
          <w:b/>
          <w:sz w:val="24"/>
          <w:szCs w:val="24"/>
        </w:rPr>
        <w:t>§ 1. WYJAŚNIENIE POJĘĆ</w:t>
      </w:r>
    </w:p>
    <w:p w14:paraId="2CD07FB7" w14:textId="77777777" w:rsidR="00F1571E" w:rsidRPr="005C355A" w:rsidRDefault="00F1571E" w:rsidP="00F1571E">
      <w:pPr>
        <w:pStyle w:val="Zwykytekst"/>
        <w:spacing w:before="120"/>
        <w:jc w:val="both"/>
        <w:rPr>
          <w:rFonts w:ascii="Times New Roman" w:hAnsi="Times New Roman"/>
          <w:sz w:val="24"/>
          <w:szCs w:val="24"/>
        </w:rPr>
      </w:pPr>
      <w:r w:rsidRPr="005C355A">
        <w:rPr>
          <w:rFonts w:ascii="Times New Roman" w:hAnsi="Times New Roman"/>
          <w:sz w:val="24"/>
          <w:szCs w:val="24"/>
        </w:rPr>
        <w:t>Przez określenia użyte w dalszej części niniejszej umowy należy rozumieć:</w:t>
      </w:r>
    </w:p>
    <w:p w14:paraId="55C04C65" w14:textId="77777777" w:rsidR="00F1571E" w:rsidRPr="005C355A" w:rsidRDefault="00F1571E" w:rsidP="0069218D">
      <w:pPr>
        <w:numPr>
          <w:ilvl w:val="0"/>
          <w:numId w:val="123"/>
        </w:numPr>
        <w:tabs>
          <w:tab w:val="left" w:pos="284"/>
        </w:tabs>
        <w:jc w:val="both"/>
        <w:rPr>
          <w:u w:val="single"/>
        </w:rPr>
      </w:pPr>
      <w:r w:rsidRPr="005C355A">
        <w:rPr>
          <w:b/>
        </w:rPr>
        <w:t>Usługa</w:t>
      </w:r>
      <w:r w:rsidRPr="005C355A">
        <w:t xml:space="preserve"> – wykonanie badań</w:t>
      </w:r>
      <w:r w:rsidRPr="005C355A">
        <w:rPr>
          <w:b/>
        </w:rPr>
        <w:t xml:space="preserve"> </w:t>
      </w:r>
      <w:r w:rsidRPr="005C355A">
        <w:t xml:space="preserve">profilaktycznych (wstępnych, okresowych, kontrolnych oraz wydanie orzeczenia lekarskiego) pracowników wojska, żołnierzy zawodowych i żołnierzy dobrowolnej zasadniczej służby wojskowej 1 RBLog, </w:t>
      </w:r>
    </w:p>
    <w:p w14:paraId="4D3FB261" w14:textId="77777777" w:rsidR="00F1571E" w:rsidRPr="005C355A" w:rsidRDefault="00F1571E" w:rsidP="0069218D">
      <w:pPr>
        <w:numPr>
          <w:ilvl w:val="0"/>
          <w:numId w:val="123"/>
        </w:numPr>
        <w:tabs>
          <w:tab w:val="left" w:pos="284"/>
        </w:tabs>
        <w:ind w:left="641" w:hanging="357"/>
        <w:jc w:val="both"/>
        <w:rPr>
          <w:u w:val="single"/>
        </w:rPr>
      </w:pPr>
      <w:r w:rsidRPr="005C355A">
        <w:rPr>
          <w:b/>
        </w:rPr>
        <w:t xml:space="preserve">Zamawiający </w:t>
      </w:r>
      <w:r w:rsidRPr="005C355A">
        <w:t>– Skarb Państwa - 1 Regionalna Baza Logistyczna w Wałczu,</w:t>
      </w:r>
    </w:p>
    <w:p w14:paraId="1FAB1E77" w14:textId="4975DB14" w:rsidR="00F1571E" w:rsidRPr="005C355A" w:rsidRDefault="00F1571E" w:rsidP="0069218D">
      <w:pPr>
        <w:numPr>
          <w:ilvl w:val="0"/>
          <w:numId w:val="123"/>
        </w:numPr>
        <w:tabs>
          <w:tab w:val="left" w:pos="284"/>
        </w:tabs>
        <w:jc w:val="both"/>
      </w:pPr>
      <w:r w:rsidRPr="005C355A">
        <w:rPr>
          <w:b/>
        </w:rPr>
        <w:t>Odbiorca</w:t>
      </w:r>
      <w:r w:rsidRPr="005C355A">
        <w:t xml:space="preserve"> – Skład Gdynia, Skład Dębogórze,</w:t>
      </w:r>
    </w:p>
    <w:p w14:paraId="02BC6BF0" w14:textId="77777777" w:rsidR="00F1571E" w:rsidRPr="005C355A" w:rsidRDefault="00F1571E" w:rsidP="0069218D">
      <w:pPr>
        <w:pStyle w:val="Zwykytekst"/>
        <w:numPr>
          <w:ilvl w:val="0"/>
          <w:numId w:val="123"/>
        </w:numPr>
        <w:ind w:left="641" w:hanging="357"/>
        <w:jc w:val="both"/>
        <w:rPr>
          <w:rFonts w:ascii="Times New Roman" w:hAnsi="Times New Roman"/>
          <w:sz w:val="24"/>
          <w:szCs w:val="24"/>
        </w:rPr>
      </w:pPr>
      <w:r w:rsidRPr="005C355A">
        <w:rPr>
          <w:rFonts w:ascii="Times New Roman" w:hAnsi="Times New Roman"/>
          <w:b/>
          <w:sz w:val="24"/>
          <w:szCs w:val="24"/>
        </w:rPr>
        <w:t>Płatnik</w:t>
      </w:r>
      <w:r w:rsidRPr="005C355A">
        <w:rPr>
          <w:rFonts w:ascii="Times New Roman" w:hAnsi="Times New Roman"/>
          <w:sz w:val="24"/>
          <w:szCs w:val="24"/>
        </w:rPr>
        <w:t>– 1 Regionalna Baza  Logistyczna,</w:t>
      </w:r>
    </w:p>
    <w:p w14:paraId="11858C37" w14:textId="77777777" w:rsidR="00F1571E" w:rsidRPr="005C355A" w:rsidRDefault="00F1571E" w:rsidP="0069218D">
      <w:pPr>
        <w:pStyle w:val="Zwykytekst"/>
        <w:numPr>
          <w:ilvl w:val="0"/>
          <w:numId w:val="123"/>
        </w:numPr>
        <w:ind w:left="641" w:hanging="357"/>
        <w:jc w:val="both"/>
        <w:rPr>
          <w:rFonts w:ascii="Times New Roman" w:hAnsi="Times New Roman"/>
          <w:sz w:val="24"/>
          <w:szCs w:val="24"/>
        </w:rPr>
      </w:pPr>
      <w:r w:rsidRPr="005C355A">
        <w:rPr>
          <w:rFonts w:ascii="Times New Roman" w:hAnsi="Times New Roman"/>
          <w:b/>
          <w:sz w:val="24"/>
          <w:szCs w:val="24"/>
        </w:rPr>
        <w:t>Osoba zainteresowana</w:t>
      </w:r>
      <w:r w:rsidRPr="005C355A">
        <w:rPr>
          <w:rFonts w:ascii="Times New Roman" w:hAnsi="Times New Roman"/>
          <w:sz w:val="24"/>
          <w:szCs w:val="24"/>
        </w:rPr>
        <w:t xml:space="preserve"> – pracownicy wojska, żołnierze zawodowi, żołnierze dobrowolnej zasadniczej służby wojskowej 1 RBLog </w:t>
      </w:r>
    </w:p>
    <w:p w14:paraId="4B60CC09" w14:textId="77777777" w:rsidR="00F1571E" w:rsidRPr="005C355A" w:rsidRDefault="00F1571E" w:rsidP="0069218D">
      <w:pPr>
        <w:numPr>
          <w:ilvl w:val="0"/>
          <w:numId w:val="123"/>
        </w:numPr>
        <w:tabs>
          <w:tab w:val="left" w:pos="0"/>
          <w:tab w:val="left" w:pos="142"/>
          <w:tab w:val="left" w:pos="284"/>
        </w:tabs>
        <w:autoSpaceDE w:val="0"/>
        <w:autoSpaceDN w:val="0"/>
        <w:adjustRightInd w:val="0"/>
        <w:jc w:val="both"/>
      </w:pPr>
      <w:r w:rsidRPr="005C355A">
        <w:rPr>
          <w:b/>
        </w:rPr>
        <w:t>Dni robocze</w:t>
      </w:r>
      <w:r w:rsidRPr="005C355A">
        <w:t xml:space="preserve"> - dni od poniedziałku do piątku z wyłączeniem świąt i dni ustawowo wolnych                     od  pracy</w:t>
      </w:r>
    </w:p>
    <w:p w14:paraId="5B804CA2" w14:textId="77777777" w:rsidR="00F1571E" w:rsidRPr="005C355A" w:rsidRDefault="00F1571E" w:rsidP="0069218D">
      <w:pPr>
        <w:numPr>
          <w:ilvl w:val="0"/>
          <w:numId w:val="123"/>
        </w:numPr>
        <w:tabs>
          <w:tab w:val="left" w:pos="0"/>
          <w:tab w:val="left" w:pos="142"/>
          <w:tab w:val="left" w:pos="284"/>
        </w:tabs>
        <w:autoSpaceDE w:val="0"/>
        <w:autoSpaceDN w:val="0"/>
        <w:adjustRightInd w:val="0"/>
        <w:jc w:val="both"/>
      </w:pPr>
      <w:r w:rsidRPr="005C355A">
        <w:rPr>
          <w:b/>
        </w:rPr>
        <w:t>1 RBLog</w:t>
      </w:r>
      <w:r w:rsidRPr="005C355A">
        <w:t xml:space="preserve"> – Regionalna Baza Logistyczna.</w:t>
      </w:r>
    </w:p>
    <w:p w14:paraId="6408DB1C" w14:textId="77777777" w:rsidR="00F1571E" w:rsidRPr="005C355A" w:rsidRDefault="00F1571E" w:rsidP="0069218D">
      <w:pPr>
        <w:numPr>
          <w:ilvl w:val="0"/>
          <w:numId w:val="123"/>
        </w:numPr>
        <w:tabs>
          <w:tab w:val="left" w:pos="0"/>
          <w:tab w:val="left" w:pos="142"/>
          <w:tab w:val="left" w:pos="284"/>
        </w:tabs>
        <w:autoSpaceDE w:val="0"/>
        <w:autoSpaceDN w:val="0"/>
        <w:adjustRightInd w:val="0"/>
        <w:jc w:val="both"/>
      </w:pPr>
      <w:r w:rsidRPr="005C355A">
        <w:rPr>
          <w:b/>
        </w:rPr>
        <w:t>Umowa</w:t>
      </w:r>
      <w:r w:rsidRPr="005C355A">
        <w:t xml:space="preserve"> – niniejsza umowa.</w:t>
      </w:r>
    </w:p>
    <w:p w14:paraId="42CAAF77" w14:textId="77777777" w:rsidR="00F1571E" w:rsidRPr="005C355A" w:rsidRDefault="00F1571E" w:rsidP="00F1571E">
      <w:pPr>
        <w:tabs>
          <w:tab w:val="left" w:pos="0"/>
          <w:tab w:val="left" w:pos="142"/>
          <w:tab w:val="left" w:pos="284"/>
        </w:tabs>
        <w:autoSpaceDE w:val="0"/>
        <w:autoSpaceDN w:val="0"/>
        <w:adjustRightInd w:val="0"/>
        <w:ind w:left="644"/>
        <w:jc w:val="both"/>
      </w:pPr>
    </w:p>
    <w:p w14:paraId="74BA5074" w14:textId="77777777" w:rsidR="00F1571E" w:rsidRPr="005C355A" w:rsidRDefault="00F1571E" w:rsidP="00F1571E">
      <w:pPr>
        <w:widowControl w:val="0"/>
        <w:jc w:val="center"/>
        <w:rPr>
          <w:b/>
        </w:rPr>
      </w:pPr>
      <w:r w:rsidRPr="005C355A">
        <w:rPr>
          <w:b/>
        </w:rPr>
        <w:t xml:space="preserve">§ 2. PRZEDMIOT UMOWY </w:t>
      </w:r>
    </w:p>
    <w:p w14:paraId="2AAD6562" w14:textId="3B084103" w:rsidR="00F1571E" w:rsidRPr="005C355A" w:rsidRDefault="00F1571E" w:rsidP="0069218D">
      <w:pPr>
        <w:numPr>
          <w:ilvl w:val="0"/>
          <w:numId w:val="124"/>
        </w:numPr>
        <w:autoSpaceDE w:val="0"/>
        <w:autoSpaceDN w:val="0"/>
        <w:adjustRightInd w:val="0"/>
        <w:spacing w:before="120"/>
        <w:ind w:left="284" w:hanging="284"/>
        <w:jc w:val="both"/>
        <w:rPr>
          <w:strike/>
        </w:rPr>
      </w:pPr>
      <w:r w:rsidRPr="005C355A">
        <w:t xml:space="preserve">Wykonawca zobowiązuje się na zlecenie Zamawiającego wykonać odpłatnie badania profilaktyczne, konsultacje specjalistyczne oraz wystawić orzeczenia lekarskie pracowników wojska, żołnierzy zawodowych i żołnierzy dobrowolnej zasadniczej służby wojskowej 1 RBLog zgodnie </w:t>
      </w:r>
      <w:r w:rsidR="00011E4B" w:rsidRPr="005C355A">
        <w:br/>
      </w:r>
      <w:r w:rsidRPr="005C355A">
        <w:t xml:space="preserve">z postanowieniami zawartymi w Umowie oraz „Opisem przedmiotu zamówienia” stanowiącym załącznik nr 1 do Umowy. </w:t>
      </w:r>
    </w:p>
    <w:p w14:paraId="5917222A" w14:textId="77777777" w:rsidR="00F1571E" w:rsidRPr="005C355A" w:rsidRDefault="00F1571E" w:rsidP="0069218D">
      <w:pPr>
        <w:numPr>
          <w:ilvl w:val="0"/>
          <w:numId w:val="124"/>
        </w:numPr>
        <w:autoSpaceDE w:val="0"/>
        <w:autoSpaceDN w:val="0"/>
        <w:adjustRightInd w:val="0"/>
        <w:spacing w:before="120"/>
        <w:ind w:left="284" w:hanging="284"/>
        <w:jc w:val="both"/>
      </w:pPr>
      <w:r w:rsidRPr="005C355A">
        <w:t>Zakres usług z działalności służby medycyny pracy winien obejmować:</w:t>
      </w:r>
    </w:p>
    <w:p w14:paraId="67867C9F" w14:textId="77777777" w:rsidR="00F1571E" w:rsidRPr="005C355A" w:rsidRDefault="00F1571E" w:rsidP="0069218D">
      <w:pPr>
        <w:pStyle w:val="Akapitzlist"/>
        <w:numPr>
          <w:ilvl w:val="0"/>
          <w:numId w:val="125"/>
        </w:numPr>
        <w:tabs>
          <w:tab w:val="left" w:pos="284"/>
        </w:tabs>
        <w:autoSpaceDE w:val="0"/>
        <w:autoSpaceDN w:val="0"/>
        <w:adjustRightInd w:val="0"/>
        <w:jc w:val="both"/>
      </w:pPr>
      <w:r w:rsidRPr="005C355A">
        <w:lastRenderedPageBreak/>
        <w:t>wszystkie badania objęte medycyną pracy, tzn. badania wstępne, okresowe, kontrolne                  oraz inne w tym badania laboratoryjne, które lekarz medycyny pracy uzna za konieczne;</w:t>
      </w:r>
    </w:p>
    <w:p w14:paraId="2D67D806" w14:textId="77777777" w:rsidR="00F1571E" w:rsidRPr="005C355A" w:rsidRDefault="00F1571E" w:rsidP="0069218D">
      <w:pPr>
        <w:pStyle w:val="Akapitzlist"/>
        <w:numPr>
          <w:ilvl w:val="0"/>
          <w:numId w:val="125"/>
        </w:numPr>
        <w:tabs>
          <w:tab w:val="left" w:pos="284"/>
        </w:tabs>
        <w:autoSpaceDE w:val="0"/>
        <w:autoSpaceDN w:val="0"/>
        <w:adjustRightInd w:val="0"/>
        <w:ind w:left="1134"/>
        <w:jc w:val="both"/>
      </w:pPr>
      <w:r w:rsidRPr="005C355A">
        <w:t>wszystkie konsultacje specjalistyczne, które lekarz medycyny pracy uzna za konieczne, wydanie zaświadczeń przez lekarza medycyny pracy oraz wydanie zaświadczeń przez lekarza okulistę o konieczności stosowania okularów  korekcyjnych do pracy przy monitorze ekranowym.</w:t>
      </w:r>
    </w:p>
    <w:p w14:paraId="03D7261D" w14:textId="77777777" w:rsidR="00F1571E" w:rsidRPr="005C355A" w:rsidRDefault="00F1571E" w:rsidP="0069218D">
      <w:pPr>
        <w:pStyle w:val="Akapitzlist"/>
        <w:numPr>
          <w:ilvl w:val="0"/>
          <w:numId w:val="125"/>
        </w:numPr>
        <w:tabs>
          <w:tab w:val="left" w:pos="284"/>
        </w:tabs>
        <w:autoSpaceDE w:val="0"/>
        <w:autoSpaceDN w:val="0"/>
        <w:adjustRightInd w:val="0"/>
        <w:ind w:left="1134" w:hanging="425"/>
        <w:jc w:val="both"/>
      </w:pPr>
      <w:r w:rsidRPr="005C355A">
        <w:t xml:space="preserve">prowadzenie dyspanseryzacji w stosunku do żołnierzy zgodnie z: </w:t>
      </w:r>
    </w:p>
    <w:p w14:paraId="6FDDE865" w14:textId="77777777" w:rsidR="00F1571E" w:rsidRPr="005C355A" w:rsidRDefault="00F1571E" w:rsidP="0069218D">
      <w:pPr>
        <w:pStyle w:val="Akapitzlist"/>
        <w:numPr>
          <w:ilvl w:val="0"/>
          <w:numId w:val="126"/>
        </w:numPr>
        <w:tabs>
          <w:tab w:val="left" w:pos="426"/>
        </w:tabs>
        <w:autoSpaceDE w:val="0"/>
        <w:autoSpaceDN w:val="0"/>
        <w:adjustRightInd w:val="0"/>
        <w:spacing w:line="276" w:lineRule="auto"/>
        <w:jc w:val="both"/>
      </w:pPr>
      <w:r w:rsidRPr="005C355A">
        <w:rPr>
          <w:bCs/>
        </w:rPr>
        <w:t xml:space="preserve">Ustawą z dnia 11 marca 2022 r. </w:t>
      </w:r>
      <w:r w:rsidRPr="005C355A">
        <w:rPr>
          <w:bCs/>
          <w:i/>
        </w:rPr>
        <w:t>o obronie Ojczyzny</w:t>
      </w:r>
      <w:r w:rsidRPr="005C355A">
        <w:rPr>
          <w:bCs/>
        </w:rPr>
        <w:t xml:space="preserve"> (t. j. Dz. U. z 2024, poz. 248);</w:t>
      </w:r>
    </w:p>
    <w:p w14:paraId="2F295DEF" w14:textId="77777777" w:rsidR="00F1571E" w:rsidRPr="005C355A" w:rsidRDefault="00F1571E" w:rsidP="0069218D">
      <w:pPr>
        <w:pStyle w:val="Akapitzlist"/>
        <w:numPr>
          <w:ilvl w:val="0"/>
          <w:numId w:val="126"/>
        </w:numPr>
        <w:tabs>
          <w:tab w:val="left" w:pos="426"/>
        </w:tabs>
        <w:autoSpaceDE w:val="0"/>
        <w:autoSpaceDN w:val="0"/>
        <w:adjustRightInd w:val="0"/>
        <w:spacing w:line="276" w:lineRule="auto"/>
        <w:jc w:val="both"/>
      </w:pPr>
      <w:r w:rsidRPr="005C355A">
        <w:rPr>
          <w:bCs/>
        </w:rPr>
        <w:t xml:space="preserve">Ustawą z dnia 16 listopada 2016 r. </w:t>
      </w:r>
      <w:r w:rsidRPr="005C355A">
        <w:rPr>
          <w:bCs/>
          <w:i/>
        </w:rPr>
        <w:t>o zmianie ustawy o powszechnym obowiązku obrony Rzeczpospolitej Polskiej oraz innych ustaw</w:t>
      </w:r>
      <w:r w:rsidRPr="005C355A">
        <w:rPr>
          <w:bCs/>
        </w:rPr>
        <w:t xml:space="preserve"> (Dz. U. z 2016, poz. 2138);</w:t>
      </w:r>
    </w:p>
    <w:p w14:paraId="61055B63" w14:textId="77777777" w:rsidR="00F1571E" w:rsidRPr="005C355A" w:rsidRDefault="00F1571E" w:rsidP="0069218D">
      <w:pPr>
        <w:pStyle w:val="Akapitzlist"/>
        <w:numPr>
          <w:ilvl w:val="0"/>
          <w:numId w:val="126"/>
        </w:numPr>
        <w:tabs>
          <w:tab w:val="left" w:pos="426"/>
        </w:tabs>
        <w:autoSpaceDE w:val="0"/>
        <w:autoSpaceDN w:val="0"/>
        <w:adjustRightInd w:val="0"/>
        <w:spacing w:line="276" w:lineRule="auto"/>
        <w:jc w:val="both"/>
      </w:pPr>
      <w:r w:rsidRPr="005C355A">
        <w:t xml:space="preserve">Rozporządzeniem Ministra Obrony Narodowej z dnia 07 maja 2010 r. w </w:t>
      </w:r>
      <w:r w:rsidRPr="005C355A">
        <w:rPr>
          <w:i/>
        </w:rPr>
        <w:t xml:space="preserve">sprawie zadań służby medycyny pracy w jednostkach organizacyjnych podległych lub nadzorowanych przez Ministra Obrony narodowej </w:t>
      </w:r>
      <w:r w:rsidRPr="005C355A">
        <w:t>(Dz. U. z 2010, nr 88,  poz. 577)</w:t>
      </w:r>
      <w:r w:rsidRPr="005C355A">
        <w:rPr>
          <w:bCs/>
        </w:rPr>
        <w:t>.</w:t>
      </w:r>
    </w:p>
    <w:p w14:paraId="258FBC55" w14:textId="3674487B" w:rsidR="00F1571E" w:rsidRPr="005C355A" w:rsidRDefault="00F1571E" w:rsidP="0069218D">
      <w:pPr>
        <w:numPr>
          <w:ilvl w:val="0"/>
          <w:numId w:val="124"/>
        </w:numPr>
        <w:autoSpaceDE w:val="0"/>
        <w:autoSpaceDN w:val="0"/>
        <w:adjustRightInd w:val="0"/>
        <w:spacing w:before="120"/>
        <w:ind w:left="284" w:hanging="284"/>
        <w:jc w:val="both"/>
      </w:pPr>
      <w:r w:rsidRPr="005C355A">
        <w:t xml:space="preserve">Przez badania profilaktyczne objęte Umową rozumie się badania wymienione w poniższej tabeli: </w:t>
      </w:r>
      <w:r w:rsidRPr="005C355A">
        <w:rPr>
          <w:bCs/>
        </w:rPr>
        <w:t>b</w:t>
      </w:r>
      <w:r w:rsidRPr="005C355A">
        <w:t>adania profilaktyczne (wstępne, okresowe, kontrolne oraz wydanie orzeczenia lekarskiego) pracowników wojska, żołnierzy zawodowych i żołnierzy dobrowolnej zasadniczej służby wojskowej 1 RBLog dla Składu Gdynia, Składu Dębogórze:</w:t>
      </w:r>
    </w:p>
    <w:p w14:paraId="33FBDF66" w14:textId="7FC9DD3E" w:rsidR="005F070D" w:rsidRPr="005C355A" w:rsidRDefault="005F070D" w:rsidP="005149DC">
      <w:pPr>
        <w:tabs>
          <w:tab w:val="left" w:pos="709"/>
          <w:tab w:val="left" w:pos="993"/>
        </w:tabs>
        <w:rPr>
          <w:b/>
        </w:rPr>
      </w:pPr>
    </w:p>
    <w:tbl>
      <w:tblPr>
        <w:tblpPr w:leftFromText="141" w:rightFromText="141" w:vertAnchor="text" w:horzAnchor="margin" w:tblpXSpec="center" w:tblpY="1"/>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386"/>
        <w:gridCol w:w="1843"/>
      </w:tblGrid>
      <w:tr w:rsidR="005C355A" w:rsidRPr="005C355A" w14:paraId="24ED336B" w14:textId="77777777" w:rsidTr="00011E4B">
        <w:trPr>
          <w:trHeight w:val="419"/>
          <w:tblHeader/>
        </w:trPr>
        <w:tc>
          <w:tcPr>
            <w:tcW w:w="846" w:type="dxa"/>
            <w:tcBorders>
              <w:top w:val="single" w:sz="4" w:space="0" w:color="auto"/>
              <w:left w:val="single" w:sz="4" w:space="0" w:color="auto"/>
              <w:bottom w:val="single" w:sz="4" w:space="0" w:color="auto"/>
              <w:right w:val="single" w:sz="4" w:space="0" w:color="auto"/>
            </w:tcBorders>
            <w:vAlign w:val="center"/>
          </w:tcPr>
          <w:p w14:paraId="4DB595E8" w14:textId="77777777" w:rsidR="00F1571E" w:rsidRPr="005C355A" w:rsidRDefault="00F1571E" w:rsidP="00F1571E">
            <w:pPr>
              <w:tabs>
                <w:tab w:val="center" w:pos="4536"/>
                <w:tab w:val="right" w:pos="9072"/>
              </w:tabs>
              <w:rPr>
                <w:b/>
              </w:rPr>
            </w:pPr>
            <w:r w:rsidRPr="005C355A">
              <w:rPr>
                <w:b/>
              </w:rPr>
              <w:t>Lp.</w:t>
            </w:r>
          </w:p>
        </w:tc>
        <w:tc>
          <w:tcPr>
            <w:tcW w:w="5386" w:type="dxa"/>
            <w:tcBorders>
              <w:top w:val="single" w:sz="4" w:space="0" w:color="auto"/>
              <w:left w:val="single" w:sz="4" w:space="0" w:color="auto"/>
              <w:bottom w:val="single" w:sz="4" w:space="0" w:color="auto"/>
              <w:right w:val="single" w:sz="4" w:space="0" w:color="auto"/>
            </w:tcBorders>
            <w:vAlign w:val="center"/>
          </w:tcPr>
          <w:p w14:paraId="4A44C770" w14:textId="77777777" w:rsidR="00F1571E" w:rsidRPr="005C355A" w:rsidRDefault="00F1571E" w:rsidP="00F1571E">
            <w:pPr>
              <w:tabs>
                <w:tab w:val="center" w:pos="4536"/>
                <w:tab w:val="right" w:pos="9072"/>
              </w:tabs>
              <w:jc w:val="center"/>
              <w:rPr>
                <w:b/>
              </w:rPr>
            </w:pPr>
            <w:r w:rsidRPr="005C355A">
              <w:rPr>
                <w:b/>
              </w:rPr>
              <w:t>Rodzaj badania</w:t>
            </w:r>
          </w:p>
        </w:tc>
        <w:tc>
          <w:tcPr>
            <w:tcW w:w="1843" w:type="dxa"/>
            <w:tcBorders>
              <w:top w:val="single" w:sz="4" w:space="0" w:color="auto"/>
              <w:left w:val="single" w:sz="4" w:space="0" w:color="auto"/>
              <w:bottom w:val="single" w:sz="4" w:space="0" w:color="auto"/>
              <w:right w:val="single" w:sz="4" w:space="0" w:color="auto"/>
            </w:tcBorders>
            <w:vAlign w:val="center"/>
          </w:tcPr>
          <w:p w14:paraId="4BA3EB94" w14:textId="77777777" w:rsidR="00F1571E" w:rsidRPr="005C355A" w:rsidRDefault="00F1571E" w:rsidP="00F1571E">
            <w:pPr>
              <w:tabs>
                <w:tab w:val="center" w:pos="4536"/>
                <w:tab w:val="right" w:pos="9072"/>
              </w:tabs>
              <w:jc w:val="center"/>
              <w:rPr>
                <w:b/>
              </w:rPr>
            </w:pPr>
            <w:r w:rsidRPr="005C355A">
              <w:rPr>
                <w:b/>
              </w:rPr>
              <w:t>Planowana ilość</w:t>
            </w:r>
          </w:p>
        </w:tc>
      </w:tr>
      <w:tr w:rsidR="005C355A" w:rsidRPr="005C355A" w14:paraId="2D083439"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3ADA666A"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6797C27A" w14:textId="731854DC" w:rsidR="00F04774" w:rsidRPr="005C355A" w:rsidRDefault="00F04774" w:rsidP="00F04774">
            <w:pPr>
              <w:tabs>
                <w:tab w:val="center" w:pos="4536"/>
                <w:tab w:val="right" w:pos="9072"/>
              </w:tabs>
            </w:pPr>
            <w:r w:rsidRPr="005C355A">
              <w:t>Konsultacja  neurologiczna</w:t>
            </w:r>
          </w:p>
        </w:tc>
        <w:tc>
          <w:tcPr>
            <w:tcW w:w="1843" w:type="dxa"/>
            <w:tcBorders>
              <w:top w:val="single" w:sz="4" w:space="0" w:color="auto"/>
              <w:left w:val="single" w:sz="4" w:space="0" w:color="auto"/>
              <w:bottom w:val="single" w:sz="4" w:space="0" w:color="auto"/>
              <w:right w:val="single" w:sz="4" w:space="0" w:color="auto"/>
            </w:tcBorders>
            <w:vAlign w:val="center"/>
          </w:tcPr>
          <w:p w14:paraId="440CB795" w14:textId="077C7C6D" w:rsidR="00F04774" w:rsidRPr="005C355A" w:rsidRDefault="00F04774" w:rsidP="00F04774">
            <w:pPr>
              <w:tabs>
                <w:tab w:val="center" w:pos="4536"/>
                <w:tab w:val="right" w:pos="9072"/>
              </w:tabs>
              <w:jc w:val="center"/>
            </w:pPr>
            <w:r w:rsidRPr="005C355A">
              <w:t>50</w:t>
            </w:r>
          </w:p>
        </w:tc>
      </w:tr>
      <w:tr w:rsidR="005C355A" w:rsidRPr="005C355A" w14:paraId="2A69A266"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2EC84AB8"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54E750C8" w14:textId="4DBE28DB" w:rsidR="00F04774" w:rsidRPr="005C355A" w:rsidRDefault="00F04774" w:rsidP="00F04774">
            <w:pPr>
              <w:tabs>
                <w:tab w:val="center" w:pos="4536"/>
                <w:tab w:val="right" w:pos="9072"/>
              </w:tabs>
            </w:pPr>
            <w:r w:rsidRPr="005C355A">
              <w:t>Konsultacja   okulistyczna</w:t>
            </w:r>
          </w:p>
        </w:tc>
        <w:tc>
          <w:tcPr>
            <w:tcW w:w="1843" w:type="dxa"/>
            <w:tcBorders>
              <w:top w:val="single" w:sz="4" w:space="0" w:color="auto"/>
              <w:left w:val="single" w:sz="4" w:space="0" w:color="auto"/>
              <w:bottom w:val="single" w:sz="4" w:space="0" w:color="auto"/>
              <w:right w:val="single" w:sz="4" w:space="0" w:color="auto"/>
            </w:tcBorders>
            <w:vAlign w:val="center"/>
          </w:tcPr>
          <w:p w14:paraId="4912DDA0" w14:textId="1332296F" w:rsidR="00F04774" w:rsidRPr="005C355A" w:rsidRDefault="00F04774" w:rsidP="00F04774">
            <w:pPr>
              <w:tabs>
                <w:tab w:val="center" w:pos="4536"/>
                <w:tab w:val="right" w:pos="9072"/>
              </w:tabs>
              <w:jc w:val="center"/>
            </w:pPr>
            <w:r w:rsidRPr="005C355A">
              <w:t>100</w:t>
            </w:r>
          </w:p>
        </w:tc>
      </w:tr>
      <w:tr w:rsidR="005C355A" w:rsidRPr="005C355A" w14:paraId="49E92715"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3187EBA9"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46688C9C" w14:textId="066C52EE" w:rsidR="00F04774" w:rsidRPr="005C355A" w:rsidRDefault="00F04774" w:rsidP="00F04774">
            <w:pPr>
              <w:tabs>
                <w:tab w:val="center" w:pos="4536"/>
                <w:tab w:val="right" w:pos="9072"/>
              </w:tabs>
            </w:pPr>
            <w:r w:rsidRPr="005C355A">
              <w:t>Konsultacja  laryngologiczna</w:t>
            </w:r>
          </w:p>
        </w:tc>
        <w:tc>
          <w:tcPr>
            <w:tcW w:w="1843" w:type="dxa"/>
            <w:tcBorders>
              <w:top w:val="single" w:sz="4" w:space="0" w:color="auto"/>
              <w:left w:val="single" w:sz="4" w:space="0" w:color="auto"/>
              <w:bottom w:val="single" w:sz="4" w:space="0" w:color="auto"/>
              <w:right w:val="single" w:sz="4" w:space="0" w:color="auto"/>
            </w:tcBorders>
            <w:vAlign w:val="center"/>
          </w:tcPr>
          <w:p w14:paraId="33E70AD3" w14:textId="04B63281" w:rsidR="00F04774" w:rsidRPr="005C355A" w:rsidRDefault="00F04774" w:rsidP="00F04774">
            <w:pPr>
              <w:tabs>
                <w:tab w:val="center" w:pos="4536"/>
                <w:tab w:val="right" w:pos="9072"/>
              </w:tabs>
              <w:jc w:val="center"/>
            </w:pPr>
            <w:r w:rsidRPr="005C355A">
              <w:t>6</w:t>
            </w:r>
          </w:p>
        </w:tc>
      </w:tr>
      <w:tr w:rsidR="005C355A" w:rsidRPr="005C355A" w14:paraId="657C79AE"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108D3AE1"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151892F2" w14:textId="5CBC419F" w:rsidR="00F04774" w:rsidRPr="005C355A" w:rsidRDefault="00F04774" w:rsidP="00F04774">
            <w:pPr>
              <w:tabs>
                <w:tab w:val="center" w:pos="4536"/>
                <w:tab w:val="right" w:pos="9072"/>
              </w:tabs>
            </w:pPr>
            <w:r w:rsidRPr="005C355A">
              <w:t>Konsultacja psychologiczna</w:t>
            </w:r>
          </w:p>
        </w:tc>
        <w:tc>
          <w:tcPr>
            <w:tcW w:w="1843" w:type="dxa"/>
            <w:tcBorders>
              <w:top w:val="single" w:sz="4" w:space="0" w:color="auto"/>
              <w:left w:val="single" w:sz="4" w:space="0" w:color="auto"/>
              <w:bottom w:val="single" w:sz="4" w:space="0" w:color="auto"/>
              <w:right w:val="single" w:sz="4" w:space="0" w:color="auto"/>
            </w:tcBorders>
            <w:vAlign w:val="center"/>
          </w:tcPr>
          <w:p w14:paraId="6ACA1325" w14:textId="3D2E6AE5" w:rsidR="00F04774" w:rsidRPr="005C355A" w:rsidRDefault="00F04774" w:rsidP="00F04774">
            <w:pPr>
              <w:tabs>
                <w:tab w:val="center" w:pos="4536"/>
                <w:tab w:val="right" w:pos="9072"/>
              </w:tabs>
              <w:jc w:val="center"/>
            </w:pPr>
            <w:r w:rsidRPr="005C355A">
              <w:t>30</w:t>
            </w:r>
          </w:p>
        </w:tc>
      </w:tr>
      <w:tr w:rsidR="005C355A" w:rsidRPr="005C355A" w14:paraId="1C6232A0"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7354EF9C"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1C7926FD" w14:textId="38C7AFE1" w:rsidR="00F04774" w:rsidRPr="005C355A" w:rsidRDefault="00F04774" w:rsidP="00F04774">
            <w:pPr>
              <w:tabs>
                <w:tab w:val="center" w:pos="4536"/>
                <w:tab w:val="right" w:pos="9072"/>
              </w:tabs>
            </w:pPr>
            <w:r w:rsidRPr="005C355A">
              <w:t>Konsultacja  psychiatryczna</w:t>
            </w:r>
          </w:p>
        </w:tc>
        <w:tc>
          <w:tcPr>
            <w:tcW w:w="1843" w:type="dxa"/>
            <w:tcBorders>
              <w:top w:val="single" w:sz="4" w:space="0" w:color="auto"/>
              <w:left w:val="single" w:sz="4" w:space="0" w:color="auto"/>
              <w:bottom w:val="single" w:sz="4" w:space="0" w:color="auto"/>
              <w:right w:val="single" w:sz="4" w:space="0" w:color="auto"/>
            </w:tcBorders>
            <w:vAlign w:val="center"/>
          </w:tcPr>
          <w:p w14:paraId="6ED9805D" w14:textId="5FB318A9" w:rsidR="00F04774" w:rsidRPr="005C355A" w:rsidRDefault="00F04774" w:rsidP="00F04774">
            <w:pPr>
              <w:tabs>
                <w:tab w:val="center" w:pos="4536"/>
                <w:tab w:val="right" w:pos="9072"/>
              </w:tabs>
              <w:jc w:val="center"/>
            </w:pPr>
            <w:r w:rsidRPr="005C355A">
              <w:t>30</w:t>
            </w:r>
          </w:p>
        </w:tc>
      </w:tr>
      <w:tr w:rsidR="005C355A" w:rsidRPr="005C355A" w14:paraId="76C42C15"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7E3CE1DD"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00B1CEE7" w14:textId="74C607FF" w:rsidR="00F04774" w:rsidRPr="005C355A" w:rsidRDefault="00F04774" w:rsidP="00F04774">
            <w:pPr>
              <w:tabs>
                <w:tab w:val="center" w:pos="4536"/>
                <w:tab w:val="right" w:pos="9072"/>
              </w:tabs>
            </w:pPr>
            <w:r w:rsidRPr="005C355A">
              <w:t>Konsultacja dermatologiczna</w:t>
            </w:r>
          </w:p>
        </w:tc>
        <w:tc>
          <w:tcPr>
            <w:tcW w:w="1843" w:type="dxa"/>
            <w:tcBorders>
              <w:top w:val="single" w:sz="4" w:space="0" w:color="auto"/>
              <w:left w:val="single" w:sz="4" w:space="0" w:color="auto"/>
              <w:bottom w:val="single" w:sz="4" w:space="0" w:color="auto"/>
              <w:right w:val="single" w:sz="4" w:space="0" w:color="auto"/>
            </w:tcBorders>
            <w:vAlign w:val="center"/>
          </w:tcPr>
          <w:p w14:paraId="405B31E2" w14:textId="6C2DC476" w:rsidR="00F04774" w:rsidRPr="005C355A" w:rsidRDefault="00F04774" w:rsidP="00F04774">
            <w:pPr>
              <w:tabs>
                <w:tab w:val="center" w:pos="4536"/>
                <w:tab w:val="right" w:pos="9072"/>
              </w:tabs>
              <w:jc w:val="center"/>
            </w:pPr>
            <w:r w:rsidRPr="005C355A">
              <w:t>2</w:t>
            </w:r>
          </w:p>
        </w:tc>
      </w:tr>
      <w:tr w:rsidR="005C355A" w:rsidRPr="005C355A" w14:paraId="6E8D0DE6"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5EDC1F6F"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3DAEBE44" w14:textId="1E0ADBDF" w:rsidR="00F04774" w:rsidRPr="005C355A" w:rsidRDefault="00F04774" w:rsidP="00F04774">
            <w:pPr>
              <w:tabs>
                <w:tab w:val="center" w:pos="4536"/>
                <w:tab w:val="right" w:pos="9072"/>
              </w:tabs>
            </w:pPr>
            <w:r w:rsidRPr="005C355A">
              <w:t>Orzeczenie – licencja dla pracowników z pakietem badań i konsultacji</w:t>
            </w:r>
          </w:p>
        </w:tc>
        <w:tc>
          <w:tcPr>
            <w:tcW w:w="1843" w:type="dxa"/>
            <w:tcBorders>
              <w:top w:val="single" w:sz="4" w:space="0" w:color="auto"/>
              <w:left w:val="single" w:sz="4" w:space="0" w:color="auto"/>
              <w:bottom w:val="single" w:sz="4" w:space="0" w:color="auto"/>
              <w:right w:val="single" w:sz="4" w:space="0" w:color="auto"/>
            </w:tcBorders>
            <w:vAlign w:val="center"/>
          </w:tcPr>
          <w:p w14:paraId="73C6017B" w14:textId="73ECB3AB" w:rsidR="00F04774" w:rsidRPr="005C355A" w:rsidRDefault="00F04774" w:rsidP="00F04774">
            <w:pPr>
              <w:tabs>
                <w:tab w:val="center" w:pos="4536"/>
                <w:tab w:val="right" w:pos="9072"/>
              </w:tabs>
              <w:jc w:val="center"/>
            </w:pPr>
            <w:r w:rsidRPr="005C355A">
              <w:t>50</w:t>
            </w:r>
          </w:p>
        </w:tc>
      </w:tr>
      <w:tr w:rsidR="005C355A" w:rsidRPr="005C355A" w14:paraId="3AA411F5"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345B21B3"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27288E4B" w14:textId="5AB5A78C" w:rsidR="00F04774" w:rsidRPr="005C355A" w:rsidRDefault="00F04774" w:rsidP="00F04774">
            <w:pPr>
              <w:tabs>
                <w:tab w:val="center" w:pos="4536"/>
                <w:tab w:val="right" w:pos="9072"/>
              </w:tabs>
            </w:pPr>
            <w:r w:rsidRPr="005C355A">
              <w:t>Orzeczenie o zdolności do pracy</w:t>
            </w:r>
          </w:p>
        </w:tc>
        <w:tc>
          <w:tcPr>
            <w:tcW w:w="1843" w:type="dxa"/>
            <w:tcBorders>
              <w:top w:val="single" w:sz="4" w:space="0" w:color="auto"/>
              <w:left w:val="single" w:sz="4" w:space="0" w:color="auto"/>
              <w:bottom w:val="single" w:sz="4" w:space="0" w:color="auto"/>
              <w:right w:val="single" w:sz="4" w:space="0" w:color="auto"/>
            </w:tcBorders>
            <w:vAlign w:val="center"/>
          </w:tcPr>
          <w:p w14:paraId="59E7AAE9" w14:textId="05E98C97" w:rsidR="00F04774" w:rsidRPr="005C355A" w:rsidRDefault="00F04774" w:rsidP="00F04774">
            <w:pPr>
              <w:tabs>
                <w:tab w:val="center" w:pos="4536"/>
                <w:tab w:val="right" w:pos="9072"/>
              </w:tabs>
              <w:jc w:val="center"/>
            </w:pPr>
            <w:r w:rsidRPr="005C355A">
              <w:t>117</w:t>
            </w:r>
          </w:p>
        </w:tc>
      </w:tr>
      <w:tr w:rsidR="005C355A" w:rsidRPr="005C355A" w14:paraId="4D30A354"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4351C616" w14:textId="77777777" w:rsidR="00F04774" w:rsidRPr="005C355A" w:rsidRDefault="00F04774" w:rsidP="0069218D">
            <w:pPr>
              <w:numPr>
                <w:ilvl w:val="0"/>
                <w:numId w:val="127"/>
              </w:numPr>
              <w:tabs>
                <w:tab w:val="center" w:pos="4536"/>
                <w:tab w:val="right" w:pos="9072"/>
              </w:tabs>
              <w:jc w:val="center"/>
            </w:pPr>
          </w:p>
        </w:tc>
        <w:tc>
          <w:tcPr>
            <w:tcW w:w="5386" w:type="dxa"/>
            <w:tcBorders>
              <w:top w:val="single" w:sz="4" w:space="0" w:color="auto"/>
              <w:left w:val="single" w:sz="4" w:space="0" w:color="auto"/>
              <w:bottom w:val="single" w:sz="4" w:space="0" w:color="auto"/>
              <w:right w:val="single" w:sz="4" w:space="0" w:color="auto"/>
            </w:tcBorders>
            <w:vAlign w:val="center"/>
          </w:tcPr>
          <w:p w14:paraId="33290AEA" w14:textId="6BC33174" w:rsidR="00F04774" w:rsidRPr="005C355A" w:rsidRDefault="00F04774" w:rsidP="00F04774">
            <w:pPr>
              <w:tabs>
                <w:tab w:val="center" w:pos="4536"/>
                <w:tab w:val="right" w:pos="9072"/>
              </w:tabs>
            </w:pPr>
            <w:r w:rsidRPr="005C355A">
              <w:t>EKG z opisem</w:t>
            </w:r>
          </w:p>
        </w:tc>
        <w:tc>
          <w:tcPr>
            <w:tcW w:w="1843" w:type="dxa"/>
            <w:tcBorders>
              <w:top w:val="single" w:sz="4" w:space="0" w:color="auto"/>
              <w:left w:val="single" w:sz="4" w:space="0" w:color="auto"/>
              <w:bottom w:val="single" w:sz="4" w:space="0" w:color="auto"/>
              <w:right w:val="single" w:sz="4" w:space="0" w:color="auto"/>
            </w:tcBorders>
            <w:vAlign w:val="center"/>
          </w:tcPr>
          <w:p w14:paraId="48949371" w14:textId="3A4D1C9D" w:rsidR="00F04774" w:rsidRPr="005C355A" w:rsidRDefault="00F04774" w:rsidP="00F04774">
            <w:pPr>
              <w:tabs>
                <w:tab w:val="center" w:pos="4536"/>
                <w:tab w:val="right" w:pos="9072"/>
              </w:tabs>
              <w:jc w:val="center"/>
            </w:pPr>
            <w:r w:rsidRPr="005C355A">
              <w:t>125</w:t>
            </w:r>
          </w:p>
        </w:tc>
      </w:tr>
      <w:tr w:rsidR="005C355A" w:rsidRPr="005C355A" w14:paraId="0BA5ADA3"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5DF6B5AA"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5CA42707" w14:textId="3B4F750C" w:rsidR="00F04774" w:rsidRPr="005C355A" w:rsidRDefault="00F04774" w:rsidP="00F04774">
            <w:pPr>
              <w:tabs>
                <w:tab w:val="center" w:pos="4536"/>
                <w:tab w:val="right" w:pos="9072"/>
              </w:tabs>
            </w:pPr>
            <w:r w:rsidRPr="005C355A">
              <w:t>RTG klatki piersiowej</w:t>
            </w:r>
          </w:p>
        </w:tc>
        <w:tc>
          <w:tcPr>
            <w:tcW w:w="1843" w:type="dxa"/>
            <w:tcBorders>
              <w:top w:val="single" w:sz="4" w:space="0" w:color="auto"/>
              <w:left w:val="single" w:sz="4" w:space="0" w:color="auto"/>
              <w:bottom w:val="single" w:sz="4" w:space="0" w:color="auto"/>
              <w:right w:val="single" w:sz="4" w:space="0" w:color="auto"/>
            </w:tcBorders>
            <w:vAlign w:val="center"/>
          </w:tcPr>
          <w:p w14:paraId="207A2371" w14:textId="724A282B" w:rsidR="00F04774" w:rsidRPr="005C355A" w:rsidRDefault="00F04774" w:rsidP="00F04774">
            <w:pPr>
              <w:tabs>
                <w:tab w:val="center" w:pos="4536"/>
                <w:tab w:val="right" w:pos="9072"/>
              </w:tabs>
              <w:jc w:val="center"/>
            </w:pPr>
            <w:r w:rsidRPr="005C355A">
              <w:t>135</w:t>
            </w:r>
          </w:p>
        </w:tc>
      </w:tr>
      <w:tr w:rsidR="005C355A" w:rsidRPr="005C355A" w14:paraId="3B4EF8B7"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6E03012E"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0451400B" w14:textId="21F3FF85" w:rsidR="00F04774" w:rsidRPr="005C355A" w:rsidRDefault="00F04774" w:rsidP="00F04774">
            <w:pPr>
              <w:tabs>
                <w:tab w:val="center" w:pos="4536"/>
                <w:tab w:val="right" w:pos="9072"/>
              </w:tabs>
            </w:pPr>
            <w:r w:rsidRPr="005C355A">
              <w:t>Morfologia</w:t>
            </w:r>
          </w:p>
        </w:tc>
        <w:tc>
          <w:tcPr>
            <w:tcW w:w="1843" w:type="dxa"/>
            <w:tcBorders>
              <w:top w:val="single" w:sz="4" w:space="0" w:color="auto"/>
              <w:left w:val="single" w:sz="4" w:space="0" w:color="auto"/>
              <w:bottom w:val="single" w:sz="4" w:space="0" w:color="auto"/>
              <w:right w:val="single" w:sz="4" w:space="0" w:color="auto"/>
            </w:tcBorders>
            <w:vAlign w:val="center"/>
          </w:tcPr>
          <w:p w14:paraId="3C12A310" w14:textId="289E5B92" w:rsidR="00F04774" w:rsidRPr="005C355A" w:rsidRDefault="00F04774" w:rsidP="00F04774">
            <w:pPr>
              <w:tabs>
                <w:tab w:val="center" w:pos="4536"/>
                <w:tab w:val="right" w:pos="9072"/>
              </w:tabs>
              <w:jc w:val="center"/>
            </w:pPr>
            <w:r w:rsidRPr="005C355A">
              <w:t>150</w:t>
            </w:r>
          </w:p>
        </w:tc>
      </w:tr>
      <w:tr w:rsidR="005C355A" w:rsidRPr="005C355A" w14:paraId="40E21573"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5FA85A0C"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589368D5" w14:textId="5E2BCA1A" w:rsidR="00F04774" w:rsidRPr="005C355A" w:rsidRDefault="00F04774" w:rsidP="00F04774">
            <w:pPr>
              <w:tabs>
                <w:tab w:val="center" w:pos="4536"/>
                <w:tab w:val="right" w:pos="9072"/>
              </w:tabs>
            </w:pPr>
            <w:r w:rsidRPr="005C355A">
              <w:t>Mocz</w:t>
            </w:r>
          </w:p>
        </w:tc>
        <w:tc>
          <w:tcPr>
            <w:tcW w:w="1843" w:type="dxa"/>
            <w:tcBorders>
              <w:top w:val="single" w:sz="4" w:space="0" w:color="auto"/>
              <w:left w:val="single" w:sz="4" w:space="0" w:color="auto"/>
              <w:bottom w:val="single" w:sz="4" w:space="0" w:color="auto"/>
              <w:right w:val="single" w:sz="4" w:space="0" w:color="auto"/>
            </w:tcBorders>
            <w:vAlign w:val="center"/>
          </w:tcPr>
          <w:p w14:paraId="2A29917E" w14:textId="50F52E05" w:rsidR="00F04774" w:rsidRPr="005C355A" w:rsidRDefault="00F04774" w:rsidP="00F04774">
            <w:pPr>
              <w:tabs>
                <w:tab w:val="center" w:pos="4536"/>
                <w:tab w:val="right" w:pos="9072"/>
              </w:tabs>
              <w:jc w:val="center"/>
            </w:pPr>
            <w:r w:rsidRPr="005C355A">
              <w:t>130</w:t>
            </w:r>
          </w:p>
        </w:tc>
      </w:tr>
      <w:tr w:rsidR="005C355A" w:rsidRPr="005C355A" w14:paraId="33FBF9A0"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3C5DB784"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72561B84" w14:textId="68F36934" w:rsidR="00F04774" w:rsidRPr="005C355A" w:rsidRDefault="00F04774" w:rsidP="00F04774">
            <w:pPr>
              <w:tabs>
                <w:tab w:val="center" w:pos="4536"/>
                <w:tab w:val="right" w:pos="9072"/>
              </w:tabs>
            </w:pPr>
            <w:r w:rsidRPr="005C355A">
              <w:t>Glukoza</w:t>
            </w:r>
          </w:p>
        </w:tc>
        <w:tc>
          <w:tcPr>
            <w:tcW w:w="1843" w:type="dxa"/>
            <w:tcBorders>
              <w:top w:val="single" w:sz="4" w:space="0" w:color="auto"/>
              <w:left w:val="single" w:sz="4" w:space="0" w:color="auto"/>
              <w:bottom w:val="single" w:sz="4" w:space="0" w:color="auto"/>
              <w:right w:val="single" w:sz="4" w:space="0" w:color="auto"/>
            </w:tcBorders>
            <w:vAlign w:val="center"/>
          </w:tcPr>
          <w:p w14:paraId="6C6A8B9D" w14:textId="5D17E59A" w:rsidR="00F04774" w:rsidRPr="005C355A" w:rsidRDefault="00F04774" w:rsidP="00F04774">
            <w:pPr>
              <w:tabs>
                <w:tab w:val="center" w:pos="4536"/>
                <w:tab w:val="right" w:pos="9072"/>
              </w:tabs>
              <w:jc w:val="center"/>
            </w:pPr>
            <w:r w:rsidRPr="005C355A">
              <w:t>130</w:t>
            </w:r>
          </w:p>
        </w:tc>
      </w:tr>
      <w:tr w:rsidR="005C355A" w:rsidRPr="005C355A" w14:paraId="623DDED4"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64A42D04"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095FCDA5" w14:textId="78D02C7E" w:rsidR="00F04774" w:rsidRPr="005C355A" w:rsidRDefault="00F04774" w:rsidP="00F04774">
            <w:pPr>
              <w:tabs>
                <w:tab w:val="center" w:pos="4536"/>
                <w:tab w:val="right" w:pos="9072"/>
              </w:tabs>
            </w:pPr>
            <w:r w:rsidRPr="005C355A">
              <w:t>Jonogram</w:t>
            </w:r>
          </w:p>
        </w:tc>
        <w:tc>
          <w:tcPr>
            <w:tcW w:w="1843" w:type="dxa"/>
            <w:tcBorders>
              <w:top w:val="single" w:sz="4" w:space="0" w:color="auto"/>
              <w:left w:val="single" w:sz="4" w:space="0" w:color="auto"/>
              <w:bottom w:val="single" w:sz="4" w:space="0" w:color="auto"/>
              <w:right w:val="single" w:sz="4" w:space="0" w:color="auto"/>
            </w:tcBorders>
            <w:vAlign w:val="center"/>
          </w:tcPr>
          <w:p w14:paraId="3B60E897" w14:textId="6547DF06" w:rsidR="00F04774" w:rsidRPr="005C355A" w:rsidRDefault="00F04774" w:rsidP="00F04774">
            <w:pPr>
              <w:tabs>
                <w:tab w:val="center" w:pos="4536"/>
                <w:tab w:val="right" w:pos="9072"/>
              </w:tabs>
              <w:jc w:val="center"/>
            </w:pPr>
            <w:r w:rsidRPr="005C355A">
              <w:t>40</w:t>
            </w:r>
          </w:p>
        </w:tc>
      </w:tr>
      <w:tr w:rsidR="005C355A" w:rsidRPr="005C355A" w14:paraId="01695569"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7A9A4E38"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0CB7B288" w14:textId="1143CFC2" w:rsidR="00F04774" w:rsidRPr="005C355A" w:rsidRDefault="00F04774" w:rsidP="00F04774">
            <w:pPr>
              <w:tabs>
                <w:tab w:val="center" w:pos="4536"/>
                <w:tab w:val="right" w:pos="9072"/>
              </w:tabs>
            </w:pPr>
            <w:r w:rsidRPr="005C355A">
              <w:t>Mocznik</w:t>
            </w:r>
          </w:p>
        </w:tc>
        <w:tc>
          <w:tcPr>
            <w:tcW w:w="1843" w:type="dxa"/>
            <w:tcBorders>
              <w:top w:val="single" w:sz="4" w:space="0" w:color="auto"/>
              <w:left w:val="single" w:sz="4" w:space="0" w:color="auto"/>
              <w:bottom w:val="single" w:sz="4" w:space="0" w:color="auto"/>
              <w:right w:val="single" w:sz="4" w:space="0" w:color="auto"/>
            </w:tcBorders>
            <w:vAlign w:val="center"/>
          </w:tcPr>
          <w:p w14:paraId="7E48CC5E" w14:textId="71861280" w:rsidR="00F04774" w:rsidRPr="005C355A" w:rsidRDefault="00F04774" w:rsidP="00F04774">
            <w:pPr>
              <w:tabs>
                <w:tab w:val="center" w:pos="4536"/>
                <w:tab w:val="right" w:pos="9072"/>
              </w:tabs>
              <w:jc w:val="center"/>
            </w:pPr>
            <w:r w:rsidRPr="005C355A">
              <w:t>40</w:t>
            </w:r>
          </w:p>
        </w:tc>
      </w:tr>
      <w:tr w:rsidR="005C355A" w:rsidRPr="005C355A" w14:paraId="6C4DDDCE"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40FE4FCC"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774816DB" w14:textId="3F80AE36" w:rsidR="00F04774" w:rsidRPr="005C355A" w:rsidRDefault="00F04774" w:rsidP="00F04774">
            <w:pPr>
              <w:tabs>
                <w:tab w:val="center" w:pos="4536"/>
                <w:tab w:val="right" w:pos="9072"/>
              </w:tabs>
            </w:pPr>
            <w:r w:rsidRPr="005C355A">
              <w:t>Kreatynina</w:t>
            </w:r>
          </w:p>
        </w:tc>
        <w:tc>
          <w:tcPr>
            <w:tcW w:w="1843" w:type="dxa"/>
            <w:tcBorders>
              <w:top w:val="single" w:sz="4" w:space="0" w:color="auto"/>
              <w:left w:val="single" w:sz="4" w:space="0" w:color="auto"/>
              <w:bottom w:val="single" w:sz="4" w:space="0" w:color="auto"/>
              <w:right w:val="single" w:sz="4" w:space="0" w:color="auto"/>
            </w:tcBorders>
            <w:vAlign w:val="center"/>
          </w:tcPr>
          <w:p w14:paraId="23A1BB62" w14:textId="46A8353E" w:rsidR="00F04774" w:rsidRPr="005C355A" w:rsidRDefault="00F04774" w:rsidP="00F04774">
            <w:pPr>
              <w:tabs>
                <w:tab w:val="center" w:pos="4536"/>
                <w:tab w:val="right" w:pos="9072"/>
              </w:tabs>
              <w:jc w:val="center"/>
            </w:pPr>
            <w:r w:rsidRPr="005C355A">
              <w:t>60</w:t>
            </w:r>
          </w:p>
        </w:tc>
      </w:tr>
      <w:tr w:rsidR="005C355A" w:rsidRPr="005C355A" w14:paraId="6E3FF16A"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02432139"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645E4512" w14:textId="3E0F6D61" w:rsidR="00F04774" w:rsidRPr="005C355A" w:rsidRDefault="00F04774" w:rsidP="00F04774">
            <w:pPr>
              <w:tabs>
                <w:tab w:val="center" w:pos="4536"/>
                <w:tab w:val="right" w:pos="9072"/>
              </w:tabs>
              <w:rPr>
                <w:b/>
              </w:rPr>
            </w:pPr>
            <w:r w:rsidRPr="005C355A">
              <w:t xml:space="preserve">Cholesterol  </w:t>
            </w:r>
          </w:p>
        </w:tc>
        <w:tc>
          <w:tcPr>
            <w:tcW w:w="1843" w:type="dxa"/>
            <w:tcBorders>
              <w:top w:val="single" w:sz="4" w:space="0" w:color="auto"/>
              <w:left w:val="single" w:sz="4" w:space="0" w:color="auto"/>
              <w:bottom w:val="single" w:sz="4" w:space="0" w:color="auto"/>
              <w:right w:val="single" w:sz="4" w:space="0" w:color="auto"/>
            </w:tcBorders>
            <w:vAlign w:val="center"/>
          </w:tcPr>
          <w:p w14:paraId="0F8CBAAE" w14:textId="70E4049E" w:rsidR="00F04774" w:rsidRPr="005C355A" w:rsidRDefault="00F04774" w:rsidP="00F04774">
            <w:pPr>
              <w:tabs>
                <w:tab w:val="center" w:pos="4536"/>
                <w:tab w:val="right" w:pos="9072"/>
              </w:tabs>
              <w:jc w:val="center"/>
            </w:pPr>
            <w:r w:rsidRPr="005C355A">
              <w:t>60</w:t>
            </w:r>
          </w:p>
        </w:tc>
      </w:tr>
      <w:tr w:rsidR="005C355A" w:rsidRPr="005C355A" w14:paraId="3F5ACF33"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261D5A82"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4F25EF63" w14:textId="76920E31" w:rsidR="00F04774" w:rsidRPr="005C355A" w:rsidRDefault="00F04774" w:rsidP="00F04774">
            <w:pPr>
              <w:tabs>
                <w:tab w:val="center" w:pos="4536"/>
                <w:tab w:val="right" w:pos="9072"/>
              </w:tabs>
            </w:pPr>
            <w:r w:rsidRPr="005C355A">
              <w:t>Trójglicerydy</w:t>
            </w:r>
          </w:p>
        </w:tc>
        <w:tc>
          <w:tcPr>
            <w:tcW w:w="1843" w:type="dxa"/>
            <w:tcBorders>
              <w:top w:val="single" w:sz="4" w:space="0" w:color="auto"/>
              <w:left w:val="single" w:sz="4" w:space="0" w:color="auto"/>
              <w:bottom w:val="single" w:sz="4" w:space="0" w:color="auto"/>
              <w:right w:val="single" w:sz="4" w:space="0" w:color="auto"/>
            </w:tcBorders>
            <w:vAlign w:val="center"/>
          </w:tcPr>
          <w:p w14:paraId="7D5D91B6" w14:textId="5C37641C" w:rsidR="00F04774" w:rsidRPr="005C355A" w:rsidRDefault="00F04774" w:rsidP="00F04774">
            <w:pPr>
              <w:tabs>
                <w:tab w:val="center" w:pos="4536"/>
                <w:tab w:val="right" w:pos="9072"/>
              </w:tabs>
              <w:jc w:val="center"/>
            </w:pPr>
            <w:r w:rsidRPr="005C355A">
              <w:t>60</w:t>
            </w:r>
          </w:p>
        </w:tc>
      </w:tr>
      <w:tr w:rsidR="005C355A" w:rsidRPr="005C355A" w14:paraId="11DAFEBE"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19CBA84D"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35046478" w14:textId="54087F2E" w:rsidR="00F04774" w:rsidRPr="005C355A" w:rsidRDefault="00F04774" w:rsidP="00F04774">
            <w:pPr>
              <w:tabs>
                <w:tab w:val="center" w:pos="4536"/>
                <w:tab w:val="right" w:pos="9072"/>
              </w:tabs>
            </w:pPr>
            <w:r w:rsidRPr="005C355A">
              <w:t>Bilirubina</w:t>
            </w:r>
          </w:p>
        </w:tc>
        <w:tc>
          <w:tcPr>
            <w:tcW w:w="1843" w:type="dxa"/>
            <w:tcBorders>
              <w:top w:val="single" w:sz="4" w:space="0" w:color="auto"/>
              <w:left w:val="single" w:sz="4" w:space="0" w:color="auto"/>
              <w:bottom w:val="single" w:sz="4" w:space="0" w:color="auto"/>
              <w:right w:val="single" w:sz="4" w:space="0" w:color="auto"/>
            </w:tcBorders>
            <w:vAlign w:val="center"/>
          </w:tcPr>
          <w:p w14:paraId="048F28EA" w14:textId="6503EEF6" w:rsidR="00F04774" w:rsidRPr="005C355A" w:rsidRDefault="00F04774" w:rsidP="00F04774">
            <w:pPr>
              <w:tabs>
                <w:tab w:val="center" w:pos="4536"/>
                <w:tab w:val="right" w:pos="9072"/>
              </w:tabs>
              <w:jc w:val="center"/>
            </w:pPr>
            <w:r w:rsidRPr="005C355A">
              <w:t>30</w:t>
            </w:r>
          </w:p>
        </w:tc>
      </w:tr>
      <w:tr w:rsidR="005C355A" w:rsidRPr="005C355A" w14:paraId="58938390"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196B78B9"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4B02FF70" w14:textId="62F338BE" w:rsidR="00F04774" w:rsidRPr="005C355A" w:rsidRDefault="00F04774" w:rsidP="00F04774">
            <w:pPr>
              <w:tabs>
                <w:tab w:val="center" w:pos="4536"/>
                <w:tab w:val="right" w:pos="9072"/>
              </w:tabs>
            </w:pPr>
            <w:r w:rsidRPr="005C355A">
              <w:t>ALAT</w:t>
            </w:r>
          </w:p>
        </w:tc>
        <w:tc>
          <w:tcPr>
            <w:tcW w:w="1843" w:type="dxa"/>
            <w:tcBorders>
              <w:top w:val="single" w:sz="4" w:space="0" w:color="auto"/>
              <w:left w:val="single" w:sz="4" w:space="0" w:color="auto"/>
              <w:bottom w:val="single" w:sz="4" w:space="0" w:color="auto"/>
              <w:right w:val="single" w:sz="4" w:space="0" w:color="auto"/>
            </w:tcBorders>
            <w:vAlign w:val="center"/>
          </w:tcPr>
          <w:p w14:paraId="4D0E484C" w14:textId="27D4C803" w:rsidR="00F04774" w:rsidRPr="005C355A" w:rsidRDefault="00F04774" w:rsidP="00F04774">
            <w:pPr>
              <w:tabs>
                <w:tab w:val="center" w:pos="4536"/>
                <w:tab w:val="right" w:pos="9072"/>
              </w:tabs>
              <w:jc w:val="center"/>
            </w:pPr>
            <w:r w:rsidRPr="005C355A">
              <w:t>17</w:t>
            </w:r>
          </w:p>
        </w:tc>
      </w:tr>
      <w:tr w:rsidR="005C355A" w:rsidRPr="005C355A" w14:paraId="5B425578"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2E2B2286"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47D84825" w14:textId="2909DFA7" w:rsidR="00F04774" w:rsidRPr="005C355A" w:rsidRDefault="00F04774" w:rsidP="00F04774">
            <w:pPr>
              <w:tabs>
                <w:tab w:val="center" w:pos="4536"/>
                <w:tab w:val="right" w:pos="9072"/>
              </w:tabs>
            </w:pPr>
            <w:r w:rsidRPr="005C355A">
              <w:t>ASPAT</w:t>
            </w:r>
          </w:p>
        </w:tc>
        <w:tc>
          <w:tcPr>
            <w:tcW w:w="1843" w:type="dxa"/>
            <w:tcBorders>
              <w:top w:val="single" w:sz="4" w:space="0" w:color="auto"/>
              <w:left w:val="single" w:sz="4" w:space="0" w:color="auto"/>
              <w:bottom w:val="single" w:sz="4" w:space="0" w:color="auto"/>
              <w:right w:val="single" w:sz="4" w:space="0" w:color="auto"/>
            </w:tcBorders>
            <w:vAlign w:val="center"/>
          </w:tcPr>
          <w:p w14:paraId="4F5488A2" w14:textId="7AD5C4DC" w:rsidR="00F04774" w:rsidRPr="005C355A" w:rsidRDefault="00F04774" w:rsidP="00F04774">
            <w:pPr>
              <w:tabs>
                <w:tab w:val="center" w:pos="4536"/>
                <w:tab w:val="right" w:pos="9072"/>
              </w:tabs>
              <w:jc w:val="center"/>
            </w:pPr>
            <w:r w:rsidRPr="005C355A">
              <w:t>17</w:t>
            </w:r>
          </w:p>
        </w:tc>
      </w:tr>
      <w:tr w:rsidR="005C355A" w:rsidRPr="005C355A" w14:paraId="71484B31"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1AD5D681"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1892DAA6" w14:textId="75EE18CA" w:rsidR="00F04774" w:rsidRPr="005C355A" w:rsidRDefault="00F04774" w:rsidP="00F04774">
            <w:pPr>
              <w:tabs>
                <w:tab w:val="center" w:pos="4536"/>
                <w:tab w:val="right" w:pos="9072"/>
              </w:tabs>
            </w:pPr>
            <w:r w:rsidRPr="005C355A">
              <w:t>GGTP</w:t>
            </w:r>
          </w:p>
        </w:tc>
        <w:tc>
          <w:tcPr>
            <w:tcW w:w="1843" w:type="dxa"/>
            <w:tcBorders>
              <w:top w:val="single" w:sz="4" w:space="0" w:color="auto"/>
              <w:left w:val="single" w:sz="4" w:space="0" w:color="auto"/>
              <w:bottom w:val="single" w:sz="4" w:space="0" w:color="auto"/>
              <w:right w:val="single" w:sz="4" w:space="0" w:color="auto"/>
            </w:tcBorders>
            <w:vAlign w:val="center"/>
          </w:tcPr>
          <w:p w14:paraId="54DAC63B" w14:textId="4A39FABD" w:rsidR="00F04774" w:rsidRPr="005C355A" w:rsidRDefault="00F04774" w:rsidP="00F04774">
            <w:pPr>
              <w:tabs>
                <w:tab w:val="center" w:pos="4536"/>
                <w:tab w:val="right" w:pos="9072"/>
              </w:tabs>
              <w:jc w:val="center"/>
            </w:pPr>
            <w:r w:rsidRPr="005C355A">
              <w:t>17</w:t>
            </w:r>
          </w:p>
        </w:tc>
      </w:tr>
      <w:tr w:rsidR="005C355A" w:rsidRPr="005C355A" w14:paraId="3E0A8C7C"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7D798099"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394759B4" w14:textId="2D54FA28" w:rsidR="00F04774" w:rsidRPr="005C355A" w:rsidRDefault="00F04774" w:rsidP="00F04774">
            <w:pPr>
              <w:tabs>
                <w:tab w:val="center" w:pos="4536"/>
                <w:tab w:val="right" w:pos="9072"/>
              </w:tabs>
            </w:pPr>
            <w:r w:rsidRPr="005C355A">
              <w:t>Audiogram</w:t>
            </w:r>
          </w:p>
        </w:tc>
        <w:tc>
          <w:tcPr>
            <w:tcW w:w="1843" w:type="dxa"/>
            <w:tcBorders>
              <w:top w:val="single" w:sz="4" w:space="0" w:color="auto"/>
              <w:left w:val="single" w:sz="4" w:space="0" w:color="auto"/>
              <w:bottom w:val="single" w:sz="4" w:space="0" w:color="auto"/>
              <w:right w:val="single" w:sz="4" w:space="0" w:color="auto"/>
            </w:tcBorders>
            <w:vAlign w:val="center"/>
          </w:tcPr>
          <w:p w14:paraId="01492C6E" w14:textId="300D8DAD" w:rsidR="00F04774" w:rsidRPr="005C355A" w:rsidRDefault="00F04774" w:rsidP="00F04774">
            <w:pPr>
              <w:tabs>
                <w:tab w:val="center" w:pos="4536"/>
                <w:tab w:val="right" w:pos="9072"/>
              </w:tabs>
              <w:jc w:val="center"/>
            </w:pPr>
            <w:r w:rsidRPr="005C355A">
              <w:t>3</w:t>
            </w:r>
          </w:p>
        </w:tc>
      </w:tr>
      <w:tr w:rsidR="005C355A" w:rsidRPr="005C355A" w14:paraId="16434150"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35BC4771"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130D7E17" w14:textId="1300E1B8" w:rsidR="00F04774" w:rsidRPr="005C355A" w:rsidRDefault="00F04774" w:rsidP="00F04774">
            <w:pPr>
              <w:tabs>
                <w:tab w:val="center" w:pos="4536"/>
                <w:tab w:val="right" w:pos="9072"/>
              </w:tabs>
            </w:pPr>
            <w:r w:rsidRPr="005C355A">
              <w:t>OB</w:t>
            </w:r>
          </w:p>
        </w:tc>
        <w:tc>
          <w:tcPr>
            <w:tcW w:w="1843" w:type="dxa"/>
            <w:tcBorders>
              <w:top w:val="single" w:sz="4" w:space="0" w:color="auto"/>
              <w:left w:val="single" w:sz="4" w:space="0" w:color="auto"/>
              <w:bottom w:val="single" w:sz="4" w:space="0" w:color="auto"/>
              <w:right w:val="single" w:sz="4" w:space="0" w:color="auto"/>
            </w:tcBorders>
            <w:vAlign w:val="center"/>
          </w:tcPr>
          <w:p w14:paraId="07AAE923" w14:textId="23E00857" w:rsidR="00F04774" w:rsidRPr="005C355A" w:rsidRDefault="00F04774" w:rsidP="00F04774">
            <w:pPr>
              <w:tabs>
                <w:tab w:val="center" w:pos="4536"/>
                <w:tab w:val="right" w:pos="9072"/>
              </w:tabs>
              <w:jc w:val="center"/>
            </w:pPr>
            <w:r w:rsidRPr="005C355A">
              <w:t>60</w:t>
            </w:r>
          </w:p>
        </w:tc>
      </w:tr>
      <w:tr w:rsidR="005C355A" w:rsidRPr="005C355A" w14:paraId="64E3F8B6"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2D2D4C91"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3DDF1A7D" w14:textId="52FDA0B6" w:rsidR="00F04774" w:rsidRPr="005C355A" w:rsidRDefault="00F04774" w:rsidP="00F04774">
            <w:pPr>
              <w:tabs>
                <w:tab w:val="center" w:pos="4536"/>
                <w:tab w:val="right" w:pos="9072"/>
              </w:tabs>
            </w:pPr>
            <w:r w:rsidRPr="005C355A">
              <w:t>Badanie kierowców kat B</w:t>
            </w:r>
          </w:p>
        </w:tc>
        <w:tc>
          <w:tcPr>
            <w:tcW w:w="1843" w:type="dxa"/>
            <w:tcBorders>
              <w:top w:val="single" w:sz="4" w:space="0" w:color="auto"/>
              <w:left w:val="single" w:sz="4" w:space="0" w:color="auto"/>
              <w:bottom w:val="single" w:sz="4" w:space="0" w:color="auto"/>
              <w:right w:val="single" w:sz="4" w:space="0" w:color="auto"/>
            </w:tcBorders>
            <w:vAlign w:val="center"/>
          </w:tcPr>
          <w:p w14:paraId="3307EFA6" w14:textId="53C668EE" w:rsidR="00F04774" w:rsidRPr="005C355A" w:rsidRDefault="00F04774" w:rsidP="00F04774">
            <w:pPr>
              <w:tabs>
                <w:tab w:val="center" w:pos="4536"/>
                <w:tab w:val="right" w:pos="9072"/>
              </w:tabs>
              <w:jc w:val="center"/>
            </w:pPr>
            <w:r w:rsidRPr="005C355A">
              <w:t>3</w:t>
            </w:r>
          </w:p>
        </w:tc>
      </w:tr>
      <w:tr w:rsidR="005C355A" w:rsidRPr="005C355A" w14:paraId="40E420DD"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18C957BB"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7F374CD7" w14:textId="7DB459C9" w:rsidR="00F04774" w:rsidRPr="005C355A" w:rsidRDefault="00F04774" w:rsidP="00F04774">
            <w:pPr>
              <w:tabs>
                <w:tab w:val="center" w:pos="4536"/>
                <w:tab w:val="right" w:pos="9072"/>
              </w:tabs>
            </w:pPr>
            <w:r w:rsidRPr="005C355A">
              <w:t>Profil lipidowy</w:t>
            </w:r>
          </w:p>
        </w:tc>
        <w:tc>
          <w:tcPr>
            <w:tcW w:w="1843" w:type="dxa"/>
            <w:tcBorders>
              <w:top w:val="single" w:sz="4" w:space="0" w:color="auto"/>
              <w:left w:val="single" w:sz="4" w:space="0" w:color="auto"/>
              <w:bottom w:val="single" w:sz="4" w:space="0" w:color="auto"/>
              <w:right w:val="single" w:sz="4" w:space="0" w:color="auto"/>
            </w:tcBorders>
            <w:vAlign w:val="center"/>
          </w:tcPr>
          <w:p w14:paraId="078BBEE2" w14:textId="0AE5605F" w:rsidR="00F04774" w:rsidRPr="005C355A" w:rsidRDefault="00F04774" w:rsidP="00F04774">
            <w:pPr>
              <w:tabs>
                <w:tab w:val="center" w:pos="4536"/>
                <w:tab w:val="right" w:pos="9072"/>
              </w:tabs>
              <w:jc w:val="center"/>
            </w:pPr>
            <w:r w:rsidRPr="005C355A">
              <w:t>18</w:t>
            </w:r>
          </w:p>
        </w:tc>
      </w:tr>
      <w:tr w:rsidR="005C355A" w:rsidRPr="005C355A" w14:paraId="3AC67009" w14:textId="77777777" w:rsidTr="00011E4B">
        <w:trPr>
          <w:trHeight w:val="414"/>
        </w:trPr>
        <w:tc>
          <w:tcPr>
            <w:tcW w:w="846" w:type="dxa"/>
            <w:tcBorders>
              <w:top w:val="single" w:sz="4" w:space="0" w:color="auto"/>
              <w:left w:val="single" w:sz="4" w:space="0" w:color="auto"/>
              <w:bottom w:val="single" w:sz="4" w:space="0" w:color="auto"/>
              <w:right w:val="single" w:sz="4" w:space="0" w:color="auto"/>
            </w:tcBorders>
            <w:vAlign w:val="center"/>
          </w:tcPr>
          <w:p w14:paraId="0ACD9E46"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0D3D8AB2" w14:textId="1CAEC2CD" w:rsidR="00F04774" w:rsidRPr="005C355A" w:rsidRDefault="00F04774" w:rsidP="00F04774">
            <w:pPr>
              <w:tabs>
                <w:tab w:val="center" w:pos="4536"/>
                <w:tab w:val="right" w:pos="9072"/>
              </w:tabs>
            </w:pPr>
            <w:r w:rsidRPr="005C355A">
              <w:t>WR</w:t>
            </w:r>
          </w:p>
        </w:tc>
        <w:tc>
          <w:tcPr>
            <w:tcW w:w="1843" w:type="dxa"/>
            <w:tcBorders>
              <w:top w:val="single" w:sz="4" w:space="0" w:color="auto"/>
              <w:left w:val="single" w:sz="4" w:space="0" w:color="auto"/>
              <w:bottom w:val="single" w:sz="4" w:space="0" w:color="auto"/>
              <w:right w:val="single" w:sz="4" w:space="0" w:color="auto"/>
            </w:tcBorders>
            <w:vAlign w:val="center"/>
          </w:tcPr>
          <w:p w14:paraId="0CFE8909" w14:textId="77740557" w:rsidR="00F04774" w:rsidRPr="005C355A" w:rsidRDefault="00F04774" w:rsidP="00F04774">
            <w:pPr>
              <w:tabs>
                <w:tab w:val="center" w:pos="4536"/>
                <w:tab w:val="right" w:pos="9072"/>
              </w:tabs>
              <w:jc w:val="center"/>
            </w:pPr>
            <w:r w:rsidRPr="005C355A">
              <w:t>5</w:t>
            </w:r>
          </w:p>
        </w:tc>
      </w:tr>
      <w:tr w:rsidR="005C355A" w:rsidRPr="005C355A" w14:paraId="107247BF" w14:textId="77777777" w:rsidTr="00011E4B">
        <w:trPr>
          <w:trHeight w:val="397"/>
        </w:trPr>
        <w:tc>
          <w:tcPr>
            <w:tcW w:w="846" w:type="dxa"/>
            <w:tcBorders>
              <w:top w:val="single" w:sz="4" w:space="0" w:color="auto"/>
              <w:left w:val="single" w:sz="4" w:space="0" w:color="auto"/>
              <w:bottom w:val="single" w:sz="4" w:space="0" w:color="auto"/>
              <w:right w:val="single" w:sz="4" w:space="0" w:color="auto"/>
            </w:tcBorders>
            <w:vAlign w:val="center"/>
          </w:tcPr>
          <w:p w14:paraId="69C4EBB9"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42940BF9" w14:textId="38FDD6C3" w:rsidR="00F04774" w:rsidRPr="005C355A" w:rsidRDefault="00F04774" w:rsidP="00F04774">
            <w:pPr>
              <w:tabs>
                <w:tab w:val="center" w:pos="4536"/>
                <w:tab w:val="right" w:pos="9072"/>
              </w:tabs>
            </w:pPr>
            <w:r w:rsidRPr="005C355A">
              <w:t>HbsAg</w:t>
            </w:r>
          </w:p>
        </w:tc>
        <w:tc>
          <w:tcPr>
            <w:tcW w:w="1843" w:type="dxa"/>
            <w:tcBorders>
              <w:top w:val="single" w:sz="4" w:space="0" w:color="auto"/>
              <w:left w:val="single" w:sz="4" w:space="0" w:color="auto"/>
              <w:bottom w:val="single" w:sz="4" w:space="0" w:color="auto"/>
              <w:right w:val="single" w:sz="4" w:space="0" w:color="auto"/>
            </w:tcBorders>
            <w:vAlign w:val="center"/>
          </w:tcPr>
          <w:p w14:paraId="449C1B49" w14:textId="7D24CFED" w:rsidR="00F04774" w:rsidRPr="005C355A" w:rsidRDefault="00F04774" w:rsidP="00F04774">
            <w:pPr>
              <w:tabs>
                <w:tab w:val="center" w:pos="4536"/>
                <w:tab w:val="right" w:pos="9072"/>
              </w:tabs>
              <w:jc w:val="center"/>
            </w:pPr>
            <w:r w:rsidRPr="005C355A">
              <w:t>3</w:t>
            </w:r>
          </w:p>
        </w:tc>
      </w:tr>
      <w:tr w:rsidR="005C355A" w:rsidRPr="005C355A" w14:paraId="67878901" w14:textId="77777777" w:rsidTr="00011E4B">
        <w:trPr>
          <w:trHeight w:val="354"/>
        </w:trPr>
        <w:tc>
          <w:tcPr>
            <w:tcW w:w="846" w:type="dxa"/>
            <w:tcBorders>
              <w:top w:val="single" w:sz="4" w:space="0" w:color="auto"/>
              <w:left w:val="single" w:sz="4" w:space="0" w:color="auto"/>
              <w:bottom w:val="single" w:sz="4" w:space="0" w:color="auto"/>
              <w:right w:val="single" w:sz="4" w:space="0" w:color="auto"/>
            </w:tcBorders>
            <w:vAlign w:val="center"/>
          </w:tcPr>
          <w:p w14:paraId="0B3720DD"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5CF473C8" w14:textId="0849B62E" w:rsidR="00F04774" w:rsidRPr="005C355A" w:rsidRDefault="00F04774" w:rsidP="00F04774">
            <w:pPr>
              <w:tabs>
                <w:tab w:val="center" w:pos="4536"/>
                <w:tab w:val="right" w:pos="9072"/>
              </w:tabs>
            </w:pPr>
            <w:r w:rsidRPr="005C355A">
              <w:t>Badanie kału 3x</w:t>
            </w:r>
          </w:p>
        </w:tc>
        <w:tc>
          <w:tcPr>
            <w:tcW w:w="1843" w:type="dxa"/>
            <w:tcBorders>
              <w:top w:val="single" w:sz="4" w:space="0" w:color="auto"/>
              <w:left w:val="single" w:sz="4" w:space="0" w:color="auto"/>
              <w:bottom w:val="single" w:sz="4" w:space="0" w:color="auto"/>
              <w:right w:val="single" w:sz="4" w:space="0" w:color="auto"/>
            </w:tcBorders>
            <w:vAlign w:val="center"/>
          </w:tcPr>
          <w:p w14:paraId="290AB406" w14:textId="0EDEB896" w:rsidR="00F04774" w:rsidRPr="005C355A" w:rsidRDefault="00F04774" w:rsidP="00F04774">
            <w:pPr>
              <w:tabs>
                <w:tab w:val="center" w:pos="4536"/>
                <w:tab w:val="right" w:pos="9072"/>
              </w:tabs>
              <w:jc w:val="center"/>
            </w:pPr>
            <w:r w:rsidRPr="005C355A">
              <w:t>1</w:t>
            </w:r>
          </w:p>
        </w:tc>
      </w:tr>
      <w:tr w:rsidR="005C355A" w:rsidRPr="005C355A" w14:paraId="4AE18260" w14:textId="77777777" w:rsidTr="00011E4B">
        <w:trPr>
          <w:trHeight w:val="354"/>
        </w:trPr>
        <w:tc>
          <w:tcPr>
            <w:tcW w:w="846" w:type="dxa"/>
            <w:tcBorders>
              <w:top w:val="single" w:sz="4" w:space="0" w:color="auto"/>
              <w:left w:val="single" w:sz="4" w:space="0" w:color="auto"/>
              <w:bottom w:val="single" w:sz="4" w:space="0" w:color="auto"/>
              <w:right w:val="single" w:sz="4" w:space="0" w:color="auto"/>
            </w:tcBorders>
            <w:vAlign w:val="center"/>
          </w:tcPr>
          <w:p w14:paraId="559FD888"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7042CC32" w14:textId="115C1CF9" w:rsidR="00F04774" w:rsidRPr="005C355A" w:rsidRDefault="00F04774" w:rsidP="00F04774">
            <w:pPr>
              <w:tabs>
                <w:tab w:val="center" w:pos="4536"/>
                <w:tab w:val="right" w:pos="9072"/>
              </w:tabs>
            </w:pPr>
            <w:r w:rsidRPr="005C355A">
              <w:t>Anty-HCV</w:t>
            </w:r>
          </w:p>
        </w:tc>
        <w:tc>
          <w:tcPr>
            <w:tcW w:w="1843" w:type="dxa"/>
            <w:tcBorders>
              <w:top w:val="single" w:sz="4" w:space="0" w:color="auto"/>
              <w:left w:val="single" w:sz="4" w:space="0" w:color="auto"/>
              <w:bottom w:val="single" w:sz="4" w:space="0" w:color="auto"/>
              <w:right w:val="single" w:sz="4" w:space="0" w:color="auto"/>
            </w:tcBorders>
            <w:vAlign w:val="center"/>
          </w:tcPr>
          <w:p w14:paraId="4DA07E7E" w14:textId="15D04511" w:rsidR="00F04774" w:rsidRPr="005C355A" w:rsidRDefault="00F04774" w:rsidP="00F04774">
            <w:pPr>
              <w:tabs>
                <w:tab w:val="center" w:pos="4536"/>
                <w:tab w:val="right" w:pos="9072"/>
              </w:tabs>
              <w:jc w:val="center"/>
            </w:pPr>
            <w:r w:rsidRPr="005C355A">
              <w:t>4</w:t>
            </w:r>
          </w:p>
        </w:tc>
      </w:tr>
      <w:tr w:rsidR="005C355A" w:rsidRPr="005C355A" w14:paraId="18186BEC" w14:textId="77777777" w:rsidTr="00011E4B">
        <w:trPr>
          <w:trHeight w:val="354"/>
        </w:trPr>
        <w:tc>
          <w:tcPr>
            <w:tcW w:w="846" w:type="dxa"/>
            <w:tcBorders>
              <w:top w:val="single" w:sz="4" w:space="0" w:color="auto"/>
              <w:left w:val="single" w:sz="4" w:space="0" w:color="auto"/>
              <w:bottom w:val="single" w:sz="4" w:space="0" w:color="auto"/>
              <w:right w:val="single" w:sz="4" w:space="0" w:color="auto"/>
            </w:tcBorders>
            <w:vAlign w:val="center"/>
          </w:tcPr>
          <w:p w14:paraId="48538433"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470384E0" w14:textId="71F65106" w:rsidR="00F04774" w:rsidRPr="005C355A" w:rsidRDefault="00F04774" w:rsidP="00F04774">
            <w:pPr>
              <w:tabs>
                <w:tab w:val="center" w:pos="4536"/>
                <w:tab w:val="right" w:pos="9072"/>
              </w:tabs>
            </w:pPr>
            <w:r w:rsidRPr="005C355A">
              <w:t>Badanie na boreliozę</w:t>
            </w:r>
          </w:p>
        </w:tc>
        <w:tc>
          <w:tcPr>
            <w:tcW w:w="1843" w:type="dxa"/>
            <w:tcBorders>
              <w:top w:val="single" w:sz="4" w:space="0" w:color="auto"/>
              <w:left w:val="single" w:sz="4" w:space="0" w:color="auto"/>
              <w:bottom w:val="single" w:sz="4" w:space="0" w:color="auto"/>
              <w:right w:val="single" w:sz="4" w:space="0" w:color="auto"/>
            </w:tcBorders>
            <w:vAlign w:val="center"/>
          </w:tcPr>
          <w:p w14:paraId="6D0D51E0" w14:textId="118F47B2" w:rsidR="00F04774" w:rsidRPr="005C355A" w:rsidRDefault="00F04774" w:rsidP="00F04774">
            <w:pPr>
              <w:tabs>
                <w:tab w:val="center" w:pos="4536"/>
                <w:tab w:val="right" w:pos="9072"/>
              </w:tabs>
              <w:jc w:val="center"/>
            </w:pPr>
            <w:r w:rsidRPr="005C355A">
              <w:t>2</w:t>
            </w:r>
          </w:p>
        </w:tc>
      </w:tr>
      <w:tr w:rsidR="005C355A" w:rsidRPr="005C355A" w14:paraId="7D570831" w14:textId="77777777" w:rsidTr="00011E4B">
        <w:trPr>
          <w:trHeight w:val="354"/>
        </w:trPr>
        <w:tc>
          <w:tcPr>
            <w:tcW w:w="846" w:type="dxa"/>
            <w:tcBorders>
              <w:top w:val="single" w:sz="4" w:space="0" w:color="auto"/>
              <w:left w:val="single" w:sz="4" w:space="0" w:color="auto"/>
              <w:bottom w:val="single" w:sz="4" w:space="0" w:color="auto"/>
              <w:right w:val="single" w:sz="4" w:space="0" w:color="auto"/>
            </w:tcBorders>
            <w:vAlign w:val="center"/>
          </w:tcPr>
          <w:p w14:paraId="7BF0F993" w14:textId="77777777" w:rsidR="00F04774" w:rsidRPr="005C355A" w:rsidRDefault="00F04774" w:rsidP="0069218D">
            <w:pPr>
              <w:numPr>
                <w:ilvl w:val="0"/>
                <w:numId w:val="127"/>
              </w:numPr>
              <w:tabs>
                <w:tab w:val="center" w:pos="4536"/>
                <w:tab w:val="right" w:pos="9072"/>
              </w:tabs>
              <w:jc w:val="right"/>
            </w:pPr>
          </w:p>
        </w:tc>
        <w:tc>
          <w:tcPr>
            <w:tcW w:w="5386" w:type="dxa"/>
            <w:tcBorders>
              <w:top w:val="single" w:sz="4" w:space="0" w:color="auto"/>
              <w:left w:val="single" w:sz="4" w:space="0" w:color="auto"/>
              <w:bottom w:val="single" w:sz="4" w:space="0" w:color="auto"/>
              <w:right w:val="single" w:sz="4" w:space="0" w:color="auto"/>
            </w:tcBorders>
            <w:vAlign w:val="center"/>
          </w:tcPr>
          <w:p w14:paraId="66A3691F" w14:textId="40BE3C86" w:rsidR="00F04774" w:rsidRPr="005C355A" w:rsidRDefault="00F04774" w:rsidP="00F04774">
            <w:pPr>
              <w:tabs>
                <w:tab w:val="center" w:pos="4536"/>
                <w:tab w:val="right" w:pos="9072"/>
              </w:tabs>
            </w:pPr>
            <w:r w:rsidRPr="005C355A">
              <w:t>Anty -HIV</w:t>
            </w:r>
          </w:p>
        </w:tc>
        <w:tc>
          <w:tcPr>
            <w:tcW w:w="1843" w:type="dxa"/>
            <w:tcBorders>
              <w:top w:val="single" w:sz="4" w:space="0" w:color="auto"/>
              <w:left w:val="single" w:sz="4" w:space="0" w:color="auto"/>
              <w:bottom w:val="single" w:sz="4" w:space="0" w:color="auto"/>
              <w:right w:val="single" w:sz="4" w:space="0" w:color="auto"/>
            </w:tcBorders>
            <w:vAlign w:val="center"/>
          </w:tcPr>
          <w:p w14:paraId="2604B9AF" w14:textId="5D24B7BF" w:rsidR="00F04774" w:rsidRPr="005C355A" w:rsidRDefault="00F04774" w:rsidP="00F04774">
            <w:pPr>
              <w:tabs>
                <w:tab w:val="center" w:pos="4536"/>
                <w:tab w:val="right" w:pos="9072"/>
              </w:tabs>
              <w:jc w:val="center"/>
            </w:pPr>
            <w:r w:rsidRPr="005C355A">
              <w:t>1</w:t>
            </w:r>
          </w:p>
        </w:tc>
      </w:tr>
    </w:tbl>
    <w:p w14:paraId="7E399299" w14:textId="77777777" w:rsidR="005F070D" w:rsidRPr="005C355A" w:rsidRDefault="005F070D" w:rsidP="005149DC">
      <w:pPr>
        <w:tabs>
          <w:tab w:val="left" w:pos="709"/>
          <w:tab w:val="left" w:pos="993"/>
        </w:tabs>
        <w:rPr>
          <w:b/>
        </w:rPr>
      </w:pPr>
    </w:p>
    <w:p w14:paraId="7CDF2452" w14:textId="2ECB5F63" w:rsidR="00B75456" w:rsidRPr="005C355A" w:rsidRDefault="00B75456" w:rsidP="005149DC">
      <w:pPr>
        <w:tabs>
          <w:tab w:val="left" w:pos="709"/>
          <w:tab w:val="left" w:pos="993"/>
        </w:tabs>
        <w:rPr>
          <w:b/>
        </w:rPr>
      </w:pPr>
    </w:p>
    <w:p w14:paraId="4B17180E" w14:textId="3B57E4F1" w:rsidR="00AD1AEA" w:rsidRPr="005C355A" w:rsidRDefault="00AD1AEA" w:rsidP="005149DC">
      <w:pPr>
        <w:tabs>
          <w:tab w:val="left" w:pos="709"/>
          <w:tab w:val="left" w:pos="993"/>
        </w:tabs>
        <w:rPr>
          <w:b/>
        </w:rPr>
      </w:pPr>
    </w:p>
    <w:p w14:paraId="35F6CE50" w14:textId="385D5671" w:rsidR="00AD1AEA" w:rsidRPr="005C355A" w:rsidRDefault="00AD1AEA" w:rsidP="005149DC">
      <w:pPr>
        <w:tabs>
          <w:tab w:val="left" w:pos="709"/>
          <w:tab w:val="left" w:pos="993"/>
        </w:tabs>
        <w:rPr>
          <w:b/>
        </w:rPr>
      </w:pPr>
    </w:p>
    <w:p w14:paraId="6FCA00F8" w14:textId="2ED14841" w:rsidR="00AD1AEA" w:rsidRPr="005C355A" w:rsidRDefault="00AD1AEA" w:rsidP="005149DC">
      <w:pPr>
        <w:tabs>
          <w:tab w:val="left" w:pos="709"/>
          <w:tab w:val="left" w:pos="993"/>
        </w:tabs>
        <w:rPr>
          <w:b/>
        </w:rPr>
      </w:pPr>
    </w:p>
    <w:p w14:paraId="2DCDB39D" w14:textId="521148F8" w:rsidR="00AD1AEA" w:rsidRPr="005C355A" w:rsidRDefault="00AD1AEA" w:rsidP="005149DC">
      <w:pPr>
        <w:tabs>
          <w:tab w:val="left" w:pos="709"/>
          <w:tab w:val="left" w:pos="993"/>
        </w:tabs>
        <w:rPr>
          <w:b/>
        </w:rPr>
      </w:pPr>
    </w:p>
    <w:p w14:paraId="7C294003" w14:textId="4AAA06FA" w:rsidR="00AD1AEA" w:rsidRPr="005C355A" w:rsidRDefault="00AD1AEA" w:rsidP="005149DC">
      <w:pPr>
        <w:tabs>
          <w:tab w:val="left" w:pos="709"/>
          <w:tab w:val="left" w:pos="993"/>
        </w:tabs>
        <w:rPr>
          <w:b/>
        </w:rPr>
      </w:pPr>
    </w:p>
    <w:p w14:paraId="77DA851A" w14:textId="488960A0" w:rsidR="00AD1AEA" w:rsidRPr="005C355A" w:rsidRDefault="00AD1AEA" w:rsidP="005149DC">
      <w:pPr>
        <w:tabs>
          <w:tab w:val="left" w:pos="709"/>
          <w:tab w:val="left" w:pos="993"/>
        </w:tabs>
        <w:rPr>
          <w:b/>
        </w:rPr>
      </w:pPr>
    </w:p>
    <w:p w14:paraId="594CA7AD" w14:textId="3609E6C0" w:rsidR="00AD1AEA" w:rsidRPr="005C355A" w:rsidRDefault="00AD1AEA" w:rsidP="005149DC">
      <w:pPr>
        <w:tabs>
          <w:tab w:val="left" w:pos="709"/>
          <w:tab w:val="left" w:pos="993"/>
        </w:tabs>
        <w:rPr>
          <w:b/>
        </w:rPr>
      </w:pPr>
    </w:p>
    <w:p w14:paraId="34E62FB0" w14:textId="77777777" w:rsidR="009D5BC4" w:rsidRPr="005C355A" w:rsidRDefault="009D5BC4" w:rsidP="005149DC">
      <w:pPr>
        <w:tabs>
          <w:tab w:val="left" w:pos="709"/>
          <w:tab w:val="left" w:pos="993"/>
        </w:tabs>
        <w:rPr>
          <w:b/>
        </w:rPr>
      </w:pPr>
    </w:p>
    <w:p w14:paraId="1864B899" w14:textId="77777777" w:rsidR="00AD1AEA" w:rsidRPr="005C355A" w:rsidRDefault="00AD1AEA" w:rsidP="005149DC">
      <w:pPr>
        <w:tabs>
          <w:tab w:val="left" w:pos="709"/>
          <w:tab w:val="left" w:pos="993"/>
        </w:tabs>
        <w:rPr>
          <w:b/>
        </w:rPr>
      </w:pPr>
    </w:p>
    <w:p w14:paraId="766CE11F" w14:textId="0E2213D6" w:rsidR="00B75456" w:rsidRPr="005C355A" w:rsidRDefault="00B75456" w:rsidP="005149DC">
      <w:pPr>
        <w:tabs>
          <w:tab w:val="left" w:pos="709"/>
          <w:tab w:val="left" w:pos="993"/>
        </w:tabs>
        <w:rPr>
          <w:b/>
        </w:rPr>
      </w:pPr>
    </w:p>
    <w:p w14:paraId="4C5FA82C" w14:textId="166D27AA" w:rsidR="00411897" w:rsidRPr="005C355A" w:rsidRDefault="00411897" w:rsidP="005149DC">
      <w:pPr>
        <w:tabs>
          <w:tab w:val="left" w:pos="709"/>
          <w:tab w:val="left" w:pos="993"/>
        </w:tabs>
        <w:rPr>
          <w:b/>
        </w:rPr>
      </w:pPr>
    </w:p>
    <w:p w14:paraId="749765DE" w14:textId="77777777" w:rsidR="00411897" w:rsidRPr="005C355A" w:rsidRDefault="00411897" w:rsidP="005149DC">
      <w:pPr>
        <w:tabs>
          <w:tab w:val="left" w:pos="709"/>
          <w:tab w:val="left" w:pos="993"/>
        </w:tabs>
        <w:rPr>
          <w:b/>
        </w:rPr>
      </w:pPr>
    </w:p>
    <w:p w14:paraId="5DF24F30" w14:textId="716742F8" w:rsidR="00B75456" w:rsidRPr="005C355A" w:rsidRDefault="00B75456" w:rsidP="005149DC">
      <w:pPr>
        <w:tabs>
          <w:tab w:val="left" w:pos="709"/>
          <w:tab w:val="left" w:pos="993"/>
        </w:tabs>
        <w:rPr>
          <w:b/>
        </w:rPr>
      </w:pPr>
    </w:p>
    <w:p w14:paraId="3B4FD20D" w14:textId="33208F58" w:rsidR="00F1571E" w:rsidRPr="005C355A" w:rsidRDefault="00F1571E" w:rsidP="00DE7A13">
      <w:pPr>
        <w:widowControl w:val="0"/>
        <w:jc w:val="right"/>
        <w:rPr>
          <w:sz w:val="22"/>
          <w:szCs w:val="22"/>
        </w:rPr>
      </w:pPr>
    </w:p>
    <w:p w14:paraId="773C1957" w14:textId="77777777" w:rsidR="00F1571E" w:rsidRPr="005C355A" w:rsidRDefault="00F1571E" w:rsidP="00F1571E">
      <w:pPr>
        <w:rPr>
          <w:sz w:val="22"/>
          <w:szCs w:val="22"/>
        </w:rPr>
      </w:pPr>
    </w:p>
    <w:p w14:paraId="72F3BFFB" w14:textId="77777777" w:rsidR="00F1571E" w:rsidRPr="005C355A" w:rsidRDefault="00F1571E" w:rsidP="00F1571E">
      <w:pPr>
        <w:rPr>
          <w:sz w:val="22"/>
          <w:szCs w:val="22"/>
        </w:rPr>
      </w:pPr>
    </w:p>
    <w:p w14:paraId="35C08CAE" w14:textId="77777777" w:rsidR="00F1571E" w:rsidRPr="005C355A" w:rsidRDefault="00F1571E" w:rsidP="00F1571E">
      <w:pPr>
        <w:rPr>
          <w:sz w:val="22"/>
          <w:szCs w:val="22"/>
        </w:rPr>
      </w:pPr>
    </w:p>
    <w:p w14:paraId="0FF05DA1" w14:textId="77777777" w:rsidR="00F1571E" w:rsidRPr="005C355A" w:rsidRDefault="00F1571E" w:rsidP="00F1571E">
      <w:pPr>
        <w:rPr>
          <w:sz w:val="22"/>
          <w:szCs w:val="22"/>
        </w:rPr>
      </w:pPr>
    </w:p>
    <w:p w14:paraId="13068187" w14:textId="6B85F183" w:rsidR="00F1571E" w:rsidRPr="005C355A" w:rsidRDefault="00F1571E" w:rsidP="0069218D">
      <w:pPr>
        <w:numPr>
          <w:ilvl w:val="0"/>
          <w:numId w:val="124"/>
        </w:numPr>
        <w:autoSpaceDE w:val="0"/>
        <w:autoSpaceDN w:val="0"/>
        <w:adjustRightInd w:val="0"/>
        <w:spacing w:before="120"/>
        <w:ind w:left="284" w:hanging="284"/>
        <w:jc w:val="both"/>
      </w:pPr>
      <w:r w:rsidRPr="005C355A">
        <w:t xml:space="preserve">Świadczenie usług, o których mowa w § 2 ust. 2 realizowane będą na podstawie skierowań wystawianych przez lekarza medycyny pracy oraz personel medyczny posiadający uprawnienia </w:t>
      </w:r>
      <w:r w:rsidR="00651D78" w:rsidRPr="005C355A">
        <w:br/>
      </w:r>
      <w:r w:rsidRPr="005C355A">
        <w:t xml:space="preserve">w zakresie prowadzenia działalności i dokumentacji medycyny pracy. Skierowania powinny obejmować rodzaje badań laboratoryjnych oraz ewentualne konsultacje, które zostaną zlecone </w:t>
      </w:r>
      <w:r w:rsidR="00651D78" w:rsidRPr="005C355A">
        <w:br/>
      </w:r>
      <w:r w:rsidRPr="005C355A">
        <w:t>do wykonania w szczególności:</w:t>
      </w:r>
    </w:p>
    <w:p w14:paraId="7BA3C97E" w14:textId="77777777" w:rsidR="00F1571E" w:rsidRPr="005C355A" w:rsidRDefault="00F1571E" w:rsidP="0069218D">
      <w:pPr>
        <w:numPr>
          <w:ilvl w:val="0"/>
          <w:numId w:val="128"/>
        </w:numPr>
        <w:autoSpaceDE w:val="0"/>
        <w:autoSpaceDN w:val="0"/>
        <w:adjustRightInd w:val="0"/>
        <w:ind w:left="1134" w:hanging="425"/>
        <w:jc w:val="both"/>
      </w:pPr>
      <w:r w:rsidRPr="005C355A">
        <w:t>dokładne dane osoby kierowanej na badanie (imię i nazwisko, data urodzenia, adres zamieszkania);</w:t>
      </w:r>
    </w:p>
    <w:p w14:paraId="5575E27B" w14:textId="77777777" w:rsidR="00F1571E" w:rsidRPr="005C355A" w:rsidRDefault="00F1571E" w:rsidP="0069218D">
      <w:pPr>
        <w:numPr>
          <w:ilvl w:val="0"/>
          <w:numId w:val="128"/>
        </w:numPr>
        <w:autoSpaceDE w:val="0"/>
        <w:autoSpaceDN w:val="0"/>
        <w:adjustRightInd w:val="0"/>
        <w:ind w:left="1134" w:hanging="425"/>
        <w:jc w:val="both"/>
      </w:pPr>
      <w:r w:rsidRPr="005C355A">
        <w:t>dane identyfikacyjne miejsca pracy osoby objętej badaniem (nazwa, adres, telefon, NIP, REGON);</w:t>
      </w:r>
    </w:p>
    <w:p w14:paraId="267E5E54" w14:textId="77777777" w:rsidR="00F1571E" w:rsidRPr="005C355A" w:rsidRDefault="00F1571E" w:rsidP="0069218D">
      <w:pPr>
        <w:numPr>
          <w:ilvl w:val="0"/>
          <w:numId w:val="128"/>
        </w:numPr>
        <w:autoSpaceDE w:val="0"/>
        <w:autoSpaceDN w:val="0"/>
        <w:adjustRightInd w:val="0"/>
        <w:ind w:left="1134" w:hanging="425"/>
      </w:pPr>
      <w:r w:rsidRPr="005C355A">
        <w:t>rodzaj badania;</w:t>
      </w:r>
    </w:p>
    <w:p w14:paraId="58F58798" w14:textId="77777777" w:rsidR="00F1571E" w:rsidRPr="005C355A" w:rsidRDefault="00F1571E" w:rsidP="0069218D">
      <w:pPr>
        <w:numPr>
          <w:ilvl w:val="0"/>
          <w:numId w:val="128"/>
        </w:numPr>
        <w:autoSpaceDE w:val="0"/>
        <w:autoSpaceDN w:val="0"/>
        <w:adjustRightInd w:val="0"/>
        <w:ind w:left="1134" w:hanging="425"/>
      </w:pPr>
      <w:r w:rsidRPr="005C355A">
        <w:t>stanowisko pracy;</w:t>
      </w:r>
    </w:p>
    <w:p w14:paraId="5E5FAC35" w14:textId="77777777" w:rsidR="00F1571E" w:rsidRPr="005C355A" w:rsidRDefault="00F1571E" w:rsidP="0069218D">
      <w:pPr>
        <w:numPr>
          <w:ilvl w:val="0"/>
          <w:numId w:val="128"/>
        </w:numPr>
        <w:autoSpaceDE w:val="0"/>
        <w:autoSpaceDN w:val="0"/>
        <w:adjustRightInd w:val="0"/>
        <w:ind w:left="1134" w:hanging="425"/>
      </w:pPr>
      <w:r w:rsidRPr="005C355A">
        <w:t>czynniki szkodliwe na stanowisku pracy.</w:t>
      </w:r>
    </w:p>
    <w:p w14:paraId="175E4CDD" w14:textId="77777777" w:rsidR="00F1571E" w:rsidRPr="005C355A" w:rsidRDefault="00F1571E" w:rsidP="0069218D">
      <w:pPr>
        <w:numPr>
          <w:ilvl w:val="0"/>
          <w:numId w:val="124"/>
        </w:numPr>
        <w:autoSpaceDE w:val="0"/>
        <w:autoSpaceDN w:val="0"/>
        <w:adjustRightInd w:val="0"/>
        <w:spacing w:before="120"/>
        <w:ind w:left="284" w:hanging="284"/>
        <w:jc w:val="both"/>
      </w:pPr>
      <w:r w:rsidRPr="005C355A">
        <w:t>Wykonawca zobowiązuje się do wykonywania badań przez wykwalifikowany personel posiadający wszelkie niezbędne uprawnienia i dysponujący wysokiej jakości sprzętem medycznym.</w:t>
      </w:r>
    </w:p>
    <w:p w14:paraId="17B78B6F" w14:textId="647D25E7" w:rsidR="00F1571E" w:rsidRPr="005C355A" w:rsidRDefault="00F1571E" w:rsidP="0069218D">
      <w:pPr>
        <w:numPr>
          <w:ilvl w:val="0"/>
          <w:numId w:val="124"/>
        </w:numPr>
        <w:autoSpaceDE w:val="0"/>
        <w:autoSpaceDN w:val="0"/>
        <w:adjustRightInd w:val="0"/>
        <w:spacing w:before="120"/>
        <w:ind w:left="284" w:hanging="284"/>
        <w:jc w:val="both"/>
      </w:pPr>
      <w:r w:rsidRPr="005C355A">
        <w:t xml:space="preserve">Usługi będą wykonane przez Wykonawcę posiadającego uprawnienia medycyny pracy określone </w:t>
      </w:r>
      <w:r w:rsidR="00651D78" w:rsidRPr="005C355A">
        <w:br/>
      </w:r>
      <w:r w:rsidRPr="005C355A">
        <w:t>w Rozporządzeniu Ministra Obrony Narodowej z dnia 9 sierpnia 2010 r. (Dz. U. z 2010 r, nr 187, poz. 1257) o służbie medycyny pracy w jednostkach organizacyjnych podległych Ministrowi Obrony Narodowej.</w:t>
      </w:r>
    </w:p>
    <w:p w14:paraId="776CF04C" w14:textId="7831A11B" w:rsidR="00F1571E" w:rsidRPr="005C355A" w:rsidRDefault="00F1571E" w:rsidP="0069218D">
      <w:pPr>
        <w:numPr>
          <w:ilvl w:val="0"/>
          <w:numId w:val="124"/>
        </w:numPr>
        <w:autoSpaceDE w:val="0"/>
        <w:autoSpaceDN w:val="0"/>
        <w:adjustRightInd w:val="0"/>
        <w:spacing w:before="120"/>
        <w:ind w:left="284" w:hanging="284"/>
        <w:jc w:val="both"/>
      </w:pPr>
      <w:r w:rsidRPr="005C355A">
        <w:t>Świadczenia zdrowotne muszą być wykonywane przez personel lekarski, pielęgniarski i inny posiadający odpowiednie kwalifikacje i uprawnienia określone Rozporządzeniem Ministra Zdrowia i Opieki Społecznej z dnia 30 maja 1996 r. w sprawie przeprowadzania badań lekarskich pracowników, zakresu profilaktycznej opieki zdrowotnej nad pracownikami oraz orzeczeń lekarskich wydawanych do celów przewidzianych w Kodeksie pracy (t. j. Dz. U. z 2023 r, poz.  607).</w:t>
      </w:r>
    </w:p>
    <w:p w14:paraId="294B7EAF" w14:textId="7DDDC4EE" w:rsidR="00F1571E" w:rsidRPr="005C355A" w:rsidRDefault="00F1571E" w:rsidP="0069218D">
      <w:pPr>
        <w:numPr>
          <w:ilvl w:val="0"/>
          <w:numId w:val="124"/>
        </w:numPr>
        <w:autoSpaceDE w:val="0"/>
        <w:autoSpaceDN w:val="0"/>
        <w:adjustRightInd w:val="0"/>
        <w:spacing w:before="120"/>
        <w:ind w:left="284" w:hanging="284"/>
        <w:jc w:val="both"/>
      </w:pPr>
      <w:r w:rsidRPr="005C355A">
        <w:t xml:space="preserve">Wykonawca zapewni realizację przedmiotu Umowy określonego w §2 </w:t>
      </w:r>
      <w:r w:rsidR="00D86303" w:rsidRPr="005C355A">
        <w:t>ust</w:t>
      </w:r>
      <w:r w:rsidRPr="005C355A">
        <w:t xml:space="preserve">. 2, zgodnie z wymogami sztuki lekarskiej. Do podstawowych obowiązków Wykonawcy należeć będzie świadczenie usług </w:t>
      </w:r>
      <w:r w:rsidR="00651D78" w:rsidRPr="005C355A">
        <w:br/>
      </w:r>
      <w:r w:rsidRPr="005C355A">
        <w:t>z najwyższą starannością, aktualną wiedza medyczną, dostępnymi metodami i środkami zapobiegania, rozpoznawania i leczenia chorób oraz zasadami etyki zawodowej, respektując prawa pacjenta zgodnie z następującymi aktami prawnymi:</w:t>
      </w:r>
    </w:p>
    <w:p w14:paraId="5047C8C7" w14:textId="77777777" w:rsidR="00F1571E" w:rsidRPr="005C355A" w:rsidRDefault="00F1571E" w:rsidP="0069218D">
      <w:pPr>
        <w:pStyle w:val="Akapitzlist"/>
        <w:numPr>
          <w:ilvl w:val="0"/>
          <w:numId w:val="129"/>
        </w:numPr>
        <w:jc w:val="both"/>
      </w:pPr>
      <w:r w:rsidRPr="005C355A">
        <w:t xml:space="preserve">przepisami ustawy z dnia 15.04.2011 r. o działalności leczniczej (t. j. Dz. U. z 2024 r, </w:t>
      </w:r>
      <w:r w:rsidRPr="005C355A">
        <w:br/>
        <w:t>poz. 799 ze zm.);</w:t>
      </w:r>
    </w:p>
    <w:p w14:paraId="6CEE65E3" w14:textId="77777777" w:rsidR="00F1571E" w:rsidRPr="005C355A" w:rsidRDefault="00F1571E" w:rsidP="0069218D">
      <w:pPr>
        <w:pStyle w:val="Akapitzlist"/>
        <w:numPr>
          <w:ilvl w:val="0"/>
          <w:numId w:val="129"/>
        </w:numPr>
        <w:ind w:left="1134" w:hanging="425"/>
        <w:jc w:val="both"/>
      </w:pPr>
      <w:r w:rsidRPr="005C355A">
        <w:lastRenderedPageBreak/>
        <w:t>przepisami Ustawy z dnia 5.12.1996 r. o zawodach lekarza i lekarza dentysty</w:t>
      </w:r>
      <w:r w:rsidRPr="005C355A">
        <w:br/>
        <w:t>(t. j. Dz. U. z 2024 r., poz. 1287 ze zm.);</w:t>
      </w:r>
    </w:p>
    <w:p w14:paraId="10C7AF60" w14:textId="77777777" w:rsidR="00F1571E" w:rsidRPr="005C355A" w:rsidRDefault="00F1571E" w:rsidP="0069218D">
      <w:pPr>
        <w:pStyle w:val="Akapitzlist"/>
        <w:numPr>
          <w:ilvl w:val="0"/>
          <w:numId w:val="129"/>
        </w:numPr>
        <w:ind w:left="1134" w:hanging="425"/>
        <w:jc w:val="both"/>
      </w:pPr>
      <w:r w:rsidRPr="005C355A">
        <w:t xml:space="preserve">przepisami Ustawy z dnia 15.07.2011 r. o zawodach pielęgniarki i położnej (t. j. Dz. U. </w:t>
      </w:r>
      <w:r w:rsidRPr="005C355A">
        <w:br/>
        <w:t>z 2024 r, poz. 814 ze zm.).</w:t>
      </w:r>
    </w:p>
    <w:p w14:paraId="579FBDBB" w14:textId="77777777" w:rsidR="00F1571E" w:rsidRPr="005C355A" w:rsidRDefault="00F1571E" w:rsidP="0069218D">
      <w:pPr>
        <w:numPr>
          <w:ilvl w:val="0"/>
          <w:numId w:val="124"/>
        </w:numPr>
        <w:autoSpaceDE w:val="0"/>
        <w:autoSpaceDN w:val="0"/>
        <w:adjustRightInd w:val="0"/>
        <w:spacing w:before="120"/>
        <w:ind w:left="284" w:hanging="284"/>
        <w:jc w:val="both"/>
      </w:pPr>
      <w:r w:rsidRPr="005C355A">
        <w:t>Wykonywane usługi medyczne (konsultacje, badania laboratoryjne, tj. pobrania oraz badania dodatkowe) mają się odbywać w obrębie tej samej jednostki administracyjnej (miejscowości).</w:t>
      </w:r>
    </w:p>
    <w:p w14:paraId="263E9031" w14:textId="11CC64D0" w:rsidR="00F1571E" w:rsidRPr="005C355A" w:rsidRDefault="00F1571E" w:rsidP="0069218D">
      <w:pPr>
        <w:numPr>
          <w:ilvl w:val="0"/>
          <w:numId w:val="124"/>
        </w:numPr>
        <w:autoSpaceDE w:val="0"/>
        <w:autoSpaceDN w:val="0"/>
        <w:adjustRightInd w:val="0"/>
        <w:spacing w:before="120"/>
        <w:ind w:left="284" w:hanging="426"/>
        <w:jc w:val="both"/>
      </w:pPr>
      <w:r w:rsidRPr="005C355A">
        <w:t xml:space="preserve">Gabinety, w których będą wykonywane usługi medyczne muszą spełniać standardy określone </w:t>
      </w:r>
      <w:r w:rsidRPr="005C355A">
        <w:br/>
        <w:t>w Rozporządzeniu Ministra Zdrowia z dnia 26 marca 2019 r. w sprawie szczegółowych wymagań jakim powinny odpowiadać pomieszczenia i urządzenia podmiotu wykonującego działalność leczniczą (t. j. Dz. U. z 2022 r, poz. 402)</w:t>
      </w:r>
      <w:r w:rsidRPr="005C355A">
        <w:rPr>
          <w:rFonts w:eastAsia="Calibri"/>
          <w:lang w:eastAsia="en-US"/>
        </w:rPr>
        <w:t xml:space="preserve"> oraz Rozporządzeniu Ministra Obrony Narodowej z dnia </w:t>
      </w:r>
      <w:r w:rsidR="00651D78" w:rsidRPr="005C355A">
        <w:rPr>
          <w:rFonts w:eastAsia="Calibri"/>
          <w:lang w:eastAsia="en-US"/>
        </w:rPr>
        <w:br/>
      </w:r>
      <w:r w:rsidRPr="005C355A">
        <w:rPr>
          <w:rFonts w:eastAsia="Calibri"/>
          <w:lang w:eastAsia="en-US"/>
        </w:rPr>
        <w:t xml:space="preserve">30 marca 2020 r. w sprawie szczegółowych wymagań, jakim powinny odpowiadać pomieszczenia, urządzenia i obiekty podmiotów leczniczych będących jednostkami budżetowymi i jednostkami wojskowymi, dla których podmiotem tworzącym jest Minister Obrony Narodowej </w:t>
      </w:r>
      <w:r w:rsidR="00651D78" w:rsidRPr="005C355A">
        <w:rPr>
          <w:rFonts w:eastAsia="Calibri"/>
          <w:lang w:eastAsia="en-US"/>
        </w:rPr>
        <w:br/>
      </w:r>
      <w:r w:rsidRPr="005C355A">
        <w:rPr>
          <w:rFonts w:eastAsia="Calibri"/>
          <w:lang w:eastAsia="en-US"/>
        </w:rPr>
        <w:t>(t. j. Dz. U. z 2020 r., poz. 672)</w:t>
      </w:r>
      <w:r w:rsidRPr="005C355A">
        <w:t>.</w:t>
      </w:r>
    </w:p>
    <w:p w14:paraId="492E78CC" w14:textId="77777777" w:rsidR="00F1571E" w:rsidRPr="005C355A" w:rsidRDefault="00F1571E" w:rsidP="0069218D">
      <w:pPr>
        <w:numPr>
          <w:ilvl w:val="0"/>
          <w:numId w:val="124"/>
        </w:numPr>
        <w:autoSpaceDE w:val="0"/>
        <w:autoSpaceDN w:val="0"/>
        <w:adjustRightInd w:val="0"/>
        <w:spacing w:before="120"/>
        <w:ind w:left="284" w:hanging="426"/>
        <w:jc w:val="both"/>
      </w:pPr>
      <w:r w:rsidRPr="005C355A">
        <w:t>Wykonawca zobowiązany jest do:</w:t>
      </w:r>
    </w:p>
    <w:p w14:paraId="16DD1183" w14:textId="77777777" w:rsidR="00F1571E" w:rsidRPr="005C355A" w:rsidRDefault="00F1571E" w:rsidP="0069218D">
      <w:pPr>
        <w:numPr>
          <w:ilvl w:val="0"/>
          <w:numId w:val="130"/>
        </w:numPr>
        <w:autoSpaceDE w:val="0"/>
        <w:autoSpaceDN w:val="0"/>
        <w:adjustRightInd w:val="0"/>
        <w:ind w:left="709" w:hanging="283"/>
        <w:jc w:val="both"/>
      </w:pPr>
      <w:r w:rsidRPr="005C355A">
        <w:t xml:space="preserve">przekazania wyników (dowodów) z wszystkich wykonanych badań osobie zainteresowanej; </w:t>
      </w:r>
    </w:p>
    <w:p w14:paraId="39F59B8B" w14:textId="77777777" w:rsidR="00F1571E" w:rsidRPr="005C355A" w:rsidRDefault="00F1571E" w:rsidP="0069218D">
      <w:pPr>
        <w:numPr>
          <w:ilvl w:val="0"/>
          <w:numId w:val="130"/>
        </w:numPr>
        <w:autoSpaceDE w:val="0"/>
        <w:autoSpaceDN w:val="0"/>
        <w:adjustRightInd w:val="0"/>
        <w:ind w:left="709" w:hanging="283"/>
        <w:jc w:val="both"/>
      </w:pPr>
      <w:r w:rsidRPr="005C355A">
        <w:t>świadczenia usług medycznych zgodnie ze sztuką lekarską z aktualnym stanem wiedzy medycznej, ogólnie przyjętymi zasadami etyki zawodowej i należytą starannością;</w:t>
      </w:r>
    </w:p>
    <w:p w14:paraId="1E5CEBE1" w14:textId="5676821E" w:rsidR="00F1571E" w:rsidRPr="005C355A" w:rsidRDefault="00F1571E" w:rsidP="0069218D">
      <w:pPr>
        <w:numPr>
          <w:ilvl w:val="0"/>
          <w:numId w:val="130"/>
        </w:numPr>
        <w:autoSpaceDE w:val="0"/>
        <w:autoSpaceDN w:val="0"/>
        <w:adjustRightInd w:val="0"/>
        <w:ind w:left="709" w:hanging="283"/>
        <w:jc w:val="both"/>
      </w:pPr>
      <w:r w:rsidRPr="005C355A">
        <w:t xml:space="preserve">ochrony danych zawartych w dokumentacji dotyczącej osoby zainteresowanej, zgodnie </w:t>
      </w:r>
      <w:r w:rsidRPr="005C355A">
        <w:br/>
        <w:t xml:space="preserve">z ustawa z dnia 18 maja 2018 r. o ochronie danych osobowych tj. (Dz. U. z 2019 r. poz. 1781) </w:t>
      </w:r>
      <w:r w:rsidR="00F36DF0" w:rsidRPr="005C355A">
        <w:br/>
      </w:r>
      <w:r w:rsidRPr="005C355A">
        <w:t>i przepisami dotyczącymi tajemnicy lekarskiej;</w:t>
      </w:r>
    </w:p>
    <w:p w14:paraId="6DD1DC0B" w14:textId="585DE2B8" w:rsidR="00F1571E" w:rsidRPr="005C355A" w:rsidRDefault="00F1571E" w:rsidP="0069218D">
      <w:pPr>
        <w:numPr>
          <w:ilvl w:val="0"/>
          <w:numId w:val="130"/>
        </w:numPr>
        <w:autoSpaceDE w:val="0"/>
        <w:autoSpaceDN w:val="0"/>
        <w:adjustRightInd w:val="0"/>
        <w:ind w:left="709" w:hanging="283"/>
        <w:jc w:val="both"/>
      </w:pPr>
      <w:r w:rsidRPr="005C355A">
        <w:t xml:space="preserve">zachowania w tajemnicy wszelkich informacji, o których Wykonawca powziął wiadomość </w:t>
      </w:r>
      <w:r w:rsidR="00F36DF0" w:rsidRPr="005C355A">
        <w:br/>
      </w:r>
      <w:r w:rsidRPr="005C355A">
        <w:t>w trakcie realizacji Umowy; Wykonawca zachowa w tajemnicy i wykorzysta wyłącznie dla realizacji przedmiotu Umowy posiadaną wiedzę o zasobach, sposobie i celu działania Zamawiającego;</w:t>
      </w:r>
    </w:p>
    <w:p w14:paraId="26F392E0" w14:textId="77777777" w:rsidR="00F1571E" w:rsidRPr="005C355A" w:rsidRDefault="00F1571E" w:rsidP="0069218D">
      <w:pPr>
        <w:numPr>
          <w:ilvl w:val="0"/>
          <w:numId w:val="130"/>
        </w:numPr>
        <w:autoSpaceDE w:val="0"/>
        <w:autoSpaceDN w:val="0"/>
        <w:adjustRightInd w:val="0"/>
        <w:ind w:left="709" w:hanging="283"/>
        <w:jc w:val="both"/>
      </w:pPr>
      <w:r w:rsidRPr="005C355A">
        <w:t>prowadzenia ewidencji pracowników podlegających badaniom;</w:t>
      </w:r>
    </w:p>
    <w:p w14:paraId="69565F08" w14:textId="6B86F72B" w:rsidR="00F1571E" w:rsidRPr="005C355A" w:rsidRDefault="00F1571E" w:rsidP="0069218D">
      <w:pPr>
        <w:numPr>
          <w:ilvl w:val="0"/>
          <w:numId w:val="130"/>
        </w:numPr>
        <w:autoSpaceDE w:val="0"/>
        <w:autoSpaceDN w:val="0"/>
        <w:adjustRightInd w:val="0"/>
        <w:ind w:left="709" w:hanging="283"/>
        <w:jc w:val="both"/>
      </w:pPr>
      <w:r w:rsidRPr="005C355A">
        <w:t>wydania po przeprowadzeniu badania na jego podstawie orzeczenia lekarskiego,</w:t>
      </w:r>
      <w:r w:rsidR="00F36DF0" w:rsidRPr="005C355A">
        <w:t xml:space="preserve"> </w:t>
      </w:r>
      <w:r w:rsidRPr="005C355A">
        <w:t>które doręczy osoba zainteresowana Zamawiającemu;</w:t>
      </w:r>
    </w:p>
    <w:p w14:paraId="3188B6EF" w14:textId="77777777" w:rsidR="00F1571E" w:rsidRPr="005C355A" w:rsidRDefault="00F1571E" w:rsidP="0069218D">
      <w:pPr>
        <w:numPr>
          <w:ilvl w:val="0"/>
          <w:numId w:val="130"/>
        </w:numPr>
        <w:autoSpaceDE w:val="0"/>
        <w:autoSpaceDN w:val="0"/>
        <w:adjustRightInd w:val="0"/>
        <w:ind w:left="709" w:hanging="283"/>
        <w:jc w:val="both"/>
        <w:rPr>
          <w:b/>
        </w:rPr>
      </w:pPr>
      <w:r w:rsidRPr="005C355A">
        <w:t>świadczenia usług medycznych objętych Umową.</w:t>
      </w:r>
    </w:p>
    <w:p w14:paraId="64DEC06B" w14:textId="5F2649A0" w:rsidR="00F1571E" w:rsidRPr="005C355A" w:rsidRDefault="00F1571E" w:rsidP="0069218D">
      <w:pPr>
        <w:numPr>
          <w:ilvl w:val="0"/>
          <w:numId w:val="130"/>
        </w:numPr>
        <w:autoSpaceDE w:val="0"/>
        <w:autoSpaceDN w:val="0"/>
        <w:adjustRightInd w:val="0"/>
        <w:ind w:left="709" w:hanging="283"/>
        <w:jc w:val="both"/>
      </w:pPr>
      <w:r w:rsidRPr="005C355A">
        <w:t>w ramach dyspanseryzacji zlecanie dodatkowych badań w przypadku zaistnienia takie</w:t>
      </w:r>
      <w:r w:rsidR="00D86303" w:rsidRPr="005C355A">
        <w:t>j konieczności.</w:t>
      </w:r>
    </w:p>
    <w:p w14:paraId="5088C1A8" w14:textId="77777777" w:rsidR="00F1571E" w:rsidRPr="005C355A" w:rsidRDefault="00F1571E" w:rsidP="0069218D">
      <w:pPr>
        <w:numPr>
          <w:ilvl w:val="0"/>
          <w:numId w:val="124"/>
        </w:numPr>
        <w:autoSpaceDE w:val="0"/>
        <w:autoSpaceDN w:val="0"/>
        <w:adjustRightInd w:val="0"/>
        <w:spacing w:before="120"/>
        <w:ind w:left="284" w:hanging="426"/>
        <w:jc w:val="both"/>
      </w:pPr>
      <w:r w:rsidRPr="005C355A">
        <w:t>Zamawiający zobowiązuje się do:</w:t>
      </w:r>
    </w:p>
    <w:p w14:paraId="297A1C61" w14:textId="77777777" w:rsidR="00F1571E" w:rsidRPr="005C355A" w:rsidRDefault="00F1571E" w:rsidP="0069218D">
      <w:pPr>
        <w:numPr>
          <w:ilvl w:val="0"/>
          <w:numId w:val="131"/>
        </w:numPr>
        <w:autoSpaceDE w:val="0"/>
        <w:autoSpaceDN w:val="0"/>
        <w:adjustRightInd w:val="0"/>
        <w:ind w:left="709" w:hanging="283"/>
        <w:jc w:val="both"/>
      </w:pPr>
      <w:r w:rsidRPr="005C355A">
        <w:t xml:space="preserve">zapewnienia możliwości przeglądu stanowisk pracy w celu dokonania oceny warunków pracy; </w:t>
      </w:r>
    </w:p>
    <w:p w14:paraId="4C9F809E" w14:textId="41F1B09F" w:rsidR="00F1571E" w:rsidRPr="005C355A" w:rsidRDefault="00F1571E" w:rsidP="0069218D">
      <w:pPr>
        <w:numPr>
          <w:ilvl w:val="0"/>
          <w:numId w:val="131"/>
        </w:numPr>
        <w:tabs>
          <w:tab w:val="left" w:pos="1134"/>
        </w:tabs>
        <w:autoSpaceDE w:val="0"/>
        <w:autoSpaceDN w:val="0"/>
        <w:adjustRightInd w:val="0"/>
        <w:ind w:left="709" w:hanging="283"/>
        <w:jc w:val="both"/>
      </w:pPr>
      <w:r w:rsidRPr="005C355A">
        <w:t>udostępnienia dokumentacji wyników kontroli warunków pracy w części odnoszącej</w:t>
      </w:r>
      <w:r w:rsidR="00F36DF0" w:rsidRPr="005C355A">
        <w:t xml:space="preserve"> </w:t>
      </w:r>
      <w:r w:rsidRPr="005C355A">
        <w:t>się do ochrony zdrowia.</w:t>
      </w:r>
    </w:p>
    <w:p w14:paraId="1E15FCE6" w14:textId="77777777" w:rsidR="00F1571E" w:rsidRPr="005C355A" w:rsidRDefault="00F1571E" w:rsidP="0069218D">
      <w:pPr>
        <w:numPr>
          <w:ilvl w:val="0"/>
          <w:numId w:val="124"/>
        </w:numPr>
        <w:autoSpaceDE w:val="0"/>
        <w:autoSpaceDN w:val="0"/>
        <w:adjustRightInd w:val="0"/>
        <w:spacing w:before="120"/>
        <w:ind w:left="284" w:hanging="426"/>
        <w:jc w:val="both"/>
      </w:pPr>
      <w:r w:rsidRPr="005C355A">
        <w:t>Wykonawca  zapewni:</w:t>
      </w:r>
    </w:p>
    <w:p w14:paraId="4C93D2AE" w14:textId="77777777" w:rsidR="00F1571E" w:rsidRPr="005C355A" w:rsidRDefault="00F1571E" w:rsidP="0069218D">
      <w:pPr>
        <w:numPr>
          <w:ilvl w:val="0"/>
          <w:numId w:val="132"/>
        </w:numPr>
        <w:tabs>
          <w:tab w:val="left" w:pos="284"/>
        </w:tabs>
        <w:autoSpaceDE w:val="0"/>
        <w:autoSpaceDN w:val="0"/>
        <w:adjustRightInd w:val="0"/>
        <w:ind w:left="709" w:hanging="283"/>
        <w:jc w:val="both"/>
      </w:pPr>
      <w:r w:rsidRPr="005C355A">
        <w:t xml:space="preserve">wykonywanie usług będących przedmiotem Umowy w lokalach spełniających wymagania dla zapewnienia usług objętych Umową. </w:t>
      </w:r>
    </w:p>
    <w:p w14:paraId="5E062FDB" w14:textId="5573C3FD" w:rsidR="00F1571E" w:rsidRPr="005C355A" w:rsidRDefault="00F1571E" w:rsidP="0069218D">
      <w:pPr>
        <w:numPr>
          <w:ilvl w:val="0"/>
          <w:numId w:val="132"/>
        </w:numPr>
        <w:tabs>
          <w:tab w:val="left" w:pos="284"/>
        </w:tabs>
        <w:autoSpaceDE w:val="0"/>
        <w:autoSpaceDN w:val="0"/>
        <w:adjustRightInd w:val="0"/>
        <w:ind w:left="709" w:hanging="283"/>
        <w:jc w:val="both"/>
      </w:pPr>
      <w:r w:rsidRPr="005C355A">
        <w:t>udział lekarza medycyny pracy w przeglądzie stanowisk pracy pracowników</w:t>
      </w:r>
      <w:r w:rsidR="00D86303" w:rsidRPr="005C355A">
        <w:t xml:space="preserve"> </w:t>
      </w:r>
      <w:r w:rsidRPr="005C355A">
        <w:t>i żołnierzy, którzy wykonują pracę w warunkach szkodliwych i niebezpiecznych.</w:t>
      </w:r>
    </w:p>
    <w:p w14:paraId="4833B70D" w14:textId="5560E2C6" w:rsidR="00EB334F" w:rsidRPr="005C355A" w:rsidRDefault="00EB334F" w:rsidP="00F1571E">
      <w:pPr>
        <w:tabs>
          <w:tab w:val="left" w:pos="1122"/>
        </w:tabs>
        <w:rPr>
          <w:sz w:val="22"/>
          <w:szCs w:val="22"/>
        </w:rPr>
      </w:pPr>
    </w:p>
    <w:p w14:paraId="7E2040D9" w14:textId="77777777" w:rsidR="00415716" w:rsidRPr="005C355A" w:rsidRDefault="00415716" w:rsidP="00415716">
      <w:pPr>
        <w:widowControl w:val="0"/>
        <w:tabs>
          <w:tab w:val="left" w:pos="2800"/>
          <w:tab w:val="center" w:pos="4819"/>
        </w:tabs>
        <w:spacing w:before="120"/>
        <w:jc w:val="center"/>
        <w:rPr>
          <w:b/>
          <w:bCs/>
        </w:rPr>
      </w:pPr>
      <w:r w:rsidRPr="005C355A">
        <w:rPr>
          <w:b/>
        </w:rPr>
        <w:t>§ 3.</w:t>
      </w:r>
      <w:r w:rsidRPr="005C355A">
        <w:rPr>
          <w:b/>
          <w:bCs/>
        </w:rPr>
        <w:t xml:space="preserve"> WARTOŚĆ UMOWY</w:t>
      </w:r>
    </w:p>
    <w:p w14:paraId="3664C7A8" w14:textId="77777777" w:rsidR="00415716" w:rsidRPr="005C355A" w:rsidRDefault="00415716" w:rsidP="0069218D">
      <w:pPr>
        <w:pStyle w:val="Zwykytekst"/>
        <w:numPr>
          <w:ilvl w:val="0"/>
          <w:numId w:val="133"/>
        </w:numPr>
        <w:tabs>
          <w:tab w:val="left" w:pos="284"/>
        </w:tabs>
        <w:spacing w:before="120"/>
        <w:ind w:left="284" w:hanging="284"/>
        <w:jc w:val="both"/>
        <w:rPr>
          <w:rFonts w:ascii="Times New Roman" w:hAnsi="Times New Roman"/>
          <w:b/>
          <w:sz w:val="24"/>
          <w:szCs w:val="24"/>
        </w:rPr>
      </w:pPr>
      <w:r w:rsidRPr="005C355A">
        <w:rPr>
          <w:rFonts w:ascii="Times New Roman" w:hAnsi="Times New Roman"/>
          <w:sz w:val="24"/>
          <w:szCs w:val="24"/>
        </w:rPr>
        <w:t xml:space="preserve">Zamawiający zobowiązuje się zapłacić Wykonawcy wynagrodzenie za poszczególne usługi według cen wyszczególnionych w poniższej tabeli, przy czym wartość całego zamówienia nie może przekroczyć kwoty  netto/brutto: </w:t>
      </w:r>
      <w:r w:rsidRPr="005C355A">
        <w:rPr>
          <w:rFonts w:ascii="Times New Roman" w:hAnsi="Times New Roman"/>
          <w:b/>
          <w:sz w:val="24"/>
          <w:szCs w:val="24"/>
        </w:rPr>
        <w:t>……….</w:t>
      </w:r>
      <w:r w:rsidRPr="005C355A">
        <w:rPr>
          <w:rFonts w:ascii="Times New Roman" w:hAnsi="Times New Roman"/>
          <w:sz w:val="24"/>
          <w:szCs w:val="24"/>
        </w:rPr>
        <w:t xml:space="preserve"> zł (słownie: </w:t>
      </w:r>
      <w:r w:rsidRPr="005C355A">
        <w:rPr>
          <w:rFonts w:ascii="Times New Roman" w:hAnsi="Times New Roman"/>
          <w:b/>
          <w:sz w:val="24"/>
          <w:szCs w:val="24"/>
        </w:rPr>
        <w:t>…………………………..złotych 00/100).</w:t>
      </w:r>
    </w:p>
    <w:p w14:paraId="534C5790" w14:textId="170C1D65" w:rsidR="00415716" w:rsidRPr="005C355A" w:rsidRDefault="00651D78" w:rsidP="00651D78">
      <w:pPr>
        <w:pStyle w:val="Zwykytekst"/>
        <w:tabs>
          <w:tab w:val="left" w:pos="284"/>
        </w:tabs>
        <w:spacing w:before="120"/>
        <w:jc w:val="both"/>
        <w:rPr>
          <w:rFonts w:ascii="Times New Roman" w:hAnsi="Times New Roman"/>
          <w:b/>
          <w:sz w:val="24"/>
          <w:szCs w:val="24"/>
        </w:rPr>
      </w:pPr>
      <w:r w:rsidRPr="005C355A">
        <w:rPr>
          <w:rFonts w:ascii="Times New Roman" w:hAnsi="Times New Roman"/>
          <w:b/>
          <w:sz w:val="24"/>
          <w:szCs w:val="24"/>
        </w:rPr>
        <w:t xml:space="preserve">    </w:t>
      </w:r>
      <w:r w:rsidR="00415716" w:rsidRPr="005C355A">
        <w:rPr>
          <w:rFonts w:ascii="Times New Roman" w:hAnsi="Times New Roman"/>
          <w:b/>
          <w:sz w:val="24"/>
          <w:szCs w:val="24"/>
        </w:rPr>
        <w:t>Tabela z formularza ofertowego</w:t>
      </w:r>
    </w:p>
    <w:p w14:paraId="427AE7A7" w14:textId="77777777" w:rsidR="00415716" w:rsidRPr="005C355A" w:rsidRDefault="00415716" w:rsidP="0069218D">
      <w:pPr>
        <w:pStyle w:val="Zwykytekst"/>
        <w:numPr>
          <w:ilvl w:val="0"/>
          <w:numId w:val="133"/>
        </w:numPr>
        <w:tabs>
          <w:tab w:val="left" w:pos="284"/>
        </w:tabs>
        <w:spacing w:before="120"/>
        <w:ind w:left="284" w:hanging="284"/>
        <w:jc w:val="both"/>
        <w:rPr>
          <w:rFonts w:ascii="Times New Roman" w:hAnsi="Times New Roman"/>
          <w:spacing w:val="-3"/>
          <w:w w:val="112"/>
          <w:sz w:val="24"/>
          <w:szCs w:val="24"/>
        </w:rPr>
      </w:pPr>
      <w:r w:rsidRPr="005C355A">
        <w:rPr>
          <w:rFonts w:ascii="Times New Roman" w:hAnsi="Times New Roman"/>
          <w:sz w:val="24"/>
          <w:szCs w:val="24"/>
        </w:rPr>
        <w:t>Ceny jednostkowe wymienione w § 3 ust 1 Umowy są stałe przez cały okres  realizacji Umowy.</w:t>
      </w:r>
    </w:p>
    <w:p w14:paraId="0015DC5F" w14:textId="76D7E827" w:rsidR="00415716" w:rsidRPr="005C355A" w:rsidRDefault="00415716" w:rsidP="0069218D">
      <w:pPr>
        <w:pStyle w:val="Zwykytekst"/>
        <w:numPr>
          <w:ilvl w:val="0"/>
          <w:numId w:val="133"/>
        </w:numPr>
        <w:tabs>
          <w:tab w:val="left" w:pos="284"/>
        </w:tabs>
        <w:spacing w:before="120"/>
        <w:ind w:left="284" w:hanging="284"/>
        <w:jc w:val="both"/>
        <w:rPr>
          <w:rFonts w:ascii="Times New Roman" w:hAnsi="Times New Roman"/>
          <w:sz w:val="24"/>
          <w:szCs w:val="24"/>
        </w:rPr>
      </w:pPr>
      <w:r w:rsidRPr="005C355A">
        <w:rPr>
          <w:rFonts w:ascii="Times New Roman" w:hAnsi="Times New Roman"/>
          <w:sz w:val="24"/>
          <w:szCs w:val="24"/>
        </w:rPr>
        <w:lastRenderedPageBreak/>
        <w:t xml:space="preserve">Zamawiający zgodnie z treścią art. 443 ustawy Pzp przewiduje w okresie realizacji Umowy, </w:t>
      </w:r>
      <w:r w:rsidRPr="005C355A">
        <w:rPr>
          <w:rFonts w:ascii="Times New Roman" w:hAnsi="Times New Roman"/>
          <w:sz w:val="24"/>
          <w:szCs w:val="24"/>
        </w:rPr>
        <w:br/>
        <w:t>że minimalna wartość Umowy (brutto) wynosi: 70 000,00 zł</w:t>
      </w:r>
    </w:p>
    <w:p w14:paraId="4A116158" w14:textId="77777777" w:rsidR="00415716" w:rsidRPr="005C355A" w:rsidRDefault="00415716" w:rsidP="0069218D">
      <w:pPr>
        <w:pStyle w:val="Zwykytekst"/>
        <w:numPr>
          <w:ilvl w:val="0"/>
          <w:numId w:val="133"/>
        </w:numPr>
        <w:tabs>
          <w:tab w:val="left" w:pos="284"/>
        </w:tabs>
        <w:spacing w:before="120"/>
        <w:ind w:left="284" w:hanging="284"/>
        <w:jc w:val="both"/>
        <w:rPr>
          <w:rFonts w:ascii="Times New Roman" w:hAnsi="Times New Roman"/>
          <w:sz w:val="24"/>
          <w:szCs w:val="24"/>
        </w:rPr>
      </w:pPr>
      <w:r w:rsidRPr="005C355A">
        <w:rPr>
          <w:rFonts w:ascii="Times New Roman" w:hAnsi="Times New Roman"/>
          <w:sz w:val="24"/>
          <w:szCs w:val="24"/>
        </w:rPr>
        <w:t>Wynagrodzenie za przedmiot Umowy obejmuje wszystkie koszty związane z jej wykonaniem.</w:t>
      </w:r>
    </w:p>
    <w:p w14:paraId="17D05067" w14:textId="77777777" w:rsidR="00415716" w:rsidRPr="005C355A" w:rsidRDefault="00415716" w:rsidP="00415716">
      <w:pPr>
        <w:pStyle w:val="Zwykytekst"/>
        <w:jc w:val="both"/>
        <w:rPr>
          <w:rFonts w:ascii="Times New Roman" w:hAnsi="Times New Roman"/>
          <w:sz w:val="24"/>
          <w:szCs w:val="24"/>
        </w:rPr>
      </w:pPr>
    </w:p>
    <w:p w14:paraId="2DA93452" w14:textId="77777777" w:rsidR="00415716" w:rsidRPr="005C355A" w:rsidRDefault="00415716" w:rsidP="00415716">
      <w:pPr>
        <w:spacing w:after="60"/>
        <w:jc w:val="center"/>
        <w:rPr>
          <w:b/>
          <w:bCs/>
        </w:rPr>
      </w:pPr>
      <w:r w:rsidRPr="005C355A">
        <w:rPr>
          <w:b/>
          <w:bCs/>
        </w:rPr>
        <w:t>§ 4. WARUNKI PŁATNOŚCI</w:t>
      </w:r>
    </w:p>
    <w:p w14:paraId="4F48EA68" w14:textId="77777777" w:rsidR="00415716" w:rsidRPr="005C355A" w:rsidRDefault="00415716" w:rsidP="0069218D">
      <w:pPr>
        <w:pStyle w:val="Zwykytekst"/>
        <w:numPr>
          <w:ilvl w:val="0"/>
          <w:numId w:val="134"/>
        </w:numPr>
        <w:tabs>
          <w:tab w:val="clear" w:pos="644"/>
        </w:tabs>
        <w:ind w:left="284" w:hanging="284"/>
        <w:jc w:val="both"/>
        <w:rPr>
          <w:rFonts w:ascii="Times New Roman" w:hAnsi="Times New Roman"/>
          <w:sz w:val="24"/>
          <w:szCs w:val="24"/>
        </w:rPr>
      </w:pPr>
      <w:r w:rsidRPr="005C355A">
        <w:rPr>
          <w:rFonts w:ascii="Times New Roman" w:hAnsi="Times New Roman"/>
          <w:sz w:val="24"/>
          <w:szCs w:val="24"/>
        </w:rPr>
        <w:t>Za wykonanie zleconych usług Zamawiający zobowiązuje się zapłacić Wykonawcy wynagrodzenie, na podstawie faktur wystawianych na koniec każdego miesiąca.</w:t>
      </w:r>
    </w:p>
    <w:p w14:paraId="3B556F99" w14:textId="77777777" w:rsidR="00415716" w:rsidRPr="005C355A" w:rsidRDefault="00415716" w:rsidP="0069218D">
      <w:pPr>
        <w:pStyle w:val="Zwykytekst"/>
        <w:numPr>
          <w:ilvl w:val="0"/>
          <w:numId w:val="134"/>
        </w:numPr>
        <w:tabs>
          <w:tab w:val="clear" w:pos="644"/>
        </w:tabs>
        <w:ind w:left="284" w:hanging="284"/>
        <w:jc w:val="both"/>
        <w:rPr>
          <w:rFonts w:ascii="Times New Roman" w:hAnsi="Times New Roman"/>
          <w:sz w:val="24"/>
          <w:szCs w:val="24"/>
        </w:rPr>
      </w:pPr>
      <w:r w:rsidRPr="005C355A">
        <w:rPr>
          <w:rFonts w:ascii="Times New Roman" w:hAnsi="Times New Roman"/>
          <w:sz w:val="24"/>
          <w:szCs w:val="24"/>
        </w:rPr>
        <w:t>Do każdej faktury Wykonawca załączy wykaz wykonanych usług medycznych oraz listę osób, które w danym miesiącu wykonały badania.</w:t>
      </w:r>
    </w:p>
    <w:p w14:paraId="57A715ED" w14:textId="77777777" w:rsidR="00415716" w:rsidRPr="005C355A" w:rsidRDefault="00415716" w:rsidP="0069218D">
      <w:pPr>
        <w:pStyle w:val="Zwykytekst"/>
        <w:numPr>
          <w:ilvl w:val="0"/>
          <w:numId w:val="134"/>
        </w:numPr>
        <w:tabs>
          <w:tab w:val="clear" w:pos="644"/>
        </w:tabs>
        <w:ind w:left="284" w:hanging="284"/>
        <w:jc w:val="both"/>
        <w:rPr>
          <w:rFonts w:ascii="Times New Roman" w:hAnsi="Times New Roman"/>
          <w:sz w:val="24"/>
          <w:szCs w:val="24"/>
        </w:rPr>
      </w:pPr>
      <w:r w:rsidRPr="005C355A">
        <w:rPr>
          <w:rFonts w:ascii="Times New Roman" w:hAnsi="Times New Roman"/>
          <w:sz w:val="24"/>
          <w:szCs w:val="24"/>
        </w:rPr>
        <w:t>Kwota do zapłaty wyliczona będzie na podstawie wykazu wykonanych usług medycznych oraz cen za poszczególne badania wymienione w Umowie</w:t>
      </w:r>
      <w:r w:rsidRPr="005C355A">
        <w:rPr>
          <w:rFonts w:ascii="Times New Roman" w:hAnsi="Times New Roman"/>
          <w:bCs/>
          <w:sz w:val="24"/>
          <w:szCs w:val="24"/>
        </w:rPr>
        <w:t>.</w:t>
      </w:r>
    </w:p>
    <w:p w14:paraId="4000FAAB" w14:textId="77777777" w:rsidR="00415716" w:rsidRPr="005C355A" w:rsidRDefault="00415716" w:rsidP="0069218D">
      <w:pPr>
        <w:pStyle w:val="Zwykytekst"/>
        <w:numPr>
          <w:ilvl w:val="0"/>
          <w:numId w:val="134"/>
        </w:numPr>
        <w:tabs>
          <w:tab w:val="clear" w:pos="644"/>
        </w:tabs>
        <w:ind w:left="284" w:hanging="284"/>
        <w:jc w:val="both"/>
        <w:rPr>
          <w:rFonts w:ascii="Times New Roman" w:hAnsi="Times New Roman"/>
          <w:sz w:val="24"/>
          <w:szCs w:val="24"/>
        </w:rPr>
      </w:pPr>
      <w:r w:rsidRPr="005C355A">
        <w:rPr>
          <w:rFonts w:ascii="Times New Roman" w:hAnsi="Times New Roman"/>
          <w:sz w:val="24"/>
          <w:szCs w:val="24"/>
        </w:rPr>
        <w:t xml:space="preserve">Zapłata należności za wykonaną Usługę nastąpi w formie polecenia przelewu z rachunku Zamawiającego na rachunek bankowy Wykonawcy umieszczony  na fakturze, w terminie </w:t>
      </w:r>
      <w:r w:rsidRPr="005C355A">
        <w:rPr>
          <w:rFonts w:ascii="Times New Roman" w:hAnsi="Times New Roman"/>
          <w:sz w:val="24"/>
          <w:szCs w:val="24"/>
        </w:rPr>
        <w:br/>
        <w:t>do 30 dni od daty wykonania przedmiotu Umowy, potwierdzonego zgodnie z zapisami Umowy                   i otrzymania przez Zamawiającego prawidłowo wystawionej faktury wraz z kompletem dokumentów, o których mowa w § 4 ust. 2 Umowy.</w:t>
      </w:r>
    </w:p>
    <w:p w14:paraId="009D363C" w14:textId="0DDD2650" w:rsidR="00415716" w:rsidRPr="005C355A" w:rsidRDefault="00415716" w:rsidP="0069218D">
      <w:pPr>
        <w:pStyle w:val="Zwykytekst"/>
        <w:numPr>
          <w:ilvl w:val="0"/>
          <w:numId w:val="134"/>
        </w:numPr>
        <w:tabs>
          <w:tab w:val="clear" w:pos="644"/>
        </w:tabs>
        <w:ind w:left="284" w:hanging="284"/>
        <w:jc w:val="both"/>
        <w:rPr>
          <w:rFonts w:ascii="Times New Roman" w:hAnsi="Times New Roman"/>
          <w:sz w:val="24"/>
          <w:szCs w:val="24"/>
        </w:rPr>
      </w:pPr>
      <w:r w:rsidRPr="005C355A">
        <w:rPr>
          <w:rFonts w:ascii="Times New Roman" w:hAnsi="Times New Roman"/>
          <w:sz w:val="24"/>
          <w:szCs w:val="24"/>
        </w:rPr>
        <w:t xml:space="preserve">Termin zapłaty uważa się za zachowany, jeżeli obciążenie rachunku dłużnika nastąpi najpóźniej </w:t>
      </w:r>
      <w:r w:rsidR="00F36DF0" w:rsidRPr="005C355A">
        <w:rPr>
          <w:rFonts w:ascii="Times New Roman" w:hAnsi="Times New Roman"/>
          <w:sz w:val="24"/>
          <w:szCs w:val="24"/>
        </w:rPr>
        <w:br/>
      </w:r>
      <w:r w:rsidRPr="005C355A">
        <w:rPr>
          <w:rFonts w:ascii="Times New Roman" w:hAnsi="Times New Roman"/>
          <w:sz w:val="24"/>
          <w:szCs w:val="24"/>
        </w:rPr>
        <w:t>w ostatnim dniu terminu płatności.</w:t>
      </w:r>
    </w:p>
    <w:p w14:paraId="2A36538C" w14:textId="5B09BB03" w:rsidR="00415716" w:rsidRPr="005C355A" w:rsidRDefault="00415716" w:rsidP="0069218D">
      <w:pPr>
        <w:pStyle w:val="Zwykytekst"/>
        <w:numPr>
          <w:ilvl w:val="0"/>
          <w:numId w:val="134"/>
        </w:numPr>
        <w:tabs>
          <w:tab w:val="clear" w:pos="644"/>
        </w:tabs>
        <w:ind w:left="284" w:hanging="284"/>
        <w:jc w:val="both"/>
        <w:rPr>
          <w:rFonts w:ascii="Times New Roman" w:hAnsi="Times New Roman"/>
          <w:sz w:val="24"/>
          <w:szCs w:val="24"/>
        </w:rPr>
      </w:pPr>
      <w:r w:rsidRPr="005C355A">
        <w:rPr>
          <w:rFonts w:ascii="Times New Roman" w:hAnsi="Times New Roman"/>
          <w:sz w:val="24"/>
          <w:szCs w:val="24"/>
        </w:rPr>
        <w:t xml:space="preserve">Zamawiający dopuszcza wysyłanie przez Wykonawcę ustrukturyzowanych faktur elektronicznych do Zamawiającego za pośrednictwem platformy zgodnie z art. 4 ust. 1 ustawy z dnia 9 listopada </w:t>
      </w:r>
      <w:r w:rsidR="00F36DF0" w:rsidRPr="005C355A">
        <w:rPr>
          <w:rFonts w:ascii="Times New Roman" w:hAnsi="Times New Roman"/>
          <w:sz w:val="24"/>
          <w:szCs w:val="24"/>
        </w:rPr>
        <w:br/>
      </w:r>
      <w:r w:rsidRPr="005C355A">
        <w:rPr>
          <w:rFonts w:ascii="Times New Roman" w:hAnsi="Times New Roman"/>
          <w:sz w:val="24"/>
          <w:szCs w:val="24"/>
        </w:rPr>
        <w:t>2018 r. o elektronicznym fakturowaniu w zamówieniach publicznych, koncesjach na roboty budowlane lub usługi oraz partnerstwie publiczno – prywatnym (Dz. U. z 2020 r., poz. 1666).</w:t>
      </w:r>
    </w:p>
    <w:p w14:paraId="012FDABC" w14:textId="77777777" w:rsidR="00415716" w:rsidRPr="005C355A" w:rsidRDefault="00415716" w:rsidP="0069218D">
      <w:pPr>
        <w:pStyle w:val="Zwykytekst"/>
        <w:numPr>
          <w:ilvl w:val="0"/>
          <w:numId w:val="134"/>
        </w:numPr>
        <w:tabs>
          <w:tab w:val="clear" w:pos="644"/>
        </w:tabs>
        <w:ind w:left="284" w:hanging="284"/>
        <w:jc w:val="both"/>
        <w:rPr>
          <w:rFonts w:ascii="Times New Roman" w:hAnsi="Times New Roman"/>
          <w:sz w:val="24"/>
          <w:szCs w:val="24"/>
        </w:rPr>
      </w:pPr>
      <w:r w:rsidRPr="005C355A">
        <w:rPr>
          <w:rFonts w:ascii="Times New Roman" w:hAnsi="Times New Roman"/>
          <w:sz w:val="24"/>
          <w:szCs w:val="24"/>
        </w:rPr>
        <w:t>W przypadku Wykonawców działających wspólnie (konsorcjum, spółka cywilna) rozliczenia finansowe  Zamawiającego z Wykonawcą  odbywać się będą  w sposób wskazany Zamawiającemu pisemnie  i zgodnie przez Wszystkich konsorcjantów/wspólników. Dokonanie zapłaty na rachunek  upoważnionego i wskazanego członka konsorcjum/ wspólnika, zwalnia Zamawiającego z odpowiedzialności  w stosunku do wszystkich  pozostałych konsorcjantów/wspólników. Brak wskazania w jaki sposób należy dokonać rozliczeń finansowych  oznacza, że Zamawiający upoważniony jest  do dokonania tych rozliczeń z liderem konsorcjum bądź z wybranym przez zamawiającego wspólnikiem.</w:t>
      </w:r>
    </w:p>
    <w:p w14:paraId="23E7181B" w14:textId="77777777" w:rsidR="00415716" w:rsidRPr="005C355A" w:rsidRDefault="00415716" w:rsidP="00415716">
      <w:pPr>
        <w:pStyle w:val="Zwykytekst"/>
        <w:tabs>
          <w:tab w:val="left" w:pos="284"/>
        </w:tabs>
        <w:jc w:val="both"/>
        <w:rPr>
          <w:rFonts w:ascii="Times New Roman" w:hAnsi="Times New Roman"/>
          <w:bCs/>
          <w:sz w:val="24"/>
          <w:szCs w:val="24"/>
        </w:rPr>
      </w:pPr>
    </w:p>
    <w:p w14:paraId="73948FAC" w14:textId="77777777" w:rsidR="00415716" w:rsidRPr="005C355A" w:rsidRDefault="00415716" w:rsidP="00415716">
      <w:pPr>
        <w:spacing w:line="276" w:lineRule="auto"/>
        <w:ind w:left="10" w:right="806" w:hanging="10"/>
        <w:jc w:val="center"/>
        <w:rPr>
          <w:b/>
        </w:rPr>
      </w:pPr>
      <w:r w:rsidRPr="005C355A">
        <w:rPr>
          <w:b/>
        </w:rPr>
        <w:t>§ 5. TERMN WYKONANIA, CZAS OBOWIĄZYWANIA UMOWY</w:t>
      </w:r>
    </w:p>
    <w:p w14:paraId="2558AE99" w14:textId="77777777" w:rsidR="00415716" w:rsidRPr="005C355A" w:rsidRDefault="00415716" w:rsidP="00415716">
      <w:pPr>
        <w:pStyle w:val="Nagwek1"/>
        <w:spacing w:line="276" w:lineRule="auto"/>
        <w:ind w:left="181" w:right="975" w:hanging="11"/>
        <w:rPr>
          <w:b/>
          <w:szCs w:val="24"/>
        </w:rPr>
      </w:pPr>
      <w:r w:rsidRPr="005C355A">
        <w:rPr>
          <w:b/>
          <w:szCs w:val="24"/>
        </w:rPr>
        <w:t>I  MIEJSCE REALIZACJI USŁUGI</w:t>
      </w:r>
    </w:p>
    <w:p w14:paraId="562EF9D3" w14:textId="77777777" w:rsidR="00415716" w:rsidRPr="005C355A" w:rsidRDefault="00415716" w:rsidP="00415716"/>
    <w:p w14:paraId="6332F01D" w14:textId="77777777" w:rsidR="00415716" w:rsidRPr="005C355A" w:rsidRDefault="00415716" w:rsidP="0069218D">
      <w:pPr>
        <w:numPr>
          <w:ilvl w:val="0"/>
          <w:numId w:val="135"/>
        </w:numPr>
        <w:tabs>
          <w:tab w:val="left" w:pos="0"/>
        </w:tabs>
        <w:ind w:left="284" w:hanging="284"/>
        <w:jc w:val="both"/>
        <w:rPr>
          <w:snapToGrid w:val="0"/>
        </w:rPr>
      </w:pPr>
      <w:r w:rsidRPr="005C355A">
        <w:rPr>
          <w:snapToGrid w:val="0"/>
        </w:rPr>
        <w:t xml:space="preserve">Umowa zostaje zawarta na czas określony tj. </w:t>
      </w:r>
      <w:r w:rsidRPr="005C355A">
        <w:rPr>
          <w:b/>
          <w:snapToGrid w:val="0"/>
        </w:rPr>
        <w:t>od dnia zawarcia</w:t>
      </w:r>
      <w:r w:rsidRPr="005C355A">
        <w:t xml:space="preserve"> </w:t>
      </w:r>
      <w:r w:rsidRPr="005C355A">
        <w:rPr>
          <w:b/>
          <w:snapToGrid w:val="0"/>
        </w:rPr>
        <w:t xml:space="preserve">jednak nie wcześniej </w:t>
      </w:r>
      <w:r w:rsidRPr="005C355A">
        <w:rPr>
          <w:b/>
          <w:snapToGrid w:val="0"/>
        </w:rPr>
        <w:br/>
        <w:t xml:space="preserve">niż od dnia 02.01.2025 r. </w:t>
      </w:r>
      <w:r w:rsidRPr="005C355A">
        <w:rPr>
          <w:b/>
        </w:rPr>
        <w:t xml:space="preserve">do dnia  31 grudnia 2025 </w:t>
      </w:r>
      <w:r w:rsidRPr="005C355A">
        <w:rPr>
          <w:b/>
          <w:snapToGrid w:val="0"/>
        </w:rPr>
        <w:t>r.</w:t>
      </w:r>
    </w:p>
    <w:p w14:paraId="343267EB" w14:textId="77777777" w:rsidR="00415716" w:rsidRPr="005C355A" w:rsidRDefault="00415716" w:rsidP="0069218D">
      <w:pPr>
        <w:numPr>
          <w:ilvl w:val="0"/>
          <w:numId w:val="135"/>
        </w:numPr>
        <w:autoSpaceDE w:val="0"/>
        <w:autoSpaceDN w:val="0"/>
        <w:adjustRightInd w:val="0"/>
        <w:ind w:left="284" w:hanging="284"/>
      </w:pPr>
      <w:r w:rsidRPr="005C355A">
        <w:t>Wykonawca zobowiązuje się do:</w:t>
      </w:r>
    </w:p>
    <w:p w14:paraId="0CC984FB" w14:textId="77777777" w:rsidR="00415716" w:rsidRPr="005C355A" w:rsidRDefault="00415716" w:rsidP="0069218D">
      <w:pPr>
        <w:numPr>
          <w:ilvl w:val="0"/>
          <w:numId w:val="136"/>
        </w:numPr>
        <w:autoSpaceDE w:val="0"/>
        <w:autoSpaceDN w:val="0"/>
        <w:adjustRightInd w:val="0"/>
        <w:ind w:left="709" w:hanging="283"/>
        <w:jc w:val="both"/>
        <w:rPr>
          <w:snapToGrid w:val="0"/>
        </w:rPr>
      </w:pPr>
      <w:r w:rsidRPr="005C355A">
        <w:t>wykonywania badań w</w:t>
      </w:r>
      <w:r w:rsidRPr="005C355A">
        <w:rPr>
          <w:snapToGrid w:val="0"/>
        </w:rPr>
        <w:t xml:space="preserve"> dni robocze od </w:t>
      </w:r>
      <w:r w:rsidRPr="005C355A">
        <w:rPr>
          <w:b/>
          <w:snapToGrid w:val="0"/>
        </w:rPr>
        <w:t>poniedziałku do piątku w godz. od  7.30-14.30</w:t>
      </w:r>
      <w:r w:rsidRPr="005C355A">
        <w:rPr>
          <w:snapToGrid w:val="0"/>
        </w:rPr>
        <w:t>,</w:t>
      </w:r>
    </w:p>
    <w:p w14:paraId="29FF4629" w14:textId="68DF2957" w:rsidR="00415716" w:rsidRPr="005C355A" w:rsidRDefault="00415716" w:rsidP="0069218D">
      <w:pPr>
        <w:numPr>
          <w:ilvl w:val="0"/>
          <w:numId w:val="136"/>
        </w:numPr>
        <w:autoSpaceDE w:val="0"/>
        <w:autoSpaceDN w:val="0"/>
        <w:adjustRightInd w:val="0"/>
        <w:ind w:left="709" w:hanging="283"/>
        <w:jc w:val="both"/>
        <w:rPr>
          <w:snapToGrid w:val="0"/>
        </w:rPr>
      </w:pPr>
      <w:r w:rsidRPr="005C355A">
        <w:rPr>
          <w:snapToGrid w:val="0"/>
        </w:rPr>
        <w:t xml:space="preserve">wykonania badań w terminie od 1 do 3 dni od daty </w:t>
      </w:r>
      <w:r w:rsidRPr="005C355A">
        <w:rPr>
          <w:u w:val="single"/>
        </w:rPr>
        <w:t>rejestracji</w:t>
      </w:r>
      <w:r w:rsidRPr="005C355A">
        <w:t xml:space="preserve"> osoby uprawnionej </w:t>
      </w:r>
      <w:r w:rsidRPr="005C355A">
        <w:br/>
        <w:t xml:space="preserve">do przeprowadzenia badania. Wyjątek stanowią </w:t>
      </w:r>
      <w:r w:rsidRPr="005C355A">
        <w:rPr>
          <w:u w:val="single"/>
        </w:rPr>
        <w:t>konsultacje i badania specjalistyczne</w:t>
      </w:r>
      <w:r w:rsidRPr="005C355A">
        <w:t xml:space="preserve"> np.: RTG, konsultacje kardiologiczne, neurologiczne itd., które mogą być wykonywane w terminie </w:t>
      </w:r>
      <w:r w:rsidR="00651D78" w:rsidRPr="005C355A">
        <w:br/>
      </w:r>
      <w:r w:rsidRPr="005C355A">
        <w:rPr>
          <w:u w:val="single"/>
        </w:rPr>
        <w:t>do 14 dni</w:t>
      </w:r>
      <w:r w:rsidRPr="005C355A">
        <w:t xml:space="preserve"> od wydania skierowania na badanie przez lekarza medycyny pracy.</w:t>
      </w:r>
    </w:p>
    <w:p w14:paraId="4133567B" w14:textId="79FA2079" w:rsidR="00415716" w:rsidRPr="005C355A" w:rsidRDefault="00415716" w:rsidP="0069218D">
      <w:pPr>
        <w:numPr>
          <w:ilvl w:val="0"/>
          <w:numId w:val="135"/>
        </w:numPr>
        <w:autoSpaceDE w:val="0"/>
        <w:autoSpaceDN w:val="0"/>
        <w:adjustRightInd w:val="0"/>
        <w:ind w:left="284" w:hanging="284"/>
        <w:jc w:val="both"/>
      </w:pPr>
      <w:r w:rsidRPr="005C355A">
        <w:t xml:space="preserve">Zamawiający wymaga, aby w przypadku nieobecności lekarza medycyny pracy (urlop, zwolnienie lekarskie), Wykonawca zorganizował system zastępstw w taki sposób, by zapewnić ciągłość </w:t>
      </w:r>
      <w:r w:rsidR="00B15188" w:rsidRPr="005C355A">
        <w:br/>
      </w:r>
      <w:r w:rsidRPr="005C355A">
        <w:t>w realizacji usług objętych Umową.</w:t>
      </w:r>
    </w:p>
    <w:p w14:paraId="69898060" w14:textId="77777777" w:rsidR="00415716" w:rsidRPr="005C355A" w:rsidRDefault="00415716" w:rsidP="0069218D">
      <w:pPr>
        <w:numPr>
          <w:ilvl w:val="0"/>
          <w:numId w:val="135"/>
        </w:numPr>
        <w:autoSpaceDE w:val="0"/>
        <w:autoSpaceDN w:val="0"/>
        <w:adjustRightInd w:val="0"/>
        <w:ind w:left="284" w:hanging="284"/>
      </w:pPr>
      <w:r w:rsidRPr="005C355A">
        <w:t>Czas oczekiwania na usługę przez pracowników po zgłoszeniu lekarzowi medycyny pracy swojego przybycia nie powinien przekraczać 30 minut.</w:t>
      </w:r>
    </w:p>
    <w:p w14:paraId="5B0EDEF4" w14:textId="4ABAD0E6" w:rsidR="00415716" w:rsidRPr="005C355A" w:rsidRDefault="00415716" w:rsidP="0069218D">
      <w:pPr>
        <w:numPr>
          <w:ilvl w:val="0"/>
          <w:numId w:val="135"/>
        </w:numPr>
        <w:autoSpaceDE w:val="0"/>
        <w:autoSpaceDN w:val="0"/>
        <w:adjustRightInd w:val="0"/>
        <w:ind w:left="284" w:hanging="284"/>
        <w:jc w:val="both"/>
      </w:pPr>
      <w:r w:rsidRPr="005C355A">
        <w:t>Wykonawca oświadcza że, lokalizacja gabinetów w których realizowana będzie Umowa (wszystkie badania i konsultacje,</w:t>
      </w:r>
      <w:r w:rsidRPr="005C355A">
        <w:rPr>
          <w:b/>
        </w:rPr>
        <w:t xml:space="preserve"> </w:t>
      </w:r>
      <w:r w:rsidRPr="005C355A">
        <w:t xml:space="preserve">objęte zakresem zamówienia) mieści się w odległości nie przekraczającej </w:t>
      </w:r>
      <w:r w:rsidR="00B15188" w:rsidRPr="005C355A">
        <w:br/>
      </w:r>
      <w:r w:rsidR="002C0BED" w:rsidRPr="005C355A">
        <w:t>6</w:t>
      </w:r>
      <w:r w:rsidRPr="005C355A">
        <w:t xml:space="preserve">0 km odległości samochodowej określonej w aplikacji Google od siedziby </w:t>
      </w:r>
      <w:r w:rsidR="002C0BED" w:rsidRPr="005C355A">
        <w:t xml:space="preserve">Składu Gdynia, </w:t>
      </w:r>
      <w:r w:rsidR="00B15188" w:rsidRPr="005C355A">
        <w:br/>
      </w:r>
      <w:r w:rsidR="002C0BED" w:rsidRPr="005C355A">
        <w:t>ul. X. Czernickiego 124, 81-904 Gdynia</w:t>
      </w:r>
      <w:r w:rsidRPr="005C355A">
        <w:t>.</w:t>
      </w:r>
    </w:p>
    <w:p w14:paraId="648C2F0C" w14:textId="77777777" w:rsidR="00415716" w:rsidRPr="005C355A" w:rsidRDefault="00415716" w:rsidP="0069218D">
      <w:pPr>
        <w:numPr>
          <w:ilvl w:val="0"/>
          <w:numId w:val="135"/>
        </w:numPr>
        <w:autoSpaceDE w:val="0"/>
        <w:autoSpaceDN w:val="0"/>
        <w:adjustRightInd w:val="0"/>
        <w:ind w:left="284" w:hanging="284"/>
        <w:jc w:val="both"/>
        <w:rPr>
          <w:b/>
        </w:rPr>
      </w:pPr>
      <w:r w:rsidRPr="005C355A">
        <w:lastRenderedPageBreak/>
        <w:t xml:space="preserve"> Badania profilaktyczne (wstępne, okresowe, kontrolne oraz wydanie orzeczenia lekarskiego) pracowników wojska, żołnierzy zawodowych</w:t>
      </w:r>
      <w:r w:rsidRPr="005C355A">
        <w:rPr>
          <w:snapToGrid w:val="0"/>
        </w:rPr>
        <w:t xml:space="preserve"> i żołnierzy dobrowolnej zasadniczej służby wojskowej będą wykonywane przy ul. </w:t>
      </w:r>
      <w:r w:rsidRPr="005C355A">
        <w:t>………………………………………………..…………</w:t>
      </w:r>
    </w:p>
    <w:p w14:paraId="5FA300BF" w14:textId="15E63E13" w:rsidR="00F1571E" w:rsidRPr="005C355A" w:rsidRDefault="00F1571E" w:rsidP="00F1571E">
      <w:pPr>
        <w:tabs>
          <w:tab w:val="left" w:pos="1122"/>
        </w:tabs>
        <w:rPr>
          <w:sz w:val="22"/>
          <w:szCs w:val="22"/>
        </w:rPr>
      </w:pPr>
    </w:p>
    <w:p w14:paraId="3980CB4C" w14:textId="77777777" w:rsidR="00651D78" w:rsidRPr="005C355A" w:rsidRDefault="00651D78" w:rsidP="00651D78">
      <w:pPr>
        <w:widowControl w:val="0"/>
        <w:spacing w:before="120"/>
        <w:jc w:val="center"/>
        <w:rPr>
          <w:b/>
        </w:rPr>
      </w:pPr>
      <w:r w:rsidRPr="005C355A">
        <w:rPr>
          <w:b/>
        </w:rPr>
        <w:t>§ 6. WIERZYTELNOŚCI</w:t>
      </w:r>
    </w:p>
    <w:p w14:paraId="1D03F21C" w14:textId="77777777" w:rsidR="00651D78" w:rsidRPr="005C355A" w:rsidRDefault="00651D78" w:rsidP="0069218D">
      <w:pPr>
        <w:numPr>
          <w:ilvl w:val="0"/>
          <w:numId w:val="137"/>
        </w:numPr>
        <w:ind w:left="284" w:hanging="284"/>
        <w:jc w:val="both"/>
        <w:rPr>
          <w:rFonts w:eastAsiaTheme="minorHAnsi"/>
          <w:lang w:eastAsia="en-US"/>
        </w:rPr>
      </w:pPr>
      <w:r w:rsidRPr="005C355A">
        <w:t>Zbycie lub zastawienie wierzytelności przysługujących Wykonawcy z tytułu zawarcia Umowy wymaga pisemnej zgody Zamawiającego pod rygorem nieważności.</w:t>
      </w:r>
    </w:p>
    <w:p w14:paraId="3B6BEB4C" w14:textId="77777777" w:rsidR="00651D78" w:rsidRPr="005C355A" w:rsidRDefault="00651D78" w:rsidP="0069218D">
      <w:pPr>
        <w:numPr>
          <w:ilvl w:val="0"/>
          <w:numId w:val="137"/>
        </w:numPr>
        <w:ind w:left="284" w:hanging="284"/>
        <w:jc w:val="both"/>
        <w:rPr>
          <w:rFonts w:eastAsiaTheme="minorHAnsi"/>
          <w:lang w:eastAsia="en-US"/>
        </w:rPr>
      </w:pPr>
      <w:r w:rsidRPr="005C355A">
        <w:t>Wykonawca nie może przekazać praw i obowiązków wynikających z Umowy na osoby trzecie.</w:t>
      </w:r>
    </w:p>
    <w:p w14:paraId="362E9542" w14:textId="77777777" w:rsidR="00651D78" w:rsidRPr="005C355A" w:rsidRDefault="00651D78" w:rsidP="0069218D">
      <w:pPr>
        <w:numPr>
          <w:ilvl w:val="0"/>
          <w:numId w:val="137"/>
        </w:numPr>
        <w:ind w:left="284" w:hanging="284"/>
        <w:jc w:val="both"/>
        <w:rPr>
          <w:rFonts w:eastAsiaTheme="minorHAnsi"/>
          <w:lang w:eastAsia="en-US"/>
        </w:rPr>
      </w:pPr>
      <w:r w:rsidRPr="005C355A">
        <w:t>W przypadku złożenia oferty wspólnej (konsorcjum, spółka cywilna) członkowie konsorcjum/ wspólnicy odpowiadają za zobowiązania Umowy solidarnie.</w:t>
      </w:r>
    </w:p>
    <w:p w14:paraId="3420C5DE" w14:textId="77777777" w:rsidR="00651D78" w:rsidRPr="005C355A" w:rsidRDefault="00651D78" w:rsidP="00651D78">
      <w:pPr>
        <w:widowControl w:val="0"/>
        <w:suppressAutoHyphens/>
        <w:spacing w:before="60"/>
        <w:jc w:val="both"/>
      </w:pPr>
    </w:p>
    <w:p w14:paraId="685394A9" w14:textId="77777777" w:rsidR="00651D78" w:rsidRPr="005C355A" w:rsidRDefault="00651D78" w:rsidP="00651D78">
      <w:pPr>
        <w:widowControl w:val="0"/>
        <w:spacing w:before="240"/>
        <w:ind w:left="284"/>
        <w:contextualSpacing/>
        <w:jc w:val="center"/>
        <w:rPr>
          <w:b/>
        </w:rPr>
      </w:pPr>
      <w:r w:rsidRPr="005C355A">
        <w:rPr>
          <w:b/>
        </w:rPr>
        <w:t>§ 7. KARY UMOWNE</w:t>
      </w:r>
    </w:p>
    <w:p w14:paraId="697B0E61" w14:textId="77777777" w:rsidR="00651D78" w:rsidRPr="005C355A" w:rsidRDefault="00651D78" w:rsidP="0069218D">
      <w:pPr>
        <w:numPr>
          <w:ilvl w:val="0"/>
          <w:numId w:val="138"/>
        </w:numPr>
        <w:tabs>
          <w:tab w:val="left" w:pos="0"/>
        </w:tabs>
        <w:ind w:left="284" w:hanging="284"/>
        <w:jc w:val="both"/>
        <w:rPr>
          <w:strike/>
        </w:rPr>
      </w:pPr>
      <w:r w:rsidRPr="005C355A">
        <w:t>Wykonawca zapłaci Zamawiającemu karę umowną w następujących przypadkach i wysokości</w:t>
      </w:r>
      <w:r w:rsidRPr="005C355A">
        <w:rPr>
          <w:rFonts w:eastAsia="Segoe UI Emoji"/>
        </w:rPr>
        <w:t>:</w:t>
      </w:r>
    </w:p>
    <w:p w14:paraId="30E38A2A" w14:textId="77777777" w:rsidR="00651D78" w:rsidRPr="005C355A" w:rsidRDefault="00651D78" w:rsidP="0069218D">
      <w:pPr>
        <w:numPr>
          <w:ilvl w:val="0"/>
          <w:numId w:val="139"/>
        </w:numPr>
        <w:tabs>
          <w:tab w:val="left" w:pos="0"/>
        </w:tabs>
        <w:ind w:left="709" w:hanging="283"/>
        <w:jc w:val="both"/>
      </w:pPr>
      <w:r w:rsidRPr="005C355A">
        <w:rPr>
          <w:b/>
        </w:rPr>
        <w:t>25 000,00 zł (słownie: dwadzieścia pięć tysięcy złotych)</w:t>
      </w:r>
      <w:r w:rsidRPr="005C355A">
        <w:t xml:space="preserve"> – w przypadku odstąpienia lub rozwiązania przez Zamawiającego lub  Wykonawcę Umowy z przyczyn leżących po stronie Wykonawcy;</w:t>
      </w:r>
    </w:p>
    <w:p w14:paraId="24382874" w14:textId="77777777" w:rsidR="00651D78" w:rsidRPr="005C355A" w:rsidRDefault="00651D78" w:rsidP="0069218D">
      <w:pPr>
        <w:numPr>
          <w:ilvl w:val="0"/>
          <w:numId w:val="139"/>
        </w:numPr>
        <w:tabs>
          <w:tab w:val="left" w:pos="0"/>
        </w:tabs>
        <w:ind w:left="709" w:hanging="283"/>
        <w:jc w:val="both"/>
      </w:pPr>
      <w:r w:rsidRPr="005C355A">
        <w:t xml:space="preserve">W przypadku opóźnienia w wykonaniu usługi medycznej względem skierowanego pracownika - </w:t>
      </w:r>
      <w:r w:rsidRPr="005C355A">
        <w:rPr>
          <w:b/>
        </w:rPr>
        <w:t>0,2%</w:t>
      </w:r>
      <w:r w:rsidRPr="005C355A">
        <w:t xml:space="preserve"> wartości za daną jednostkową usługę.</w:t>
      </w:r>
    </w:p>
    <w:p w14:paraId="1974B0A7" w14:textId="77777777" w:rsidR="00651D78" w:rsidRPr="005C355A" w:rsidRDefault="00651D78" w:rsidP="0069218D">
      <w:pPr>
        <w:numPr>
          <w:ilvl w:val="0"/>
          <w:numId w:val="138"/>
        </w:numPr>
        <w:tabs>
          <w:tab w:val="left" w:pos="0"/>
        </w:tabs>
        <w:ind w:left="284" w:hanging="284"/>
        <w:jc w:val="both"/>
      </w:pPr>
      <w:r w:rsidRPr="005C355A">
        <w:t>Łączna maksymalna wysokość kar umownych, których Zamawiający może dochodzić od Wykonawcy wynosi 30 % wartości brutto przedmiotu Umowy określonej w § 3 ust. 1 Umowy (art. 436 pkt. 3) ustawy Pzp).</w:t>
      </w:r>
    </w:p>
    <w:p w14:paraId="2CA9A739" w14:textId="77777777" w:rsidR="00651D78" w:rsidRPr="005C355A" w:rsidRDefault="00651D78" w:rsidP="0069218D">
      <w:pPr>
        <w:numPr>
          <w:ilvl w:val="0"/>
          <w:numId w:val="138"/>
        </w:numPr>
        <w:tabs>
          <w:tab w:val="left" w:pos="0"/>
        </w:tabs>
        <w:ind w:left="284" w:hanging="284"/>
        <w:jc w:val="both"/>
      </w:pPr>
      <w:r w:rsidRPr="005C355A">
        <w:t>Kary umowne oblicza się według wartości brutto określonej w Umowie. Zamawiający zastrzega sobie prawo dochodzenia odszkodowania na zasadach ogólnych przewidzianych w Kodeksie cywilnym, w przypadku, jeśli szkoda wynikła z niewykonania lub nienależytego wykonania Umowy przewyższa wartość zastrzeżonej kary umownej bądź wynika z innych tytułów niż zastrzeżone.</w:t>
      </w:r>
    </w:p>
    <w:p w14:paraId="03810429" w14:textId="77777777" w:rsidR="00651D78" w:rsidRPr="005C355A" w:rsidRDefault="00651D78" w:rsidP="0069218D">
      <w:pPr>
        <w:numPr>
          <w:ilvl w:val="0"/>
          <w:numId w:val="138"/>
        </w:numPr>
        <w:tabs>
          <w:tab w:val="left" w:pos="0"/>
        </w:tabs>
        <w:ind w:left="284" w:hanging="284"/>
        <w:jc w:val="both"/>
      </w:pPr>
      <w:r w:rsidRPr="005C355A">
        <w:t xml:space="preserve">Wykonawca nie będzie mógł zwolnić się od odpowiedzialności względem Zamawiającego </w:t>
      </w:r>
      <w:r w:rsidRPr="005C355A">
        <w:br/>
        <w:t xml:space="preserve">z powodu, że niewykonanie lub nienależyte wykonanie Umowy przez niego było następstwem niewykonania lub nienależytego wykonania zobowiązań wobec </w:t>
      </w:r>
      <w:r w:rsidRPr="005C355A">
        <w:rPr>
          <w:bCs/>
        </w:rPr>
        <w:t>Wykonawcy przez inne podmioty (np. kooperantów, podwykonawców, dostawców).</w:t>
      </w:r>
    </w:p>
    <w:p w14:paraId="07895331" w14:textId="77777777" w:rsidR="00651D78" w:rsidRPr="005C355A" w:rsidRDefault="00651D78" w:rsidP="0069218D">
      <w:pPr>
        <w:numPr>
          <w:ilvl w:val="0"/>
          <w:numId w:val="138"/>
        </w:numPr>
        <w:tabs>
          <w:tab w:val="left" w:pos="0"/>
        </w:tabs>
        <w:ind w:left="284" w:hanging="284"/>
        <w:jc w:val="both"/>
      </w:pPr>
      <w:r w:rsidRPr="005C355A">
        <w:t>Kary umowne Zamawiający ma prawo potrącić bez uprzedniego wezwania do zapłaty, ze złożonego zabezpieczenia, a także z wynagrodzenia przysługującego Wykonawcy za zrealizowanie przedmiotu Umowy. Zamawiającemu przysługuje  prawo do potracenia kary umownej naliczonej na podstawie Umowy (potracenie umowne), do którego nie znajdą zastosowania przepisy Kodeksu cywilnego regulujące instytucję potracenia. Do skuteczności potrącenia umownego wierzytelność Zamawiającego nie musi być wymagalna.</w:t>
      </w:r>
    </w:p>
    <w:p w14:paraId="3A493E6A" w14:textId="77777777" w:rsidR="00651D78" w:rsidRPr="005C355A" w:rsidRDefault="00651D78" w:rsidP="0069218D">
      <w:pPr>
        <w:numPr>
          <w:ilvl w:val="0"/>
          <w:numId w:val="138"/>
        </w:numPr>
        <w:tabs>
          <w:tab w:val="left" w:pos="0"/>
        </w:tabs>
        <w:ind w:left="284" w:hanging="284"/>
        <w:jc w:val="both"/>
      </w:pPr>
      <w:r w:rsidRPr="005C355A">
        <w:t>Opóźnienie</w:t>
      </w:r>
      <w:r w:rsidRPr="005C355A">
        <w:rPr>
          <w:bCs/>
        </w:rPr>
        <w:t xml:space="preserve"> w zapłacie kar umownych skutkuje naliczeniem przez Zamawiającego odsetek zgodnie z obowiązującymi przepisami. </w:t>
      </w:r>
    </w:p>
    <w:p w14:paraId="26EC4A84" w14:textId="77777777" w:rsidR="00651D78" w:rsidRPr="005C355A" w:rsidRDefault="00651D78" w:rsidP="00651D78">
      <w:pPr>
        <w:widowControl w:val="0"/>
        <w:spacing w:before="120"/>
        <w:jc w:val="center"/>
        <w:rPr>
          <w:b/>
        </w:rPr>
      </w:pPr>
      <w:r w:rsidRPr="005C355A">
        <w:rPr>
          <w:b/>
        </w:rPr>
        <w:t>§ 8. ODSTĄPIENIA OD UMOWY</w:t>
      </w:r>
    </w:p>
    <w:p w14:paraId="51F373E8" w14:textId="77777777" w:rsidR="00651D78" w:rsidRPr="005C355A" w:rsidRDefault="00651D78" w:rsidP="0069218D">
      <w:pPr>
        <w:pStyle w:val="Akapitzlist"/>
        <w:widowControl w:val="0"/>
        <w:numPr>
          <w:ilvl w:val="0"/>
          <w:numId w:val="140"/>
        </w:numPr>
        <w:tabs>
          <w:tab w:val="left" w:pos="-2410"/>
        </w:tabs>
        <w:ind w:left="284" w:hanging="284"/>
        <w:jc w:val="both"/>
      </w:pPr>
      <w:r w:rsidRPr="005C355A">
        <w:t>Zamawiającemu przysługuje prawo odstąpienia od Umowy lub jej części i naliczenie Wykonawcy  kary umownej przewidzianej w § 7 ust. 1  Umowy, w szczególności gdy:</w:t>
      </w:r>
    </w:p>
    <w:p w14:paraId="03B26FD7" w14:textId="77777777" w:rsidR="00651D78" w:rsidRPr="005C355A" w:rsidRDefault="00651D78" w:rsidP="0069218D">
      <w:pPr>
        <w:numPr>
          <w:ilvl w:val="0"/>
          <w:numId w:val="141"/>
        </w:numPr>
        <w:tabs>
          <w:tab w:val="left" w:pos="-1800"/>
        </w:tabs>
        <w:jc w:val="both"/>
      </w:pPr>
      <w:r w:rsidRPr="005C355A">
        <w:t>Wykonawca został postawiony w stan likwidacji,</w:t>
      </w:r>
    </w:p>
    <w:p w14:paraId="6F793570" w14:textId="77777777" w:rsidR="00651D78" w:rsidRPr="005C355A" w:rsidRDefault="00651D78" w:rsidP="0069218D">
      <w:pPr>
        <w:numPr>
          <w:ilvl w:val="0"/>
          <w:numId w:val="141"/>
        </w:numPr>
        <w:tabs>
          <w:tab w:val="left" w:pos="-1800"/>
        </w:tabs>
        <w:jc w:val="both"/>
      </w:pPr>
      <w:r w:rsidRPr="005C355A">
        <w:t>Wykonawca jest w zwłoce w wykonaniu Umowy o okres przewyższający 2 dni w stosunku</w:t>
      </w:r>
      <w:r w:rsidRPr="005C355A">
        <w:br/>
        <w:t>do terminów określonych w § 5 ust. 2  i 4 Umowy,</w:t>
      </w:r>
    </w:p>
    <w:p w14:paraId="1803FB95" w14:textId="77777777" w:rsidR="00651D78" w:rsidRPr="005C355A" w:rsidRDefault="00651D78" w:rsidP="0069218D">
      <w:pPr>
        <w:numPr>
          <w:ilvl w:val="0"/>
          <w:numId w:val="141"/>
        </w:numPr>
        <w:tabs>
          <w:tab w:val="left" w:pos="-1800"/>
        </w:tabs>
        <w:jc w:val="both"/>
      </w:pPr>
      <w:r w:rsidRPr="005C355A">
        <w:t xml:space="preserve">Wykonawca wyrządził Zamawiającemu szkodę wskutek niewykonania lub nienależytego wykonania Umowy, </w:t>
      </w:r>
    </w:p>
    <w:p w14:paraId="6BD73A33" w14:textId="77777777" w:rsidR="00651D78" w:rsidRPr="005C355A" w:rsidRDefault="00651D78" w:rsidP="0069218D">
      <w:pPr>
        <w:numPr>
          <w:ilvl w:val="0"/>
          <w:numId w:val="141"/>
        </w:numPr>
        <w:tabs>
          <w:tab w:val="left" w:pos="-1800"/>
        </w:tabs>
        <w:jc w:val="both"/>
      </w:pPr>
      <w:r w:rsidRPr="005C355A">
        <w:t xml:space="preserve">gdy Wykonawca zbędzie lub zastawi wierzytelności przysługujące jemu z tytułu Umowy bez pisemnej zgody Zamawiającego, </w:t>
      </w:r>
    </w:p>
    <w:p w14:paraId="3AE0A3C6" w14:textId="77777777" w:rsidR="00651D78" w:rsidRPr="005C355A" w:rsidRDefault="00651D78" w:rsidP="0069218D">
      <w:pPr>
        <w:numPr>
          <w:ilvl w:val="0"/>
          <w:numId w:val="141"/>
        </w:numPr>
        <w:tabs>
          <w:tab w:val="left" w:pos="-1800"/>
        </w:tabs>
        <w:jc w:val="both"/>
      </w:pPr>
      <w:r w:rsidRPr="005C355A">
        <w:t>Wykonawca utracił uprawnienia do wykonywania przedmiotu Umowy,</w:t>
      </w:r>
    </w:p>
    <w:p w14:paraId="56F7B679" w14:textId="77777777" w:rsidR="00651D78" w:rsidRPr="005C355A" w:rsidRDefault="00651D78" w:rsidP="0069218D">
      <w:pPr>
        <w:pStyle w:val="Akapitzlist"/>
        <w:numPr>
          <w:ilvl w:val="0"/>
          <w:numId w:val="141"/>
        </w:numPr>
        <w:jc w:val="both"/>
      </w:pPr>
      <w:r w:rsidRPr="005C355A">
        <w:rPr>
          <w:bCs/>
        </w:rPr>
        <w:t>Wykonawca nie przedstawi niezwłocznie, po zmianie podwykonawcy, zaktualizowanego wykazu podwykonawców uwzględniającego zmianę,</w:t>
      </w:r>
      <w:r w:rsidRPr="005C355A">
        <w:t xml:space="preserve"> bądź nie poinformuje o zmianie zakresu </w:t>
      </w:r>
      <w:r w:rsidRPr="005C355A">
        <w:lastRenderedPageBreak/>
        <w:t>wykonywanych przez podwykonawcę czynności, bądź też nie wskaże podwykonawców, jeśli pojawią się oni na dalszym, etapie realizacji Umowy.</w:t>
      </w:r>
    </w:p>
    <w:p w14:paraId="78202E19" w14:textId="77777777" w:rsidR="00651D78" w:rsidRPr="005C355A" w:rsidRDefault="00651D78" w:rsidP="0069218D">
      <w:pPr>
        <w:pStyle w:val="Akapitzlist"/>
        <w:widowControl w:val="0"/>
        <w:numPr>
          <w:ilvl w:val="0"/>
          <w:numId w:val="140"/>
        </w:numPr>
        <w:tabs>
          <w:tab w:val="left" w:pos="-2410"/>
        </w:tabs>
        <w:ind w:left="284" w:hanging="284"/>
        <w:jc w:val="both"/>
      </w:pPr>
      <w:r w:rsidRPr="005C355A">
        <w:t xml:space="preserve">Niezależnie od powyższego Zamawiającemu przysługuje prawo odstąpienia od Umowy </w:t>
      </w:r>
      <w:r w:rsidRPr="005C355A">
        <w:br/>
        <w:t>w przypadku gdy:</w:t>
      </w:r>
    </w:p>
    <w:p w14:paraId="059575BD" w14:textId="77777777" w:rsidR="00651D78" w:rsidRPr="005C355A" w:rsidRDefault="00651D78" w:rsidP="0069218D">
      <w:pPr>
        <w:numPr>
          <w:ilvl w:val="0"/>
          <w:numId w:val="142"/>
        </w:numPr>
        <w:jc w:val="both"/>
        <w:rPr>
          <w:i/>
        </w:rPr>
      </w:pPr>
      <w:r w:rsidRPr="005C355A">
        <w:t>Wykonawca wymieniony został w wykazach określonych w rozporządzeniu Rady (WE)</w:t>
      </w:r>
      <w:r w:rsidRPr="005C355A">
        <w:br/>
        <w:t xml:space="preserve">nr 765/2006 z dnia 18 maja 2006r. dotyczącego środków ograniczających w związku z sytuacją na Białorusi i udziałem Białorusi w agresji Rosji wobec Ukrainy i  rozporządzeniu Rady (UE)  nr 269/2014 z dnia 17 marca 2014r. w sprawie środków ograniczających w odniesieniu do działań podważających integralność terytorialną, suwerenność i niezależność Ukrainy lub im zagrażającym albo wpisany na listę na podstawie decyzji w sprawie wpisu na listę rozstrzygającej o zastosowaniu środka, o którym mowa w art. 1 pkt 3 ustawy z dnia 13 kwietnia 2022 r. o szczególnych rozwiązaniach w zakresie przeciwdziałania wspieraniu agresji na Ukrainę </w:t>
      </w:r>
      <w:r w:rsidRPr="005C355A">
        <w:br/>
        <w:t>oraz służących ochronie bezpieczeństwa narodowego (t. j. Dz. U. z 2024 r., poz. 507),</w:t>
      </w:r>
      <w:r w:rsidRPr="005C355A">
        <w:rPr>
          <w:b/>
        </w:rPr>
        <w:t xml:space="preserve"> </w:t>
      </w:r>
    </w:p>
    <w:p w14:paraId="51D2827D" w14:textId="77777777" w:rsidR="00651D78" w:rsidRPr="005C355A" w:rsidRDefault="00651D78" w:rsidP="0069218D">
      <w:pPr>
        <w:numPr>
          <w:ilvl w:val="0"/>
          <w:numId w:val="142"/>
        </w:numPr>
        <w:ind w:left="567" w:hanging="283"/>
        <w:jc w:val="both"/>
        <w:rPr>
          <w:i/>
        </w:rPr>
      </w:pPr>
      <w:r w:rsidRPr="005C355A">
        <w:t>osoba będąca beneficjentem rzeczywistym Wykonawcy (w rozumieniu ustawy z dnia</w:t>
      </w:r>
      <w:r w:rsidRPr="005C355A">
        <w:br/>
        <w:t xml:space="preserve">1 marca 2018 r. o przeciwdziałaniu praniu pieniędzy oraz finansowaniu terroryzmu </w:t>
      </w:r>
      <w:r w:rsidRPr="005C355A">
        <w:br/>
        <w:t>(Dz. U. z 2024 r. poz. 850 ze zm.) została wymieniona w wykazach lub wpisana na listę,</w:t>
      </w:r>
      <w:r w:rsidRPr="005C355A">
        <w:br/>
        <w:t xml:space="preserve">o których mowa w pkt 1) powyżej, </w:t>
      </w:r>
    </w:p>
    <w:p w14:paraId="13E4E368" w14:textId="77777777" w:rsidR="00651D78" w:rsidRPr="005C355A" w:rsidRDefault="00651D78" w:rsidP="0069218D">
      <w:pPr>
        <w:pStyle w:val="Akapitzlist"/>
        <w:widowControl w:val="0"/>
        <w:numPr>
          <w:ilvl w:val="0"/>
          <w:numId w:val="140"/>
        </w:numPr>
        <w:tabs>
          <w:tab w:val="left" w:pos="-2410"/>
        </w:tabs>
        <w:ind w:left="284" w:hanging="284"/>
        <w:jc w:val="both"/>
      </w:pPr>
      <w:r w:rsidRPr="005C355A">
        <w:t xml:space="preserve">Zamawiający może odstąpić od Umowy w terminie do 90 dni, od powzięcia wiadomości </w:t>
      </w:r>
      <w:r w:rsidRPr="005C355A">
        <w:br/>
        <w:t xml:space="preserve">o okolicznościach stanowiących podstawę odstąpienia, nie później niż do dnia zakończenia świadczenia Umowy. </w:t>
      </w:r>
    </w:p>
    <w:p w14:paraId="4EF4D922" w14:textId="77777777" w:rsidR="00651D78" w:rsidRPr="005C355A" w:rsidRDefault="00651D78" w:rsidP="0069218D">
      <w:pPr>
        <w:pStyle w:val="Akapitzlist"/>
        <w:widowControl w:val="0"/>
        <w:numPr>
          <w:ilvl w:val="0"/>
          <w:numId w:val="140"/>
        </w:numPr>
        <w:tabs>
          <w:tab w:val="left" w:pos="-2410"/>
        </w:tabs>
        <w:ind w:left="284" w:hanging="284"/>
        <w:jc w:val="both"/>
      </w:pPr>
      <w:r w:rsidRPr="005C355A">
        <w:t>Niezależnie od postanowień ust. 1, 2 i 3 niniejszego paragrafu, Zamawiający może odstąpić od Umowy w przypadku wystąpienia okoliczności określonych w art. 456 ust. 1 ustawy Prawo zamówień publicznych. W takim przypadku Wykonawca może żądać wyłącznie wynagrodzenia należnego z tytułu wykonania części Umowy.</w:t>
      </w:r>
    </w:p>
    <w:p w14:paraId="223ACAB7" w14:textId="77777777" w:rsidR="00651D78" w:rsidRPr="005C355A" w:rsidRDefault="00651D78" w:rsidP="0069218D">
      <w:pPr>
        <w:pStyle w:val="Akapitzlist"/>
        <w:widowControl w:val="0"/>
        <w:numPr>
          <w:ilvl w:val="0"/>
          <w:numId w:val="140"/>
        </w:numPr>
        <w:tabs>
          <w:tab w:val="left" w:pos="-2410"/>
        </w:tabs>
        <w:ind w:left="284" w:hanging="284"/>
        <w:jc w:val="both"/>
        <w:rPr>
          <w:i/>
        </w:rPr>
      </w:pPr>
      <w:r w:rsidRPr="005C355A">
        <w:t>Odstąpienie od Umowy powinno nastąpić w formie pisemnej pod rygorem nieważności oraz zawierać uzasadnienie.</w:t>
      </w:r>
    </w:p>
    <w:p w14:paraId="447F8E65" w14:textId="77777777" w:rsidR="00651D78" w:rsidRPr="005C355A" w:rsidRDefault="00651D78" w:rsidP="00651D78">
      <w:pPr>
        <w:jc w:val="both"/>
      </w:pPr>
    </w:p>
    <w:p w14:paraId="6C869035" w14:textId="77777777" w:rsidR="00651D78" w:rsidRPr="005C355A" w:rsidRDefault="00651D78" w:rsidP="00651D78">
      <w:pPr>
        <w:widowControl w:val="0"/>
        <w:spacing w:after="120"/>
        <w:ind w:left="284"/>
        <w:jc w:val="center"/>
        <w:rPr>
          <w:b/>
        </w:rPr>
      </w:pPr>
      <w:r w:rsidRPr="005C355A">
        <w:rPr>
          <w:b/>
        </w:rPr>
        <w:t>§ 9. SIŁA WYŻSZA</w:t>
      </w:r>
    </w:p>
    <w:p w14:paraId="01572117" w14:textId="77777777" w:rsidR="00651D78" w:rsidRPr="005C355A" w:rsidRDefault="00651D78" w:rsidP="0069218D">
      <w:pPr>
        <w:numPr>
          <w:ilvl w:val="0"/>
          <w:numId w:val="143"/>
        </w:numPr>
        <w:ind w:left="284" w:hanging="284"/>
        <w:jc w:val="both"/>
        <w:rPr>
          <w:rFonts w:eastAsiaTheme="minorHAnsi"/>
          <w:lang w:eastAsia="en-US"/>
        </w:rPr>
      </w:pPr>
      <w:r w:rsidRPr="005C355A">
        <w:t>Strony niniejszej Umowy nie będą ponosiły odpowiedzialności, jeżeli wykonanie któregokolwiek z jego zobowiązań wynikających z Umowy zostanie opóźnione lub nie dojdzie do skutku z powodu zaistnienia siły wyższej. Siłę wyższą i jej wpływ na wykonanie Umowy musi wykazać Strona powołująca się na jej wystąpienie.</w:t>
      </w:r>
    </w:p>
    <w:p w14:paraId="069D2F20" w14:textId="77777777" w:rsidR="00651D78" w:rsidRPr="005C355A" w:rsidRDefault="00651D78" w:rsidP="0069218D">
      <w:pPr>
        <w:numPr>
          <w:ilvl w:val="0"/>
          <w:numId w:val="143"/>
        </w:numPr>
        <w:ind w:left="284" w:hanging="284"/>
        <w:jc w:val="both"/>
      </w:pPr>
      <w:r w:rsidRPr="005C355A">
        <w:t>Przez siłę wyższą Strony rozumieją – zdarzenie, którego wystąpienie jest niezależne od Stron i niemożliwe do przewidzenia przez Strony i dotyczy: wojny na terenie RP, klęski żywiołowej, epidemii, pandemii, ataku terrorystycznego.</w:t>
      </w:r>
    </w:p>
    <w:p w14:paraId="572581D7" w14:textId="579C854E" w:rsidR="00651D78" w:rsidRPr="005C355A" w:rsidRDefault="00651D78" w:rsidP="0069218D">
      <w:pPr>
        <w:numPr>
          <w:ilvl w:val="0"/>
          <w:numId w:val="143"/>
        </w:numPr>
        <w:ind w:left="284" w:hanging="284"/>
        <w:jc w:val="both"/>
      </w:pPr>
      <w:r w:rsidRPr="005C355A">
        <w:t xml:space="preserve">Strona Umowy, u której wyniknęły utrudnienia w wykonaniu Umowy wskutek działania siły wyższej, jest zobowiązana do bezzwłocznego poinformowania drugiej Strony o wystąpieniu i ustania działania siły wyższej. Brak powiadomienia lub zwłoka w powiadomieniu drugiej Strony </w:t>
      </w:r>
      <w:r w:rsidR="00B15188" w:rsidRPr="005C355A">
        <w:br/>
      </w:r>
      <w:r w:rsidRPr="005C355A">
        <w:t>o wystąpieniu siły wyższej spowoduje, iż Strona ta nie będzie mogła skutecznie powoływać się na siłę wyższą jako przyczynę zwolnienia z odpowiedzialności za niewykonanie lub nienależyte wykonanie Umowy. O ile druga Strona nie wskaże inaczej na piśmie to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14:paraId="54F308AD" w14:textId="77777777" w:rsidR="00651D78" w:rsidRPr="005C355A" w:rsidRDefault="00651D78" w:rsidP="0069218D">
      <w:pPr>
        <w:numPr>
          <w:ilvl w:val="0"/>
          <w:numId w:val="143"/>
        </w:numPr>
        <w:ind w:left="284" w:hanging="284"/>
        <w:jc w:val="both"/>
        <w:rPr>
          <w:rFonts w:eastAsiaTheme="minorHAnsi"/>
          <w:lang w:eastAsia="en-US"/>
        </w:rPr>
      </w:pPr>
      <w:r w:rsidRPr="005C355A">
        <w:t>W przypadku ustania siły wyższej Strony niezwłocznie przystąpią do realizacji swoich obowiązków, chyba że wykonanie zamówienia nie będzie leżało w interesie Zamawiającego.</w:t>
      </w:r>
    </w:p>
    <w:p w14:paraId="0AA0C133" w14:textId="77777777" w:rsidR="00651D78" w:rsidRPr="005C355A" w:rsidRDefault="00651D78" w:rsidP="0069218D">
      <w:pPr>
        <w:numPr>
          <w:ilvl w:val="0"/>
          <w:numId w:val="143"/>
        </w:numPr>
        <w:ind w:left="284" w:hanging="284"/>
        <w:jc w:val="both"/>
      </w:pPr>
      <w:r w:rsidRPr="005C355A">
        <w:t xml:space="preserve">Wykonawca oświadcza nadto, że jest świadom ograniczeń i skutków jakie na dzień zawarcia Umowy spowodował COVID-19 oraz wojna w Ukrainie i uwzględnił te ograniczenia i skutki podpisując Umowę. </w:t>
      </w:r>
    </w:p>
    <w:p w14:paraId="542067AA" w14:textId="7F0E17DA" w:rsidR="00651D78" w:rsidRPr="005C355A" w:rsidRDefault="00651D78" w:rsidP="0069218D">
      <w:pPr>
        <w:pStyle w:val="Tekstpodstawowy31"/>
        <w:widowControl w:val="0"/>
        <w:numPr>
          <w:ilvl w:val="0"/>
          <w:numId w:val="143"/>
        </w:numPr>
        <w:tabs>
          <w:tab w:val="left" w:pos="284"/>
          <w:tab w:val="num" w:pos="567"/>
        </w:tabs>
        <w:suppressAutoHyphens w:val="0"/>
        <w:ind w:left="284" w:hanging="284"/>
        <w:rPr>
          <w:rFonts w:ascii="Times New Roman" w:hAnsi="Times New Roman"/>
          <w:iCs/>
          <w:lang w:eastAsia="x-none"/>
        </w:rPr>
      </w:pPr>
      <w:r w:rsidRPr="005C355A">
        <w:rPr>
          <w:rFonts w:ascii="Times New Roman" w:hAnsi="Times New Roman"/>
        </w:rPr>
        <w:t xml:space="preserve">Strony Umowy niezwłocznie, wzajemnie informują się o dalszym wpływie okoliczności związanych z wystąpieniem COVID-19 oraz wojny na Ukrainie na należyte wykonanie Umowy, </w:t>
      </w:r>
      <w:r w:rsidR="00B15188" w:rsidRPr="005C355A">
        <w:rPr>
          <w:rFonts w:ascii="Times New Roman" w:hAnsi="Times New Roman"/>
        </w:rPr>
        <w:br/>
      </w:r>
      <w:r w:rsidRPr="005C355A">
        <w:rPr>
          <w:rFonts w:ascii="Times New Roman" w:hAnsi="Times New Roman"/>
        </w:rPr>
        <w:t>o ile taki wpływ wystąpił lub może wystąpić</w:t>
      </w:r>
    </w:p>
    <w:p w14:paraId="7A35D00D" w14:textId="77777777" w:rsidR="00651D78" w:rsidRPr="005C355A" w:rsidRDefault="00651D78" w:rsidP="00651D78">
      <w:pPr>
        <w:widowControl w:val="0"/>
        <w:tabs>
          <w:tab w:val="left" w:pos="-2977"/>
          <w:tab w:val="left" w:pos="-2127"/>
        </w:tabs>
        <w:rPr>
          <w:b/>
        </w:rPr>
      </w:pPr>
    </w:p>
    <w:p w14:paraId="7D7B871E" w14:textId="77777777" w:rsidR="00651D78" w:rsidRPr="005C355A" w:rsidRDefault="00651D78" w:rsidP="00651D78">
      <w:pPr>
        <w:autoSpaceDE w:val="0"/>
        <w:autoSpaceDN w:val="0"/>
        <w:adjustRightInd w:val="0"/>
        <w:jc w:val="center"/>
        <w:rPr>
          <w:b/>
        </w:rPr>
      </w:pPr>
      <w:r w:rsidRPr="005C355A">
        <w:rPr>
          <w:b/>
          <w:bCs/>
        </w:rPr>
        <w:t xml:space="preserve">§ 10. </w:t>
      </w:r>
      <w:r w:rsidRPr="005C355A">
        <w:rPr>
          <w:b/>
        </w:rPr>
        <w:t>OCHRONA DANYCH OSOBOWYCH</w:t>
      </w:r>
    </w:p>
    <w:p w14:paraId="06FB889B" w14:textId="77777777" w:rsidR="00651D78" w:rsidRPr="005C355A" w:rsidRDefault="00651D78" w:rsidP="00651D78">
      <w:pPr>
        <w:jc w:val="both"/>
      </w:pPr>
      <w:r w:rsidRPr="005C355A">
        <w:t xml:space="preserve">Zgodnie z art. 13 i art. 14 </w:t>
      </w:r>
      <w:r w:rsidRPr="005C355A">
        <w:rPr>
          <w:rFonts w:eastAsia="Calibri"/>
          <w:lang w:eastAsia="en-US"/>
        </w:rPr>
        <w:t xml:space="preserve">rozporządzenia Parlamentu Europejskiego i Rady (UE) 2016/679 z dnia </w:t>
      </w:r>
      <w:r w:rsidRPr="005C355A">
        <w:rPr>
          <w:rFonts w:eastAsia="Calibri"/>
          <w:lang w:eastAsia="en-US"/>
        </w:rPr>
        <w:br/>
        <w:t xml:space="preserve">27 kwietnia 2016 r. w sprawie ochrony osób fizycznych w związku z przetwarzaniem danych osobowych i w sprawie swobodnego przepływu takich danych oraz uchylenia dyrektywy 95/46/WE (ogólne rozporządzenie o ochronie danych) (Dz.U.UE.L.2016.119.1 z 04.05.2016), </w:t>
      </w:r>
      <w:r w:rsidRPr="005C355A">
        <w:t xml:space="preserve">dalej „RODO”: </w:t>
      </w:r>
    </w:p>
    <w:p w14:paraId="7AB45BC6" w14:textId="77777777" w:rsidR="00651D78" w:rsidRPr="005C355A" w:rsidRDefault="00651D78" w:rsidP="0069218D">
      <w:pPr>
        <w:numPr>
          <w:ilvl w:val="0"/>
          <w:numId w:val="144"/>
        </w:numPr>
        <w:ind w:left="284" w:hanging="284"/>
        <w:contextualSpacing/>
        <w:jc w:val="both"/>
      </w:pPr>
      <w:r w:rsidRPr="005C355A">
        <w:rPr>
          <w:b/>
        </w:rPr>
        <w:t>Strony</w:t>
      </w:r>
      <w:r w:rsidRPr="005C355A">
        <w:t xml:space="preserve"> niniejszym oświadczają, że:</w:t>
      </w:r>
    </w:p>
    <w:p w14:paraId="7431C758" w14:textId="77777777" w:rsidR="00651D78" w:rsidRPr="005C355A" w:rsidRDefault="00651D78" w:rsidP="0069218D">
      <w:pPr>
        <w:numPr>
          <w:ilvl w:val="0"/>
          <w:numId w:val="145"/>
        </w:numPr>
        <w:contextualSpacing/>
        <w:jc w:val="both"/>
      </w:pPr>
      <w:r w:rsidRPr="005C355A">
        <w:t xml:space="preserve">każda ze Stron jest Administratorem danych osobowych zarówno swoich przedstawicieli, pracowników, a także wszelkich danych osobowych otrzymanych od drugiej Strony w związku </w:t>
      </w:r>
      <w:r w:rsidRPr="005C355A">
        <w:br/>
        <w:t>z realizacją postanowień umowy;</w:t>
      </w:r>
    </w:p>
    <w:p w14:paraId="34B96418" w14:textId="3E7DDED1" w:rsidR="00651D78" w:rsidRPr="005C355A" w:rsidRDefault="00651D78" w:rsidP="0069218D">
      <w:pPr>
        <w:numPr>
          <w:ilvl w:val="0"/>
          <w:numId w:val="145"/>
        </w:numPr>
        <w:contextualSpacing/>
        <w:jc w:val="both"/>
      </w:pPr>
      <w:r w:rsidRPr="005C355A">
        <w:t xml:space="preserve">każda ze Stron przetwarza dane osobowe w zakresie niezbędnym do realizacji Umowy </w:t>
      </w:r>
      <w:r w:rsidR="00B15188" w:rsidRPr="005C355A">
        <w:br/>
      </w:r>
      <w:r w:rsidRPr="005C355A">
        <w:t>na podstawie art. 6 ust. 1 lit. b), c), f) oraz art. 9 ust. lit. b) RODO w celu związanym z zawarciem i realizacją niniejszej umowy, której przedmiotem jest wykonanie badań profilaktycznych pracowników i żołnierzy zawodowych z rejonu Wałcza;</w:t>
      </w:r>
    </w:p>
    <w:p w14:paraId="4741C090" w14:textId="77777777" w:rsidR="00651D78" w:rsidRPr="005C355A" w:rsidRDefault="00651D78" w:rsidP="0069218D">
      <w:pPr>
        <w:numPr>
          <w:ilvl w:val="0"/>
          <w:numId w:val="145"/>
        </w:numPr>
        <w:contextualSpacing/>
        <w:jc w:val="both"/>
      </w:pPr>
      <w:r w:rsidRPr="005C355A">
        <w:t>podanie danych osobowych przez Strony jest dobrowolne, lecz niezbędne do zawarcia Umowy, brak podania tych danych uniemożliwi podpisanie Umowy i realizację jej postanowień;</w:t>
      </w:r>
    </w:p>
    <w:p w14:paraId="408537F8" w14:textId="77777777" w:rsidR="00651D78" w:rsidRPr="005C355A" w:rsidRDefault="00651D78" w:rsidP="0069218D">
      <w:pPr>
        <w:numPr>
          <w:ilvl w:val="0"/>
          <w:numId w:val="145"/>
        </w:numPr>
        <w:contextualSpacing/>
        <w:jc w:val="both"/>
      </w:pPr>
      <w:r w:rsidRPr="005C355A">
        <w:t xml:space="preserve">dane osobowe będą przetwarzane przez Strony przez czas obowiązywania Umowy, następnie przechowywane przez czas określony w przepisach w zakresie przedawnienia roszczeń </w:t>
      </w:r>
      <w:r w:rsidRPr="005C355A">
        <w:br/>
        <w:t xml:space="preserve">i przepisach archiwizacyjnych; </w:t>
      </w:r>
    </w:p>
    <w:p w14:paraId="51C0EEE6" w14:textId="77777777" w:rsidR="00651D78" w:rsidRPr="005C355A" w:rsidRDefault="00651D78" w:rsidP="0069218D">
      <w:pPr>
        <w:numPr>
          <w:ilvl w:val="0"/>
          <w:numId w:val="145"/>
        </w:numPr>
        <w:contextualSpacing/>
        <w:jc w:val="both"/>
      </w:pPr>
      <w:r w:rsidRPr="005C355A">
        <w:t>w odniesieniu do danych osobowych decyzje nie będą podejmowane w sposób zautomatyzowany, stosowanie do art. 22 RODO;</w:t>
      </w:r>
    </w:p>
    <w:p w14:paraId="7199C42B" w14:textId="2014697E" w:rsidR="00651D78" w:rsidRPr="005C355A" w:rsidRDefault="00651D78" w:rsidP="0069218D">
      <w:pPr>
        <w:numPr>
          <w:ilvl w:val="0"/>
          <w:numId w:val="145"/>
        </w:numPr>
        <w:contextualSpacing/>
        <w:jc w:val="both"/>
      </w:pPr>
      <w:r w:rsidRPr="005C355A">
        <w:t xml:space="preserve">dane osobowe przetwarzane przez Strony nie będą przekazywane do państw trzecich </w:t>
      </w:r>
      <w:r w:rsidR="00B15188" w:rsidRPr="005C355A">
        <w:br/>
      </w:r>
      <w:r w:rsidRPr="005C355A">
        <w:t>i organizacji międzynarodowych;</w:t>
      </w:r>
    </w:p>
    <w:p w14:paraId="3307A4ED" w14:textId="77777777" w:rsidR="00651D78" w:rsidRPr="005C355A" w:rsidRDefault="00651D78" w:rsidP="0069218D">
      <w:pPr>
        <w:numPr>
          <w:ilvl w:val="0"/>
          <w:numId w:val="145"/>
        </w:numPr>
        <w:contextualSpacing/>
        <w:jc w:val="both"/>
      </w:pPr>
      <w:r w:rsidRPr="005C355A">
        <w:t>odbiorcami danych osobowych przekazanych przez Strony mogą być inne podmioty, którym Strony udostępnią na podstawie przepisów prawa lub powierzą dane osobowe;</w:t>
      </w:r>
    </w:p>
    <w:p w14:paraId="474EE2F3" w14:textId="77777777" w:rsidR="00651D78" w:rsidRPr="005C355A" w:rsidRDefault="00651D78" w:rsidP="0069218D">
      <w:pPr>
        <w:numPr>
          <w:ilvl w:val="0"/>
          <w:numId w:val="145"/>
        </w:numPr>
        <w:contextualSpacing/>
        <w:jc w:val="both"/>
      </w:pPr>
      <w:r w:rsidRPr="005C355A">
        <w:t>posiadają</w:t>
      </w:r>
      <w:r w:rsidRPr="005C355A">
        <w:rPr>
          <w:rFonts w:eastAsia="Calibri"/>
        </w:rPr>
        <w:t xml:space="preserve"> w stosunku do przekazanych przez Strony danych osobowych:</w:t>
      </w:r>
    </w:p>
    <w:p w14:paraId="38656FBA" w14:textId="77777777" w:rsidR="00651D78" w:rsidRPr="005C355A" w:rsidRDefault="00651D78" w:rsidP="00B15188">
      <w:pPr>
        <w:numPr>
          <w:ilvl w:val="0"/>
          <w:numId w:val="45"/>
        </w:numPr>
        <w:ind w:left="993" w:hanging="284"/>
        <w:contextualSpacing/>
        <w:jc w:val="both"/>
        <w:rPr>
          <w:rFonts w:eastAsia="Calibri"/>
        </w:rPr>
      </w:pPr>
      <w:r w:rsidRPr="005C355A">
        <w:rPr>
          <w:rFonts w:eastAsia="Calibri"/>
        </w:rPr>
        <w:t>na podstawie art. 15 RODO prawo dostępu do danych osobowych;</w:t>
      </w:r>
    </w:p>
    <w:p w14:paraId="267BF82E" w14:textId="77777777" w:rsidR="00651D78" w:rsidRPr="005C355A" w:rsidRDefault="00651D78" w:rsidP="00B15188">
      <w:pPr>
        <w:numPr>
          <w:ilvl w:val="0"/>
          <w:numId w:val="45"/>
        </w:numPr>
        <w:ind w:left="993" w:hanging="284"/>
        <w:contextualSpacing/>
        <w:jc w:val="both"/>
        <w:rPr>
          <w:rFonts w:eastAsia="Calibri"/>
        </w:rPr>
      </w:pPr>
      <w:r w:rsidRPr="005C355A">
        <w:rPr>
          <w:rFonts w:eastAsia="Calibri"/>
        </w:rPr>
        <w:t>na podstawie art. 16 RODO prawo do sprostowania danych osobowych*;</w:t>
      </w:r>
    </w:p>
    <w:p w14:paraId="7CECCCBB" w14:textId="77777777" w:rsidR="00651D78" w:rsidRPr="005C355A" w:rsidRDefault="00651D78" w:rsidP="00B15188">
      <w:pPr>
        <w:numPr>
          <w:ilvl w:val="0"/>
          <w:numId w:val="45"/>
        </w:numPr>
        <w:ind w:left="993" w:hanging="284"/>
        <w:contextualSpacing/>
        <w:jc w:val="both"/>
        <w:rPr>
          <w:rFonts w:eastAsia="Calibri"/>
        </w:rPr>
      </w:pPr>
      <w:r w:rsidRPr="005C355A">
        <w:rPr>
          <w:rFonts w:eastAsia="Calibri"/>
        </w:rPr>
        <w:t xml:space="preserve">na podstawie art. 18 RODO prawo żądania od administratora ograniczenia przetwarzania danych osobowych z zastrzeżeniem przypadków, o których mowa w art. 18 ust. 2 RODO;  </w:t>
      </w:r>
    </w:p>
    <w:p w14:paraId="237721D7" w14:textId="77777777" w:rsidR="00651D78" w:rsidRPr="005C355A" w:rsidRDefault="00651D78" w:rsidP="00B15188">
      <w:pPr>
        <w:numPr>
          <w:ilvl w:val="0"/>
          <w:numId w:val="45"/>
        </w:numPr>
        <w:ind w:left="993" w:hanging="284"/>
        <w:contextualSpacing/>
        <w:jc w:val="both"/>
        <w:rPr>
          <w:rFonts w:eastAsia="Calibri"/>
          <w:i/>
        </w:rPr>
      </w:pPr>
      <w:r w:rsidRPr="005C355A">
        <w:rPr>
          <w:rFonts w:eastAsia="Calibri"/>
        </w:rPr>
        <w:t>prawo do wniesienia skargi do Prezesa Urzędu Ochrony Danych Osobowych, gdy Strony uznają, że przetwarzanie danych osobowych narusza przepisy RODO;</w:t>
      </w:r>
    </w:p>
    <w:p w14:paraId="2C59EAFB" w14:textId="77777777" w:rsidR="00651D78" w:rsidRPr="005C355A" w:rsidRDefault="00651D78" w:rsidP="00B15188">
      <w:pPr>
        <w:ind w:left="426"/>
        <w:jc w:val="both"/>
        <w:rPr>
          <w:rFonts w:eastAsia="Calibri"/>
          <w:i/>
        </w:rPr>
      </w:pPr>
      <w:r w:rsidRPr="005C355A">
        <w:rPr>
          <w:rFonts w:eastAsia="Calibri"/>
          <w:i/>
        </w:rPr>
        <w:t>* Wyjaśnienie: skorzystanie z prawa do sprostowania nie może skutkować zmianą postanowień Umowy oraz nie może naruszać integralności dokumentacji dotyczącej przedmiotu Umowy.</w:t>
      </w:r>
    </w:p>
    <w:p w14:paraId="109869AA" w14:textId="77777777" w:rsidR="00651D78" w:rsidRPr="005C355A" w:rsidRDefault="00651D78" w:rsidP="0069218D">
      <w:pPr>
        <w:numPr>
          <w:ilvl w:val="0"/>
          <w:numId w:val="145"/>
        </w:numPr>
        <w:ind w:left="709" w:hanging="425"/>
        <w:contextualSpacing/>
        <w:jc w:val="both"/>
        <w:rPr>
          <w:rFonts w:eastAsia="Calibri"/>
          <w:i/>
        </w:rPr>
      </w:pPr>
      <w:r w:rsidRPr="005C355A">
        <w:rPr>
          <w:rFonts w:eastAsia="Calibri"/>
        </w:rPr>
        <w:t>Stronom Umowy nie przysługuję:</w:t>
      </w:r>
    </w:p>
    <w:p w14:paraId="421A675D" w14:textId="77777777" w:rsidR="00651D78" w:rsidRPr="005C355A" w:rsidRDefault="00651D78" w:rsidP="00B15188">
      <w:pPr>
        <w:numPr>
          <w:ilvl w:val="0"/>
          <w:numId w:val="71"/>
        </w:numPr>
        <w:ind w:left="993" w:hanging="284"/>
        <w:contextualSpacing/>
        <w:jc w:val="both"/>
        <w:rPr>
          <w:rFonts w:eastAsia="Calibri"/>
          <w:i/>
        </w:rPr>
      </w:pPr>
      <w:r w:rsidRPr="005C355A">
        <w:rPr>
          <w:rFonts w:eastAsia="Calibri"/>
        </w:rPr>
        <w:t>w związku z art. 17 ust. 3 lit. b), d) lub e) RODO prawo do usunięcia danych osobowych;</w:t>
      </w:r>
    </w:p>
    <w:p w14:paraId="09FC3501" w14:textId="77777777" w:rsidR="00651D78" w:rsidRPr="005C355A" w:rsidRDefault="00651D78" w:rsidP="00B15188">
      <w:pPr>
        <w:numPr>
          <w:ilvl w:val="0"/>
          <w:numId w:val="71"/>
        </w:numPr>
        <w:ind w:left="993" w:hanging="284"/>
        <w:contextualSpacing/>
        <w:jc w:val="both"/>
        <w:rPr>
          <w:rFonts w:eastAsia="Calibri"/>
          <w:b/>
          <w:i/>
        </w:rPr>
      </w:pPr>
      <w:r w:rsidRPr="005C355A">
        <w:rPr>
          <w:rFonts w:eastAsia="Calibri"/>
        </w:rPr>
        <w:t>prawo do przenoszenia danych osobowych, o którym mowa w art. 20 RODO;</w:t>
      </w:r>
    </w:p>
    <w:p w14:paraId="2B8A0F27" w14:textId="77777777" w:rsidR="00651D78" w:rsidRPr="005C355A" w:rsidRDefault="00651D78" w:rsidP="00B15188">
      <w:pPr>
        <w:numPr>
          <w:ilvl w:val="0"/>
          <w:numId w:val="71"/>
        </w:numPr>
        <w:ind w:left="993" w:hanging="284"/>
        <w:contextualSpacing/>
        <w:jc w:val="both"/>
        <w:rPr>
          <w:rFonts w:eastAsia="Calibri"/>
          <w:b/>
          <w:i/>
        </w:rPr>
      </w:pPr>
      <w:r w:rsidRPr="005C355A">
        <w:rPr>
          <w:rFonts w:eastAsia="Calibri"/>
        </w:rPr>
        <w:t>na podstawie art. 21 RODO prawo sprzeciwu, wobec przetwarzania danych osobowych, gdy podstawę prawną przetwarzania danych osobowych stanowi art. 6 ust 1 lit. c) RODO.</w:t>
      </w:r>
    </w:p>
    <w:p w14:paraId="6A740FF3" w14:textId="77777777" w:rsidR="00651D78" w:rsidRPr="005C355A" w:rsidRDefault="00651D78" w:rsidP="0069218D">
      <w:pPr>
        <w:numPr>
          <w:ilvl w:val="0"/>
          <w:numId w:val="144"/>
        </w:numPr>
        <w:ind w:left="284" w:hanging="284"/>
        <w:contextualSpacing/>
        <w:jc w:val="both"/>
        <w:rPr>
          <w:rFonts w:eastAsia="Calibri"/>
        </w:rPr>
      </w:pPr>
      <w:r w:rsidRPr="005C355A">
        <w:rPr>
          <w:rFonts w:eastAsia="Calibri"/>
          <w:b/>
        </w:rPr>
        <w:t xml:space="preserve">Strony </w:t>
      </w:r>
      <w:r w:rsidRPr="005C355A">
        <w:rPr>
          <w:rFonts w:eastAsia="Calibri"/>
        </w:rPr>
        <w:t xml:space="preserve">informują, że: </w:t>
      </w:r>
    </w:p>
    <w:p w14:paraId="0194D3BE" w14:textId="77777777" w:rsidR="00651D78" w:rsidRPr="005C355A" w:rsidRDefault="00651D78" w:rsidP="0069218D">
      <w:pPr>
        <w:numPr>
          <w:ilvl w:val="0"/>
          <w:numId w:val="146"/>
        </w:numPr>
        <w:ind w:left="709" w:hanging="425"/>
        <w:contextualSpacing/>
        <w:jc w:val="both"/>
        <w:rPr>
          <w:rFonts w:eastAsia="Calibri"/>
          <w:iCs/>
        </w:rPr>
      </w:pPr>
      <w:r w:rsidRPr="005C355A">
        <w:rPr>
          <w:rFonts w:eastAsia="Calibri"/>
        </w:rPr>
        <w:t xml:space="preserve">na terenie obiektów należących do Stron i w ich bezpośrednim otoczeniu prowadzona jest rejestracja obrazu zdarzeń w postaci monitoringu wizyjnego, </w:t>
      </w:r>
      <w:r w:rsidRPr="005C355A">
        <w:rPr>
          <w:rFonts w:eastAsia="Calibri"/>
          <w:iCs/>
        </w:rPr>
        <w:t>w celu zapewnienia bezpieczeństwa pracowników, ochrony mienia oraz w celu zachowania w tajemnicy informacji, których ujawnienie mogłoby narazić Administratora na szkodę</w:t>
      </w:r>
      <w:r w:rsidRPr="005C355A">
        <w:rPr>
          <w:rFonts w:eastAsia="Calibri"/>
        </w:rPr>
        <w:t xml:space="preserve">, </w:t>
      </w:r>
      <w:r w:rsidRPr="005C355A">
        <w:rPr>
          <w:rFonts w:eastAsia="Calibri"/>
          <w:iCs/>
        </w:rPr>
        <w:t>na podstawie art. 6 pkt 1 lit. f) RODO;</w:t>
      </w:r>
    </w:p>
    <w:p w14:paraId="458BDA2B" w14:textId="77777777" w:rsidR="00651D78" w:rsidRPr="005C355A" w:rsidRDefault="00651D78" w:rsidP="0069218D">
      <w:pPr>
        <w:numPr>
          <w:ilvl w:val="0"/>
          <w:numId w:val="146"/>
        </w:numPr>
        <w:ind w:left="709" w:hanging="425"/>
        <w:contextualSpacing/>
        <w:jc w:val="both"/>
        <w:rPr>
          <w:rFonts w:eastAsia="Calibri"/>
          <w:iCs/>
        </w:rPr>
      </w:pPr>
      <w:r w:rsidRPr="005C355A">
        <w:rPr>
          <w:rFonts w:eastAsia="Calibri"/>
          <w:iCs/>
          <w:szCs w:val="22"/>
          <w:lang w:eastAsia="en-US"/>
        </w:rPr>
        <w:t>zapis monitoringu przechowywany jest maksymalnie przez okres 3. miesięcy, następnie podlega automatycznemu usunięciu.</w:t>
      </w:r>
    </w:p>
    <w:p w14:paraId="213D7BAA" w14:textId="77777777" w:rsidR="00651D78" w:rsidRPr="005C355A" w:rsidRDefault="00651D78" w:rsidP="0069218D">
      <w:pPr>
        <w:numPr>
          <w:ilvl w:val="0"/>
          <w:numId w:val="144"/>
        </w:numPr>
        <w:ind w:left="284" w:hanging="284"/>
        <w:contextualSpacing/>
        <w:jc w:val="both"/>
        <w:rPr>
          <w:rFonts w:eastAsia="Calibri"/>
        </w:rPr>
      </w:pPr>
      <w:r w:rsidRPr="005C355A">
        <w:rPr>
          <w:rFonts w:eastAsia="Calibri"/>
        </w:rPr>
        <w:t xml:space="preserve">Z ramienia </w:t>
      </w:r>
      <w:r w:rsidRPr="005C355A">
        <w:rPr>
          <w:rFonts w:eastAsia="Calibri"/>
          <w:b/>
        </w:rPr>
        <w:t>Zamawiającego:</w:t>
      </w:r>
    </w:p>
    <w:p w14:paraId="4EBDF81B" w14:textId="52298399" w:rsidR="00651D78" w:rsidRPr="005C355A" w:rsidRDefault="00651D78" w:rsidP="0069218D">
      <w:pPr>
        <w:numPr>
          <w:ilvl w:val="0"/>
          <w:numId w:val="147"/>
        </w:numPr>
        <w:ind w:left="709" w:hanging="425"/>
        <w:contextualSpacing/>
        <w:jc w:val="both"/>
        <w:rPr>
          <w:rFonts w:eastAsia="Calibri"/>
          <w:szCs w:val="22"/>
          <w:lang w:eastAsia="en-US"/>
        </w:rPr>
      </w:pPr>
      <w:r w:rsidRPr="005C355A">
        <w:rPr>
          <w:rFonts w:eastAsia="Calibri"/>
        </w:rPr>
        <w:t xml:space="preserve">administratorem danych osobowych jest 1 Regionalna Baza Logistyczna w Wałczu, </w:t>
      </w:r>
      <w:r w:rsidR="00B15188" w:rsidRPr="005C355A">
        <w:rPr>
          <w:rFonts w:eastAsia="Calibri"/>
        </w:rPr>
        <w:br/>
      </w:r>
      <w:r w:rsidRPr="005C355A">
        <w:rPr>
          <w:rFonts w:eastAsia="Calibri"/>
        </w:rPr>
        <w:t>ul. Ciasna 7, 78 – 600 Wałcz,</w:t>
      </w:r>
      <w:r w:rsidRPr="005C355A">
        <w:rPr>
          <w:rFonts w:eastAsia="Calibri"/>
          <w:szCs w:val="22"/>
          <w:lang w:eastAsia="en-US"/>
        </w:rPr>
        <w:t xml:space="preserve"> tel. 261 472 424, reprezentowana przez Komendanta; </w:t>
      </w:r>
    </w:p>
    <w:p w14:paraId="68E40B5B" w14:textId="77777777" w:rsidR="00651D78" w:rsidRPr="005C355A" w:rsidRDefault="00651D78" w:rsidP="0069218D">
      <w:pPr>
        <w:numPr>
          <w:ilvl w:val="0"/>
          <w:numId w:val="147"/>
        </w:numPr>
        <w:ind w:left="709" w:hanging="425"/>
        <w:contextualSpacing/>
        <w:jc w:val="both"/>
      </w:pPr>
      <w:r w:rsidRPr="005C355A">
        <w:rPr>
          <w:rFonts w:eastAsia="Calibri"/>
          <w:lang w:eastAsia="en-US"/>
        </w:rPr>
        <w:t>w sprawach związanych z danymi osobowymi można kontaktować się z Inspektorem Ochrony Danych, wysyłając wiadomość na adres e – mail: 1rblog.iod@mil.ron.pl lub dzwoniąc pod numer tel. 261 472 209;</w:t>
      </w:r>
    </w:p>
    <w:p w14:paraId="0F94A350" w14:textId="77777777" w:rsidR="00651D78" w:rsidRPr="005C355A" w:rsidRDefault="00651D78" w:rsidP="0069218D">
      <w:pPr>
        <w:numPr>
          <w:ilvl w:val="0"/>
          <w:numId w:val="144"/>
        </w:numPr>
        <w:ind w:left="284" w:hanging="284"/>
        <w:contextualSpacing/>
        <w:jc w:val="both"/>
        <w:rPr>
          <w:rFonts w:eastAsia="Calibri"/>
        </w:rPr>
      </w:pPr>
      <w:r w:rsidRPr="005C355A">
        <w:rPr>
          <w:rFonts w:eastAsia="Calibri"/>
        </w:rPr>
        <w:lastRenderedPageBreak/>
        <w:t>Z ramienia</w:t>
      </w:r>
      <w:r w:rsidRPr="005C355A">
        <w:rPr>
          <w:rFonts w:eastAsia="Calibri"/>
          <w:b/>
        </w:rPr>
        <w:t xml:space="preserve"> Wykonawcy:</w:t>
      </w:r>
    </w:p>
    <w:p w14:paraId="5449F433" w14:textId="77777777" w:rsidR="00651D78" w:rsidRPr="005C355A" w:rsidRDefault="00651D78" w:rsidP="0069218D">
      <w:pPr>
        <w:numPr>
          <w:ilvl w:val="0"/>
          <w:numId w:val="148"/>
        </w:numPr>
        <w:ind w:left="709" w:hanging="425"/>
        <w:contextualSpacing/>
        <w:jc w:val="both"/>
        <w:rPr>
          <w:rFonts w:eastAsia="Calibri"/>
          <w:szCs w:val="22"/>
          <w:lang w:eastAsia="en-US"/>
        </w:rPr>
      </w:pPr>
      <w:r w:rsidRPr="005C355A">
        <w:rPr>
          <w:rFonts w:eastAsia="Calibri"/>
        </w:rPr>
        <w:t>administratorem danych osobowych jest p. ……………….</w:t>
      </w:r>
      <w:r w:rsidRPr="005C355A">
        <w:rPr>
          <w:rFonts w:eastAsia="Calibri"/>
          <w:szCs w:val="22"/>
          <w:lang w:eastAsia="en-US"/>
        </w:rPr>
        <w:t xml:space="preserve"> przy ul. …………………,                                   tel. ………………… ; </w:t>
      </w:r>
    </w:p>
    <w:p w14:paraId="342A34F3" w14:textId="77777777" w:rsidR="00651D78" w:rsidRPr="005C355A" w:rsidRDefault="00651D78" w:rsidP="0069218D">
      <w:pPr>
        <w:numPr>
          <w:ilvl w:val="0"/>
          <w:numId w:val="148"/>
        </w:numPr>
        <w:ind w:left="709" w:hanging="425"/>
        <w:contextualSpacing/>
        <w:jc w:val="both"/>
      </w:pPr>
      <w:r w:rsidRPr="005C355A">
        <w:rPr>
          <w:rFonts w:eastAsia="Calibri"/>
          <w:lang w:eastAsia="en-US"/>
        </w:rPr>
        <w:t>w sprawach związanych z danymi osobowymi można kontaktować się z Inspektorem Ochrony Danych, wysyłając wiadomość na adres e – mail: ……………………..;</w:t>
      </w:r>
    </w:p>
    <w:p w14:paraId="523E21BF" w14:textId="77777777" w:rsidR="00651D78" w:rsidRPr="005C355A" w:rsidRDefault="00651D78" w:rsidP="0069218D">
      <w:pPr>
        <w:numPr>
          <w:ilvl w:val="0"/>
          <w:numId w:val="144"/>
        </w:numPr>
        <w:ind w:left="284" w:hanging="284"/>
        <w:contextualSpacing/>
        <w:jc w:val="both"/>
      </w:pPr>
      <w:r w:rsidRPr="005C355A">
        <w:rPr>
          <w:b/>
        </w:rPr>
        <w:t>Strony</w:t>
      </w:r>
      <w:r w:rsidRPr="005C355A">
        <w:t xml:space="preserve"> zobowiązują się do:</w:t>
      </w:r>
    </w:p>
    <w:p w14:paraId="34A18390" w14:textId="77777777" w:rsidR="00651D78" w:rsidRPr="005C355A" w:rsidRDefault="00651D78" w:rsidP="0069218D">
      <w:pPr>
        <w:numPr>
          <w:ilvl w:val="0"/>
          <w:numId w:val="149"/>
        </w:numPr>
        <w:ind w:left="709" w:hanging="425"/>
        <w:contextualSpacing/>
        <w:jc w:val="both"/>
      </w:pPr>
      <w:r w:rsidRPr="005C355A">
        <w:t xml:space="preserve">wywiązania się przez nie z obowiązków wynikających z RODO, a w szczególności zobowiązują się wspierać w zakresie realizacji obowiązku informacyjnego, o którym mowa w art. 13 oraz art. 14 RODO, chyba że ma zastosowanie co najmniej jedno z włączeń, o których mowa w art. 13                iart. 14 ust. 5 RODO. </w:t>
      </w:r>
      <w:r w:rsidRPr="005C355A">
        <w:rPr>
          <w:rFonts w:eastAsia="Calibri"/>
          <w:lang w:eastAsia="en-US"/>
        </w:rPr>
        <w:t xml:space="preserve">Jednocześnie mając na względzie treść art. 12 RODO, mówiący o tym,                że obowiązek informacyjny musi być </w:t>
      </w:r>
      <w:r w:rsidRPr="005C355A">
        <w:t>zamieszczony w łatwo dostępnej formie i opisany zwięzłym, przejrzystym, zrozumiałym, jasnym i prostym językiem;</w:t>
      </w:r>
    </w:p>
    <w:p w14:paraId="334109B9" w14:textId="77777777" w:rsidR="00651D78" w:rsidRPr="005C355A" w:rsidRDefault="00651D78" w:rsidP="0069218D">
      <w:pPr>
        <w:numPr>
          <w:ilvl w:val="0"/>
          <w:numId w:val="149"/>
        </w:numPr>
        <w:ind w:left="709" w:hanging="425"/>
        <w:contextualSpacing/>
        <w:jc w:val="both"/>
      </w:pPr>
      <w:r w:rsidRPr="005C355A">
        <w:t xml:space="preserve">ochrony danych osobowych udostępnionych wzajemnie w związku z wykonywaniem Umowy oraz zagwarantowania im poufności, integralności i bezpieczeństwa, w tym do wdrożenia oraz stosowania środków technicznych i organizacyjnych zapewniających odpowiedni stopień bezpieczeństwa danych osobowych przetwarzanych w systemach informatycznych zgodnie </w:t>
      </w:r>
      <w:r w:rsidRPr="005C355A">
        <w:br/>
        <w:t>z przepisami prawa.</w:t>
      </w:r>
    </w:p>
    <w:p w14:paraId="611ED2F3" w14:textId="77777777" w:rsidR="00651D78" w:rsidRPr="005C355A" w:rsidRDefault="00651D78" w:rsidP="00651D78">
      <w:pPr>
        <w:ind w:left="426"/>
        <w:contextualSpacing/>
        <w:jc w:val="both"/>
      </w:pPr>
    </w:p>
    <w:p w14:paraId="768F9ED3" w14:textId="77777777" w:rsidR="00651D78" w:rsidRPr="005C355A" w:rsidRDefault="00651D78" w:rsidP="00651D78">
      <w:pPr>
        <w:widowControl w:val="0"/>
        <w:suppressAutoHyphens/>
        <w:jc w:val="center"/>
        <w:rPr>
          <w:b/>
        </w:rPr>
      </w:pPr>
      <w:r w:rsidRPr="005C355A">
        <w:rPr>
          <w:b/>
          <w:lang w:eastAsia="x-none"/>
        </w:rPr>
        <w:t xml:space="preserve">§ 11. </w:t>
      </w:r>
      <w:r w:rsidRPr="005C355A">
        <w:rPr>
          <w:b/>
        </w:rPr>
        <w:t>ZMIANA UMOWY</w:t>
      </w:r>
    </w:p>
    <w:p w14:paraId="7ECCE9BA" w14:textId="77777777" w:rsidR="00651D78" w:rsidRPr="005C355A" w:rsidRDefault="00651D78" w:rsidP="0069218D">
      <w:pPr>
        <w:widowControl w:val="0"/>
        <w:numPr>
          <w:ilvl w:val="0"/>
          <w:numId w:val="150"/>
        </w:numPr>
        <w:tabs>
          <w:tab w:val="left" w:pos="284"/>
          <w:tab w:val="left" w:pos="2406"/>
        </w:tabs>
        <w:suppressAutoHyphens/>
        <w:ind w:left="284" w:hanging="284"/>
        <w:jc w:val="both"/>
      </w:pPr>
      <w:r w:rsidRPr="005C355A">
        <w:t xml:space="preserve">Zamawiający przewiduje możliwość wprowadzenia zmian postanowień zawartej Umowy w stosunku do treści oferty na podstawie, której dokonano wyboru Wykonawcy, jeżeli dotyczą one m. in.: </w:t>
      </w:r>
    </w:p>
    <w:p w14:paraId="162F8620" w14:textId="77777777" w:rsidR="00651D78" w:rsidRPr="005C355A" w:rsidRDefault="00651D78" w:rsidP="0069218D">
      <w:pPr>
        <w:numPr>
          <w:ilvl w:val="0"/>
          <w:numId w:val="151"/>
        </w:numPr>
        <w:jc w:val="both"/>
      </w:pPr>
      <w:r w:rsidRPr="005C355A">
        <w:t>zmiany danych Wykonawcy ( np. zmiana siedziby, adresu, nazwy),</w:t>
      </w:r>
    </w:p>
    <w:p w14:paraId="38392F59" w14:textId="77777777" w:rsidR="00651D78" w:rsidRPr="005C355A" w:rsidRDefault="00651D78" w:rsidP="0069218D">
      <w:pPr>
        <w:numPr>
          <w:ilvl w:val="0"/>
          <w:numId w:val="151"/>
        </w:numPr>
        <w:jc w:val="both"/>
        <w:rPr>
          <w:rFonts w:eastAsia="Calibri"/>
          <w:lang w:eastAsia="en-US"/>
        </w:rPr>
      </w:pPr>
      <w:r w:rsidRPr="005C355A">
        <w:rPr>
          <w:rFonts w:eastAsia="Calibri"/>
          <w:lang w:eastAsia="en-US"/>
        </w:rPr>
        <w:t xml:space="preserve">zmiany przepisów prawnych (np. akcyza, VAT), jeżeli wpłynie na sposób wykonania lub na wysokość ceny – zgodnie ze zmienionymi przepisami, </w:t>
      </w:r>
    </w:p>
    <w:p w14:paraId="04DA4C3E" w14:textId="77777777" w:rsidR="00651D78" w:rsidRPr="005C355A" w:rsidRDefault="00651D78" w:rsidP="0069218D">
      <w:pPr>
        <w:numPr>
          <w:ilvl w:val="0"/>
          <w:numId w:val="151"/>
        </w:numPr>
        <w:jc w:val="both"/>
        <w:rPr>
          <w:rFonts w:eastAsia="Calibri"/>
          <w:lang w:eastAsia="en-US"/>
        </w:rPr>
      </w:pPr>
      <w:r w:rsidRPr="005C355A">
        <w:t>zmiany terminów wykonania Umowy z powodu okoliczności nie leżących po stronie Wykonawcy z zastrzeżeniem §7 ust. 4 Umowy,</w:t>
      </w:r>
    </w:p>
    <w:p w14:paraId="45AB9102" w14:textId="77777777" w:rsidR="00651D78" w:rsidRPr="005C355A" w:rsidRDefault="00651D78" w:rsidP="0069218D">
      <w:pPr>
        <w:pStyle w:val="Akapitzlist"/>
        <w:numPr>
          <w:ilvl w:val="0"/>
          <w:numId w:val="151"/>
        </w:numPr>
        <w:jc w:val="both"/>
        <w:rPr>
          <w:rFonts w:eastAsia="Calibri"/>
          <w:lang w:eastAsia="en-US"/>
        </w:rPr>
      </w:pPr>
      <w:r w:rsidRPr="005C355A">
        <w:rPr>
          <w:rFonts w:eastAsia="Calibri"/>
          <w:lang w:eastAsia="en-US"/>
        </w:rPr>
        <w:t>zmiany podwykonawcy uczestniczącego w realizacji Umowy, wskazania podwykonawcy po zawarciu Umowy lub rezygnacji z podwykonawcy,</w:t>
      </w:r>
    </w:p>
    <w:p w14:paraId="61E6D330" w14:textId="77777777" w:rsidR="00651D78" w:rsidRPr="005C355A" w:rsidRDefault="00651D78" w:rsidP="0069218D">
      <w:pPr>
        <w:numPr>
          <w:ilvl w:val="0"/>
          <w:numId w:val="151"/>
        </w:numPr>
        <w:jc w:val="both"/>
        <w:rPr>
          <w:rFonts w:eastAsia="Calibri"/>
          <w:lang w:eastAsia="en-US"/>
        </w:rPr>
      </w:pPr>
      <w:r w:rsidRPr="005C355A">
        <w:rPr>
          <w:rFonts w:eastAsia="Calibri"/>
          <w:lang w:eastAsia="en-US"/>
        </w:rPr>
        <w:t>zmiany zakresu podwykonawstwa,</w:t>
      </w:r>
    </w:p>
    <w:p w14:paraId="6F40D3FE" w14:textId="77777777" w:rsidR="00651D78" w:rsidRPr="005C355A" w:rsidRDefault="00651D78" w:rsidP="0069218D">
      <w:pPr>
        <w:widowControl w:val="0"/>
        <w:numPr>
          <w:ilvl w:val="0"/>
          <w:numId w:val="151"/>
        </w:numPr>
        <w:jc w:val="both"/>
        <w:rPr>
          <w:i/>
        </w:rPr>
      </w:pPr>
      <w:r w:rsidRPr="005C355A">
        <w:rPr>
          <w:i/>
        </w:rPr>
        <w:t>umożliwienia dalszej realizacji przedmiotu Umowy przez konsorcjum, spółkę cywilną,  z którego składu ubył jego członek/wspólnik.</w:t>
      </w:r>
    </w:p>
    <w:p w14:paraId="2511A545" w14:textId="77777777" w:rsidR="00651D78" w:rsidRPr="005C355A" w:rsidRDefault="00651D78" w:rsidP="00651D78">
      <w:pPr>
        <w:ind w:left="720"/>
        <w:jc w:val="both"/>
        <w:rPr>
          <w:rFonts w:eastAsia="Calibri"/>
          <w:lang w:eastAsia="en-US"/>
        </w:rPr>
      </w:pPr>
    </w:p>
    <w:p w14:paraId="30FE146B" w14:textId="77777777" w:rsidR="00651D78" w:rsidRPr="005C355A" w:rsidRDefault="00651D78" w:rsidP="0069218D">
      <w:pPr>
        <w:widowControl w:val="0"/>
        <w:numPr>
          <w:ilvl w:val="0"/>
          <w:numId w:val="150"/>
        </w:numPr>
        <w:tabs>
          <w:tab w:val="left" w:pos="284"/>
          <w:tab w:val="left" w:pos="2406"/>
        </w:tabs>
        <w:suppressAutoHyphens/>
        <w:ind w:left="284" w:hanging="284"/>
        <w:jc w:val="both"/>
      </w:pPr>
      <w:r w:rsidRPr="005C355A">
        <w:t xml:space="preserve">Powyższe zmiany wymagają zachowania formy pisemnej (aneks) pod rygorem nieważności oraz pisemnego wniosku jednej ze Stron o zmianę wraz z uzasadnieniem. Decyzję podejmuj Zamawiający po rozważeniu wszystkich czynników przemawiających za uwzględnieniem wniosku lub jego odrzuceniem. </w:t>
      </w:r>
    </w:p>
    <w:p w14:paraId="1E622A3C" w14:textId="77777777" w:rsidR="00651D78" w:rsidRPr="005C355A" w:rsidRDefault="00651D78" w:rsidP="0069218D">
      <w:pPr>
        <w:widowControl w:val="0"/>
        <w:numPr>
          <w:ilvl w:val="0"/>
          <w:numId w:val="150"/>
        </w:numPr>
        <w:tabs>
          <w:tab w:val="left" w:pos="284"/>
          <w:tab w:val="left" w:pos="2406"/>
        </w:tabs>
        <w:suppressAutoHyphens/>
        <w:ind w:left="284" w:hanging="284"/>
        <w:jc w:val="both"/>
      </w:pPr>
      <w:r w:rsidRPr="005C355A">
        <w:rPr>
          <w:lang w:eastAsia="en-US"/>
        </w:rPr>
        <w:t xml:space="preserve">Na podstawie </w:t>
      </w:r>
      <w:r w:rsidRPr="005C355A">
        <w:t xml:space="preserve">art. 439 ustawy z dnia 11 września 2019 r. Prawo zamówień publicznych                             (Dz. U. z 2024 r, poz.1320), Strony mogą dokonać zmiany wynagrodzenia należnego Wykonawcy </w:t>
      </w:r>
      <w:r w:rsidRPr="005C355A">
        <w:br/>
        <w:t xml:space="preserve">w przypadku zmiany cen materiałów lub kosztów związanych z realizacją przedmiotu umowy, </w:t>
      </w:r>
      <w:r w:rsidRPr="005C355A">
        <w:br/>
        <w:t>na następujących zasadach:</w:t>
      </w:r>
    </w:p>
    <w:p w14:paraId="36FAFFB6" w14:textId="77777777" w:rsidR="00651D78" w:rsidRPr="005C355A" w:rsidRDefault="00651D78" w:rsidP="0069218D">
      <w:pPr>
        <w:numPr>
          <w:ilvl w:val="0"/>
          <w:numId w:val="152"/>
        </w:numPr>
        <w:spacing w:before="60"/>
        <w:ind w:left="567" w:hanging="283"/>
        <w:contextualSpacing/>
        <w:jc w:val="both"/>
      </w:pPr>
      <w:r w:rsidRPr="005C355A">
        <w:t>Wykonawca może żądać zmiany wynagrodzenia, gdy ogłoszony w Komunikacie Prezesa Głównego Urzędu Statystycznego kwartalny wskaźnik cen towarów i usług konsumpcyjnych za kwartał poprzedzający dzień złożenia wniosku w stosunku do kwartalnego wskaźnika cen towarów i usług konsumpcyjnych ogłoszonego za kwartał, w którym złożono ofertę będzie wynosił więcej niż 20%,</w:t>
      </w:r>
    </w:p>
    <w:p w14:paraId="5630C0A2" w14:textId="77777777" w:rsidR="00651D78" w:rsidRPr="005C355A" w:rsidRDefault="00651D78" w:rsidP="0069218D">
      <w:pPr>
        <w:numPr>
          <w:ilvl w:val="0"/>
          <w:numId w:val="152"/>
        </w:numPr>
        <w:spacing w:before="60"/>
        <w:ind w:left="567" w:hanging="283"/>
        <w:contextualSpacing/>
        <w:jc w:val="both"/>
      </w:pPr>
      <w:r w:rsidRPr="005C355A">
        <w:t>Zamawiający może żądać zmiany wynagrodzenia, gdy ogłoszony w Komunikacie Prezesa Głównego Urzędu Statystycznego kwartalny wskaźnik cen towarów i usług konsumpcyjnych za kwartał poprzedzający dzień złożenia wniosku w stosunku do kwartalnego wskaźnika cen towarów i usług konsumpcyjnych ogłoszonego za kwartał, w którym złożono ofertę będzie wynosił więcej niż minus 20% (tj. gdy ceny ulegną zmniejszeniu),</w:t>
      </w:r>
    </w:p>
    <w:p w14:paraId="275AE6B0" w14:textId="77777777" w:rsidR="00651D78" w:rsidRPr="005C355A" w:rsidRDefault="00651D78" w:rsidP="0069218D">
      <w:pPr>
        <w:numPr>
          <w:ilvl w:val="0"/>
          <w:numId w:val="152"/>
        </w:numPr>
        <w:spacing w:before="60"/>
        <w:ind w:left="567" w:hanging="283"/>
        <w:contextualSpacing/>
        <w:jc w:val="both"/>
      </w:pPr>
      <w:r w:rsidRPr="005C355A">
        <w:t xml:space="preserve">zmiana wynagrodzenia wymaga złożenia pisemnego wniosku przez Wykonawcę o zmianę wynagrodzenia przyjętego w Umowie wraz z uzasadnieniem i szczegółową kalkulacją </w:t>
      </w:r>
      <w:r w:rsidRPr="005C355A">
        <w:lastRenderedPageBreak/>
        <w:t>(kosztorysem uwzględniającym konsekwencje zmiany cen towarów i usług), a w przypadku złożenia wniosku przez Zamawiającego Wykonawca zobowiązany jest na żądanie Zamawiającego do przedłożenia ww. kosztorysu.</w:t>
      </w:r>
    </w:p>
    <w:p w14:paraId="6550ADA0" w14:textId="77777777" w:rsidR="00651D78" w:rsidRPr="005C355A" w:rsidRDefault="00651D78" w:rsidP="0069218D">
      <w:pPr>
        <w:numPr>
          <w:ilvl w:val="0"/>
          <w:numId w:val="152"/>
        </w:numPr>
        <w:spacing w:before="60"/>
        <w:ind w:left="567" w:hanging="283"/>
        <w:contextualSpacing/>
        <w:jc w:val="both"/>
      </w:pPr>
      <w:r w:rsidRPr="005C355A">
        <w:t>w przypadkach wskazanych powyżej Strony na wniosek odpowiednio Wykonawcy lub Zamawiającego przeprowadzą negocjacje w zakresie możliwości zwaloryzowania cen przewidzianych w Umowie, pod warunkiem wykazania przez Wykonawcę, że wzrost cen towarów i usług konsumpcyjnych będzie miał wpływ na koszty wykonania zamówienia przez Wykonawcę albo wykazania przez Zamawiającego spadku cen (z uwzględnieniem obowiązku przedłożenia kosztorysu przez Wykonawcę).</w:t>
      </w:r>
    </w:p>
    <w:p w14:paraId="6321BC19" w14:textId="77777777" w:rsidR="00651D78" w:rsidRPr="005C355A" w:rsidRDefault="00651D78" w:rsidP="0069218D">
      <w:pPr>
        <w:numPr>
          <w:ilvl w:val="0"/>
          <w:numId w:val="152"/>
        </w:numPr>
        <w:spacing w:before="60"/>
        <w:ind w:left="567" w:hanging="283"/>
        <w:contextualSpacing/>
        <w:jc w:val="both"/>
      </w:pPr>
      <w:r w:rsidRPr="005C355A">
        <w:t>zmiana wymaga zachowania pisemnego pod rygorem nieważności aneksu do umowy i będzie obowiązywała od dnia zawarcia tego aneksu w stosunku do części umowy jeszcze niezrealizowanej,</w:t>
      </w:r>
    </w:p>
    <w:p w14:paraId="2039F748" w14:textId="77777777" w:rsidR="00651D78" w:rsidRPr="005C355A" w:rsidRDefault="00651D78" w:rsidP="0069218D">
      <w:pPr>
        <w:numPr>
          <w:ilvl w:val="0"/>
          <w:numId w:val="152"/>
        </w:numPr>
        <w:spacing w:before="60"/>
        <w:ind w:left="567" w:hanging="283"/>
        <w:contextualSpacing/>
        <w:jc w:val="both"/>
      </w:pPr>
      <w:r w:rsidRPr="005C355A">
        <w:t>pierwsza zmiana może być wprowadzona po upływie 6 miesięcy od daty wejścia w życie Umowy, a każda kolejna po upływie kolejnych 6 miesięcy,</w:t>
      </w:r>
    </w:p>
    <w:p w14:paraId="6AD043B8" w14:textId="77777777" w:rsidR="00651D78" w:rsidRPr="005C355A" w:rsidRDefault="00651D78" w:rsidP="0069218D">
      <w:pPr>
        <w:numPr>
          <w:ilvl w:val="0"/>
          <w:numId w:val="152"/>
        </w:numPr>
        <w:spacing w:before="60"/>
        <w:ind w:left="567" w:hanging="283"/>
        <w:contextualSpacing/>
        <w:jc w:val="both"/>
      </w:pPr>
      <w:r w:rsidRPr="005C355A">
        <w:t>z wnioskiem o zmianę wynagrodzenia można wystąpić nie później nić 30 dni przed terminem realizacji zamówienia.</w:t>
      </w:r>
    </w:p>
    <w:p w14:paraId="52C2DD62" w14:textId="77777777" w:rsidR="00651D78" w:rsidRPr="005C355A" w:rsidRDefault="00651D78" w:rsidP="0069218D">
      <w:pPr>
        <w:numPr>
          <w:ilvl w:val="0"/>
          <w:numId w:val="152"/>
        </w:numPr>
        <w:spacing w:before="60"/>
        <w:ind w:left="567" w:hanging="283"/>
        <w:contextualSpacing/>
        <w:jc w:val="both"/>
      </w:pPr>
      <w:r w:rsidRPr="005C355A">
        <w:t>zmiana wynagrodzenia dokonana na podstawie art. 439 ustawy Prawo zamówień publicznych w całym okresie obowiązywania Umowy nie może przekroczyć 10 % wynagrodzenia określonego w § 3 ust. 1 Umowy.</w:t>
      </w:r>
    </w:p>
    <w:p w14:paraId="18B3D60A" w14:textId="77777777" w:rsidR="00651D78" w:rsidRPr="005C355A" w:rsidRDefault="00651D78" w:rsidP="00651D78">
      <w:pPr>
        <w:contextualSpacing/>
        <w:jc w:val="both"/>
      </w:pPr>
    </w:p>
    <w:p w14:paraId="46270484" w14:textId="77777777" w:rsidR="00651D78" w:rsidRPr="005C355A" w:rsidRDefault="00651D78" w:rsidP="00651D78">
      <w:pPr>
        <w:autoSpaceDE w:val="0"/>
        <w:autoSpaceDN w:val="0"/>
        <w:adjustRightInd w:val="0"/>
        <w:jc w:val="center"/>
        <w:rPr>
          <w:b/>
          <w:bCs/>
        </w:rPr>
      </w:pPr>
      <w:r w:rsidRPr="005C355A">
        <w:rPr>
          <w:b/>
          <w:bCs/>
        </w:rPr>
        <w:t>§ 12. POSTANOWIENIA KOŃCOWE</w:t>
      </w:r>
    </w:p>
    <w:p w14:paraId="61E50F59" w14:textId="77777777" w:rsidR="00651D78" w:rsidRPr="005C355A" w:rsidRDefault="00651D78" w:rsidP="0069218D">
      <w:pPr>
        <w:widowControl w:val="0"/>
        <w:numPr>
          <w:ilvl w:val="0"/>
          <w:numId w:val="153"/>
        </w:numPr>
        <w:spacing w:before="60"/>
        <w:ind w:left="426" w:hanging="426"/>
        <w:jc w:val="both"/>
      </w:pPr>
      <w:r w:rsidRPr="005C355A">
        <w:t xml:space="preserve">Wykonawca zobowiązuje się wykonać zamówienie bez udziału podwykonawców </w:t>
      </w:r>
    </w:p>
    <w:p w14:paraId="2B8AA98B" w14:textId="77777777" w:rsidR="00651D78" w:rsidRPr="005C355A" w:rsidRDefault="00651D78" w:rsidP="00651D78">
      <w:pPr>
        <w:widowControl w:val="0"/>
        <w:spacing w:before="60"/>
        <w:ind w:left="426"/>
        <w:jc w:val="both"/>
        <w:rPr>
          <w:i/>
        </w:rPr>
      </w:pPr>
      <w:r w:rsidRPr="005C355A">
        <w:rPr>
          <w:i/>
          <w:u w:val="single"/>
        </w:rPr>
        <w:t>albo</w:t>
      </w:r>
      <w:r w:rsidRPr="005C355A">
        <w:rPr>
          <w:i/>
        </w:rPr>
        <w:t xml:space="preserve"> </w:t>
      </w:r>
    </w:p>
    <w:p w14:paraId="0196F5AB" w14:textId="77777777" w:rsidR="00651D78" w:rsidRPr="005C355A" w:rsidRDefault="00651D78" w:rsidP="00651D78">
      <w:pPr>
        <w:widowControl w:val="0"/>
        <w:spacing w:before="60"/>
        <w:ind w:left="426"/>
        <w:jc w:val="both"/>
      </w:pPr>
      <w:r w:rsidRPr="005C355A">
        <w:t xml:space="preserve">Wykonawca zobowiązuje się załączyć do umowy wykaz podmiotów, które będą uczestniczyć </w:t>
      </w:r>
      <w:r w:rsidRPr="005C355A">
        <w:br/>
        <w:t xml:space="preserve">w wykonaniu umowy oraz wskazać zakres wykonywanych przez te podmioty czynności </w:t>
      </w:r>
      <w:r w:rsidRPr="005C355A">
        <w:rPr>
          <w:i/>
          <w:lang w:val="x-none" w:eastAsia="x-none"/>
        </w:rPr>
        <w:t>(</w:t>
      </w:r>
      <w:r w:rsidRPr="005C355A">
        <w:rPr>
          <w:i/>
          <w:u w:val="single"/>
          <w:lang w:val="x-none" w:eastAsia="x-none"/>
        </w:rPr>
        <w:t xml:space="preserve">załącznik nr </w:t>
      </w:r>
      <w:r w:rsidRPr="005C355A">
        <w:rPr>
          <w:i/>
          <w:u w:val="single"/>
          <w:lang w:eastAsia="x-none"/>
        </w:rPr>
        <w:t>2</w:t>
      </w:r>
      <w:r w:rsidRPr="005C355A">
        <w:rPr>
          <w:i/>
          <w:lang w:val="x-none" w:eastAsia="x-none"/>
        </w:rPr>
        <w:t xml:space="preserve"> do </w:t>
      </w:r>
      <w:r w:rsidRPr="005C355A">
        <w:rPr>
          <w:i/>
          <w:lang w:eastAsia="x-none"/>
        </w:rPr>
        <w:t>U</w:t>
      </w:r>
      <w:r w:rsidRPr="005C355A">
        <w:rPr>
          <w:i/>
          <w:lang w:val="x-none" w:eastAsia="x-none"/>
        </w:rPr>
        <w:t>mowy)</w:t>
      </w:r>
      <w:r w:rsidRPr="005C355A">
        <w:t xml:space="preserve">. </w:t>
      </w:r>
    </w:p>
    <w:p w14:paraId="175B4F21" w14:textId="77777777" w:rsidR="00651D78" w:rsidRPr="005C355A" w:rsidRDefault="00651D78" w:rsidP="00651D78">
      <w:pPr>
        <w:widowControl w:val="0"/>
        <w:spacing w:before="60"/>
        <w:ind w:left="426"/>
        <w:jc w:val="both"/>
        <w:rPr>
          <w:i/>
        </w:rPr>
      </w:pPr>
      <w:r w:rsidRPr="005C355A">
        <w:t xml:space="preserve">W przypadku zmiany podmiotów uczestniczących w wykonaniu zamówienia Wykonawca niezwłocznie zaktualizuje wykaz lub niezwłocznie sporządzi i przedstawi wykaz w przypadku zgłoszenia podwykonawcy na dalszym etapie  realizacji umowy </w:t>
      </w:r>
      <w:r w:rsidRPr="005C355A">
        <w:rPr>
          <w:i/>
          <w:lang w:val="x-none" w:eastAsia="x-none"/>
        </w:rPr>
        <w:t>(</w:t>
      </w:r>
      <w:r w:rsidRPr="005C355A">
        <w:rPr>
          <w:i/>
          <w:u w:val="single"/>
          <w:lang w:val="x-none" w:eastAsia="x-none"/>
        </w:rPr>
        <w:t xml:space="preserve">załącznik nr </w:t>
      </w:r>
      <w:r w:rsidRPr="005C355A">
        <w:rPr>
          <w:i/>
          <w:u w:val="single"/>
          <w:lang w:eastAsia="x-none"/>
        </w:rPr>
        <w:t>2</w:t>
      </w:r>
      <w:r w:rsidRPr="005C355A">
        <w:rPr>
          <w:i/>
          <w:lang w:val="x-none" w:eastAsia="x-none"/>
        </w:rPr>
        <w:t xml:space="preserve"> do </w:t>
      </w:r>
      <w:r w:rsidRPr="005C355A">
        <w:rPr>
          <w:i/>
          <w:lang w:eastAsia="x-none"/>
        </w:rPr>
        <w:t>U</w:t>
      </w:r>
      <w:r w:rsidRPr="005C355A">
        <w:rPr>
          <w:i/>
          <w:lang w:val="x-none" w:eastAsia="x-none"/>
        </w:rPr>
        <w:t>mowy)</w:t>
      </w:r>
      <w:r w:rsidRPr="005C355A">
        <w:rPr>
          <w:i/>
        </w:rPr>
        <w:t>.</w:t>
      </w:r>
    </w:p>
    <w:p w14:paraId="24F76CB3" w14:textId="77777777" w:rsidR="00651D78" w:rsidRPr="005C355A" w:rsidRDefault="00651D78" w:rsidP="0069218D">
      <w:pPr>
        <w:widowControl w:val="0"/>
        <w:numPr>
          <w:ilvl w:val="0"/>
          <w:numId w:val="153"/>
        </w:numPr>
        <w:spacing w:before="60"/>
        <w:ind w:left="426" w:hanging="426"/>
        <w:jc w:val="both"/>
      </w:pPr>
      <w:r w:rsidRPr="005C355A">
        <w:t xml:space="preserve">W sprawach nieuregulowanych Umową mają zastosowanie przepisy ustawy z dnia 11 września 2019 r. – Prawo zamówień publicznych (t. j. Dz. U. z 2024 r., poz. 1320), przepisy wykonawcze </w:t>
      </w:r>
      <w:r w:rsidRPr="005C355A">
        <w:br/>
        <w:t>do tej ustawy oraz przepisy ustawy z dnia 23 kwietnia 1964 r. Kodeks cywilny (t. j. Dz. U.</w:t>
      </w:r>
      <w:r w:rsidRPr="005C355A">
        <w:br/>
        <w:t>z 2024 r., poz. 1061) oraz przepisy ustawy z dnia 13 kwietnia 2022 r. o szczególnych rozwiązaniach w zakresie przeciwdziałania wspieraniu agresji na Ukrainę oraz służących ochronie bezpieczeństwa narodowego (t. j. Dz. U. z 2024 r., poz. 507).</w:t>
      </w:r>
    </w:p>
    <w:p w14:paraId="4311C77C" w14:textId="77777777" w:rsidR="00651D78" w:rsidRPr="005C355A" w:rsidRDefault="00651D78" w:rsidP="0069218D">
      <w:pPr>
        <w:widowControl w:val="0"/>
        <w:numPr>
          <w:ilvl w:val="0"/>
          <w:numId w:val="153"/>
        </w:numPr>
        <w:spacing w:before="60"/>
        <w:ind w:left="426" w:hanging="426"/>
        <w:jc w:val="both"/>
      </w:pPr>
      <w:r w:rsidRPr="005C355A">
        <w:t>Spory wynikające z niniejszej Umowy rozstrzyga polski Sąd właściwy rzeczowo i miejscowo dla siedziby Zamawiającego.</w:t>
      </w:r>
    </w:p>
    <w:p w14:paraId="1C1EC7F0" w14:textId="77777777" w:rsidR="00651D78" w:rsidRPr="005C355A" w:rsidRDefault="00651D78" w:rsidP="0069218D">
      <w:pPr>
        <w:widowControl w:val="0"/>
        <w:numPr>
          <w:ilvl w:val="0"/>
          <w:numId w:val="153"/>
        </w:numPr>
        <w:spacing w:before="60"/>
        <w:ind w:left="426" w:hanging="426"/>
        <w:jc w:val="both"/>
      </w:pPr>
      <w:r w:rsidRPr="005C355A">
        <w:t>Prawem właściwym dla  niniejszej Umowy i wszelkich sporów z niej wynikających będzie prawo polskie.</w:t>
      </w:r>
    </w:p>
    <w:p w14:paraId="63E902EC" w14:textId="77777777" w:rsidR="00651D78" w:rsidRPr="005C355A" w:rsidRDefault="00651D78" w:rsidP="0069218D">
      <w:pPr>
        <w:widowControl w:val="0"/>
        <w:numPr>
          <w:ilvl w:val="0"/>
          <w:numId w:val="153"/>
        </w:numPr>
        <w:spacing w:before="60"/>
        <w:ind w:left="426" w:hanging="426"/>
        <w:jc w:val="both"/>
      </w:pPr>
      <w:r w:rsidRPr="005C355A">
        <w:t>Korespondencję związaną z realizacją niniejszej Umowy należy kierować do Zamawiającego  tj. 1 Regionalnej Bazy Logistycznej. Korespondencję do Wykonawcy kieruje się na adres podany  w komparycji Umowy. Zmiana adresu Wykonawcy wymaga powiadomienia Zamawiającego na piśmie  z podaniem nowego adresu, pod rygorem uznania korespondencji wysłanej na adres podany w Umowie, za doręczoną.</w:t>
      </w:r>
    </w:p>
    <w:p w14:paraId="7D221589" w14:textId="77777777" w:rsidR="00651D78" w:rsidRPr="005C355A" w:rsidRDefault="00651D78" w:rsidP="0069218D">
      <w:pPr>
        <w:widowControl w:val="0"/>
        <w:numPr>
          <w:ilvl w:val="0"/>
          <w:numId w:val="153"/>
        </w:numPr>
        <w:spacing w:before="60"/>
        <w:ind w:left="426" w:hanging="426"/>
        <w:jc w:val="both"/>
      </w:pPr>
      <w:r w:rsidRPr="005C355A">
        <w:t xml:space="preserve">Wszelkie zmiany Umowy wymagają formy pisemnego aneksu pod rygorem nieważności. </w:t>
      </w:r>
    </w:p>
    <w:p w14:paraId="1FA12800" w14:textId="77777777" w:rsidR="00651D78" w:rsidRPr="005C355A" w:rsidRDefault="00651D78" w:rsidP="0069218D">
      <w:pPr>
        <w:widowControl w:val="0"/>
        <w:numPr>
          <w:ilvl w:val="0"/>
          <w:numId w:val="153"/>
        </w:numPr>
        <w:spacing w:before="60"/>
        <w:ind w:left="426" w:hanging="426"/>
        <w:jc w:val="both"/>
      </w:pPr>
      <w:r w:rsidRPr="005C355A">
        <w:t>W przypadku, gdyby którekolwiek z postanowień Umowy zostało uznane za nieważne, Umowa  w pozostałej części pozostaje ważna. Strony Umowy zobowiązują się do zastąpienia nieważnych postanowień Umowy nowymi postanowieniami zbliżonymi do postanowień uznanych za nieważne.</w:t>
      </w:r>
    </w:p>
    <w:p w14:paraId="04884BF7" w14:textId="77777777" w:rsidR="00651D78" w:rsidRPr="005C355A" w:rsidRDefault="00651D78" w:rsidP="0069218D">
      <w:pPr>
        <w:widowControl w:val="0"/>
        <w:numPr>
          <w:ilvl w:val="0"/>
          <w:numId w:val="153"/>
        </w:numPr>
        <w:spacing w:before="60"/>
        <w:ind w:left="426" w:hanging="426"/>
        <w:jc w:val="both"/>
      </w:pPr>
      <w:r w:rsidRPr="005C355A">
        <w:t>Umowa wchodzi w życie z dniem jej podpisania.</w:t>
      </w:r>
    </w:p>
    <w:p w14:paraId="7BD6EC8A" w14:textId="77777777" w:rsidR="00651D78" w:rsidRPr="005C355A" w:rsidRDefault="00651D78" w:rsidP="0069218D">
      <w:pPr>
        <w:widowControl w:val="0"/>
        <w:numPr>
          <w:ilvl w:val="0"/>
          <w:numId w:val="153"/>
        </w:numPr>
        <w:spacing w:before="60"/>
        <w:ind w:left="426" w:hanging="426"/>
        <w:jc w:val="both"/>
      </w:pPr>
      <w:r w:rsidRPr="005C355A">
        <w:rPr>
          <w:iCs/>
          <w:lang w:eastAsia="x-none"/>
        </w:rPr>
        <w:lastRenderedPageBreak/>
        <w:t xml:space="preserve">Umowę sporządzono w 2 jednobrzmiących egzemplarzach: </w:t>
      </w:r>
    </w:p>
    <w:p w14:paraId="7F3D519B" w14:textId="77777777" w:rsidR="00651D78" w:rsidRPr="005C355A" w:rsidRDefault="00651D78" w:rsidP="00B15188">
      <w:pPr>
        <w:widowControl w:val="0"/>
        <w:ind w:left="426"/>
        <w:jc w:val="both"/>
      </w:pPr>
      <w:r w:rsidRPr="005C355A">
        <w:t xml:space="preserve">Egz. Nr 1 – Zamawiający, Egz. Nr 2 – Wykonawca,  </w:t>
      </w:r>
    </w:p>
    <w:p w14:paraId="6E70A1AA" w14:textId="77777777" w:rsidR="00651D78" w:rsidRPr="005C355A" w:rsidRDefault="00651D78" w:rsidP="00651D78">
      <w:pPr>
        <w:widowControl w:val="0"/>
        <w:tabs>
          <w:tab w:val="left" w:pos="-2977"/>
          <w:tab w:val="left" w:pos="-2127"/>
        </w:tabs>
        <w:rPr>
          <w:b/>
        </w:rPr>
      </w:pPr>
    </w:p>
    <w:p w14:paraId="71F6E86C" w14:textId="77777777" w:rsidR="00651D78" w:rsidRPr="005C355A" w:rsidRDefault="00651D78" w:rsidP="00B15188">
      <w:pPr>
        <w:overflowPunct w:val="0"/>
        <w:autoSpaceDE w:val="0"/>
        <w:autoSpaceDN w:val="0"/>
        <w:adjustRightInd w:val="0"/>
        <w:ind w:left="425" w:firstLine="1"/>
        <w:jc w:val="both"/>
        <w:textAlignment w:val="baseline"/>
        <w:rPr>
          <w:b/>
        </w:rPr>
      </w:pPr>
      <w:r w:rsidRPr="005C355A">
        <w:rPr>
          <w:b/>
          <w:u w:val="single"/>
        </w:rPr>
        <w:t>Załączniki:</w:t>
      </w:r>
    </w:p>
    <w:p w14:paraId="283F6634" w14:textId="77777777" w:rsidR="00651D78" w:rsidRPr="005C355A" w:rsidRDefault="00651D78" w:rsidP="00B15188">
      <w:pPr>
        <w:overflowPunct w:val="0"/>
        <w:autoSpaceDE w:val="0"/>
        <w:autoSpaceDN w:val="0"/>
        <w:adjustRightInd w:val="0"/>
        <w:ind w:left="425" w:firstLine="1"/>
        <w:jc w:val="both"/>
        <w:textAlignment w:val="baseline"/>
      </w:pPr>
      <w:r w:rsidRPr="005C355A">
        <w:rPr>
          <w:b/>
        </w:rPr>
        <w:t xml:space="preserve">Załącznik nr 1 </w:t>
      </w:r>
      <w:r w:rsidRPr="005C355A">
        <w:t xml:space="preserve">– Opis przedmiotu zamówienia </w:t>
      </w:r>
    </w:p>
    <w:p w14:paraId="2340B32E" w14:textId="77777777" w:rsidR="00651D78" w:rsidRPr="005C355A" w:rsidRDefault="00651D78" w:rsidP="00B15188">
      <w:pPr>
        <w:tabs>
          <w:tab w:val="num" w:pos="567"/>
        </w:tabs>
        <w:overflowPunct w:val="0"/>
        <w:autoSpaceDE w:val="0"/>
        <w:autoSpaceDN w:val="0"/>
        <w:adjustRightInd w:val="0"/>
        <w:ind w:left="426" w:firstLine="1"/>
        <w:jc w:val="both"/>
        <w:textAlignment w:val="baseline"/>
      </w:pPr>
      <w:r w:rsidRPr="005C355A">
        <w:rPr>
          <w:b/>
        </w:rPr>
        <w:t>Załącznik nr 2</w:t>
      </w:r>
      <w:r w:rsidRPr="005C355A">
        <w:t xml:space="preserve"> - Wykaz podmiotów, które będą uczestniczyć w wykonaniu zamówienia,</w:t>
      </w:r>
    </w:p>
    <w:p w14:paraId="0426C0D5" w14:textId="77777777" w:rsidR="00651D78" w:rsidRPr="005C355A" w:rsidRDefault="00651D78" w:rsidP="00651D78">
      <w:pPr>
        <w:widowControl w:val="0"/>
        <w:tabs>
          <w:tab w:val="left" w:pos="-2977"/>
          <w:tab w:val="left" w:pos="-2127"/>
        </w:tabs>
        <w:rPr>
          <w:b/>
        </w:rPr>
      </w:pPr>
    </w:p>
    <w:p w14:paraId="5DC06C0A" w14:textId="77777777" w:rsidR="00651D78" w:rsidRPr="005C355A" w:rsidRDefault="00651D78" w:rsidP="00651D78">
      <w:pPr>
        <w:widowControl w:val="0"/>
        <w:tabs>
          <w:tab w:val="left" w:pos="-2977"/>
          <w:tab w:val="left" w:pos="-2127"/>
        </w:tabs>
        <w:rPr>
          <w:b/>
        </w:rPr>
      </w:pPr>
    </w:p>
    <w:p w14:paraId="39FDB278" w14:textId="77777777" w:rsidR="00651D78" w:rsidRPr="005C355A" w:rsidRDefault="00651D78" w:rsidP="00651D78">
      <w:pPr>
        <w:widowControl w:val="0"/>
        <w:tabs>
          <w:tab w:val="left" w:pos="-2977"/>
          <w:tab w:val="left" w:pos="-2127"/>
        </w:tabs>
        <w:rPr>
          <w:b/>
        </w:rPr>
      </w:pPr>
    </w:p>
    <w:p w14:paraId="54B48294" w14:textId="77777777" w:rsidR="00651D78" w:rsidRPr="005C355A" w:rsidRDefault="00651D78" w:rsidP="00651D78">
      <w:pPr>
        <w:widowControl w:val="0"/>
        <w:tabs>
          <w:tab w:val="left" w:pos="-2977"/>
          <w:tab w:val="left" w:pos="-2127"/>
        </w:tabs>
      </w:pPr>
      <w:r w:rsidRPr="005C355A">
        <w:rPr>
          <w:b/>
        </w:rPr>
        <w:t xml:space="preserve">             ZAMAWIAJĄCY                                                                 WYKONAWCA</w:t>
      </w:r>
      <w:r w:rsidRPr="005C355A">
        <w:tab/>
      </w:r>
    </w:p>
    <w:p w14:paraId="2C025191" w14:textId="77777777" w:rsidR="00651D78" w:rsidRPr="005C355A" w:rsidRDefault="00651D78" w:rsidP="00651D78">
      <w:pPr>
        <w:widowControl w:val="0"/>
        <w:tabs>
          <w:tab w:val="left" w:pos="-2977"/>
          <w:tab w:val="left" w:pos="-2127"/>
        </w:tabs>
        <w:jc w:val="right"/>
        <w:rPr>
          <w:b/>
        </w:rPr>
      </w:pPr>
    </w:p>
    <w:p w14:paraId="6FFFED6E" w14:textId="4DD46891" w:rsidR="00651D78" w:rsidRPr="005C355A" w:rsidRDefault="00651D78" w:rsidP="00651D78">
      <w:pPr>
        <w:pStyle w:val="Akapitzlist"/>
        <w:widowControl w:val="0"/>
        <w:spacing w:before="240"/>
        <w:ind w:left="426"/>
        <w:jc w:val="both"/>
        <w:rPr>
          <w:sz w:val="22"/>
          <w:szCs w:val="22"/>
        </w:rPr>
      </w:pPr>
    </w:p>
    <w:p w14:paraId="68BC6966" w14:textId="1FFCE97C" w:rsidR="0036112B" w:rsidRPr="005C355A" w:rsidRDefault="0036112B" w:rsidP="00651D78">
      <w:pPr>
        <w:pStyle w:val="Akapitzlist"/>
        <w:widowControl w:val="0"/>
        <w:spacing w:before="240"/>
        <w:ind w:left="426"/>
        <w:jc w:val="both"/>
        <w:rPr>
          <w:sz w:val="22"/>
          <w:szCs w:val="22"/>
        </w:rPr>
      </w:pPr>
    </w:p>
    <w:p w14:paraId="4495F9F6" w14:textId="07E9D50E" w:rsidR="0036112B" w:rsidRPr="005C355A" w:rsidRDefault="0036112B" w:rsidP="00651D78">
      <w:pPr>
        <w:pStyle w:val="Akapitzlist"/>
        <w:widowControl w:val="0"/>
        <w:spacing w:before="240"/>
        <w:ind w:left="426"/>
        <w:jc w:val="both"/>
        <w:rPr>
          <w:sz w:val="22"/>
          <w:szCs w:val="22"/>
        </w:rPr>
      </w:pPr>
    </w:p>
    <w:p w14:paraId="309F379A" w14:textId="115BC8FD" w:rsidR="0036112B" w:rsidRDefault="0036112B" w:rsidP="00651D78">
      <w:pPr>
        <w:pStyle w:val="Akapitzlist"/>
        <w:widowControl w:val="0"/>
        <w:spacing w:before="240"/>
        <w:ind w:left="426"/>
        <w:jc w:val="both"/>
        <w:rPr>
          <w:sz w:val="22"/>
          <w:szCs w:val="22"/>
        </w:rPr>
      </w:pPr>
    </w:p>
    <w:p w14:paraId="093A3A4D" w14:textId="31681E84" w:rsidR="0036112B" w:rsidRDefault="0036112B" w:rsidP="00651D78">
      <w:pPr>
        <w:pStyle w:val="Akapitzlist"/>
        <w:widowControl w:val="0"/>
        <w:spacing w:before="240"/>
        <w:ind w:left="426"/>
        <w:jc w:val="both"/>
        <w:rPr>
          <w:sz w:val="22"/>
          <w:szCs w:val="22"/>
        </w:rPr>
      </w:pPr>
    </w:p>
    <w:p w14:paraId="0267761D" w14:textId="2A54FCCB" w:rsidR="0036112B" w:rsidRDefault="0036112B" w:rsidP="00651D78">
      <w:pPr>
        <w:pStyle w:val="Akapitzlist"/>
        <w:widowControl w:val="0"/>
        <w:spacing w:before="240"/>
        <w:ind w:left="426"/>
        <w:jc w:val="both"/>
        <w:rPr>
          <w:sz w:val="22"/>
          <w:szCs w:val="22"/>
        </w:rPr>
      </w:pPr>
    </w:p>
    <w:p w14:paraId="1972D316" w14:textId="25E28A6C" w:rsidR="0036112B" w:rsidRDefault="0036112B" w:rsidP="00651D78">
      <w:pPr>
        <w:pStyle w:val="Akapitzlist"/>
        <w:widowControl w:val="0"/>
        <w:spacing w:before="240"/>
        <w:ind w:left="426"/>
        <w:jc w:val="both"/>
        <w:rPr>
          <w:sz w:val="22"/>
          <w:szCs w:val="22"/>
        </w:rPr>
      </w:pPr>
    </w:p>
    <w:p w14:paraId="7EE50CA6" w14:textId="104E7FD6" w:rsidR="0036112B" w:rsidRDefault="0036112B" w:rsidP="00651D78">
      <w:pPr>
        <w:pStyle w:val="Akapitzlist"/>
        <w:widowControl w:val="0"/>
        <w:spacing w:before="240"/>
        <w:ind w:left="426"/>
        <w:jc w:val="both"/>
        <w:rPr>
          <w:sz w:val="22"/>
          <w:szCs w:val="22"/>
        </w:rPr>
      </w:pPr>
    </w:p>
    <w:p w14:paraId="2E8AECDD" w14:textId="1EE17CB5" w:rsidR="0036112B" w:rsidRDefault="0036112B" w:rsidP="00651D78">
      <w:pPr>
        <w:pStyle w:val="Akapitzlist"/>
        <w:widowControl w:val="0"/>
        <w:spacing w:before="240"/>
        <w:ind w:left="426"/>
        <w:jc w:val="both"/>
        <w:rPr>
          <w:sz w:val="22"/>
          <w:szCs w:val="22"/>
        </w:rPr>
      </w:pPr>
    </w:p>
    <w:p w14:paraId="4B79FFC0" w14:textId="56B81A08" w:rsidR="0036112B" w:rsidRDefault="0036112B" w:rsidP="00651D78">
      <w:pPr>
        <w:pStyle w:val="Akapitzlist"/>
        <w:widowControl w:val="0"/>
        <w:spacing w:before="240"/>
        <w:ind w:left="426"/>
        <w:jc w:val="both"/>
        <w:rPr>
          <w:sz w:val="22"/>
          <w:szCs w:val="22"/>
        </w:rPr>
      </w:pPr>
    </w:p>
    <w:p w14:paraId="6FCB8CAE" w14:textId="2B222B13" w:rsidR="0036112B" w:rsidRDefault="0036112B" w:rsidP="00651D78">
      <w:pPr>
        <w:pStyle w:val="Akapitzlist"/>
        <w:widowControl w:val="0"/>
        <w:spacing w:before="240"/>
        <w:ind w:left="426"/>
        <w:jc w:val="both"/>
        <w:rPr>
          <w:sz w:val="22"/>
          <w:szCs w:val="22"/>
        </w:rPr>
      </w:pPr>
    </w:p>
    <w:p w14:paraId="58DB3F15" w14:textId="2DEDC67B" w:rsidR="0036112B" w:rsidRDefault="0036112B" w:rsidP="00651D78">
      <w:pPr>
        <w:pStyle w:val="Akapitzlist"/>
        <w:widowControl w:val="0"/>
        <w:spacing w:before="240"/>
        <w:ind w:left="426"/>
        <w:jc w:val="both"/>
        <w:rPr>
          <w:sz w:val="22"/>
          <w:szCs w:val="22"/>
        </w:rPr>
      </w:pPr>
    </w:p>
    <w:p w14:paraId="15E42285" w14:textId="15E789E4" w:rsidR="0036112B" w:rsidRDefault="0036112B" w:rsidP="00651D78">
      <w:pPr>
        <w:pStyle w:val="Akapitzlist"/>
        <w:widowControl w:val="0"/>
        <w:spacing w:before="240"/>
        <w:ind w:left="426"/>
        <w:jc w:val="both"/>
        <w:rPr>
          <w:sz w:val="22"/>
          <w:szCs w:val="22"/>
        </w:rPr>
      </w:pPr>
    </w:p>
    <w:p w14:paraId="6EA1AEB1" w14:textId="5A8A1A94" w:rsidR="0036112B" w:rsidRDefault="0036112B" w:rsidP="00651D78">
      <w:pPr>
        <w:pStyle w:val="Akapitzlist"/>
        <w:widowControl w:val="0"/>
        <w:spacing w:before="240"/>
        <w:ind w:left="426"/>
        <w:jc w:val="both"/>
        <w:rPr>
          <w:sz w:val="22"/>
          <w:szCs w:val="22"/>
        </w:rPr>
      </w:pPr>
    </w:p>
    <w:p w14:paraId="7F2A842A" w14:textId="558F319F" w:rsidR="0036112B" w:rsidRDefault="0036112B" w:rsidP="00651D78">
      <w:pPr>
        <w:pStyle w:val="Akapitzlist"/>
        <w:widowControl w:val="0"/>
        <w:spacing w:before="240"/>
        <w:ind w:left="426"/>
        <w:jc w:val="both"/>
        <w:rPr>
          <w:sz w:val="22"/>
          <w:szCs w:val="22"/>
        </w:rPr>
      </w:pPr>
    </w:p>
    <w:p w14:paraId="716F8E74" w14:textId="6D7883DC" w:rsidR="0036112B" w:rsidRDefault="0036112B" w:rsidP="00651D78">
      <w:pPr>
        <w:pStyle w:val="Akapitzlist"/>
        <w:widowControl w:val="0"/>
        <w:spacing w:before="240"/>
        <w:ind w:left="426"/>
        <w:jc w:val="both"/>
        <w:rPr>
          <w:sz w:val="22"/>
          <w:szCs w:val="22"/>
        </w:rPr>
      </w:pPr>
    </w:p>
    <w:p w14:paraId="43678A41" w14:textId="6011EB35" w:rsidR="0036112B" w:rsidRDefault="0036112B" w:rsidP="00651D78">
      <w:pPr>
        <w:pStyle w:val="Akapitzlist"/>
        <w:widowControl w:val="0"/>
        <w:spacing w:before="240"/>
        <w:ind w:left="426"/>
        <w:jc w:val="both"/>
        <w:rPr>
          <w:sz w:val="22"/>
          <w:szCs w:val="22"/>
        </w:rPr>
      </w:pPr>
    </w:p>
    <w:p w14:paraId="2A793050" w14:textId="2FE18C7A" w:rsidR="0036112B" w:rsidRDefault="0036112B" w:rsidP="00651D78">
      <w:pPr>
        <w:pStyle w:val="Akapitzlist"/>
        <w:widowControl w:val="0"/>
        <w:spacing w:before="240"/>
        <w:ind w:left="426"/>
        <w:jc w:val="both"/>
        <w:rPr>
          <w:sz w:val="22"/>
          <w:szCs w:val="22"/>
        </w:rPr>
      </w:pPr>
    </w:p>
    <w:p w14:paraId="7AD6E727" w14:textId="353A9BD8" w:rsidR="0036112B" w:rsidRDefault="0036112B" w:rsidP="00651D78">
      <w:pPr>
        <w:pStyle w:val="Akapitzlist"/>
        <w:widowControl w:val="0"/>
        <w:spacing w:before="240"/>
        <w:ind w:left="426"/>
        <w:jc w:val="both"/>
        <w:rPr>
          <w:sz w:val="22"/>
          <w:szCs w:val="22"/>
        </w:rPr>
      </w:pPr>
    </w:p>
    <w:p w14:paraId="24797268" w14:textId="63635636" w:rsidR="0036112B" w:rsidRDefault="0036112B" w:rsidP="00651D78">
      <w:pPr>
        <w:pStyle w:val="Akapitzlist"/>
        <w:widowControl w:val="0"/>
        <w:spacing w:before="240"/>
        <w:ind w:left="426"/>
        <w:jc w:val="both"/>
        <w:rPr>
          <w:sz w:val="22"/>
          <w:szCs w:val="22"/>
        </w:rPr>
      </w:pPr>
    </w:p>
    <w:p w14:paraId="74EF354C" w14:textId="1501FC9E" w:rsidR="0036112B" w:rsidRDefault="0036112B" w:rsidP="00651D78">
      <w:pPr>
        <w:pStyle w:val="Akapitzlist"/>
        <w:widowControl w:val="0"/>
        <w:spacing w:before="240"/>
        <w:ind w:left="426"/>
        <w:jc w:val="both"/>
        <w:rPr>
          <w:sz w:val="22"/>
          <w:szCs w:val="22"/>
        </w:rPr>
      </w:pPr>
    </w:p>
    <w:p w14:paraId="0845053B" w14:textId="3604A36F" w:rsidR="0036112B" w:rsidRDefault="0036112B" w:rsidP="00651D78">
      <w:pPr>
        <w:pStyle w:val="Akapitzlist"/>
        <w:widowControl w:val="0"/>
        <w:spacing w:before="240"/>
        <w:ind w:left="426"/>
        <w:jc w:val="both"/>
        <w:rPr>
          <w:sz w:val="22"/>
          <w:szCs w:val="22"/>
        </w:rPr>
      </w:pPr>
    </w:p>
    <w:p w14:paraId="6AFEA539" w14:textId="689BDAC7" w:rsidR="0036112B" w:rsidRDefault="0036112B" w:rsidP="00651D78">
      <w:pPr>
        <w:pStyle w:val="Akapitzlist"/>
        <w:widowControl w:val="0"/>
        <w:spacing w:before="240"/>
        <w:ind w:left="426"/>
        <w:jc w:val="both"/>
        <w:rPr>
          <w:sz w:val="22"/>
          <w:szCs w:val="22"/>
        </w:rPr>
      </w:pPr>
    </w:p>
    <w:p w14:paraId="3E24E759" w14:textId="69F3D72A" w:rsidR="0036112B" w:rsidRDefault="0036112B" w:rsidP="00651D78">
      <w:pPr>
        <w:pStyle w:val="Akapitzlist"/>
        <w:widowControl w:val="0"/>
        <w:spacing w:before="240"/>
        <w:ind w:left="426"/>
        <w:jc w:val="both"/>
        <w:rPr>
          <w:sz w:val="22"/>
          <w:szCs w:val="22"/>
        </w:rPr>
      </w:pPr>
    </w:p>
    <w:p w14:paraId="4A925214" w14:textId="21B64170" w:rsidR="0036112B" w:rsidRDefault="0036112B" w:rsidP="00651D78">
      <w:pPr>
        <w:pStyle w:val="Akapitzlist"/>
        <w:widowControl w:val="0"/>
        <w:spacing w:before="240"/>
        <w:ind w:left="426"/>
        <w:jc w:val="both"/>
        <w:rPr>
          <w:sz w:val="22"/>
          <w:szCs w:val="22"/>
        </w:rPr>
      </w:pPr>
    </w:p>
    <w:p w14:paraId="67F937BB" w14:textId="6814E090" w:rsidR="0036112B" w:rsidRDefault="0036112B" w:rsidP="00651D78">
      <w:pPr>
        <w:pStyle w:val="Akapitzlist"/>
        <w:widowControl w:val="0"/>
        <w:spacing w:before="240"/>
        <w:ind w:left="426"/>
        <w:jc w:val="both"/>
        <w:rPr>
          <w:sz w:val="22"/>
          <w:szCs w:val="22"/>
        </w:rPr>
      </w:pPr>
    </w:p>
    <w:p w14:paraId="03F7F15F" w14:textId="6E7F9BA4" w:rsidR="0036112B" w:rsidRDefault="0036112B" w:rsidP="00651D78">
      <w:pPr>
        <w:pStyle w:val="Akapitzlist"/>
        <w:widowControl w:val="0"/>
        <w:spacing w:before="240"/>
        <w:ind w:left="426"/>
        <w:jc w:val="both"/>
        <w:rPr>
          <w:sz w:val="22"/>
          <w:szCs w:val="22"/>
        </w:rPr>
      </w:pPr>
    </w:p>
    <w:p w14:paraId="3082C496" w14:textId="49029314" w:rsidR="0036112B" w:rsidRDefault="0036112B" w:rsidP="00651D78">
      <w:pPr>
        <w:pStyle w:val="Akapitzlist"/>
        <w:widowControl w:val="0"/>
        <w:spacing w:before="240"/>
        <w:ind w:left="426"/>
        <w:jc w:val="both"/>
        <w:rPr>
          <w:sz w:val="22"/>
          <w:szCs w:val="22"/>
        </w:rPr>
      </w:pPr>
    </w:p>
    <w:p w14:paraId="02D13432" w14:textId="366DE2C7" w:rsidR="0036112B" w:rsidRDefault="0036112B" w:rsidP="00651D78">
      <w:pPr>
        <w:pStyle w:val="Akapitzlist"/>
        <w:widowControl w:val="0"/>
        <w:spacing w:before="240"/>
        <w:ind w:left="426"/>
        <w:jc w:val="both"/>
        <w:rPr>
          <w:sz w:val="22"/>
          <w:szCs w:val="22"/>
        </w:rPr>
      </w:pPr>
    </w:p>
    <w:p w14:paraId="30A1AB02" w14:textId="77D8050A" w:rsidR="0036112B" w:rsidRDefault="0036112B" w:rsidP="00651D78">
      <w:pPr>
        <w:pStyle w:val="Akapitzlist"/>
        <w:widowControl w:val="0"/>
        <w:spacing w:before="240"/>
        <w:ind w:left="426"/>
        <w:jc w:val="both"/>
        <w:rPr>
          <w:sz w:val="22"/>
          <w:szCs w:val="22"/>
        </w:rPr>
      </w:pPr>
    </w:p>
    <w:p w14:paraId="354644FF" w14:textId="59AF09ED" w:rsidR="0036112B" w:rsidRDefault="0036112B" w:rsidP="00651D78">
      <w:pPr>
        <w:pStyle w:val="Akapitzlist"/>
        <w:widowControl w:val="0"/>
        <w:spacing w:before="240"/>
        <w:ind w:left="426"/>
        <w:jc w:val="both"/>
        <w:rPr>
          <w:sz w:val="22"/>
          <w:szCs w:val="22"/>
        </w:rPr>
      </w:pPr>
    </w:p>
    <w:p w14:paraId="2B1CB153" w14:textId="6F3621EE" w:rsidR="0036112B" w:rsidRDefault="0036112B" w:rsidP="00651D78">
      <w:pPr>
        <w:pStyle w:val="Akapitzlist"/>
        <w:widowControl w:val="0"/>
        <w:spacing w:before="240"/>
        <w:ind w:left="426"/>
        <w:jc w:val="both"/>
        <w:rPr>
          <w:sz w:val="22"/>
          <w:szCs w:val="22"/>
        </w:rPr>
      </w:pPr>
    </w:p>
    <w:p w14:paraId="0AC0A592" w14:textId="54DF756D" w:rsidR="0036112B" w:rsidRDefault="0036112B" w:rsidP="00651D78">
      <w:pPr>
        <w:pStyle w:val="Akapitzlist"/>
        <w:widowControl w:val="0"/>
        <w:spacing w:before="240"/>
        <w:ind w:left="426"/>
        <w:jc w:val="both"/>
        <w:rPr>
          <w:sz w:val="22"/>
          <w:szCs w:val="22"/>
        </w:rPr>
      </w:pPr>
    </w:p>
    <w:p w14:paraId="1BA8C80B" w14:textId="192ADE17" w:rsidR="0036112B" w:rsidRDefault="0036112B" w:rsidP="00651D78">
      <w:pPr>
        <w:pStyle w:val="Akapitzlist"/>
        <w:widowControl w:val="0"/>
        <w:spacing w:before="240"/>
        <w:ind w:left="426"/>
        <w:jc w:val="both"/>
        <w:rPr>
          <w:sz w:val="22"/>
          <w:szCs w:val="22"/>
        </w:rPr>
      </w:pPr>
    </w:p>
    <w:p w14:paraId="1C96E6E2" w14:textId="1E66C363" w:rsidR="0036112B" w:rsidRDefault="0036112B" w:rsidP="00651D78">
      <w:pPr>
        <w:pStyle w:val="Akapitzlist"/>
        <w:widowControl w:val="0"/>
        <w:spacing w:before="240"/>
        <w:ind w:left="426"/>
        <w:jc w:val="both"/>
        <w:rPr>
          <w:sz w:val="22"/>
          <w:szCs w:val="22"/>
        </w:rPr>
      </w:pPr>
    </w:p>
    <w:p w14:paraId="67627113" w14:textId="23735C39" w:rsidR="0036112B" w:rsidRDefault="0036112B" w:rsidP="00651D78">
      <w:pPr>
        <w:pStyle w:val="Akapitzlist"/>
        <w:widowControl w:val="0"/>
        <w:spacing w:before="240"/>
        <w:ind w:left="426"/>
        <w:jc w:val="both"/>
        <w:rPr>
          <w:sz w:val="22"/>
          <w:szCs w:val="22"/>
        </w:rPr>
      </w:pPr>
    </w:p>
    <w:p w14:paraId="1BA5CA7B" w14:textId="3CD8A66C" w:rsidR="0036112B" w:rsidRDefault="0036112B" w:rsidP="00651D78">
      <w:pPr>
        <w:pStyle w:val="Akapitzlist"/>
        <w:widowControl w:val="0"/>
        <w:spacing w:before="240"/>
        <w:ind w:left="426"/>
        <w:jc w:val="both"/>
        <w:rPr>
          <w:sz w:val="22"/>
          <w:szCs w:val="22"/>
        </w:rPr>
      </w:pPr>
    </w:p>
    <w:p w14:paraId="5E754D55" w14:textId="0E284863" w:rsidR="0036112B" w:rsidRDefault="0036112B" w:rsidP="00651D78">
      <w:pPr>
        <w:pStyle w:val="Akapitzlist"/>
        <w:widowControl w:val="0"/>
        <w:spacing w:before="240"/>
        <w:ind w:left="426"/>
        <w:jc w:val="both"/>
        <w:rPr>
          <w:sz w:val="22"/>
          <w:szCs w:val="22"/>
        </w:rPr>
      </w:pPr>
    </w:p>
    <w:p w14:paraId="3A6DAE38" w14:textId="2E36AFFF" w:rsidR="0036112B" w:rsidRDefault="0036112B" w:rsidP="00651D78">
      <w:pPr>
        <w:pStyle w:val="Akapitzlist"/>
        <w:widowControl w:val="0"/>
        <w:spacing w:before="240"/>
        <w:ind w:left="426"/>
        <w:jc w:val="both"/>
        <w:rPr>
          <w:sz w:val="22"/>
          <w:szCs w:val="22"/>
        </w:rPr>
      </w:pPr>
    </w:p>
    <w:p w14:paraId="030A9EE9" w14:textId="1E209213" w:rsidR="00F36DF0" w:rsidRDefault="00F36DF0" w:rsidP="00651D78">
      <w:pPr>
        <w:pStyle w:val="Akapitzlist"/>
        <w:widowControl w:val="0"/>
        <w:spacing w:before="240"/>
        <w:ind w:left="426"/>
        <w:jc w:val="both"/>
        <w:rPr>
          <w:sz w:val="22"/>
          <w:szCs w:val="22"/>
        </w:rPr>
      </w:pPr>
    </w:p>
    <w:p w14:paraId="6290A344" w14:textId="338154A8" w:rsidR="00F36DF0" w:rsidRDefault="00F36DF0" w:rsidP="00651D78">
      <w:pPr>
        <w:pStyle w:val="Akapitzlist"/>
        <w:widowControl w:val="0"/>
        <w:spacing w:before="240"/>
        <w:ind w:left="426"/>
        <w:jc w:val="both"/>
        <w:rPr>
          <w:sz w:val="22"/>
          <w:szCs w:val="22"/>
        </w:rPr>
      </w:pPr>
    </w:p>
    <w:p w14:paraId="0399810F" w14:textId="77777777" w:rsidR="00F36DF0" w:rsidRDefault="00F36DF0" w:rsidP="00651D78">
      <w:pPr>
        <w:pStyle w:val="Akapitzlist"/>
        <w:widowControl w:val="0"/>
        <w:spacing w:before="240"/>
        <w:ind w:left="426"/>
        <w:jc w:val="both"/>
        <w:rPr>
          <w:sz w:val="22"/>
          <w:szCs w:val="22"/>
        </w:rPr>
      </w:pPr>
    </w:p>
    <w:p w14:paraId="5B1A417B" w14:textId="77777777" w:rsidR="0036112B" w:rsidRPr="000F403D" w:rsidRDefault="0036112B" w:rsidP="00651D78">
      <w:pPr>
        <w:pStyle w:val="Akapitzlist"/>
        <w:widowControl w:val="0"/>
        <w:spacing w:before="240"/>
        <w:ind w:left="426"/>
        <w:jc w:val="both"/>
        <w:rPr>
          <w:sz w:val="22"/>
          <w:szCs w:val="22"/>
        </w:rPr>
      </w:pPr>
    </w:p>
    <w:p w14:paraId="48449949" w14:textId="77777777" w:rsidR="00651D78" w:rsidRDefault="00651D78" w:rsidP="00651D78">
      <w:pPr>
        <w:widowControl w:val="0"/>
        <w:ind w:right="-1"/>
        <w:rPr>
          <w:b/>
          <w:sz w:val="22"/>
          <w:szCs w:val="22"/>
        </w:rPr>
      </w:pPr>
    </w:p>
    <w:p w14:paraId="4E6B6F94" w14:textId="0F345386" w:rsidR="0036112B" w:rsidRDefault="0036112B" w:rsidP="0036112B">
      <w:pPr>
        <w:tabs>
          <w:tab w:val="left" w:pos="6379"/>
        </w:tabs>
        <w:jc w:val="right"/>
        <w:rPr>
          <w:b/>
          <w:sz w:val="22"/>
        </w:rPr>
      </w:pPr>
      <w:r w:rsidRPr="00402034">
        <w:rPr>
          <w:b/>
          <w:sz w:val="22"/>
        </w:rPr>
        <w:lastRenderedPageBreak/>
        <w:t xml:space="preserve">Załącznik nr </w:t>
      </w:r>
      <w:r>
        <w:rPr>
          <w:b/>
          <w:sz w:val="22"/>
        </w:rPr>
        <w:t xml:space="preserve">2 </w:t>
      </w:r>
      <w:r w:rsidRPr="00402034">
        <w:rPr>
          <w:b/>
          <w:sz w:val="22"/>
        </w:rPr>
        <w:t>do umowy</w:t>
      </w:r>
    </w:p>
    <w:p w14:paraId="0AA4506B" w14:textId="77777777" w:rsidR="0036112B" w:rsidRPr="00DC2C1F" w:rsidRDefault="0036112B" w:rsidP="0036112B">
      <w:pPr>
        <w:jc w:val="right"/>
        <w:rPr>
          <w:b/>
        </w:rPr>
      </w:pPr>
    </w:p>
    <w:p w14:paraId="23627D0E" w14:textId="77777777" w:rsidR="0036112B" w:rsidRDefault="0036112B" w:rsidP="0036112B"/>
    <w:p w14:paraId="14643A0F" w14:textId="77777777" w:rsidR="0036112B" w:rsidRPr="00FC628D" w:rsidRDefault="0036112B" w:rsidP="0036112B">
      <w:pPr>
        <w:pStyle w:val="Zwykytekst"/>
        <w:jc w:val="center"/>
        <w:rPr>
          <w:rFonts w:ascii="Times New Roman" w:hAnsi="Times New Roman"/>
          <w:b/>
          <w:sz w:val="22"/>
        </w:rPr>
      </w:pPr>
      <w:r>
        <w:tab/>
      </w:r>
      <w:r w:rsidRPr="00DC2C1F">
        <w:rPr>
          <w:rFonts w:ascii="Times New Roman" w:hAnsi="Times New Roman"/>
          <w:b/>
          <w:sz w:val="24"/>
        </w:rPr>
        <w:t>WYKAZ PODMIOTÓW, KTÓRE BĘDĄ UCZESTNICZYĆ W WYKONANIU ZAMÓWIENIA</w:t>
      </w:r>
    </w:p>
    <w:p w14:paraId="64141F39" w14:textId="77777777" w:rsidR="0036112B" w:rsidRPr="00F93964" w:rsidRDefault="0036112B" w:rsidP="0036112B">
      <w:pPr>
        <w:pStyle w:val="Zwykytekst"/>
        <w:jc w:val="both"/>
        <w:rPr>
          <w:rFonts w:ascii="Times New Roman" w:hAnsi="Times New Roman"/>
          <w:b/>
        </w:rPr>
      </w:pPr>
    </w:p>
    <w:p w14:paraId="72FEBC60" w14:textId="77777777" w:rsidR="0036112B" w:rsidRPr="00F93964" w:rsidRDefault="0036112B" w:rsidP="0036112B">
      <w:pPr>
        <w:pStyle w:val="Zwykytekst"/>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665"/>
        <w:gridCol w:w="4154"/>
      </w:tblGrid>
      <w:tr w:rsidR="0036112B" w:rsidRPr="00F93964" w14:paraId="49904790" w14:textId="77777777" w:rsidTr="00F36DF0">
        <w:tc>
          <w:tcPr>
            <w:tcW w:w="959" w:type="dxa"/>
            <w:vAlign w:val="center"/>
          </w:tcPr>
          <w:p w14:paraId="318D9394" w14:textId="77777777" w:rsidR="0036112B" w:rsidRPr="00FC628D" w:rsidRDefault="0036112B" w:rsidP="002A5E20">
            <w:pPr>
              <w:pStyle w:val="Zwykytekst"/>
              <w:jc w:val="center"/>
              <w:rPr>
                <w:rFonts w:ascii="Times New Roman" w:hAnsi="Times New Roman"/>
                <w:b/>
                <w:sz w:val="22"/>
              </w:rPr>
            </w:pPr>
          </w:p>
          <w:p w14:paraId="1F637367" w14:textId="77777777" w:rsidR="0036112B" w:rsidRPr="00FC628D" w:rsidRDefault="0036112B" w:rsidP="002A5E20">
            <w:pPr>
              <w:pStyle w:val="Zwykytekst"/>
              <w:jc w:val="center"/>
              <w:rPr>
                <w:rFonts w:ascii="Times New Roman" w:hAnsi="Times New Roman"/>
                <w:b/>
                <w:sz w:val="22"/>
              </w:rPr>
            </w:pPr>
            <w:r w:rsidRPr="00FC628D">
              <w:rPr>
                <w:rFonts w:ascii="Times New Roman" w:hAnsi="Times New Roman"/>
                <w:b/>
                <w:sz w:val="22"/>
              </w:rPr>
              <w:t>L.p.</w:t>
            </w:r>
          </w:p>
          <w:p w14:paraId="454EF9B4" w14:textId="77777777" w:rsidR="0036112B" w:rsidRPr="00FC628D" w:rsidRDefault="0036112B" w:rsidP="002A5E20">
            <w:pPr>
              <w:pStyle w:val="Zwykytekst"/>
              <w:jc w:val="center"/>
              <w:rPr>
                <w:rFonts w:ascii="Times New Roman" w:hAnsi="Times New Roman"/>
                <w:b/>
                <w:sz w:val="22"/>
              </w:rPr>
            </w:pPr>
          </w:p>
        </w:tc>
        <w:tc>
          <w:tcPr>
            <w:tcW w:w="4665" w:type="dxa"/>
            <w:vAlign w:val="center"/>
          </w:tcPr>
          <w:p w14:paraId="01CE4C94" w14:textId="77777777" w:rsidR="0036112B" w:rsidRPr="00FC628D" w:rsidRDefault="0036112B" w:rsidP="002A5E20">
            <w:pPr>
              <w:pStyle w:val="Zwykytekst"/>
              <w:jc w:val="center"/>
              <w:rPr>
                <w:rFonts w:ascii="Times New Roman" w:hAnsi="Times New Roman"/>
                <w:b/>
                <w:sz w:val="22"/>
              </w:rPr>
            </w:pPr>
          </w:p>
          <w:p w14:paraId="625C899A" w14:textId="77777777" w:rsidR="0036112B" w:rsidRPr="00FC628D" w:rsidRDefault="0036112B" w:rsidP="002A5E20">
            <w:pPr>
              <w:pStyle w:val="Zwykytekst"/>
              <w:jc w:val="center"/>
              <w:rPr>
                <w:rFonts w:ascii="Times New Roman" w:hAnsi="Times New Roman"/>
                <w:b/>
                <w:sz w:val="22"/>
              </w:rPr>
            </w:pPr>
            <w:r w:rsidRPr="00FC628D">
              <w:rPr>
                <w:rFonts w:ascii="Times New Roman" w:hAnsi="Times New Roman"/>
                <w:b/>
                <w:sz w:val="22"/>
              </w:rPr>
              <w:t>Nazwa i adres podmiotu uczestniczącego</w:t>
            </w:r>
            <w:r>
              <w:rPr>
                <w:rFonts w:ascii="Times New Roman" w:hAnsi="Times New Roman"/>
                <w:b/>
                <w:sz w:val="22"/>
              </w:rPr>
              <w:br/>
            </w:r>
            <w:r w:rsidRPr="00FC628D">
              <w:rPr>
                <w:rFonts w:ascii="Times New Roman" w:hAnsi="Times New Roman"/>
                <w:b/>
                <w:sz w:val="22"/>
              </w:rPr>
              <w:t xml:space="preserve"> w</w:t>
            </w:r>
            <w:r>
              <w:rPr>
                <w:rFonts w:ascii="Times New Roman" w:hAnsi="Times New Roman"/>
                <w:b/>
                <w:sz w:val="22"/>
              </w:rPr>
              <w:t xml:space="preserve"> </w:t>
            </w:r>
            <w:r w:rsidRPr="00FC628D">
              <w:rPr>
                <w:rFonts w:ascii="Times New Roman" w:hAnsi="Times New Roman"/>
                <w:b/>
                <w:sz w:val="22"/>
              </w:rPr>
              <w:t>wykonaniu  zamówienia</w:t>
            </w:r>
          </w:p>
          <w:p w14:paraId="1317CFDD" w14:textId="77777777" w:rsidR="0036112B" w:rsidRPr="00FC628D" w:rsidRDefault="0036112B" w:rsidP="002A5E20">
            <w:pPr>
              <w:pStyle w:val="Zwykytekst"/>
              <w:jc w:val="center"/>
              <w:rPr>
                <w:rFonts w:ascii="Times New Roman" w:hAnsi="Times New Roman"/>
                <w:b/>
                <w:sz w:val="22"/>
              </w:rPr>
            </w:pPr>
          </w:p>
        </w:tc>
        <w:tc>
          <w:tcPr>
            <w:tcW w:w="4154" w:type="dxa"/>
            <w:vAlign w:val="center"/>
          </w:tcPr>
          <w:p w14:paraId="138DFF85" w14:textId="77777777" w:rsidR="0036112B" w:rsidRPr="00DC2C1F" w:rsidRDefault="0036112B" w:rsidP="002A5E20">
            <w:pPr>
              <w:pStyle w:val="Zwykytekst"/>
              <w:jc w:val="center"/>
              <w:rPr>
                <w:rFonts w:ascii="Times New Roman" w:hAnsi="Times New Roman"/>
                <w:b/>
                <w:sz w:val="22"/>
              </w:rPr>
            </w:pPr>
            <w:r w:rsidRPr="00FC628D">
              <w:rPr>
                <w:rFonts w:ascii="Times New Roman" w:hAnsi="Times New Roman"/>
                <w:b/>
                <w:sz w:val="22"/>
              </w:rPr>
              <w:t>Zakres wykonywanych czynności</w:t>
            </w:r>
          </w:p>
        </w:tc>
      </w:tr>
      <w:tr w:rsidR="0036112B" w:rsidRPr="00F93964" w14:paraId="7552064C" w14:textId="77777777" w:rsidTr="00F36DF0">
        <w:tc>
          <w:tcPr>
            <w:tcW w:w="959" w:type="dxa"/>
          </w:tcPr>
          <w:p w14:paraId="3F164CA2" w14:textId="77777777" w:rsidR="0036112B" w:rsidRPr="00F93964" w:rsidRDefault="0036112B" w:rsidP="002A5E20">
            <w:pPr>
              <w:pStyle w:val="Zwykytekst"/>
              <w:jc w:val="both"/>
              <w:rPr>
                <w:rFonts w:ascii="Times New Roman" w:hAnsi="Times New Roman"/>
                <w:b/>
              </w:rPr>
            </w:pPr>
          </w:p>
          <w:p w14:paraId="5586BD37" w14:textId="77777777" w:rsidR="0036112B" w:rsidRPr="00F93964" w:rsidRDefault="0036112B" w:rsidP="002A5E20">
            <w:pPr>
              <w:pStyle w:val="Zwykytekst"/>
              <w:jc w:val="both"/>
              <w:rPr>
                <w:rFonts w:ascii="Times New Roman" w:hAnsi="Times New Roman"/>
                <w:b/>
              </w:rPr>
            </w:pPr>
          </w:p>
          <w:p w14:paraId="2D15C312" w14:textId="77777777" w:rsidR="0036112B" w:rsidRPr="00F93964" w:rsidRDefault="0036112B" w:rsidP="002A5E20">
            <w:pPr>
              <w:pStyle w:val="Zwykytekst"/>
              <w:jc w:val="both"/>
              <w:rPr>
                <w:rFonts w:ascii="Times New Roman" w:hAnsi="Times New Roman"/>
                <w:b/>
              </w:rPr>
            </w:pPr>
          </w:p>
          <w:p w14:paraId="36E94615" w14:textId="77777777" w:rsidR="0036112B" w:rsidRPr="00F93964" w:rsidRDefault="0036112B" w:rsidP="002A5E20">
            <w:pPr>
              <w:pStyle w:val="Zwykytekst"/>
              <w:jc w:val="both"/>
              <w:rPr>
                <w:rFonts w:ascii="Times New Roman" w:hAnsi="Times New Roman"/>
                <w:b/>
              </w:rPr>
            </w:pPr>
          </w:p>
        </w:tc>
        <w:tc>
          <w:tcPr>
            <w:tcW w:w="4665" w:type="dxa"/>
          </w:tcPr>
          <w:p w14:paraId="2E32647A" w14:textId="77777777" w:rsidR="0036112B" w:rsidRPr="00F93964" w:rsidRDefault="0036112B" w:rsidP="002A5E20">
            <w:pPr>
              <w:rPr>
                <w:b/>
                <w:sz w:val="20"/>
                <w:szCs w:val="20"/>
              </w:rPr>
            </w:pPr>
          </w:p>
          <w:p w14:paraId="5E4575C8" w14:textId="77777777" w:rsidR="0036112B" w:rsidRPr="00F93964" w:rsidRDefault="0036112B" w:rsidP="002A5E20">
            <w:pPr>
              <w:rPr>
                <w:b/>
                <w:sz w:val="20"/>
                <w:szCs w:val="20"/>
              </w:rPr>
            </w:pPr>
          </w:p>
          <w:p w14:paraId="29C47537" w14:textId="77777777" w:rsidR="0036112B" w:rsidRPr="00F93964" w:rsidRDefault="0036112B" w:rsidP="002A5E20">
            <w:pPr>
              <w:pStyle w:val="Zwykytekst"/>
              <w:jc w:val="both"/>
              <w:rPr>
                <w:rFonts w:ascii="Times New Roman" w:hAnsi="Times New Roman"/>
                <w:b/>
              </w:rPr>
            </w:pPr>
          </w:p>
        </w:tc>
        <w:tc>
          <w:tcPr>
            <w:tcW w:w="4154" w:type="dxa"/>
          </w:tcPr>
          <w:p w14:paraId="70D1869C" w14:textId="77777777" w:rsidR="0036112B" w:rsidRPr="00F93964" w:rsidRDefault="0036112B" w:rsidP="002A5E20">
            <w:pPr>
              <w:rPr>
                <w:b/>
                <w:sz w:val="20"/>
                <w:szCs w:val="20"/>
              </w:rPr>
            </w:pPr>
          </w:p>
          <w:p w14:paraId="31260163" w14:textId="77777777" w:rsidR="0036112B" w:rsidRPr="00F93964" w:rsidRDefault="0036112B" w:rsidP="002A5E20">
            <w:pPr>
              <w:rPr>
                <w:b/>
                <w:sz w:val="20"/>
                <w:szCs w:val="20"/>
              </w:rPr>
            </w:pPr>
          </w:p>
          <w:p w14:paraId="1A101067" w14:textId="77777777" w:rsidR="0036112B" w:rsidRPr="00F93964" w:rsidRDefault="0036112B" w:rsidP="002A5E20">
            <w:pPr>
              <w:pStyle w:val="Zwykytekst"/>
              <w:jc w:val="both"/>
              <w:rPr>
                <w:rFonts w:ascii="Times New Roman" w:hAnsi="Times New Roman"/>
                <w:b/>
              </w:rPr>
            </w:pPr>
          </w:p>
        </w:tc>
      </w:tr>
      <w:tr w:rsidR="0036112B" w:rsidRPr="00F93964" w14:paraId="36C6CEE8" w14:textId="77777777" w:rsidTr="00F36DF0">
        <w:tc>
          <w:tcPr>
            <w:tcW w:w="959" w:type="dxa"/>
          </w:tcPr>
          <w:p w14:paraId="66C88B5E" w14:textId="77777777" w:rsidR="0036112B" w:rsidRPr="00F93964" w:rsidRDefault="0036112B" w:rsidP="002A5E20">
            <w:pPr>
              <w:pStyle w:val="Zwykytekst"/>
              <w:jc w:val="both"/>
              <w:rPr>
                <w:rFonts w:ascii="Times New Roman" w:hAnsi="Times New Roman"/>
                <w:b/>
              </w:rPr>
            </w:pPr>
          </w:p>
          <w:p w14:paraId="3697756F" w14:textId="77777777" w:rsidR="0036112B" w:rsidRPr="00F93964" w:rsidRDefault="0036112B" w:rsidP="002A5E20">
            <w:pPr>
              <w:pStyle w:val="Zwykytekst"/>
              <w:jc w:val="both"/>
              <w:rPr>
                <w:rFonts w:ascii="Times New Roman" w:hAnsi="Times New Roman"/>
                <w:b/>
              </w:rPr>
            </w:pPr>
          </w:p>
          <w:p w14:paraId="6B80E675" w14:textId="77777777" w:rsidR="0036112B" w:rsidRPr="00F93964" w:rsidRDefault="0036112B" w:rsidP="002A5E20">
            <w:pPr>
              <w:pStyle w:val="Zwykytekst"/>
              <w:jc w:val="both"/>
              <w:rPr>
                <w:rFonts w:ascii="Times New Roman" w:hAnsi="Times New Roman"/>
                <w:b/>
              </w:rPr>
            </w:pPr>
          </w:p>
          <w:p w14:paraId="4B160D1D" w14:textId="77777777" w:rsidR="0036112B" w:rsidRPr="00F93964" w:rsidRDefault="0036112B" w:rsidP="002A5E20">
            <w:pPr>
              <w:pStyle w:val="Zwykytekst"/>
              <w:jc w:val="both"/>
              <w:rPr>
                <w:rFonts w:ascii="Times New Roman" w:hAnsi="Times New Roman"/>
                <w:b/>
              </w:rPr>
            </w:pPr>
          </w:p>
        </w:tc>
        <w:tc>
          <w:tcPr>
            <w:tcW w:w="4665" w:type="dxa"/>
          </w:tcPr>
          <w:p w14:paraId="2802000E" w14:textId="77777777" w:rsidR="0036112B" w:rsidRPr="00F93964" w:rsidRDefault="0036112B" w:rsidP="002A5E20">
            <w:pPr>
              <w:rPr>
                <w:b/>
                <w:sz w:val="20"/>
                <w:szCs w:val="20"/>
              </w:rPr>
            </w:pPr>
          </w:p>
          <w:p w14:paraId="6FC8EFDA" w14:textId="77777777" w:rsidR="0036112B" w:rsidRPr="00F93964" w:rsidRDefault="0036112B" w:rsidP="002A5E20">
            <w:pPr>
              <w:rPr>
                <w:b/>
                <w:sz w:val="20"/>
                <w:szCs w:val="20"/>
              </w:rPr>
            </w:pPr>
          </w:p>
          <w:p w14:paraId="0AA66513" w14:textId="77777777" w:rsidR="0036112B" w:rsidRPr="00F93964" w:rsidRDefault="0036112B" w:rsidP="002A5E20">
            <w:pPr>
              <w:rPr>
                <w:b/>
                <w:sz w:val="20"/>
                <w:szCs w:val="20"/>
              </w:rPr>
            </w:pPr>
          </w:p>
          <w:p w14:paraId="2C804C84" w14:textId="77777777" w:rsidR="0036112B" w:rsidRPr="00F93964" w:rsidRDefault="0036112B" w:rsidP="002A5E20">
            <w:pPr>
              <w:pStyle w:val="Zwykytekst"/>
              <w:jc w:val="both"/>
              <w:rPr>
                <w:rFonts w:ascii="Times New Roman" w:hAnsi="Times New Roman"/>
                <w:b/>
              </w:rPr>
            </w:pPr>
          </w:p>
        </w:tc>
        <w:tc>
          <w:tcPr>
            <w:tcW w:w="4154" w:type="dxa"/>
          </w:tcPr>
          <w:p w14:paraId="510429C9" w14:textId="77777777" w:rsidR="0036112B" w:rsidRPr="00F93964" w:rsidRDefault="0036112B" w:rsidP="002A5E20">
            <w:pPr>
              <w:rPr>
                <w:b/>
                <w:sz w:val="20"/>
                <w:szCs w:val="20"/>
              </w:rPr>
            </w:pPr>
          </w:p>
          <w:p w14:paraId="27C3E8F3" w14:textId="77777777" w:rsidR="0036112B" w:rsidRPr="00F93964" w:rsidRDefault="0036112B" w:rsidP="002A5E20">
            <w:pPr>
              <w:rPr>
                <w:b/>
                <w:sz w:val="20"/>
                <w:szCs w:val="20"/>
              </w:rPr>
            </w:pPr>
          </w:p>
          <w:p w14:paraId="21CC7F75" w14:textId="77777777" w:rsidR="0036112B" w:rsidRPr="00F93964" w:rsidRDefault="0036112B" w:rsidP="002A5E20">
            <w:pPr>
              <w:rPr>
                <w:b/>
                <w:sz w:val="20"/>
                <w:szCs w:val="20"/>
              </w:rPr>
            </w:pPr>
          </w:p>
          <w:p w14:paraId="3D42626D" w14:textId="77777777" w:rsidR="0036112B" w:rsidRPr="00F93964" w:rsidRDefault="0036112B" w:rsidP="002A5E20">
            <w:pPr>
              <w:pStyle w:val="Zwykytekst"/>
              <w:jc w:val="both"/>
              <w:rPr>
                <w:rFonts w:ascii="Times New Roman" w:hAnsi="Times New Roman"/>
                <w:b/>
              </w:rPr>
            </w:pPr>
          </w:p>
        </w:tc>
      </w:tr>
      <w:tr w:rsidR="0036112B" w:rsidRPr="00F93964" w14:paraId="3C9029F3" w14:textId="77777777" w:rsidTr="00F36DF0">
        <w:tc>
          <w:tcPr>
            <w:tcW w:w="959" w:type="dxa"/>
          </w:tcPr>
          <w:p w14:paraId="03FC75EC" w14:textId="77777777" w:rsidR="0036112B" w:rsidRPr="00F93964" w:rsidRDefault="0036112B" w:rsidP="002A5E20">
            <w:pPr>
              <w:pStyle w:val="Zwykytekst"/>
              <w:jc w:val="both"/>
              <w:rPr>
                <w:rFonts w:ascii="Times New Roman" w:hAnsi="Times New Roman"/>
                <w:b/>
              </w:rPr>
            </w:pPr>
          </w:p>
          <w:p w14:paraId="074497D5" w14:textId="77777777" w:rsidR="0036112B" w:rsidRPr="00F93964" w:rsidRDefault="0036112B" w:rsidP="002A5E20">
            <w:pPr>
              <w:pStyle w:val="Zwykytekst"/>
              <w:jc w:val="both"/>
              <w:rPr>
                <w:rFonts w:ascii="Times New Roman" w:hAnsi="Times New Roman"/>
                <w:b/>
              </w:rPr>
            </w:pPr>
          </w:p>
          <w:p w14:paraId="6D818996" w14:textId="77777777" w:rsidR="0036112B" w:rsidRPr="00F93964" w:rsidRDefault="0036112B" w:rsidP="002A5E20">
            <w:pPr>
              <w:pStyle w:val="Zwykytekst"/>
              <w:jc w:val="both"/>
              <w:rPr>
                <w:rFonts w:ascii="Times New Roman" w:hAnsi="Times New Roman"/>
                <w:b/>
              </w:rPr>
            </w:pPr>
          </w:p>
          <w:p w14:paraId="1D883D13" w14:textId="77777777" w:rsidR="0036112B" w:rsidRPr="00F93964" w:rsidRDefault="0036112B" w:rsidP="002A5E20">
            <w:pPr>
              <w:pStyle w:val="Zwykytekst"/>
              <w:jc w:val="both"/>
              <w:rPr>
                <w:rFonts w:ascii="Times New Roman" w:hAnsi="Times New Roman"/>
                <w:b/>
              </w:rPr>
            </w:pPr>
          </w:p>
        </w:tc>
        <w:tc>
          <w:tcPr>
            <w:tcW w:w="4665" w:type="dxa"/>
          </w:tcPr>
          <w:p w14:paraId="0E9BC5DE" w14:textId="77777777" w:rsidR="0036112B" w:rsidRPr="00F93964" w:rsidRDefault="0036112B" w:rsidP="002A5E20">
            <w:pPr>
              <w:rPr>
                <w:b/>
                <w:sz w:val="20"/>
                <w:szCs w:val="20"/>
              </w:rPr>
            </w:pPr>
          </w:p>
          <w:p w14:paraId="09027F76" w14:textId="77777777" w:rsidR="0036112B" w:rsidRPr="00F93964" w:rsidRDefault="0036112B" w:rsidP="002A5E20">
            <w:pPr>
              <w:rPr>
                <w:b/>
                <w:sz w:val="20"/>
                <w:szCs w:val="20"/>
              </w:rPr>
            </w:pPr>
          </w:p>
          <w:p w14:paraId="3FE092FB" w14:textId="77777777" w:rsidR="0036112B" w:rsidRPr="00F93964" w:rsidRDefault="0036112B" w:rsidP="002A5E20">
            <w:pPr>
              <w:rPr>
                <w:b/>
                <w:sz w:val="20"/>
                <w:szCs w:val="20"/>
              </w:rPr>
            </w:pPr>
          </w:p>
          <w:p w14:paraId="25737B1B" w14:textId="77777777" w:rsidR="0036112B" w:rsidRPr="00F93964" w:rsidRDefault="0036112B" w:rsidP="002A5E20">
            <w:pPr>
              <w:pStyle w:val="Zwykytekst"/>
              <w:jc w:val="both"/>
              <w:rPr>
                <w:rFonts w:ascii="Times New Roman" w:hAnsi="Times New Roman"/>
                <w:b/>
              </w:rPr>
            </w:pPr>
          </w:p>
        </w:tc>
        <w:tc>
          <w:tcPr>
            <w:tcW w:w="4154" w:type="dxa"/>
          </w:tcPr>
          <w:p w14:paraId="5A467F11" w14:textId="77777777" w:rsidR="0036112B" w:rsidRPr="00F93964" w:rsidRDefault="0036112B" w:rsidP="002A5E20">
            <w:pPr>
              <w:rPr>
                <w:b/>
                <w:sz w:val="20"/>
                <w:szCs w:val="20"/>
              </w:rPr>
            </w:pPr>
          </w:p>
          <w:p w14:paraId="5D859B39" w14:textId="77777777" w:rsidR="0036112B" w:rsidRPr="00F93964" w:rsidRDefault="0036112B" w:rsidP="002A5E20">
            <w:pPr>
              <w:rPr>
                <w:b/>
                <w:sz w:val="20"/>
                <w:szCs w:val="20"/>
              </w:rPr>
            </w:pPr>
          </w:p>
          <w:p w14:paraId="69A0B0B2" w14:textId="77777777" w:rsidR="0036112B" w:rsidRPr="00F93964" w:rsidRDefault="0036112B" w:rsidP="002A5E20">
            <w:pPr>
              <w:rPr>
                <w:b/>
                <w:sz w:val="20"/>
                <w:szCs w:val="20"/>
              </w:rPr>
            </w:pPr>
          </w:p>
          <w:p w14:paraId="54A79872" w14:textId="77777777" w:rsidR="0036112B" w:rsidRPr="00F93964" w:rsidRDefault="0036112B" w:rsidP="002A5E20">
            <w:pPr>
              <w:pStyle w:val="Zwykytekst"/>
              <w:jc w:val="both"/>
              <w:rPr>
                <w:rFonts w:ascii="Times New Roman" w:hAnsi="Times New Roman"/>
                <w:b/>
              </w:rPr>
            </w:pPr>
          </w:p>
        </w:tc>
      </w:tr>
      <w:tr w:rsidR="0036112B" w:rsidRPr="00F93964" w14:paraId="6BF3F6CD" w14:textId="77777777" w:rsidTr="00F36DF0">
        <w:tc>
          <w:tcPr>
            <w:tcW w:w="959" w:type="dxa"/>
          </w:tcPr>
          <w:p w14:paraId="01A635A2" w14:textId="77777777" w:rsidR="0036112B" w:rsidRPr="00F93964" w:rsidRDefault="0036112B" w:rsidP="002A5E20">
            <w:pPr>
              <w:pStyle w:val="Zwykytekst"/>
              <w:jc w:val="both"/>
              <w:rPr>
                <w:rFonts w:ascii="Times New Roman" w:hAnsi="Times New Roman"/>
                <w:b/>
              </w:rPr>
            </w:pPr>
          </w:p>
          <w:p w14:paraId="60643FF9" w14:textId="77777777" w:rsidR="0036112B" w:rsidRPr="00F93964" w:rsidRDefault="0036112B" w:rsidP="002A5E20">
            <w:pPr>
              <w:pStyle w:val="Zwykytekst"/>
              <w:jc w:val="both"/>
              <w:rPr>
                <w:rFonts w:ascii="Times New Roman" w:hAnsi="Times New Roman"/>
                <w:b/>
              </w:rPr>
            </w:pPr>
          </w:p>
          <w:p w14:paraId="00F70F2D" w14:textId="77777777" w:rsidR="0036112B" w:rsidRPr="00F93964" w:rsidRDefault="0036112B" w:rsidP="002A5E20">
            <w:pPr>
              <w:pStyle w:val="Zwykytekst"/>
              <w:jc w:val="both"/>
              <w:rPr>
                <w:rFonts w:ascii="Times New Roman" w:hAnsi="Times New Roman"/>
                <w:b/>
              </w:rPr>
            </w:pPr>
          </w:p>
          <w:p w14:paraId="210DD684" w14:textId="77777777" w:rsidR="0036112B" w:rsidRPr="00F93964" w:rsidRDefault="0036112B" w:rsidP="002A5E20">
            <w:pPr>
              <w:pStyle w:val="Zwykytekst"/>
              <w:jc w:val="both"/>
              <w:rPr>
                <w:rFonts w:ascii="Times New Roman" w:hAnsi="Times New Roman"/>
                <w:b/>
              </w:rPr>
            </w:pPr>
          </w:p>
        </w:tc>
        <w:tc>
          <w:tcPr>
            <w:tcW w:w="4665" w:type="dxa"/>
          </w:tcPr>
          <w:p w14:paraId="2AEB3D07" w14:textId="77777777" w:rsidR="0036112B" w:rsidRPr="00F93964" w:rsidRDefault="0036112B" w:rsidP="002A5E20">
            <w:pPr>
              <w:rPr>
                <w:b/>
                <w:sz w:val="20"/>
                <w:szCs w:val="20"/>
              </w:rPr>
            </w:pPr>
          </w:p>
          <w:p w14:paraId="1D9107EE" w14:textId="77777777" w:rsidR="0036112B" w:rsidRPr="00F93964" w:rsidRDefault="0036112B" w:rsidP="002A5E20">
            <w:pPr>
              <w:rPr>
                <w:b/>
                <w:sz w:val="20"/>
                <w:szCs w:val="20"/>
              </w:rPr>
            </w:pPr>
          </w:p>
          <w:p w14:paraId="5FE9F124" w14:textId="77777777" w:rsidR="0036112B" w:rsidRPr="00F93964" w:rsidRDefault="0036112B" w:rsidP="002A5E20">
            <w:pPr>
              <w:rPr>
                <w:b/>
                <w:sz w:val="20"/>
                <w:szCs w:val="20"/>
              </w:rPr>
            </w:pPr>
          </w:p>
          <w:p w14:paraId="2CD4D2B3" w14:textId="77777777" w:rsidR="0036112B" w:rsidRPr="00F93964" w:rsidRDefault="0036112B" w:rsidP="002A5E20">
            <w:pPr>
              <w:pStyle w:val="Zwykytekst"/>
              <w:jc w:val="both"/>
              <w:rPr>
                <w:rFonts w:ascii="Times New Roman" w:hAnsi="Times New Roman"/>
                <w:b/>
              </w:rPr>
            </w:pPr>
          </w:p>
        </w:tc>
        <w:tc>
          <w:tcPr>
            <w:tcW w:w="4154" w:type="dxa"/>
          </w:tcPr>
          <w:p w14:paraId="7BA3EC4C" w14:textId="77777777" w:rsidR="0036112B" w:rsidRPr="00F93964" w:rsidRDefault="0036112B" w:rsidP="002A5E20">
            <w:pPr>
              <w:rPr>
                <w:b/>
                <w:sz w:val="20"/>
                <w:szCs w:val="20"/>
              </w:rPr>
            </w:pPr>
          </w:p>
          <w:p w14:paraId="5AAD268E" w14:textId="77777777" w:rsidR="0036112B" w:rsidRPr="00F93964" w:rsidRDefault="0036112B" w:rsidP="002A5E20">
            <w:pPr>
              <w:rPr>
                <w:b/>
                <w:sz w:val="20"/>
                <w:szCs w:val="20"/>
              </w:rPr>
            </w:pPr>
          </w:p>
          <w:p w14:paraId="3FACF4AC" w14:textId="77777777" w:rsidR="0036112B" w:rsidRPr="00F93964" w:rsidRDefault="0036112B" w:rsidP="002A5E20">
            <w:pPr>
              <w:rPr>
                <w:b/>
                <w:sz w:val="20"/>
                <w:szCs w:val="20"/>
              </w:rPr>
            </w:pPr>
          </w:p>
          <w:p w14:paraId="69333137" w14:textId="77777777" w:rsidR="0036112B" w:rsidRPr="00F93964" w:rsidRDefault="0036112B" w:rsidP="002A5E20">
            <w:pPr>
              <w:pStyle w:val="Zwykytekst"/>
              <w:jc w:val="both"/>
              <w:rPr>
                <w:rFonts w:ascii="Times New Roman" w:hAnsi="Times New Roman"/>
                <w:b/>
              </w:rPr>
            </w:pPr>
          </w:p>
        </w:tc>
      </w:tr>
      <w:tr w:rsidR="0036112B" w:rsidRPr="00F93964" w14:paraId="5F74D83B" w14:textId="77777777" w:rsidTr="00F36DF0">
        <w:tc>
          <w:tcPr>
            <w:tcW w:w="959" w:type="dxa"/>
          </w:tcPr>
          <w:p w14:paraId="094FFEED" w14:textId="77777777" w:rsidR="0036112B" w:rsidRPr="00F93964" w:rsidRDefault="0036112B" w:rsidP="002A5E20">
            <w:pPr>
              <w:pStyle w:val="Zwykytekst"/>
              <w:jc w:val="both"/>
              <w:rPr>
                <w:rFonts w:ascii="Times New Roman" w:hAnsi="Times New Roman"/>
                <w:b/>
              </w:rPr>
            </w:pPr>
          </w:p>
          <w:p w14:paraId="5CF385AA" w14:textId="77777777" w:rsidR="0036112B" w:rsidRPr="00F93964" w:rsidRDefault="0036112B" w:rsidP="002A5E20">
            <w:pPr>
              <w:pStyle w:val="Zwykytekst"/>
              <w:jc w:val="both"/>
              <w:rPr>
                <w:rFonts w:ascii="Times New Roman" w:hAnsi="Times New Roman"/>
                <w:b/>
              </w:rPr>
            </w:pPr>
          </w:p>
          <w:p w14:paraId="055BB41C" w14:textId="77777777" w:rsidR="0036112B" w:rsidRPr="00F93964" w:rsidRDefault="0036112B" w:rsidP="002A5E20">
            <w:pPr>
              <w:pStyle w:val="Zwykytekst"/>
              <w:jc w:val="both"/>
              <w:rPr>
                <w:rFonts w:ascii="Times New Roman" w:hAnsi="Times New Roman"/>
                <w:b/>
              </w:rPr>
            </w:pPr>
          </w:p>
          <w:p w14:paraId="2A19587C" w14:textId="77777777" w:rsidR="0036112B" w:rsidRPr="00F93964" w:rsidRDefault="0036112B" w:rsidP="002A5E20">
            <w:pPr>
              <w:pStyle w:val="Zwykytekst"/>
              <w:jc w:val="both"/>
              <w:rPr>
                <w:rFonts w:ascii="Times New Roman" w:hAnsi="Times New Roman"/>
                <w:b/>
              </w:rPr>
            </w:pPr>
          </w:p>
        </w:tc>
        <w:tc>
          <w:tcPr>
            <w:tcW w:w="4665" w:type="dxa"/>
          </w:tcPr>
          <w:p w14:paraId="29645D5F" w14:textId="77777777" w:rsidR="0036112B" w:rsidRPr="00F93964" w:rsidRDefault="0036112B" w:rsidP="002A5E20">
            <w:pPr>
              <w:rPr>
                <w:b/>
                <w:sz w:val="20"/>
                <w:szCs w:val="20"/>
              </w:rPr>
            </w:pPr>
          </w:p>
          <w:p w14:paraId="0A5ED491" w14:textId="77777777" w:rsidR="0036112B" w:rsidRPr="00F93964" w:rsidRDefault="0036112B" w:rsidP="002A5E20">
            <w:pPr>
              <w:rPr>
                <w:b/>
                <w:sz w:val="20"/>
                <w:szCs w:val="20"/>
              </w:rPr>
            </w:pPr>
          </w:p>
          <w:p w14:paraId="730D63FD" w14:textId="77777777" w:rsidR="0036112B" w:rsidRPr="00F93964" w:rsidRDefault="0036112B" w:rsidP="002A5E20">
            <w:pPr>
              <w:rPr>
                <w:b/>
                <w:sz w:val="20"/>
                <w:szCs w:val="20"/>
              </w:rPr>
            </w:pPr>
          </w:p>
          <w:p w14:paraId="63C1CC48" w14:textId="77777777" w:rsidR="0036112B" w:rsidRPr="00F93964" w:rsidRDefault="0036112B" w:rsidP="002A5E20">
            <w:pPr>
              <w:pStyle w:val="Zwykytekst"/>
              <w:jc w:val="both"/>
              <w:rPr>
                <w:rFonts w:ascii="Times New Roman" w:hAnsi="Times New Roman"/>
                <w:b/>
              </w:rPr>
            </w:pPr>
          </w:p>
        </w:tc>
        <w:tc>
          <w:tcPr>
            <w:tcW w:w="4154" w:type="dxa"/>
          </w:tcPr>
          <w:p w14:paraId="1CC6CB3D" w14:textId="77777777" w:rsidR="0036112B" w:rsidRPr="00F93964" w:rsidRDefault="0036112B" w:rsidP="002A5E20">
            <w:pPr>
              <w:rPr>
                <w:b/>
                <w:sz w:val="20"/>
                <w:szCs w:val="20"/>
              </w:rPr>
            </w:pPr>
          </w:p>
          <w:p w14:paraId="116F97EA" w14:textId="77777777" w:rsidR="0036112B" w:rsidRPr="00F93964" w:rsidRDefault="0036112B" w:rsidP="002A5E20">
            <w:pPr>
              <w:rPr>
                <w:b/>
                <w:sz w:val="20"/>
                <w:szCs w:val="20"/>
              </w:rPr>
            </w:pPr>
          </w:p>
          <w:p w14:paraId="01239AB1" w14:textId="77777777" w:rsidR="0036112B" w:rsidRPr="00F93964" w:rsidRDefault="0036112B" w:rsidP="002A5E20">
            <w:pPr>
              <w:rPr>
                <w:b/>
                <w:sz w:val="20"/>
                <w:szCs w:val="20"/>
              </w:rPr>
            </w:pPr>
          </w:p>
          <w:p w14:paraId="4DF231FF" w14:textId="77777777" w:rsidR="0036112B" w:rsidRPr="00F93964" w:rsidRDefault="0036112B" w:rsidP="002A5E20">
            <w:pPr>
              <w:pStyle w:val="Zwykytekst"/>
              <w:jc w:val="both"/>
              <w:rPr>
                <w:rFonts w:ascii="Times New Roman" w:hAnsi="Times New Roman"/>
                <w:b/>
              </w:rPr>
            </w:pPr>
          </w:p>
        </w:tc>
      </w:tr>
    </w:tbl>
    <w:p w14:paraId="0AB956F8" w14:textId="77777777" w:rsidR="00651D78" w:rsidRDefault="00651D78" w:rsidP="00651D78">
      <w:pPr>
        <w:widowControl w:val="0"/>
        <w:tabs>
          <w:tab w:val="left" w:pos="300"/>
        </w:tabs>
        <w:ind w:right="-1"/>
        <w:rPr>
          <w:b/>
          <w:sz w:val="22"/>
          <w:szCs w:val="22"/>
        </w:rPr>
      </w:pPr>
    </w:p>
    <w:p w14:paraId="034A2C95" w14:textId="77777777" w:rsidR="00651D78" w:rsidRDefault="00651D78" w:rsidP="00651D78">
      <w:pPr>
        <w:widowControl w:val="0"/>
        <w:ind w:right="-1"/>
        <w:jc w:val="right"/>
        <w:rPr>
          <w:b/>
          <w:sz w:val="22"/>
          <w:szCs w:val="22"/>
        </w:rPr>
      </w:pPr>
    </w:p>
    <w:p w14:paraId="4F9D045A" w14:textId="77777777" w:rsidR="00651D78" w:rsidRDefault="00651D78" w:rsidP="00651D78">
      <w:pPr>
        <w:widowControl w:val="0"/>
        <w:ind w:right="-1"/>
        <w:rPr>
          <w:b/>
          <w:sz w:val="22"/>
          <w:szCs w:val="22"/>
        </w:rPr>
      </w:pPr>
    </w:p>
    <w:p w14:paraId="55BCE1B0" w14:textId="77777777" w:rsidR="00651D78" w:rsidRDefault="00651D78" w:rsidP="00651D78">
      <w:pPr>
        <w:widowControl w:val="0"/>
        <w:ind w:right="-1"/>
        <w:rPr>
          <w:b/>
          <w:sz w:val="22"/>
          <w:szCs w:val="22"/>
        </w:rPr>
      </w:pPr>
    </w:p>
    <w:p w14:paraId="4A2B0A7B" w14:textId="77777777" w:rsidR="00651D78" w:rsidRDefault="00651D78" w:rsidP="00651D78">
      <w:pPr>
        <w:pStyle w:val="Zwykytekst"/>
        <w:jc w:val="center"/>
        <w:rPr>
          <w:rFonts w:ascii="Times New Roman" w:hAnsi="Times New Roman"/>
          <w:b/>
          <w:sz w:val="24"/>
          <w:szCs w:val="24"/>
        </w:rPr>
      </w:pPr>
    </w:p>
    <w:p w14:paraId="3CE81527" w14:textId="77777777" w:rsidR="00651D78" w:rsidRPr="00F1571E" w:rsidRDefault="00651D78" w:rsidP="00F1571E">
      <w:pPr>
        <w:tabs>
          <w:tab w:val="left" w:pos="1122"/>
        </w:tabs>
        <w:rPr>
          <w:sz w:val="22"/>
          <w:szCs w:val="22"/>
        </w:rPr>
      </w:pPr>
    </w:p>
    <w:sectPr w:rsidR="00651D78" w:rsidRPr="00F1571E" w:rsidSect="00007757">
      <w:headerReference w:type="default" r:id="rId30"/>
      <w:footerReference w:type="even" r:id="rId31"/>
      <w:footerReference w:type="default" r:id="rId32"/>
      <w:pgSz w:w="11907" w:h="16840" w:code="9"/>
      <w:pgMar w:top="1134" w:right="851"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32F11" w14:textId="77777777" w:rsidR="007D1B5B" w:rsidRDefault="007D1B5B">
      <w:r>
        <w:separator/>
      </w:r>
    </w:p>
  </w:endnote>
  <w:endnote w:type="continuationSeparator" w:id="0">
    <w:p w14:paraId="45BEEAE0" w14:textId="77777777" w:rsidR="007D1B5B" w:rsidRDefault="007D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2020603050405020304"/>
    <w:charset w:val="EE"/>
    <w:family w:val="roman"/>
    <w:pitch w:val="variable"/>
    <w:sig w:usb0="E0002EFF" w:usb1="C000785B" w:usb2="00000009" w:usb3="00000000" w:csb0="0000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16708" w14:textId="77777777" w:rsidR="00F1571E" w:rsidRDefault="00F1571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BCA7234" w14:textId="77777777" w:rsidR="00F1571E" w:rsidRDefault="00F1571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8190669"/>
      <w:docPartObj>
        <w:docPartGallery w:val="Page Numbers (Bottom of Page)"/>
        <w:docPartUnique/>
      </w:docPartObj>
    </w:sdtPr>
    <w:sdtEndPr/>
    <w:sdtContent>
      <w:sdt>
        <w:sdtPr>
          <w:id w:val="1536390508"/>
          <w:docPartObj>
            <w:docPartGallery w:val="Page Numbers (Top of Page)"/>
            <w:docPartUnique/>
          </w:docPartObj>
        </w:sdtPr>
        <w:sdtEndPr/>
        <w:sdtContent>
          <w:p w14:paraId="05BE6071" w14:textId="0093EB65" w:rsidR="00F1571E" w:rsidRDefault="00F1571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64935">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64935">
              <w:rPr>
                <w:b/>
                <w:bCs/>
                <w:noProof/>
              </w:rPr>
              <w:t>47</w:t>
            </w:r>
            <w:r>
              <w:rPr>
                <w:b/>
                <w:bCs/>
                <w:sz w:val="24"/>
                <w:szCs w:val="24"/>
              </w:rPr>
              <w:fldChar w:fldCharType="end"/>
            </w:r>
          </w:p>
        </w:sdtContent>
      </w:sdt>
    </w:sdtContent>
  </w:sdt>
  <w:p w14:paraId="2E1C8FF3" w14:textId="77777777" w:rsidR="00F1571E" w:rsidRDefault="00F1571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F5E78" w14:textId="17A5EA7E" w:rsidR="00F1571E" w:rsidRDefault="00F1571E" w:rsidP="00C146C5">
    <w:pPr>
      <w:pStyle w:val="Stopka"/>
      <w:tabs>
        <w:tab w:val="clear" w:pos="4536"/>
        <w:tab w:val="clear" w:pos="9072"/>
        <w:tab w:val="left" w:pos="2336"/>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80043" w14:textId="77777777" w:rsidR="00F1571E" w:rsidRDefault="00F1571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8DEE381" w14:textId="77777777" w:rsidR="00F1571E" w:rsidRDefault="00F1571E">
    <w:pPr>
      <w:pStyle w:val="Stopka"/>
    </w:pPr>
  </w:p>
  <w:p w14:paraId="1C4EA2AB" w14:textId="77777777" w:rsidR="00F1571E" w:rsidRDefault="00F1571E"/>
  <w:p w14:paraId="761521E5" w14:textId="77777777" w:rsidR="00F1571E" w:rsidRDefault="00F1571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721278"/>
      <w:docPartObj>
        <w:docPartGallery w:val="Page Numbers (Bottom of Page)"/>
        <w:docPartUnique/>
      </w:docPartObj>
    </w:sdtPr>
    <w:sdtEndPr/>
    <w:sdtContent>
      <w:sdt>
        <w:sdtPr>
          <w:id w:val="-1769616900"/>
          <w:docPartObj>
            <w:docPartGallery w:val="Page Numbers (Top of Page)"/>
            <w:docPartUnique/>
          </w:docPartObj>
        </w:sdtPr>
        <w:sdtEndPr/>
        <w:sdtContent>
          <w:p w14:paraId="2BF1893E" w14:textId="58536530" w:rsidR="00F1571E" w:rsidRDefault="00F1571E">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64935">
              <w:rPr>
                <w:b/>
                <w:bCs/>
                <w:noProof/>
              </w:rPr>
              <w:t>47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64935">
              <w:rPr>
                <w:b/>
                <w:bCs/>
                <w:noProof/>
              </w:rPr>
              <w:t>47</w:t>
            </w:r>
            <w:r>
              <w:rPr>
                <w:b/>
                <w:bCs/>
                <w:sz w:val="24"/>
                <w:szCs w:val="24"/>
              </w:rPr>
              <w:fldChar w:fldCharType="end"/>
            </w:r>
          </w:p>
        </w:sdtContent>
      </w:sdt>
    </w:sdtContent>
  </w:sdt>
  <w:p w14:paraId="290545F6" w14:textId="77777777" w:rsidR="00F1571E" w:rsidRDefault="00F1571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834AB" w14:textId="77777777" w:rsidR="007D1B5B" w:rsidRDefault="007D1B5B">
      <w:r>
        <w:separator/>
      </w:r>
    </w:p>
  </w:footnote>
  <w:footnote w:type="continuationSeparator" w:id="0">
    <w:p w14:paraId="17FF2835" w14:textId="77777777" w:rsidR="007D1B5B" w:rsidRDefault="007D1B5B">
      <w:r>
        <w:continuationSeparator/>
      </w:r>
    </w:p>
  </w:footnote>
  <w:footnote w:id="1">
    <w:p w14:paraId="185AF93E" w14:textId="77777777" w:rsidR="00F1571E" w:rsidRPr="009E10CB" w:rsidRDefault="00F1571E" w:rsidP="00834B8B">
      <w:pPr>
        <w:pStyle w:val="Tekstprzypisudolnego"/>
        <w:ind w:left="284"/>
        <w:jc w:val="both"/>
        <w:rPr>
          <w:sz w:val="16"/>
          <w:szCs w:val="16"/>
        </w:rPr>
      </w:pPr>
      <w:r w:rsidRPr="009E10CB">
        <w:rPr>
          <w:rStyle w:val="Odwoanieprzypisudolnego"/>
        </w:rPr>
        <w:footnoteRef/>
      </w:r>
      <w:r w:rsidRPr="009E10CB">
        <w:rPr>
          <w:vertAlign w:val="superscript"/>
        </w:rPr>
        <w:t>)</w:t>
      </w:r>
      <w:r w:rsidRPr="009E10CB">
        <w:rPr>
          <w:sz w:val="16"/>
          <w:szCs w:val="16"/>
        </w:rPr>
        <w:t xml:space="preserve">rozporządzenie Parlamentu Europejskiego i Rady (UE) 2016/679 z dnia 27 kwietnia 2016 r. w sprawie ochrony osób fizycznych w związku </w:t>
      </w:r>
      <w:r>
        <w:rPr>
          <w:sz w:val="16"/>
          <w:szCs w:val="16"/>
        </w:rPr>
        <w:br/>
      </w:r>
      <w:r w:rsidRPr="009E10CB">
        <w:rPr>
          <w:sz w:val="16"/>
          <w:szCs w:val="16"/>
        </w:rPr>
        <w:t xml:space="preserve">z przetwarzaniem danych osobowych i w sprawie swobodnego przepływu takich danych oraz uchylenia dyrektywy 95/46/WE (ogólne rozporządzenie o ochronie danych) (Dz. Urz. UE L 119 z 04.05.2016, str. 1). </w:t>
      </w:r>
    </w:p>
    <w:p w14:paraId="75187CBD" w14:textId="77777777" w:rsidR="00F1571E" w:rsidRPr="00171641" w:rsidRDefault="00F1571E" w:rsidP="00834B8B">
      <w:pPr>
        <w:pStyle w:val="Tekstprzypisudolnego"/>
        <w:rPr>
          <w:sz w:val="16"/>
          <w:szCs w:val="16"/>
        </w:rPr>
      </w:pPr>
    </w:p>
  </w:footnote>
  <w:footnote w:id="2">
    <w:p w14:paraId="58BB3093" w14:textId="77777777" w:rsidR="00F1571E" w:rsidRPr="004A1A0E" w:rsidRDefault="00F1571E" w:rsidP="00180C78">
      <w:pPr>
        <w:jc w:val="both"/>
        <w:rPr>
          <w:color w:val="222222"/>
          <w:sz w:val="16"/>
          <w:szCs w:val="16"/>
        </w:rPr>
      </w:pPr>
      <w:r w:rsidRPr="004A1A0E">
        <w:rPr>
          <w:rStyle w:val="Odwoanieprzypisudolnego"/>
          <w:sz w:val="16"/>
          <w:szCs w:val="16"/>
        </w:rPr>
        <w:footnoteRef/>
      </w:r>
      <w:r w:rsidRPr="004A1A0E">
        <w:rPr>
          <w:sz w:val="16"/>
          <w:szCs w:val="16"/>
        </w:rPr>
        <w:t xml:space="preserve"> </w:t>
      </w:r>
      <w:r w:rsidRPr="004A1A0E">
        <w:rPr>
          <w:color w:val="222222"/>
          <w:sz w:val="16"/>
          <w:szCs w:val="16"/>
        </w:rPr>
        <w:t xml:space="preserve">Zgodnie z treścią art. 7 ust. 1 ustawy z dnia 13 kwietnia 2022 r. </w:t>
      </w:r>
      <w:r w:rsidRPr="004A1A0E">
        <w:rPr>
          <w:iCs/>
          <w:color w:val="222222"/>
          <w:sz w:val="16"/>
          <w:szCs w:val="16"/>
        </w:rPr>
        <w:t xml:space="preserve">o szczególnych rozwiązaniach w zakresie przeciwdziałania wspieraniu agresji na Ukrainę oraz służących ochronie bezpieczeństwa narodowego, zwanej dalej „ustawą”, </w:t>
      </w:r>
      <w:r w:rsidRPr="004A1A0E">
        <w:rPr>
          <w:color w:val="222222"/>
          <w:sz w:val="16"/>
          <w:szCs w:val="16"/>
        </w:rPr>
        <w:t>z postępowania o udzielenie zamówienia publicznego lub konkursu prowadzonego na podstawie ustawy Pzp wyklucza się:</w:t>
      </w:r>
    </w:p>
    <w:p w14:paraId="20434E9F" w14:textId="77777777" w:rsidR="00F1571E" w:rsidRPr="00D00765" w:rsidRDefault="00F1571E" w:rsidP="00180C78">
      <w:pPr>
        <w:jc w:val="both"/>
        <w:rPr>
          <w:color w:val="222222"/>
          <w:sz w:val="16"/>
          <w:szCs w:val="16"/>
        </w:rPr>
      </w:pPr>
      <w:r w:rsidRPr="00D00765">
        <w:rPr>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12BEDB9" w14:textId="3D76C819" w:rsidR="00F1571E" w:rsidRPr="00D00765" w:rsidRDefault="00F1571E" w:rsidP="00180C78">
      <w:pPr>
        <w:jc w:val="both"/>
        <w:rPr>
          <w:color w:val="222222"/>
          <w:sz w:val="16"/>
          <w:szCs w:val="16"/>
        </w:rPr>
      </w:pPr>
      <w:r w:rsidRPr="00D00765">
        <w:rPr>
          <w:color w:val="222222"/>
          <w:sz w:val="16"/>
          <w:szCs w:val="16"/>
        </w:rPr>
        <w:t>2) wykonawcę oraz uczestnika konkursu, którego beneficjentem rzeczywistym w rozumieniu</w:t>
      </w:r>
      <w:r>
        <w:rPr>
          <w:color w:val="222222"/>
          <w:sz w:val="16"/>
          <w:szCs w:val="16"/>
        </w:rPr>
        <w:t xml:space="preserve"> ustawy z dnia 1 marca 2018 r. </w:t>
      </w:r>
      <w:r w:rsidRPr="00D00765">
        <w:rPr>
          <w:color w:val="222222"/>
          <w:sz w:val="16"/>
          <w:szCs w:val="16"/>
        </w:rPr>
        <w:t>o przeciwdziałaniu praniu pieniędzy oraz f</w:t>
      </w:r>
      <w:r>
        <w:rPr>
          <w:color w:val="222222"/>
          <w:sz w:val="16"/>
          <w:szCs w:val="16"/>
        </w:rPr>
        <w:t>inansowaniu terroryzmu (</w:t>
      </w:r>
      <w:r w:rsidRPr="00D00765">
        <w:rPr>
          <w:color w:val="222222"/>
          <w:sz w:val="16"/>
          <w:szCs w:val="16"/>
        </w:rPr>
        <w:t xml:space="preserve">Dz. U. z 2023 r., poz. </w:t>
      </w:r>
      <w:r>
        <w:rPr>
          <w:color w:val="222222"/>
          <w:sz w:val="16"/>
          <w:szCs w:val="16"/>
        </w:rPr>
        <w:t>850</w:t>
      </w:r>
      <w:r w:rsidRPr="00D00765">
        <w:rPr>
          <w:color w:val="222222"/>
          <w:sz w:val="16"/>
          <w:szCs w:val="16"/>
        </w:rPr>
        <w:t xml:space="preserve"> </w:t>
      </w:r>
      <w:r>
        <w:rPr>
          <w:color w:val="222222"/>
          <w:sz w:val="16"/>
          <w:szCs w:val="16"/>
        </w:rPr>
        <w:t xml:space="preserve">ze zm.) jest osoba wymieniona </w:t>
      </w:r>
      <w:r w:rsidRPr="00D00765">
        <w:rPr>
          <w:color w:val="222222"/>
          <w:sz w:val="16"/>
          <w:szCs w:val="16"/>
        </w:rPr>
        <w:t xml:space="preserve">w wykazach określonych w rozporządzeniu 765/2006 </w:t>
      </w:r>
      <w:r>
        <w:rPr>
          <w:color w:val="222222"/>
          <w:sz w:val="16"/>
          <w:szCs w:val="16"/>
        </w:rPr>
        <w:br/>
      </w:r>
      <w:r w:rsidRPr="00D00765">
        <w:rPr>
          <w:color w:val="222222"/>
          <w:sz w:val="16"/>
          <w:szCs w:val="16"/>
        </w:rPr>
        <w:t xml:space="preserve">i rozporządzeniu 269/2014 albo wpisana na listę lub będąca takim beneficjentem rzeczywistym od dnia 24 lutego 2022 r., o ile została wpisana na listę na podstawie decyzji w sprawie </w:t>
      </w:r>
      <w:r>
        <w:rPr>
          <w:color w:val="222222"/>
          <w:sz w:val="16"/>
          <w:szCs w:val="16"/>
        </w:rPr>
        <w:t xml:space="preserve">wpisu na listę rozstrzygającej </w:t>
      </w:r>
      <w:r w:rsidRPr="00D00765">
        <w:rPr>
          <w:color w:val="222222"/>
          <w:sz w:val="16"/>
          <w:szCs w:val="16"/>
        </w:rPr>
        <w:t>o zastosowaniu środka, o którym mowa w art. 1 pkt 3 ustawy;</w:t>
      </w:r>
    </w:p>
    <w:p w14:paraId="1D4BA262" w14:textId="18AA1F1C" w:rsidR="00F1571E" w:rsidRPr="00761CEB" w:rsidRDefault="00F1571E" w:rsidP="00180C78">
      <w:pPr>
        <w:jc w:val="both"/>
        <w:rPr>
          <w:rFonts w:ascii="Arial" w:hAnsi="Arial" w:cs="Arial"/>
          <w:color w:val="222222"/>
          <w:sz w:val="16"/>
          <w:szCs w:val="16"/>
        </w:rPr>
      </w:pPr>
      <w:r w:rsidRPr="00D00765">
        <w:rPr>
          <w:color w:val="222222"/>
          <w:sz w:val="16"/>
          <w:szCs w:val="16"/>
        </w:rPr>
        <w:t xml:space="preserve">3) wykonawcę oraz uczestnika konkursu, którego jednostką dominującą w rozumieniu art. 3 ust. 1 pkt 37 ustawy z dnia 29 września 1994 r. </w:t>
      </w:r>
      <w:r>
        <w:rPr>
          <w:color w:val="222222"/>
          <w:sz w:val="16"/>
          <w:szCs w:val="16"/>
        </w:rPr>
        <w:br/>
      </w:r>
      <w:r w:rsidRPr="00D00765">
        <w:rPr>
          <w:color w:val="222222"/>
          <w:sz w:val="16"/>
          <w:szCs w:val="16"/>
        </w:rPr>
        <w:t>o rachunkowości (Dz. U. z 202</w:t>
      </w:r>
      <w:r>
        <w:rPr>
          <w:color w:val="222222"/>
          <w:sz w:val="16"/>
          <w:szCs w:val="16"/>
        </w:rPr>
        <w:t>4</w:t>
      </w:r>
      <w:r w:rsidRPr="00D00765">
        <w:rPr>
          <w:color w:val="222222"/>
          <w:sz w:val="16"/>
          <w:szCs w:val="16"/>
        </w:rPr>
        <w:t xml:space="preserve"> r. poz. </w:t>
      </w:r>
      <w:r>
        <w:rPr>
          <w:color w:val="222222"/>
          <w:sz w:val="16"/>
          <w:szCs w:val="16"/>
        </w:rPr>
        <w:t>619</w:t>
      </w:r>
      <w:r w:rsidRPr="00D00765">
        <w:rPr>
          <w:color w:val="222222"/>
          <w:sz w:val="16"/>
          <w:szCs w:val="16"/>
        </w:rPr>
        <w:t xml:space="preserve"> ze zm.), jest podmiot wymieniony w wykazach określ</w:t>
      </w:r>
      <w:r>
        <w:rPr>
          <w:color w:val="222222"/>
          <w:sz w:val="16"/>
          <w:szCs w:val="16"/>
        </w:rPr>
        <w:t xml:space="preserve">onych w rozporządzeniu 765/2006 </w:t>
      </w:r>
      <w:r w:rsidRPr="00D00765">
        <w:rPr>
          <w:color w:val="222222"/>
          <w:sz w:val="16"/>
          <w:szCs w:val="16"/>
        </w:rPr>
        <w:t>i rozporządzeniu 269/2014 albo wpisany na listę lub będący taką jednostką dominującą od dnia 24 lutego</w:t>
      </w:r>
      <w:r>
        <w:rPr>
          <w:color w:val="222222"/>
          <w:sz w:val="16"/>
          <w:szCs w:val="16"/>
        </w:rPr>
        <w:t xml:space="preserve"> 2022 r., o ile został wpisany </w:t>
      </w:r>
      <w:r w:rsidRPr="00D00765">
        <w:rPr>
          <w:color w:val="222222"/>
          <w:sz w:val="16"/>
          <w:szCs w:val="16"/>
        </w:rPr>
        <w:t>na listę na podstawie decyzji w sprawie wpisu na listę rozstrzygającej o zastosowaniu środka, o którym mowa w art. 1 pkt 3 ustawy</w:t>
      </w:r>
      <w:r w:rsidRPr="00A82964">
        <w:rPr>
          <w:rFonts w:ascii="Arial" w:hAnsi="Arial" w:cs="Arial"/>
          <w:color w:val="222222"/>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7FA28" w14:textId="77777777" w:rsidR="00F1571E" w:rsidRDefault="00F157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ADA86F0"/>
    <w:lvl w:ilvl="0">
      <w:start w:val="1"/>
      <w:numFmt w:val="bullet"/>
      <w:pStyle w:val="Listapunktowana5"/>
      <w:lvlText w:val=""/>
      <w:lvlJc w:val="left"/>
      <w:pPr>
        <w:tabs>
          <w:tab w:val="num" w:pos="1776"/>
        </w:tabs>
        <w:ind w:left="1776" w:hanging="360"/>
      </w:pPr>
      <w:rPr>
        <w:rFonts w:ascii="Symbol" w:hAnsi="Symbol" w:hint="default"/>
      </w:rPr>
    </w:lvl>
  </w:abstractNum>
  <w:abstractNum w:abstractNumId="1"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1E8665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15:restartNumberingAfterBreak="0">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15:restartNumberingAfterBreak="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15:restartNumberingAfterBreak="0">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0000001E"/>
    <w:multiLevelType w:val="multilevel"/>
    <w:tmpl w:val="3AA8B9BE"/>
    <w:name w:val="WW8Num30"/>
    <w:lvl w:ilvl="0">
      <w:start w:val="1"/>
      <w:numFmt w:val="decimal"/>
      <w:lvlText w:val="%1."/>
      <w:lvlJc w:val="left"/>
      <w:pPr>
        <w:tabs>
          <w:tab w:val="num" w:pos="360"/>
        </w:tabs>
        <w:ind w:left="360" w:hanging="360"/>
      </w:pPr>
    </w:lvl>
    <w:lvl w:ilvl="1">
      <w:start w:val="1"/>
      <w:numFmt w:val="lowerLetter"/>
      <w:lvlText w:val="%2."/>
      <w:lvlJc w:val="left"/>
      <w:pPr>
        <w:tabs>
          <w:tab w:val="num" w:pos="1140"/>
        </w:tabs>
        <w:ind w:left="1140" w:hanging="360"/>
      </w:pPr>
    </w:lvl>
    <w:lvl w:ilvl="2">
      <w:start w:val="1"/>
      <w:numFmt w:val="lowerRoman"/>
      <w:lvlText w:val="%3."/>
      <w:lvlJc w:val="left"/>
      <w:pPr>
        <w:tabs>
          <w:tab w:val="num" w:pos="1860"/>
        </w:tabs>
        <w:ind w:left="1860" w:hanging="180"/>
      </w:pPr>
    </w:lvl>
    <w:lvl w:ilvl="3">
      <w:start w:val="1"/>
      <w:numFmt w:val="lowerLetter"/>
      <w:lvlText w:val="%4)"/>
      <w:lvlJc w:val="left"/>
      <w:pPr>
        <w:tabs>
          <w:tab w:val="num" w:pos="2580"/>
        </w:tabs>
        <w:ind w:left="2580" w:hanging="360"/>
      </w:pPr>
      <w:rPr>
        <w:rFonts w:ascii="Times New Roman" w:eastAsia="Times New Roman" w:hAnsi="Times New Roman" w:cs="Times New Roman"/>
      </w:rPr>
    </w:lvl>
    <w:lvl w:ilvl="4">
      <w:start w:val="1"/>
      <w:numFmt w:val="lowerLetter"/>
      <w:lvlText w:val="%5."/>
      <w:lvlJc w:val="left"/>
      <w:pPr>
        <w:tabs>
          <w:tab w:val="num" w:pos="3300"/>
        </w:tabs>
        <w:ind w:left="3300" w:hanging="360"/>
      </w:pPr>
    </w:lvl>
    <w:lvl w:ilvl="5">
      <w:start w:val="1"/>
      <w:numFmt w:val="lowerRoman"/>
      <w:lvlText w:val="%6."/>
      <w:lvlJc w:val="lef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left"/>
      <w:pPr>
        <w:tabs>
          <w:tab w:val="num" w:pos="6180"/>
        </w:tabs>
        <w:ind w:left="6180" w:hanging="180"/>
      </w:pPr>
    </w:lvl>
  </w:abstractNum>
  <w:abstractNum w:abstractNumId="14" w15:restartNumberingAfterBreak="0">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025A6E2F"/>
    <w:multiLevelType w:val="hybridMultilevel"/>
    <w:tmpl w:val="AAC02A7E"/>
    <w:styleLink w:val="Styl1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2BA5A5D"/>
    <w:multiLevelType w:val="multilevel"/>
    <w:tmpl w:val="EA38FD6E"/>
    <w:styleLink w:val="WWNum5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2CF0107"/>
    <w:multiLevelType w:val="hybridMultilevel"/>
    <w:tmpl w:val="4D40EECE"/>
    <w:lvl w:ilvl="0" w:tplc="F5F6614C">
      <w:start w:val="1"/>
      <w:numFmt w:val="decimal"/>
      <w:lvlText w:val="%1."/>
      <w:lvlJc w:val="left"/>
      <w:pPr>
        <w:ind w:left="644"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2F8023C"/>
    <w:multiLevelType w:val="hybridMultilevel"/>
    <w:tmpl w:val="B144F122"/>
    <w:styleLink w:val="Styl9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6396D20"/>
    <w:multiLevelType w:val="hybridMultilevel"/>
    <w:tmpl w:val="5D1455E2"/>
    <w:styleLink w:val="Styl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6644B57"/>
    <w:multiLevelType w:val="multilevel"/>
    <w:tmpl w:val="4E3241EA"/>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067D2A05"/>
    <w:multiLevelType w:val="hybridMultilevel"/>
    <w:tmpl w:val="57B89F00"/>
    <w:lvl w:ilvl="0" w:tplc="611830CC">
      <w:start w:val="1"/>
      <w:numFmt w:val="decimal"/>
      <w:lvlText w:val="%1."/>
      <w:lvlJc w:val="left"/>
      <w:pPr>
        <w:tabs>
          <w:tab w:val="num" w:pos="786"/>
        </w:tabs>
        <w:ind w:left="786" w:hanging="360"/>
      </w:pPr>
      <w:rPr>
        <w:rFonts w:ascii="Times New Roman" w:hAnsi="Times New Roman" w:cs="Times New Roman" w:hint="default"/>
        <w:b w:val="0"/>
        <w:i w:val="0"/>
        <w:strike w:val="0"/>
        <w:color w:val="auto"/>
      </w:rPr>
    </w:lvl>
    <w:lvl w:ilvl="1" w:tplc="04150019">
      <w:start w:val="1"/>
      <w:numFmt w:val="lowerLetter"/>
      <w:lvlText w:val="%2."/>
      <w:lvlJc w:val="left"/>
      <w:pPr>
        <w:tabs>
          <w:tab w:val="num" w:pos="1620"/>
        </w:tabs>
        <w:ind w:left="1620" w:hanging="360"/>
      </w:pPr>
    </w:lvl>
    <w:lvl w:ilvl="2" w:tplc="D49C233E">
      <w:start w:val="1"/>
      <w:numFmt w:val="upperLetter"/>
      <w:lvlText w:val="%3)"/>
      <w:lvlJc w:val="left"/>
      <w:pPr>
        <w:ind w:left="2520" w:hanging="360"/>
      </w:pPr>
      <w:rPr>
        <w:rFonts w:hint="default"/>
      </w:rPr>
    </w:lvl>
    <w:lvl w:ilvl="3" w:tplc="0415000F">
      <w:start w:val="1"/>
      <w:numFmt w:val="decimal"/>
      <w:lvlText w:val="%4."/>
      <w:lvlJc w:val="left"/>
      <w:pPr>
        <w:tabs>
          <w:tab w:val="num" w:pos="927"/>
        </w:tabs>
        <w:ind w:left="927"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3" w15:restartNumberingAfterBreak="0">
    <w:nsid w:val="0AAB7593"/>
    <w:multiLevelType w:val="hybridMultilevel"/>
    <w:tmpl w:val="1B0605E6"/>
    <w:lvl w:ilvl="0" w:tplc="846CCDB6">
      <w:start w:val="1"/>
      <w:numFmt w:val="decimal"/>
      <w:lvlText w:val="%1."/>
      <w:lvlJc w:val="left"/>
      <w:pPr>
        <w:tabs>
          <w:tab w:val="num" w:pos="502"/>
        </w:tabs>
        <w:ind w:left="502"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AD839FD"/>
    <w:multiLevelType w:val="hybridMultilevel"/>
    <w:tmpl w:val="D4962B7E"/>
    <w:lvl w:ilvl="0" w:tplc="04150011">
      <w:start w:val="1"/>
      <w:numFmt w:val="decimal"/>
      <w:lvlText w:val="%1)"/>
      <w:lvlJc w:val="left"/>
      <w:pPr>
        <w:ind w:left="720" w:hanging="360"/>
      </w:pPr>
      <w:rPr>
        <w:rFonts w:hint="default"/>
      </w:rPr>
    </w:lvl>
    <w:lvl w:ilvl="1" w:tplc="08D67EB4">
      <w:start w:val="1"/>
      <w:numFmt w:val="lowerLetter"/>
      <w:lvlText w:val="%2."/>
      <w:lvlJc w:val="left"/>
      <w:pPr>
        <w:ind w:left="1440" w:hanging="360"/>
      </w:pPr>
    </w:lvl>
    <w:lvl w:ilvl="2" w:tplc="24D8D6AA" w:tentative="1">
      <w:start w:val="1"/>
      <w:numFmt w:val="lowerRoman"/>
      <w:lvlText w:val="%3."/>
      <w:lvlJc w:val="right"/>
      <w:pPr>
        <w:ind w:left="2160" w:hanging="180"/>
      </w:pPr>
    </w:lvl>
    <w:lvl w:ilvl="3" w:tplc="C966DEC4" w:tentative="1">
      <w:start w:val="1"/>
      <w:numFmt w:val="decimal"/>
      <w:lvlText w:val="%4."/>
      <w:lvlJc w:val="left"/>
      <w:pPr>
        <w:ind w:left="2880" w:hanging="360"/>
      </w:pPr>
    </w:lvl>
    <w:lvl w:ilvl="4" w:tplc="BEB6D3C4" w:tentative="1">
      <w:start w:val="1"/>
      <w:numFmt w:val="lowerLetter"/>
      <w:lvlText w:val="%5."/>
      <w:lvlJc w:val="left"/>
      <w:pPr>
        <w:ind w:left="3600" w:hanging="360"/>
      </w:pPr>
    </w:lvl>
    <w:lvl w:ilvl="5" w:tplc="BBDC5ABA" w:tentative="1">
      <w:start w:val="1"/>
      <w:numFmt w:val="lowerRoman"/>
      <w:lvlText w:val="%6."/>
      <w:lvlJc w:val="right"/>
      <w:pPr>
        <w:ind w:left="4320" w:hanging="180"/>
      </w:pPr>
    </w:lvl>
    <w:lvl w:ilvl="6" w:tplc="EFE25DE6" w:tentative="1">
      <w:start w:val="1"/>
      <w:numFmt w:val="decimal"/>
      <w:lvlText w:val="%7."/>
      <w:lvlJc w:val="left"/>
      <w:pPr>
        <w:ind w:left="5040" w:hanging="360"/>
      </w:pPr>
    </w:lvl>
    <w:lvl w:ilvl="7" w:tplc="A6349B72" w:tentative="1">
      <w:start w:val="1"/>
      <w:numFmt w:val="lowerLetter"/>
      <w:lvlText w:val="%8."/>
      <w:lvlJc w:val="left"/>
      <w:pPr>
        <w:ind w:left="5760" w:hanging="360"/>
      </w:pPr>
    </w:lvl>
    <w:lvl w:ilvl="8" w:tplc="0C7AE0DE" w:tentative="1">
      <w:start w:val="1"/>
      <w:numFmt w:val="lowerRoman"/>
      <w:lvlText w:val="%9."/>
      <w:lvlJc w:val="right"/>
      <w:pPr>
        <w:ind w:left="6480" w:hanging="180"/>
      </w:pPr>
    </w:lvl>
  </w:abstractNum>
  <w:abstractNum w:abstractNumId="25" w15:restartNumberingAfterBreak="0">
    <w:nsid w:val="0CE85828"/>
    <w:multiLevelType w:val="hybridMultilevel"/>
    <w:tmpl w:val="921005B4"/>
    <w:styleLink w:val="Styl3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DE5383E"/>
    <w:multiLevelType w:val="multilevel"/>
    <w:tmpl w:val="AAD67B52"/>
    <w:styleLink w:val="Styl4"/>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DE83A41"/>
    <w:multiLevelType w:val="hybridMultilevel"/>
    <w:tmpl w:val="3E406CFE"/>
    <w:lvl w:ilvl="0" w:tplc="6B306DD6">
      <w:start w:val="1"/>
      <w:numFmt w:val="decimal"/>
      <w:lvlText w:val="%1."/>
      <w:lvlJc w:val="left"/>
      <w:pPr>
        <w:tabs>
          <w:tab w:val="num" w:pos="644"/>
        </w:tabs>
        <w:ind w:left="644"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DF4775F"/>
    <w:multiLevelType w:val="hybridMultilevel"/>
    <w:tmpl w:val="C4B02A52"/>
    <w:lvl w:ilvl="0" w:tplc="E9504FD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0DFC1CD0"/>
    <w:multiLevelType w:val="hybridMultilevel"/>
    <w:tmpl w:val="69847A38"/>
    <w:lvl w:ilvl="0" w:tplc="1478C4EA">
      <w:start w:val="1"/>
      <w:numFmt w:val="decimal"/>
      <w:lvlText w:val="%1."/>
      <w:lvlJc w:val="left"/>
      <w:pPr>
        <w:tabs>
          <w:tab w:val="num" w:pos="720"/>
        </w:tabs>
        <w:ind w:left="720" w:hanging="360"/>
      </w:pPr>
      <w:rPr>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1" w15:restartNumberingAfterBreak="0">
    <w:nsid w:val="0F682AB4"/>
    <w:multiLevelType w:val="hybridMultilevel"/>
    <w:tmpl w:val="0D249AE2"/>
    <w:styleLink w:val="Styl81"/>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0FC36065"/>
    <w:multiLevelType w:val="hybridMultilevel"/>
    <w:tmpl w:val="33E06D0A"/>
    <w:lvl w:ilvl="0" w:tplc="A120C23C">
      <w:start w:val="1"/>
      <w:numFmt w:val="decimal"/>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12D2520"/>
    <w:multiLevelType w:val="hybridMultilevel"/>
    <w:tmpl w:val="5A026922"/>
    <w:lvl w:ilvl="0" w:tplc="E37A7A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17270D6"/>
    <w:multiLevelType w:val="hybridMultilevel"/>
    <w:tmpl w:val="F7D424DA"/>
    <w:lvl w:ilvl="0" w:tplc="F6A0DA48">
      <w:start w:val="1"/>
      <w:numFmt w:val="decimal"/>
      <w:lvlText w:val="%1."/>
      <w:lvlJc w:val="left"/>
      <w:pPr>
        <w:ind w:left="785" w:hanging="360"/>
      </w:pPr>
      <w:rPr>
        <w:rFonts w:hint="default"/>
        <w:b w:val="0"/>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355488E"/>
    <w:multiLevelType w:val="hybridMultilevel"/>
    <w:tmpl w:val="8C029BCC"/>
    <w:lvl w:ilvl="0" w:tplc="7EBC794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3666226"/>
    <w:multiLevelType w:val="hybridMultilevel"/>
    <w:tmpl w:val="27845E78"/>
    <w:lvl w:ilvl="0" w:tplc="FA5425A4">
      <w:start w:val="1"/>
      <w:numFmt w:val="lowerLetter"/>
      <w:lvlText w:val="%1)"/>
      <w:lvlJc w:val="left"/>
      <w:pPr>
        <w:ind w:left="144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3EC68C0"/>
    <w:multiLevelType w:val="hybridMultilevel"/>
    <w:tmpl w:val="F766C150"/>
    <w:lvl w:ilvl="0" w:tplc="04150017">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9" w15:restartNumberingAfterBreak="0">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59D5E8B"/>
    <w:multiLevelType w:val="hybridMultilevel"/>
    <w:tmpl w:val="F3FA6F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3" w15:restartNumberingAfterBreak="0">
    <w:nsid w:val="18855CF3"/>
    <w:multiLevelType w:val="hybridMultilevel"/>
    <w:tmpl w:val="2D5EDABE"/>
    <w:lvl w:ilvl="0" w:tplc="E50EFC0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1927255E"/>
    <w:multiLevelType w:val="hybridMultilevel"/>
    <w:tmpl w:val="572E088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193A0A37"/>
    <w:multiLevelType w:val="hybridMultilevel"/>
    <w:tmpl w:val="30C20134"/>
    <w:lvl w:ilvl="0" w:tplc="FFFFFFFF">
      <w:start w:val="1"/>
      <w:numFmt w:val="bullet"/>
      <w:pStyle w:val="Wypunktowanie1"/>
      <w:lvlText w:val=""/>
      <w:lvlJc w:val="left"/>
      <w:pPr>
        <w:tabs>
          <w:tab w:val="num" w:pos="1494"/>
        </w:tabs>
        <w:ind w:left="1474" w:hanging="340"/>
      </w:pPr>
      <w:rPr>
        <w:rFonts w:ascii="Symbol" w:hAnsi="Symbol" w:cs="Times New Roman" w:hint="default"/>
        <w:color w:val="auto"/>
        <w:sz w:val="20"/>
        <w:szCs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1B362C7C"/>
    <w:multiLevelType w:val="hybridMultilevel"/>
    <w:tmpl w:val="A38A4D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1DC37154"/>
    <w:multiLevelType w:val="hybridMultilevel"/>
    <w:tmpl w:val="2200E2BC"/>
    <w:lvl w:ilvl="0" w:tplc="C3E85018">
      <w:start w:val="1"/>
      <w:numFmt w:val="decimal"/>
      <w:lvlText w:val="%1."/>
      <w:lvlJc w:val="left"/>
      <w:pPr>
        <w:ind w:left="1146" w:hanging="360"/>
      </w:pPr>
      <w:rPr>
        <w:rFonts w:hint="default"/>
        <w:b w:val="0"/>
        <w:i w:val="0"/>
        <w:strike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0813E2A"/>
    <w:multiLevelType w:val="hybridMultilevel"/>
    <w:tmpl w:val="C57E1864"/>
    <w:lvl w:ilvl="0" w:tplc="06649080">
      <w:start w:val="1"/>
      <w:numFmt w:val="decimal"/>
      <w:lvlText w:val="%1."/>
      <w:lvlJc w:val="left"/>
      <w:pPr>
        <w:tabs>
          <w:tab w:val="num" w:pos="644"/>
        </w:tabs>
        <w:ind w:left="644" w:hanging="360"/>
      </w:pPr>
      <w:rPr>
        <w:rFonts w:hint="default"/>
        <w:b w:val="0"/>
        <w:color w:val="000000"/>
      </w:rPr>
    </w:lvl>
    <w:lvl w:ilvl="1" w:tplc="6B306DD6">
      <w:start w:val="1"/>
      <w:numFmt w:val="decimal"/>
      <w:lvlText w:val="%2."/>
      <w:lvlJc w:val="left"/>
      <w:pPr>
        <w:tabs>
          <w:tab w:val="num" w:pos="644"/>
        </w:tabs>
        <w:ind w:left="644"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226B14B3"/>
    <w:multiLevelType w:val="hybridMultilevel"/>
    <w:tmpl w:val="2514DFA8"/>
    <w:styleLink w:val="WWNum37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52" w15:restartNumberingAfterBreak="0">
    <w:nsid w:val="230F1E41"/>
    <w:multiLevelType w:val="multilevel"/>
    <w:tmpl w:val="30160434"/>
    <w:lvl w:ilvl="0">
      <w:start w:val="1"/>
      <w:numFmt w:val="decimal"/>
      <w:lvlText w:val="%1."/>
      <w:lvlJc w:val="left"/>
      <w:pPr>
        <w:ind w:left="786" w:hanging="360"/>
      </w:pPr>
      <w:rPr>
        <w:rFonts w:ascii="Times New Roman" w:hAnsi="Times New Roman" w:cs="Times New Roman" w:hint="default"/>
        <w:b w:val="0"/>
        <w:i w:val="0"/>
        <w:caps w:val="0"/>
        <w:strike w:val="0"/>
        <w:dstrike w:val="0"/>
        <w:outline w:val="0"/>
        <w:shadow w:val="0"/>
        <w:emboss w:val="0"/>
        <w:imprint w:val="0"/>
        <w:vanish w:val="0"/>
        <w:sz w:val="22"/>
        <w:szCs w:val="22"/>
        <w:u w:val="none"/>
        <w:vertAlign w:val="baseline"/>
      </w:rPr>
    </w:lvl>
    <w:lvl w:ilvl="1">
      <w:start w:val="1"/>
      <w:numFmt w:val="decimal"/>
      <w:lvlText w:val="%1.%2."/>
      <w:lvlJc w:val="left"/>
      <w:pPr>
        <w:ind w:left="858" w:hanging="432"/>
      </w:pPr>
      <w:rPr>
        <w:rFonts w:hint="default"/>
        <w:b w:val="0"/>
        <w:i w:val="0"/>
        <w:color w:val="auto"/>
        <w:sz w:val="22"/>
        <w:szCs w:val="22"/>
      </w:rPr>
    </w:lvl>
    <w:lvl w:ilvl="2">
      <w:start w:val="1"/>
      <w:numFmt w:val="bullet"/>
      <w:lvlText w:val=""/>
      <w:lvlJc w:val="left"/>
      <w:pPr>
        <w:ind w:left="1507" w:hanging="504"/>
      </w:pPr>
      <w:rPr>
        <w:rFonts w:ascii="Wingdings" w:hAnsi="Wingdings" w:hint="default"/>
        <w:b w:val="0"/>
      </w:rPr>
    </w:lvl>
    <w:lvl w:ilvl="3">
      <w:start w:val="1"/>
      <w:numFmt w:val="decimal"/>
      <w:lvlText w:val="%1.%2.%3.%4."/>
      <w:lvlJc w:val="left"/>
      <w:pPr>
        <w:ind w:left="2011" w:hanging="648"/>
      </w:pPr>
      <w:rPr>
        <w:rFonts w:hint="default"/>
      </w:rPr>
    </w:lvl>
    <w:lvl w:ilvl="4">
      <w:start w:val="1"/>
      <w:numFmt w:val="decimal"/>
      <w:lvlText w:val="%1.%2.%3.%4.%5."/>
      <w:lvlJc w:val="left"/>
      <w:pPr>
        <w:ind w:left="2515" w:hanging="792"/>
      </w:pPr>
      <w:rPr>
        <w:rFonts w:hint="default"/>
      </w:rPr>
    </w:lvl>
    <w:lvl w:ilvl="5">
      <w:start w:val="1"/>
      <w:numFmt w:val="decimal"/>
      <w:lvlText w:val="%1.%2.%3.%4.%5.%6."/>
      <w:lvlJc w:val="left"/>
      <w:pPr>
        <w:ind w:left="3019" w:hanging="936"/>
      </w:pPr>
      <w:rPr>
        <w:rFonts w:hint="default"/>
      </w:rPr>
    </w:lvl>
    <w:lvl w:ilvl="6">
      <w:start w:val="1"/>
      <w:numFmt w:val="decimal"/>
      <w:lvlText w:val="%1.%2.%3.%4.%5.%6.%7."/>
      <w:lvlJc w:val="left"/>
      <w:pPr>
        <w:ind w:left="3523" w:hanging="1080"/>
      </w:pPr>
      <w:rPr>
        <w:rFonts w:hint="default"/>
      </w:rPr>
    </w:lvl>
    <w:lvl w:ilvl="7">
      <w:start w:val="1"/>
      <w:numFmt w:val="decimal"/>
      <w:lvlText w:val="%1.%2.%3.%4.%5.%6.%7.%8."/>
      <w:lvlJc w:val="left"/>
      <w:pPr>
        <w:ind w:left="4027" w:hanging="1224"/>
      </w:pPr>
      <w:rPr>
        <w:rFonts w:hint="default"/>
      </w:rPr>
    </w:lvl>
    <w:lvl w:ilvl="8">
      <w:start w:val="1"/>
      <w:numFmt w:val="decimal"/>
      <w:lvlText w:val="%1.%2.%3.%4.%5.%6.%7.%8.%9."/>
      <w:lvlJc w:val="left"/>
      <w:pPr>
        <w:ind w:left="4603" w:hanging="1440"/>
      </w:pPr>
      <w:rPr>
        <w:rFonts w:hint="default"/>
      </w:rPr>
    </w:lvl>
  </w:abstractNum>
  <w:abstractNum w:abstractNumId="53" w15:restartNumberingAfterBreak="0">
    <w:nsid w:val="240D2E49"/>
    <w:multiLevelType w:val="hybridMultilevel"/>
    <w:tmpl w:val="72F45864"/>
    <w:lvl w:ilvl="0" w:tplc="0BDE965C">
      <w:start w:val="1"/>
      <w:numFmt w:val="decimal"/>
      <w:lvlText w:val="%1)"/>
      <w:lvlJc w:val="left"/>
      <w:pPr>
        <w:ind w:left="1470"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4" w15:restartNumberingAfterBreak="0">
    <w:nsid w:val="24771F52"/>
    <w:multiLevelType w:val="multilevel"/>
    <w:tmpl w:val="60A632E2"/>
    <w:styleLink w:val="Styl7"/>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49773D1"/>
    <w:multiLevelType w:val="hybridMultilevel"/>
    <w:tmpl w:val="D78CADF6"/>
    <w:lvl w:ilvl="0" w:tplc="04150003">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271E561D"/>
    <w:multiLevelType w:val="multilevel"/>
    <w:tmpl w:val="8F52AD7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27756291"/>
    <w:multiLevelType w:val="hybridMultilevel"/>
    <w:tmpl w:val="07385CB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280B751F"/>
    <w:multiLevelType w:val="multilevel"/>
    <w:tmpl w:val="4880D6A8"/>
    <w:lvl w:ilvl="0">
      <w:start w:val="1"/>
      <w:numFmt w:val="decimal"/>
      <w:lvlText w:val="%1."/>
      <w:lvlJc w:val="left"/>
      <w:pPr>
        <w:ind w:left="720" w:hanging="360"/>
      </w:pPr>
      <w:rPr>
        <w:rFonts w:ascii="Times New Roman" w:hAnsi="Times New Roman" w:cs="Times New Roman" w:hint="default"/>
        <w:b w:val="0"/>
        <w:i w:val="0"/>
        <w:color w:val="auto"/>
      </w:rPr>
    </w:lvl>
    <w:lvl w:ilvl="1">
      <w:start w:val="1"/>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440" w:hanging="1080"/>
      </w:pPr>
      <w:rPr>
        <w:rFonts w:ascii="Times New Roman" w:hAnsi="Times New Roman" w:cs="Times New Roman" w:hint="default"/>
        <w:b w:val="0"/>
      </w:rPr>
    </w:lvl>
    <w:lvl w:ilvl="4">
      <w:start w:val="1"/>
      <w:numFmt w:val="decimal"/>
      <w:isLgl/>
      <w:lvlText w:val="%1.%2.%3.%4.%5"/>
      <w:lvlJc w:val="left"/>
      <w:pPr>
        <w:ind w:left="1440" w:hanging="1080"/>
      </w:pPr>
      <w:rPr>
        <w:rFonts w:ascii="Times New Roman" w:hAnsi="Times New Roman" w:cs="Times New Roman" w:hint="default"/>
        <w:b w:val="0"/>
      </w:rPr>
    </w:lvl>
    <w:lvl w:ilvl="5">
      <w:start w:val="1"/>
      <w:numFmt w:val="decimal"/>
      <w:isLgl/>
      <w:lvlText w:val="%1.%2.%3.%4.%5.%6"/>
      <w:lvlJc w:val="left"/>
      <w:pPr>
        <w:ind w:left="1800" w:hanging="1440"/>
      </w:pPr>
      <w:rPr>
        <w:rFonts w:ascii="Times New Roman" w:hAnsi="Times New Roman" w:cs="Times New Roman" w:hint="default"/>
        <w:b w:val="0"/>
      </w:rPr>
    </w:lvl>
    <w:lvl w:ilvl="6">
      <w:start w:val="1"/>
      <w:numFmt w:val="decimal"/>
      <w:isLgl/>
      <w:lvlText w:val="%1.%2.%3.%4.%5.%6.%7"/>
      <w:lvlJc w:val="left"/>
      <w:pPr>
        <w:ind w:left="1800" w:hanging="1440"/>
      </w:pPr>
      <w:rPr>
        <w:rFonts w:ascii="Times New Roman" w:hAnsi="Times New Roman" w:cs="Times New Roman" w:hint="default"/>
        <w:b w:val="0"/>
      </w:rPr>
    </w:lvl>
    <w:lvl w:ilvl="7">
      <w:start w:val="1"/>
      <w:numFmt w:val="decimal"/>
      <w:isLgl/>
      <w:lvlText w:val="%1.%2.%3.%4.%5.%6.%7.%8"/>
      <w:lvlJc w:val="left"/>
      <w:pPr>
        <w:ind w:left="2160" w:hanging="1800"/>
      </w:pPr>
      <w:rPr>
        <w:rFonts w:ascii="Times New Roman" w:hAnsi="Times New Roman" w:cs="Times New Roman" w:hint="default"/>
        <w:b w:val="0"/>
      </w:rPr>
    </w:lvl>
    <w:lvl w:ilvl="8">
      <w:start w:val="1"/>
      <w:numFmt w:val="decimal"/>
      <w:isLgl/>
      <w:lvlText w:val="%1.%2.%3.%4.%5.%6.%7.%8.%9"/>
      <w:lvlJc w:val="left"/>
      <w:pPr>
        <w:ind w:left="2160" w:hanging="1800"/>
      </w:pPr>
      <w:rPr>
        <w:rFonts w:ascii="Times New Roman" w:hAnsi="Times New Roman" w:cs="Times New Roman" w:hint="default"/>
        <w:b w:val="0"/>
      </w:rPr>
    </w:lvl>
  </w:abstractNum>
  <w:abstractNum w:abstractNumId="60" w15:restartNumberingAfterBreak="0">
    <w:nsid w:val="283E1234"/>
    <w:multiLevelType w:val="hybridMultilevel"/>
    <w:tmpl w:val="B510B2A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11">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1" w15:restartNumberingAfterBreak="0">
    <w:nsid w:val="29073F1F"/>
    <w:multiLevelType w:val="hybridMultilevel"/>
    <w:tmpl w:val="D4962B7E"/>
    <w:lvl w:ilvl="0" w:tplc="04150011">
      <w:start w:val="1"/>
      <w:numFmt w:val="decimal"/>
      <w:lvlText w:val="%1)"/>
      <w:lvlJc w:val="left"/>
      <w:pPr>
        <w:ind w:left="720" w:hanging="360"/>
      </w:pPr>
      <w:rPr>
        <w:rFonts w:hint="default"/>
      </w:rPr>
    </w:lvl>
    <w:lvl w:ilvl="1" w:tplc="08D67EB4">
      <w:start w:val="1"/>
      <w:numFmt w:val="lowerLetter"/>
      <w:lvlText w:val="%2."/>
      <w:lvlJc w:val="left"/>
      <w:pPr>
        <w:ind w:left="1440" w:hanging="360"/>
      </w:pPr>
    </w:lvl>
    <w:lvl w:ilvl="2" w:tplc="24D8D6AA" w:tentative="1">
      <w:start w:val="1"/>
      <w:numFmt w:val="lowerRoman"/>
      <w:lvlText w:val="%3."/>
      <w:lvlJc w:val="right"/>
      <w:pPr>
        <w:ind w:left="2160" w:hanging="180"/>
      </w:pPr>
    </w:lvl>
    <w:lvl w:ilvl="3" w:tplc="C966DEC4" w:tentative="1">
      <w:start w:val="1"/>
      <w:numFmt w:val="decimal"/>
      <w:lvlText w:val="%4."/>
      <w:lvlJc w:val="left"/>
      <w:pPr>
        <w:ind w:left="2880" w:hanging="360"/>
      </w:pPr>
    </w:lvl>
    <w:lvl w:ilvl="4" w:tplc="BEB6D3C4" w:tentative="1">
      <w:start w:val="1"/>
      <w:numFmt w:val="lowerLetter"/>
      <w:lvlText w:val="%5."/>
      <w:lvlJc w:val="left"/>
      <w:pPr>
        <w:ind w:left="3600" w:hanging="360"/>
      </w:pPr>
    </w:lvl>
    <w:lvl w:ilvl="5" w:tplc="BBDC5ABA" w:tentative="1">
      <w:start w:val="1"/>
      <w:numFmt w:val="lowerRoman"/>
      <w:lvlText w:val="%6."/>
      <w:lvlJc w:val="right"/>
      <w:pPr>
        <w:ind w:left="4320" w:hanging="180"/>
      </w:pPr>
    </w:lvl>
    <w:lvl w:ilvl="6" w:tplc="EFE25DE6" w:tentative="1">
      <w:start w:val="1"/>
      <w:numFmt w:val="decimal"/>
      <w:lvlText w:val="%7."/>
      <w:lvlJc w:val="left"/>
      <w:pPr>
        <w:ind w:left="5040" w:hanging="360"/>
      </w:pPr>
    </w:lvl>
    <w:lvl w:ilvl="7" w:tplc="A6349B72" w:tentative="1">
      <w:start w:val="1"/>
      <w:numFmt w:val="lowerLetter"/>
      <w:lvlText w:val="%8."/>
      <w:lvlJc w:val="left"/>
      <w:pPr>
        <w:ind w:left="5760" w:hanging="360"/>
      </w:pPr>
    </w:lvl>
    <w:lvl w:ilvl="8" w:tplc="0C7AE0DE" w:tentative="1">
      <w:start w:val="1"/>
      <w:numFmt w:val="lowerRoman"/>
      <w:lvlText w:val="%9."/>
      <w:lvlJc w:val="right"/>
      <w:pPr>
        <w:ind w:left="6480" w:hanging="180"/>
      </w:pPr>
    </w:lvl>
  </w:abstractNum>
  <w:abstractNum w:abstractNumId="62" w15:restartNumberingAfterBreak="0">
    <w:nsid w:val="297C37BA"/>
    <w:multiLevelType w:val="hybridMultilevel"/>
    <w:tmpl w:val="8CE6E24A"/>
    <w:lvl w:ilvl="0" w:tplc="E97CF72E">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4" w15:restartNumberingAfterBreak="0">
    <w:nsid w:val="29D57914"/>
    <w:multiLevelType w:val="hybridMultilevel"/>
    <w:tmpl w:val="DE8AE9BE"/>
    <w:lvl w:ilvl="0" w:tplc="D6AAEB30">
      <w:start w:val="1"/>
      <w:numFmt w:val="lowerLetter"/>
      <w:lvlText w:val="%1)"/>
      <w:lvlJc w:val="lef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B232106"/>
    <w:multiLevelType w:val="hybridMultilevel"/>
    <w:tmpl w:val="59DA8086"/>
    <w:lvl w:ilvl="0" w:tplc="04150017">
      <w:start w:val="1"/>
      <w:numFmt w:val="lowerLetter"/>
      <w:lvlText w:val="%1)"/>
      <w:lvlJc w:val="left"/>
      <w:pPr>
        <w:ind w:left="720" w:hanging="360"/>
      </w:pPr>
    </w:lvl>
    <w:lvl w:ilvl="1" w:tplc="FA5425A4">
      <w:start w:val="1"/>
      <w:numFmt w:val="lowerLetter"/>
      <w:lvlText w:val="%2)"/>
      <w:lvlJc w:val="left"/>
      <w:pPr>
        <w:ind w:left="1440" w:hanging="360"/>
      </w:pPr>
      <w:rPr>
        <w:rFonts w:ascii="Times New Roman" w:hAnsi="Times New Roman" w:cs="Times New Roman" w:hint="default"/>
      </w:rPr>
    </w:lvl>
    <w:lvl w:ilvl="2" w:tplc="4654661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B6870C2"/>
    <w:multiLevelType w:val="hybridMultilevel"/>
    <w:tmpl w:val="40AC98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2BFB7D7B"/>
    <w:multiLevelType w:val="hybridMultilevel"/>
    <w:tmpl w:val="E9FAC426"/>
    <w:lvl w:ilvl="0" w:tplc="92680946">
      <w:start w:val="1"/>
      <w:numFmt w:val="lowerLetter"/>
      <w:lvlText w:val="%1)"/>
      <w:lvlJc w:val="left"/>
      <w:pPr>
        <w:ind w:left="1068" w:hanging="360"/>
      </w:pPr>
      <w:rPr>
        <w:rFonts w:hint="default"/>
        <w:b w:val="0"/>
      </w:r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69" w15:restartNumberingAfterBreak="0">
    <w:nsid w:val="2DEA3776"/>
    <w:multiLevelType w:val="hybridMultilevel"/>
    <w:tmpl w:val="44142A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2E29174A"/>
    <w:multiLevelType w:val="multilevel"/>
    <w:tmpl w:val="37984C8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1" w15:restartNumberingAfterBreak="0">
    <w:nsid w:val="2E32751E"/>
    <w:multiLevelType w:val="hybridMultilevel"/>
    <w:tmpl w:val="E9FAC426"/>
    <w:lvl w:ilvl="0" w:tplc="92680946">
      <w:start w:val="1"/>
      <w:numFmt w:val="lowerLetter"/>
      <w:lvlText w:val="%1)"/>
      <w:lvlJc w:val="left"/>
      <w:pPr>
        <w:ind w:left="1068" w:hanging="360"/>
      </w:pPr>
      <w:rPr>
        <w:rFonts w:hint="default"/>
        <w:b w:val="0"/>
      </w:rPr>
    </w:lvl>
    <w:lvl w:ilvl="1" w:tplc="04150019">
      <w:start w:val="1"/>
      <w:numFmt w:val="lowerLetter"/>
      <w:lvlText w:val="%2."/>
      <w:lvlJc w:val="left"/>
      <w:pPr>
        <w:ind w:left="1722" w:hanging="360"/>
      </w:pPr>
    </w:lvl>
    <w:lvl w:ilvl="2" w:tplc="0415001B" w:tentative="1">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72" w15:restartNumberingAfterBreak="0">
    <w:nsid w:val="2E4A7D16"/>
    <w:multiLevelType w:val="hybridMultilevel"/>
    <w:tmpl w:val="CF245790"/>
    <w:lvl w:ilvl="0" w:tplc="C504C6EE">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ECC0751"/>
    <w:multiLevelType w:val="hybridMultilevel"/>
    <w:tmpl w:val="E3E679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F2310D4"/>
    <w:multiLevelType w:val="multilevel"/>
    <w:tmpl w:val="93A0C678"/>
    <w:styleLink w:val="Styl8"/>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6" w15:restartNumberingAfterBreak="0">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77" w15:restartNumberingAfterBreak="0">
    <w:nsid w:val="325E7829"/>
    <w:multiLevelType w:val="hybridMultilevel"/>
    <w:tmpl w:val="A7DE8F7A"/>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78" w15:restartNumberingAfterBreak="0">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330A4946"/>
    <w:multiLevelType w:val="hybridMultilevel"/>
    <w:tmpl w:val="5A026922"/>
    <w:lvl w:ilvl="0" w:tplc="E37A7A9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1" w15:restartNumberingAfterBreak="0">
    <w:nsid w:val="337F5392"/>
    <w:multiLevelType w:val="hybridMultilevel"/>
    <w:tmpl w:val="AC7469FC"/>
    <w:styleLink w:val="WWNum81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82" w15:restartNumberingAfterBreak="0">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5" w15:restartNumberingAfterBreak="0">
    <w:nsid w:val="36161F88"/>
    <w:multiLevelType w:val="hybridMultilevel"/>
    <w:tmpl w:val="9F96CEDA"/>
    <w:lvl w:ilvl="0" w:tplc="0D8C328E">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7DF1D57"/>
    <w:multiLevelType w:val="hybridMultilevel"/>
    <w:tmpl w:val="D19CD976"/>
    <w:lvl w:ilvl="0" w:tplc="3C9692BC">
      <w:start w:val="1"/>
      <w:numFmt w:val="lowerLetter"/>
      <w:lvlText w:val="%1)"/>
      <w:lvlJc w:val="left"/>
      <w:pPr>
        <w:ind w:left="1440" w:hanging="360"/>
      </w:pPr>
      <w:rPr>
        <w:rFonts w:ascii="Times New Roman" w:eastAsia="Times New Roman" w:hAnsi="Times New Roman" w:cs="Times New Roman"/>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38FE352E"/>
    <w:multiLevelType w:val="hybridMultilevel"/>
    <w:tmpl w:val="E5408D84"/>
    <w:styleLink w:val="Styl6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9A124B5"/>
    <w:multiLevelType w:val="hybridMultilevel"/>
    <w:tmpl w:val="07385CB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9" w15:restartNumberingAfterBreak="0">
    <w:nsid w:val="3ACC770B"/>
    <w:multiLevelType w:val="multilevel"/>
    <w:tmpl w:val="2A102B48"/>
    <w:styleLink w:val="Styl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3BB1320F"/>
    <w:multiLevelType w:val="hybridMultilevel"/>
    <w:tmpl w:val="D78CADF6"/>
    <w:lvl w:ilvl="0" w:tplc="04150003">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1" w15:restartNumberingAfterBreak="0">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0204E67"/>
    <w:multiLevelType w:val="hybridMultilevel"/>
    <w:tmpl w:val="1486A0D2"/>
    <w:lvl w:ilvl="0" w:tplc="04150011">
      <w:start w:val="1"/>
      <w:numFmt w:val="decimal"/>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93" w15:restartNumberingAfterBreak="0">
    <w:nsid w:val="41D83761"/>
    <w:multiLevelType w:val="hybridMultilevel"/>
    <w:tmpl w:val="AD762A2E"/>
    <w:lvl w:ilvl="0" w:tplc="AC32820A">
      <w:start w:val="1"/>
      <w:numFmt w:val="decimal"/>
      <w:lvlText w:val="%1."/>
      <w:lvlJc w:val="left"/>
      <w:pPr>
        <w:ind w:left="720" w:hanging="360"/>
      </w:pPr>
      <w:rPr>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26A1A46"/>
    <w:multiLevelType w:val="hybridMultilevel"/>
    <w:tmpl w:val="40AC98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44095AEC"/>
    <w:multiLevelType w:val="hybridMultilevel"/>
    <w:tmpl w:val="A7DE8F7A"/>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96" w15:restartNumberingAfterBreak="0">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7" w15:restartNumberingAfterBreak="0">
    <w:nsid w:val="45D6636A"/>
    <w:multiLevelType w:val="hybridMultilevel"/>
    <w:tmpl w:val="42401FC2"/>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98" w15:restartNumberingAfterBreak="0">
    <w:nsid w:val="466A1B64"/>
    <w:multiLevelType w:val="hybridMultilevel"/>
    <w:tmpl w:val="299A48DE"/>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9" w15:restartNumberingAfterBreak="0">
    <w:nsid w:val="46B97A0B"/>
    <w:multiLevelType w:val="hybridMultilevel"/>
    <w:tmpl w:val="D43A3174"/>
    <w:lvl w:ilvl="0" w:tplc="768C5F1A">
      <w:start w:val="1"/>
      <w:numFmt w:val="decimal"/>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46E505D4"/>
    <w:multiLevelType w:val="multilevel"/>
    <w:tmpl w:val="A13AC6F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1" w15:restartNumberingAfterBreak="0">
    <w:nsid w:val="47F11DF8"/>
    <w:multiLevelType w:val="hybridMultilevel"/>
    <w:tmpl w:val="FE34ABA4"/>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2" w15:restartNumberingAfterBreak="0">
    <w:nsid w:val="481D564A"/>
    <w:multiLevelType w:val="hybridMultilevel"/>
    <w:tmpl w:val="44142AA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3" w15:restartNumberingAfterBreak="0">
    <w:nsid w:val="48522DAB"/>
    <w:multiLevelType w:val="hybridMultilevel"/>
    <w:tmpl w:val="762866D8"/>
    <w:lvl w:ilvl="0" w:tplc="D944B23E">
      <w:start w:val="1"/>
      <w:numFmt w:val="bullet"/>
      <w:lvlText w:val="−"/>
      <w:lvlJc w:val="left"/>
      <w:pPr>
        <w:ind w:left="996" w:hanging="360"/>
      </w:pPr>
      <w:rPr>
        <w:rFonts w:ascii="Times New Roman" w:hAnsi="Times New Roman" w:cs="Times New Roman" w:hint="default"/>
        <w:color w:val="auto"/>
      </w:rPr>
    </w:lvl>
    <w:lvl w:ilvl="1" w:tplc="04150003" w:tentative="1">
      <w:start w:val="1"/>
      <w:numFmt w:val="bullet"/>
      <w:lvlText w:val="o"/>
      <w:lvlJc w:val="left"/>
      <w:pPr>
        <w:ind w:left="1716" w:hanging="360"/>
      </w:pPr>
      <w:rPr>
        <w:rFonts w:ascii="Courier New" w:hAnsi="Courier New" w:cs="Courier New" w:hint="default"/>
      </w:rPr>
    </w:lvl>
    <w:lvl w:ilvl="2" w:tplc="04150005" w:tentative="1">
      <w:start w:val="1"/>
      <w:numFmt w:val="bullet"/>
      <w:lvlText w:val=""/>
      <w:lvlJc w:val="left"/>
      <w:pPr>
        <w:ind w:left="2436" w:hanging="360"/>
      </w:pPr>
      <w:rPr>
        <w:rFonts w:ascii="Wingdings" w:hAnsi="Wingdings" w:hint="default"/>
      </w:rPr>
    </w:lvl>
    <w:lvl w:ilvl="3" w:tplc="04150001" w:tentative="1">
      <w:start w:val="1"/>
      <w:numFmt w:val="bullet"/>
      <w:lvlText w:val=""/>
      <w:lvlJc w:val="left"/>
      <w:pPr>
        <w:ind w:left="3156" w:hanging="360"/>
      </w:pPr>
      <w:rPr>
        <w:rFonts w:ascii="Symbol" w:hAnsi="Symbol" w:hint="default"/>
      </w:rPr>
    </w:lvl>
    <w:lvl w:ilvl="4" w:tplc="04150003" w:tentative="1">
      <w:start w:val="1"/>
      <w:numFmt w:val="bullet"/>
      <w:lvlText w:val="o"/>
      <w:lvlJc w:val="left"/>
      <w:pPr>
        <w:ind w:left="3876" w:hanging="360"/>
      </w:pPr>
      <w:rPr>
        <w:rFonts w:ascii="Courier New" w:hAnsi="Courier New" w:cs="Courier New" w:hint="default"/>
      </w:rPr>
    </w:lvl>
    <w:lvl w:ilvl="5" w:tplc="04150005" w:tentative="1">
      <w:start w:val="1"/>
      <w:numFmt w:val="bullet"/>
      <w:lvlText w:val=""/>
      <w:lvlJc w:val="left"/>
      <w:pPr>
        <w:ind w:left="4596" w:hanging="360"/>
      </w:pPr>
      <w:rPr>
        <w:rFonts w:ascii="Wingdings" w:hAnsi="Wingdings" w:hint="default"/>
      </w:rPr>
    </w:lvl>
    <w:lvl w:ilvl="6" w:tplc="04150001" w:tentative="1">
      <w:start w:val="1"/>
      <w:numFmt w:val="bullet"/>
      <w:lvlText w:val=""/>
      <w:lvlJc w:val="left"/>
      <w:pPr>
        <w:ind w:left="5316" w:hanging="360"/>
      </w:pPr>
      <w:rPr>
        <w:rFonts w:ascii="Symbol" w:hAnsi="Symbol" w:hint="default"/>
      </w:rPr>
    </w:lvl>
    <w:lvl w:ilvl="7" w:tplc="04150003" w:tentative="1">
      <w:start w:val="1"/>
      <w:numFmt w:val="bullet"/>
      <w:lvlText w:val="o"/>
      <w:lvlJc w:val="left"/>
      <w:pPr>
        <w:ind w:left="6036" w:hanging="360"/>
      </w:pPr>
      <w:rPr>
        <w:rFonts w:ascii="Courier New" w:hAnsi="Courier New" w:cs="Courier New" w:hint="default"/>
      </w:rPr>
    </w:lvl>
    <w:lvl w:ilvl="8" w:tplc="04150005" w:tentative="1">
      <w:start w:val="1"/>
      <w:numFmt w:val="bullet"/>
      <w:lvlText w:val=""/>
      <w:lvlJc w:val="left"/>
      <w:pPr>
        <w:ind w:left="6756" w:hanging="360"/>
      </w:pPr>
      <w:rPr>
        <w:rFonts w:ascii="Wingdings" w:hAnsi="Wingdings" w:hint="default"/>
      </w:rPr>
    </w:lvl>
  </w:abstractNum>
  <w:abstractNum w:abstractNumId="104" w15:restartNumberingAfterBreak="0">
    <w:nsid w:val="49B7258E"/>
    <w:multiLevelType w:val="multilevel"/>
    <w:tmpl w:val="A03CAF4A"/>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b w:val="0"/>
        <w:i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05" w15:restartNumberingAfterBreak="0">
    <w:nsid w:val="4B8F61A9"/>
    <w:multiLevelType w:val="hybridMultilevel"/>
    <w:tmpl w:val="09148FBE"/>
    <w:lvl w:ilvl="0" w:tplc="7EBC794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BE420B3"/>
    <w:multiLevelType w:val="hybridMultilevel"/>
    <w:tmpl w:val="050626A6"/>
    <w:lvl w:ilvl="0" w:tplc="3B3A8A0A">
      <w:start w:val="1"/>
      <w:numFmt w:val="decimal"/>
      <w:lvlText w:val="%1."/>
      <w:lvlJc w:val="left"/>
      <w:pPr>
        <w:ind w:left="502"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7" w15:restartNumberingAfterBreak="0">
    <w:nsid w:val="4BF00417"/>
    <w:multiLevelType w:val="multilevel"/>
    <w:tmpl w:val="0415001D"/>
    <w:styleLink w:val="Styl6"/>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4D532848"/>
    <w:multiLevelType w:val="hybridMultilevel"/>
    <w:tmpl w:val="AD762A2E"/>
    <w:lvl w:ilvl="0" w:tplc="AC32820A">
      <w:start w:val="1"/>
      <w:numFmt w:val="decimal"/>
      <w:lvlText w:val="%1."/>
      <w:lvlJc w:val="left"/>
      <w:pPr>
        <w:ind w:left="720" w:hanging="360"/>
      </w:pPr>
      <w:rPr>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053494D"/>
    <w:multiLevelType w:val="singleLevel"/>
    <w:tmpl w:val="95240CF2"/>
    <w:styleLink w:val="WWNum3611"/>
    <w:lvl w:ilvl="0">
      <w:start w:val="1"/>
      <w:numFmt w:val="bullet"/>
      <w:pStyle w:val="tekst-wyliczanka"/>
      <w:lvlText w:val=""/>
      <w:lvlJc w:val="left"/>
      <w:pPr>
        <w:tabs>
          <w:tab w:val="num" w:pos="360"/>
        </w:tabs>
        <w:ind w:left="360" w:hanging="360"/>
      </w:pPr>
      <w:rPr>
        <w:rFonts w:ascii="Symbol" w:hAnsi="Symbol" w:hint="default"/>
      </w:rPr>
    </w:lvl>
  </w:abstractNum>
  <w:abstractNum w:abstractNumId="110" w15:restartNumberingAfterBreak="0">
    <w:nsid w:val="508367B2"/>
    <w:multiLevelType w:val="multilevel"/>
    <w:tmpl w:val="551C73AE"/>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112" w15:restartNumberingAfterBreak="0">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38C742B"/>
    <w:multiLevelType w:val="hybridMultilevel"/>
    <w:tmpl w:val="572E088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4" w15:restartNumberingAfterBreak="0">
    <w:nsid w:val="541B6587"/>
    <w:multiLevelType w:val="multilevel"/>
    <w:tmpl w:val="AAD67B52"/>
    <w:styleLink w:val="Styl5"/>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558F2650"/>
    <w:multiLevelType w:val="hybridMultilevel"/>
    <w:tmpl w:val="4D40EECE"/>
    <w:lvl w:ilvl="0" w:tplc="F5F6614C">
      <w:start w:val="1"/>
      <w:numFmt w:val="decimal"/>
      <w:lvlText w:val="%1."/>
      <w:lvlJc w:val="left"/>
      <w:pPr>
        <w:ind w:left="644"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6A00757"/>
    <w:multiLevelType w:val="hybridMultilevel"/>
    <w:tmpl w:val="DE8AE9BE"/>
    <w:lvl w:ilvl="0" w:tplc="D6AAEB30">
      <w:start w:val="1"/>
      <w:numFmt w:val="lowerLetter"/>
      <w:lvlText w:val="%1)"/>
      <w:lvlJc w:val="left"/>
      <w:pPr>
        <w:ind w:left="1080" w:hanging="360"/>
      </w:pPr>
      <w:rPr>
        <w:rFonts w:ascii="Times New Roman" w:eastAsia="Times New Roman" w:hAnsi="Times New Roman" w:cs="Times New Roman"/>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7" w15:restartNumberingAfterBreak="0">
    <w:nsid w:val="58BF64DA"/>
    <w:multiLevelType w:val="hybridMultilevel"/>
    <w:tmpl w:val="1CECDAD8"/>
    <w:styleLink w:val="Styl3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8" w15:restartNumberingAfterBreak="0">
    <w:nsid w:val="58EE77D5"/>
    <w:multiLevelType w:val="multilevel"/>
    <w:tmpl w:val="4E3241EA"/>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9" w15:restartNumberingAfterBreak="0">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0" w15:restartNumberingAfterBreak="0">
    <w:nsid w:val="5C7709F4"/>
    <w:multiLevelType w:val="multilevel"/>
    <w:tmpl w:val="F230E2DE"/>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2"/>
        <w:szCs w:val="22"/>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1" w15:restartNumberingAfterBreak="0">
    <w:nsid w:val="5D037BAE"/>
    <w:multiLevelType w:val="hybridMultilevel"/>
    <w:tmpl w:val="22E62B58"/>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22" w15:restartNumberingAfterBreak="0">
    <w:nsid w:val="5D234810"/>
    <w:multiLevelType w:val="multilevel"/>
    <w:tmpl w:val="37984C8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23" w15:restartNumberingAfterBreak="0">
    <w:nsid w:val="5D2D5C80"/>
    <w:multiLevelType w:val="hybridMultilevel"/>
    <w:tmpl w:val="C57E1864"/>
    <w:lvl w:ilvl="0" w:tplc="06649080">
      <w:start w:val="1"/>
      <w:numFmt w:val="decimal"/>
      <w:lvlText w:val="%1."/>
      <w:lvlJc w:val="left"/>
      <w:pPr>
        <w:tabs>
          <w:tab w:val="num" w:pos="644"/>
        </w:tabs>
        <w:ind w:left="644" w:hanging="360"/>
      </w:pPr>
      <w:rPr>
        <w:rFonts w:hint="default"/>
        <w:b w:val="0"/>
        <w:color w:val="000000"/>
      </w:rPr>
    </w:lvl>
    <w:lvl w:ilvl="1" w:tplc="6B306DD6">
      <w:start w:val="1"/>
      <w:numFmt w:val="decimal"/>
      <w:lvlText w:val="%2."/>
      <w:lvlJc w:val="left"/>
      <w:pPr>
        <w:tabs>
          <w:tab w:val="num" w:pos="644"/>
        </w:tabs>
        <w:ind w:left="644" w:hanging="360"/>
      </w:pPr>
      <w:rPr>
        <w:b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15:restartNumberingAfterBreak="0">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25" w15:restartNumberingAfterBreak="0">
    <w:nsid w:val="5DF00CF4"/>
    <w:multiLevelType w:val="hybridMultilevel"/>
    <w:tmpl w:val="0594609A"/>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6" w15:restartNumberingAfterBreak="0">
    <w:nsid w:val="5DF70E03"/>
    <w:multiLevelType w:val="hybridMultilevel"/>
    <w:tmpl w:val="91503A16"/>
    <w:lvl w:ilvl="0" w:tplc="D966CEB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5EA07A4E"/>
    <w:multiLevelType w:val="hybridMultilevel"/>
    <w:tmpl w:val="DB40E4C0"/>
    <w:lvl w:ilvl="0" w:tplc="0415000F">
      <w:start w:val="1"/>
      <w:numFmt w:val="decimal"/>
      <w:lvlText w:val="%1."/>
      <w:lvlJc w:val="left"/>
      <w:pPr>
        <w:ind w:left="4613" w:hanging="360"/>
      </w:pPr>
    </w:lvl>
    <w:lvl w:ilvl="1" w:tplc="04150019">
      <w:start w:val="1"/>
      <w:numFmt w:val="lowerLetter"/>
      <w:lvlText w:val="%2."/>
      <w:lvlJc w:val="left"/>
      <w:pPr>
        <w:ind w:left="5333" w:hanging="360"/>
      </w:pPr>
    </w:lvl>
    <w:lvl w:ilvl="2" w:tplc="0415001B" w:tentative="1">
      <w:start w:val="1"/>
      <w:numFmt w:val="lowerRoman"/>
      <w:lvlText w:val="%3."/>
      <w:lvlJc w:val="right"/>
      <w:pPr>
        <w:ind w:left="6053" w:hanging="180"/>
      </w:pPr>
    </w:lvl>
    <w:lvl w:ilvl="3" w:tplc="0415000F" w:tentative="1">
      <w:start w:val="1"/>
      <w:numFmt w:val="decimal"/>
      <w:lvlText w:val="%4."/>
      <w:lvlJc w:val="left"/>
      <w:pPr>
        <w:ind w:left="6773" w:hanging="360"/>
      </w:pPr>
    </w:lvl>
    <w:lvl w:ilvl="4" w:tplc="04150019" w:tentative="1">
      <w:start w:val="1"/>
      <w:numFmt w:val="lowerLetter"/>
      <w:lvlText w:val="%5."/>
      <w:lvlJc w:val="left"/>
      <w:pPr>
        <w:ind w:left="7493" w:hanging="360"/>
      </w:pPr>
    </w:lvl>
    <w:lvl w:ilvl="5" w:tplc="0415001B" w:tentative="1">
      <w:start w:val="1"/>
      <w:numFmt w:val="lowerRoman"/>
      <w:lvlText w:val="%6."/>
      <w:lvlJc w:val="right"/>
      <w:pPr>
        <w:ind w:left="8213" w:hanging="180"/>
      </w:pPr>
    </w:lvl>
    <w:lvl w:ilvl="6" w:tplc="0415000F" w:tentative="1">
      <w:start w:val="1"/>
      <w:numFmt w:val="decimal"/>
      <w:lvlText w:val="%7."/>
      <w:lvlJc w:val="left"/>
      <w:pPr>
        <w:ind w:left="8933" w:hanging="360"/>
      </w:pPr>
    </w:lvl>
    <w:lvl w:ilvl="7" w:tplc="04150019" w:tentative="1">
      <w:start w:val="1"/>
      <w:numFmt w:val="lowerLetter"/>
      <w:lvlText w:val="%8."/>
      <w:lvlJc w:val="left"/>
      <w:pPr>
        <w:ind w:left="9653" w:hanging="360"/>
      </w:pPr>
    </w:lvl>
    <w:lvl w:ilvl="8" w:tplc="0415001B" w:tentative="1">
      <w:start w:val="1"/>
      <w:numFmt w:val="lowerRoman"/>
      <w:lvlText w:val="%9."/>
      <w:lvlJc w:val="right"/>
      <w:pPr>
        <w:ind w:left="10373" w:hanging="180"/>
      </w:pPr>
    </w:lvl>
  </w:abstractNum>
  <w:abstractNum w:abstractNumId="129" w15:restartNumberingAfterBreak="0">
    <w:nsid w:val="5EB214F1"/>
    <w:multiLevelType w:val="hybridMultilevel"/>
    <w:tmpl w:val="200602D4"/>
    <w:styleLink w:val="Styl4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61024D20"/>
    <w:multiLevelType w:val="hybridMultilevel"/>
    <w:tmpl w:val="6546A418"/>
    <w:styleLink w:val="Styl7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639B0EB5"/>
    <w:multiLevelType w:val="hybridMultilevel"/>
    <w:tmpl w:val="D19CD976"/>
    <w:lvl w:ilvl="0" w:tplc="3C9692BC">
      <w:start w:val="1"/>
      <w:numFmt w:val="lowerLetter"/>
      <w:lvlText w:val="%1)"/>
      <w:lvlJc w:val="left"/>
      <w:pPr>
        <w:ind w:left="1440" w:hanging="360"/>
      </w:pPr>
      <w:rPr>
        <w:rFonts w:ascii="Times New Roman" w:eastAsia="Times New Roman" w:hAnsi="Times New Roman" w:cs="Times New Roman"/>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2" w15:restartNumberingAfterBreak="0">
    <w:nsid w:val="642A5ADB"/>
    <w:multiLevelType w:val="hybridMultilevel"/>
    <w:tmpl w:val="CF245790"/>
    <w:lvl w:ilvl="0" w:tplc="C504C6EE">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4717D07"/>
    <w:multiLevelType w:val="hybridMultilevel"/>
    <w:tmpl w:val="A7DE8F7A"/>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34" w15:restartNumberingAfterBreak="0">
    <w:nsid w:val="64F71B1B"/>
    <w:multiLevelType w:val="hybridMultilevel"/>
    <w:tmpl w:val="1B0605E6"/>
    <w:lvl w:ilvl="0" w:tplc="846CCDB6">
      <w:start w:val="1"/>
      <w:numFmt w:val="decimal"/>
      <w:lvlText w:val="%1."/>
      <w:lvlJc w:val="left"/>
      <w:pPr>
        <w:tabs>
          <w:tab w:val="num" w:pos="502"/>
        </w:tabs>
        <w:ind w:left="502"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64F855CC"/>
    <w:multiLevelType w:val="hybridMultilevel"/>
    <w:tmpl w:val="61EE4822"/>
    <w:lvl w:ilvl="0" w:tplc="1C0ECE1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6" w15:restartNumberingAfterBreak="0">
    <w:nsid w:val="667273ED"/>
    <w:multiLevelType w:val="hybridMultilevel"/>
    <w:tmpl w:val="210E5B22"/>
    <w:lvl w:ilvl="0" w:tplc="69F0A1E2">
      <w:start w:val="1"/>
      <w:numFmt w:val="upperRoman"/>
      <w:lvlText w:val="%1."/>
      <w:lvlJc w:val="right"/>
      <w:pPr>
        <w:ind w:left="720" w:hanging="360"/>
      </w:pPr>
      <w:rPr>
        <w:b/>
        <w:i w:val="0"/>
        <w:strike w:val="0"/>
      </w:rPr>
    </w:lvl>
    <w:lvl w:ilvl="1" w:tplc="AE7AEA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7B26F12"/>
    <w:multiLevelType w:val="multilevel"/>
    <w:tmpl w:val="7D022B0A"/>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39" w15:restartNumberingAfterBreak="0">
    <w:nsid w:val="684612F0"/>
    <w:multiLevelType w:val="multilevel"/>
    <w:tmpl w:val="8796F72C"/>
    <w:styleLink w:val="WWNum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6A0D5348"/>
    <w:multiLevelType w:val="hybridMultilevel"/>
    <w:tmpl w:val="5C2EB886"/>
    <w:lvl w:ilvl="0" w:tplc="72DE48B6">
      <w:start w:val="1"/>
      <w:numFmt w:val="decimal"/>
      <w:lvlText w:val="%1."/>
      <w:lvlJc w:val="left"/>
      <w:pPr>
        <w:ind w:left="8157"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A255B84"/>
    <w:multiLevelType w:val="hybridMultilevel"/>
    <w:tmpl w:val="29D07F68"/>
    <w:lvl w:ilvl="0" w:tplc="49189188">
      <w:start w:val="1"/>
      <w:numFmt w:val="decimal"/>
      <w:lvlText w:val="%1."/>
      <w:lvlJc w:val="left"/>
      <w:pPr>
        <w:ind w:left="502" w:hanging="360"/>
      </w:pPr>
      <w:rPr>
        <w:rFonts w:hint="default"/>
        <w:b w:val="0"/>
        <w:strike w:val="0"/>
        <w:color w:val="auto"/>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2" w15:restartNumberingAfterBreak="0">
    <w:nsid w:val="6C0F565C"/>
    <w:multiLevelType w:val="hybridMultilevel"/>
    <w:tmpl w:val="BE64768C"/>
    <w:styleLink w:val="Styl5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4" w15:restartNumberingAfterBreak="0">
    <w:nsid w:val="6C7A403F"/>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6D5C42DB"/>
    <w:multiLevelType w:val="multilevel"/>
    <w:tmpl w:val="FC04BFC2"/>
    <w:styleLink w:val="WWNum38"/>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6" w15:restartNumberingAfterBreak="0">
    <w:nsid w:val="6D8306DB"/>
    <w:multiLevelType w:val="hybridMultilevel"/>
    <w:tmpl w:val="2D5EDABE"/>
    <w:lvl w:ilvl="0" w:tplc="E50EFC0E">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7" w15:restartNumberingAfterBreak="0">
    <w:nsid w:val="6F542DB8"/>
    <w:multiLevelType w:val="hybridMultilevel"/>
    <w:tmpl w:val="3D4E30B2"/>
    <w:styleLink w:val="Styl10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FB4162B"/>
    <w:multiLevelType w:val="multilevel"/>
    <w:tmpl w:val="60A632E2"/>
    <w:styleLink w:val="Styl9"/>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0" w15:restartNumberingAfterBreak="0">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1" w15:restartNumberingAfterBreak="0">
    <w:nsid w:val="705E2356"/>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21268D2"/>
    <w:multiLevelType w:val="hybridMultilevel"/>
    <w:tmpl w:val="F3FA6F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3" w15:restartNumberingAfterBreak="0">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54" w15:restartNumberingAfterBreak="0">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55" w15:restartNumberingAfterBreak="0">
    <w:nsid w:val="7356019A"/>
    <w:multiLevelType w:val="hybridMultilevel"/>
    <w:tmpl w:val="7C38E6C4"/>
    <w:lvl w:ilvl="0" w:tplc="8A66DE76">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15:restartNumberingAfterBreak="0">
    <w:nsid w:val="73DD351C"/>
    <w:multiLevelType w:val="hybridMultilevel"/>
    <w:tmpl w:val="050626A6"/>
    <w:lvl w:ilvl="0" w:tplc="3B3A8A0A">
      <w:start w:val="1"/>
      <w:numFmt w:val="decimal"/>
      <w:lvlText w:val="%1."/>
      <w:lvlJc w:val="left"/>
      <w:pPr>
        <w:ind w:left="502" w:hanging="360"/>
      </w:pPr>
      <w:rPr>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7" w15:restartNumberingAfterBreak="0">
    <w:nsid w:val="74D55884"/>
    <w:multiLevelType w:val="hybridMultilevel"/>
    <w:tmpl w:val="33E06D0A"/>
    <w:lvl w:ilvl="0" w:tplc="A120C23C">
      <w:start w:val="1"/>
      <w:numFmt w:val="decimal"/>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5E80C87"/>
    <w:multiLevelType w:val="hybridMultilevel"/>
    <w:tmpl w:val="91B8EBD6"/>
    <w:lvl w:ilvl="0" w:tplc="F6EC71BA">
      <w:start w:val="1"/>
      <w:numFmt w:val="decimal"/>
      <w:lvlText w:val="%1)"/>
      <w:lvlJc w:val="left"/>
      <w:pPr>
        <w:ind w:left="1260" w:hanging="360"/>
      </w:pPr>
      <w:rPr>
        <w:rFonts w:ascii="Times New Roman" w:eastAsiaTheme="minorEastAsia" w:hAnsi="Times New Roman" w:cs="Times New Roman"/>
        <w:b/>
        <w:i w:val="0"/>
        <w:color w:val="auto"/>
      </w:rPr>
    </w:lvl>
    <w:lvl w:ilvl="1" w:tplc="78F8345A">
      <w:start w:val="1"/>
      <w:numFmt w:val="decimal"/>
      <w:lvlText w:val="%2."/>
      <w:lvlJc w:val="left"/>
      <w:pPr>
        <w:ind w:left="1980" w:hanging="360"/>
      </w:pPr>
      <w:rPr>
        <w:b w:val="0"/>
      </w:rPr>
    </w:lvl>
    <w:lvl w:ilvl="2" w:tplc="F56E1318">
      <w:start w:val="1"/>
      <w:numFmt w:val="upperLetter"/>
      <w:lvlText w:val="%3)"/>
      <w:lvlJc w:val="left"/>
      <w:pPr>
        <w:ind w:left="2880" w:hanging="360"/>
      </w:pPr>
      <w:rPr>
        <w:rFonts w:hint="default"/>
        <w:b w:val="0"/>
      </w:rPr>
    </w:lvl>
    <w:lvl w:ilvl="3" w:tplc="012661B2">
      <w:start w:val="1"/>
      <w:numFmt w:val="decimal"/>
      <w:lvlText w:val="%4)"/>
      <w:lvlJc w:val="left"/>
      <w:pPr>
        <w:ind w:left="3420" w:hanging="360"/>
      </w:pPr>
      <w:rPr>
        <w:rFonts w:hint="default"/>
        <w:color w:val="auto"/>
      </w:r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59" w15:restartNumberingAfterBreak="0">
    <w:nsid w:val="76463A7C"/>
    <w:multiLevelType w:val="multilevel"/>
    <w:tmpl w:val="0415001D"/>
    <w:styleLink w:val="Styl1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0" w15:restartNumberingAfterBreak="0">
    <w:nsid w:val="778E41AB"/>
    <w:multiLevelType w:val="multilevel"/>
    <w:tmpl w:val="0415001D"/>
    <w:styleLink w:val="Styl1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1" w15:restartNumberingAfterBreak="0">
    <w:nsid w:val="77C80285"/>
    <w:multiLevelType w:val="hybridMultilevel"/>
    <w:tmpl w:val="F3FA6FA0"/>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2" w15:restartNumberingAfterBreak="0">
    <w:nsid w:val="79092331"/>
    <w:multiLevelType w:val="hybridMultilevel"/>
    <w:tmpl w:val="DD10671C"/>
    <w:lvl w:ilvl="0" w:tplc="FCE0A724">
      <w:start w:val="1"/>
      <w:numFmt w:val="lowerLetter"/>
      <w:lvlText w:val="%1)"/>
      <w:lvlJc w:val="left"/>
      <w:pPr>
        <w:ind w:left="1004" w:hanging="360"/>
      </w:pPr>
      <w:rPr>
        <w:b w:val="0"/>
        <w:i w:val="0"/>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3" w15:restartNumberingAfterBreak="0">
    <w:nsid w:val="79904CAD"/>
    <w:multiLevelType w:val="hybridMultilevel"/>
    <w:tmpl w:val="BDF2718E"/>
    <w:lvl w:ilvl="0" w:tplc="EB2447D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7E0117"/>
    <w:multiLevelType w:val="hybridMultilevel"/>
    <w:tmpl w:val="E66072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5" w15:restartNumberingAfterBreak="0">
    <w:nsid w:val="7B1F1F09"/>
    <w:multiLevelType w:val="hybridMultilevel"/>
    <w:tmpl w:val="42401FC2"/>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66" w15:restartNumberingAfterBreak="0">
    <w:nsid w:val="7CA05D99"/>
    <w:multiLevelType w:val="hybridMultilevel"/>
    <w:tmpl w:val="41F01B40"/>
    <w:styleLink w:val="Styl43"/>
    <w:lvl w:ilvl="0" w:tplc="04150011">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7" w15:restartNumberingAfterBreak="0">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7D6D2551"/>
    <w:multiLevelType w:val="hybridMultilevel"/>
    <w:tmpl w:val="6DBC5DCC"/>
    <w:lvl w:ilvl="0" w:tplc="C350496E">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F2D2588"/>
    <w:multiLevelType w:val="hybridMultilevel"/>
    <w:tmpl w:val="BDF2718E"/>
    <w:lvl w:ilvl="0" w:tplc="EB2447D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F8A3229"/>
    <w:multiLevelType w:val="hybridMultilevel"/>
    <w:tmpl w:val="F7D424DA"/>
    <w:lvl w:ilvl="0" w:tplc="F6A0DA48">
      <w:start w:val="1"/>
      <w:numFmt w:val="decimal"/>
      <w:lvlText w:val="%1."/>
      <w:lvlJc w:val="left"/>
      <w:pPr>
        <w:ind w:left="785" w:hanging="360"/>
      </w:pPr>
      <w:rPr>
        <w:rFonts w:hint="default"/>
        <w:b w:val="0"/>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8"/>
  </w:num>
  <w:num w:numId="2">
    <w:abstractNumId w:val="30"/>
  </w:num>
  <w:num w:numId="3">
    <w:abstractNumId w:val="1"/>
  </w:num>
  <w:num w:numId="4">
    <w:abstractNumId w:val="0"/>
  </w:num>
  <w:num w:numId="5">
    <w:abstractNumId w:val="127"/>
  </w:num>
  <w:num w:numId="6">
    <w:abstractNumId w:val="121"/>
  </w:num>
  <w:num w:numId="7">
    <w:abstractNumId w:val="109"/>
  </w:num>
  <w:num w:numId="8">
    <w:abstractNumId w:val="51"/>
  </w:num>
  <w:num w:numId="9">
    <w:abstractNumId w:val="2"/>
  </w:num>
  <w:num w:numId="10">
    <w:abstractNumId w:val="40"/>
  </w:num>
  <w:num w:numId="11">
    <w:abstractNumId w:val="26"/>
  </w:num>
  <w:num w:numId="12">
    <w:abstractNumId w:val="114"/>
  </w:num>
  <w:num w:numId="13">
    <w:abstractNumId w:val="107"/>
  </w:num>
  <w:num w:numId="14">
    <w:abstractNumId w:val="54"/>
  </w:num>
  <w:num w:numId="15">
    <w:abstractNumId w:val="74"/>
  </w:num>
  <w:num w:numId="16">
    <w:abstractNumId w:val="149"/>
  </w:num>
  <w:num w:numId="17">
    <w:abstractNumId w:val="159"/>
  </w:num>
  <w:num w:numId="18">
    <w:abstractNumId w:val="160"/>
  </w:num>
  <w:num w:numId="19">
    <w:abstractNumId w:val="89"/>
  </w:num>
  <w:num w:numId="20">
    <w:abstractNumId w:val="25"/>
  </w:num>
  <w:num w:numId="21">
    <w:abstractNumId w:val="129"/>
  </w:num>
  <w:num w:numId="22">
    <w:abstractNumId w:val="142"/>
  </w:num>
  <w:num w:numId="23">
    <w:abstractNumId w:val="87"/>
  </w:num>
  <w:num w:numId="24">
    <w:abstractNumId w:val="130"/>
  </w:num>
  <w:num w:numId="25">
    <w:abstractNumId w:val="31"/>
  </w:num>
  <w:num w:numId="26">
    <w:abstractNumId w:val="18"/>
  </w:num>
  <w:num w:numId="27">
    <w:abstractNumId w:val="147"/>
  </w:num>
  <w:num w:numId="28">
    <w:abstractNumId w:val="20"/>
  </w:num>
  <w:num w:numId="29">
    <w:abstractNumId w:val="15"/>
  </w:num>
  <w:num w:numId="30">
    <w:abstractNumId w:val="145"/>
  </w:num>
  <w:num w:numId="31">
    <w:abstractNumId w:val="53"/>
  </w:num>
  <w:num w:numId="32">
    <w:abstractNumId w:val="162"/>
  </w:num>
  <w:num w:numId="33">
    <w:abstractNumId w:val="81"/>
  </w:num>
  <w:num w:numId="34">
    <w:abstractNumId w:val="139"/>
  </w:num>
  <w:num w:numId="35">
    <w:abstractNumId w:val="100"/>
  </w:num>
  <w:num w:numId="36">
    <w:abstractNumId w:val="16"/>
  </w:num>
  <w:num w:numId="37">
    <w:abstractNumId w:val="48"/>
  </w:num>
  <w:num w:numId="38">
    <w:abstractNumId w:val="56"/>
  </w:num>
  <w:num w:numId="39">
    <w:abstractNumId w:val="167"/>
  </w:num>
  <w:num w:numId="40">
    <w:abstractNumId w:val="154"/>
  </w:num>
  <w:num w:numId="41">
    <w:abstractNumId w:val="150"/>
  </w:num>
  <w:num w:numId="42">
    <w:abstractNumId w:val="117"/>
  </w:num>
  <w:num w:numId="43">
    <w:abstractNumId w:val="143"/>
  </w:num>
  <w:num w:numId="44">
    <w:abstractNumId w:val="75"/>
  </w:num>
  <w:num w:numId="45">
    <w:abstractNumId w:val="46"/>
  </w:num>
  <w:num w:numId="46">
    <w:abstractNumId w:val="128"/>
  </w:num>
  <w:num w:numId="47">
    <w:abstractNumId w:val="153"/>
  </w:num>
  <w:num w:numId="48">
    <w:abstractNumId w:val="119"/>
  </w:num>
  <w:num w:numId="49">
    <w:abstractNumId w:val="91"/>
  </w:num>
  <w:num w:numId="50">
    <w:abstractNumId w:val="39"/>
  </w:num>
  <w:num w:numId="51">
    <w:abstractNumId w:val="38"/>
  </w:num>
  <w:num w:numId="52">
    <w:abstractNumId w:val="84"/>
  </w:num>
  <w:num w:numId="53">
    <w:abstractNumId w:val="120"/>
  </w:num>
  <w:num w:numId="54">
    <w:abstractNumId w:val="78"/>
  </w:num>
  <w:num w:numId="55">
    <w:abstractNumId w:val="140"/>
  </w:num>
  <w:num w:numId="56">
    <w:abstractNumId w:val="42"/>
  </w:num>
  <w:num w:numId="57">
    <w:abstractNumId w:val="49"/>
  </w:num>
  <w:num w:numId="58">
    <w:abstractNumId w:val="65"/>
  </w:num>
  <w:num w:numId="59">
    <w:abstractNumId w:val="92"/>
  </w:num>
  <w:num w:numId="60">
    <w:abstractNumId w:val="47"/>
  </w:num>
  <w:num w:numId="61">
    <w:abstractNumId w:val="112"/>
  </w:num>
  <w:num w:numId="62">
    <w:abstractNumId w:val="28"/>
  </w:num>
  <w:num w:numId="63">
    <w:abstractNumId w:val="125"/>
  </w:num>
  <w:num w:numId="64">
    <w:abstractNumId w:val="73"/>
  </w:num>
  <w:num w:numId="65">
    <w:abstractNumId w:val="37"/>
  </w:num>
  <w:num w:numId="66">
    <w:abstractNumId w:val="58"/>
  </w:num>
  <w:num w:numId="67">
    <w:abstractNumId w:val="124"/>
  </w:num>
  <w:num w:numId="68">
    <w:abstractNumId w:val="80"/>
  </w:num>
  <w:num w:numId="69">
    <w:abstractNumId w:val="59"/>
  </w:num>
  <w:num w:numId="70">
    <w:abstractNumId w:val="104"/>
  </w:num>
  <w:num w:numId="71">
    <w:abstractNumId w:val="137"/>
  </w:num>
  <w:num w:numId="72">
    <w:abstractNumId w:val="148"/>
  </w:num>
  <w:num w:numId="73">
    <w:abstractNumId w:val="19"/>
  </w:num>
  <w:num w:numId="74">
    <w:abstractNumId w:val="135"/>
  </w:num>
  <w:num w:numId="75">
    <w:abstractNumId w:val="141"/>
  </w:num>
  <w:num w:numId="76">
    <w:abstractNumId w:val="106"/>
  </w:num>
  <w:num w:numId="77">
    <w:abstractNumId w:val="55"/>
  </w:num>
  <w:num w:numId="78">
    <w:abstractNumId w:val="22"/>
  </w:num>
  <w:num w:numId="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3"/>
  </w:num>
  <w:num w:numId="81">
    <w:abstractNumId w:val="122"/>
  </w:num>
  <w:num w:numId="82">
    <w:abstractNumId w:val="158"/>
  </w:num>
  <w:num w:numId="8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5"/>
  </w:num>
  <w:num w:numId="85">
    <w:abstractNumId w:val="24"/>
  </w:num>
  <w:num w:numId="86">
    <w:abstractNumId w:val="85"/>
  </w:num>
  <w:num w:numId="87">
    <w:abstractNumId w:val="132"/>
  </w:num>
  <w:num w:numId="88">
    <w:abstractNumId w:val="163"/>
  </w:num>
  <w:num w:numId="89">
    <w:abstractNumId w:val="41"/>
  </w:num>
  <w:num w:numId="90">
    <w:abstractNumId w:val="133"/>
  </w:num>
  <w:num w:numId="91">
    <w:abstractNumId w:val="166"/>
  </w:num>
  <w:num w:numId="92">
    <w:abstractNumId w:val="136"/>
  </w:num>
  <w:num w:numId="93">
    <w:abstractNumId w:val="99"/>
  </w:num>
  <w:num w:numId="94">
    <w:abstractNumId w:val="62"/>
  </w:num>
  <w:num w:numId="95">
    <w:abstractNumId w:val="101"/>
  </w:num>
  <w:num w:numId="96">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8"/>
  </w:num>
  <w:num w:numId="98">
    <w:abstractNumId w:val="23"/>
  </w:num>
  <w:num w:numId="99">
    <w:abstractNumId w:val="123"/>
  </w:num>
  <w:num w:numId="100">
    <w:abstractNumId w:val="86"/>
  </w:num>
  <w:num w:numId="101">
    <w:abstractNumId w:val="71"/>
  </w:num>
  <w:num w:numId="102">
    <w:abstractNumId w:val="64"/>
  </w:num>
  <w:num w:numId="103">
    <w:abstractNumId w:val="146"/>
  </w:num>
  <w:num w:numId="104">
    <w:abstractNumId w:val="35"/>
  </w:num>
  <w:num w:numId="105">
    <w:abstractNumId w:val="97"/>
  </w:num>
  <w:num w:numId="106">
    <w:abstractNumId w:val="157"/>
  </w:num>
  <w:num w:numId="107">
    <w:abstractNumId w:val="17"/>
  </w:num>
  <w:num w:numId="108">
    <w:abstractNumId w:val="66"/>
  </w:num>
  <w:num w:numId="109">
    <w:abstractNumId w:val="93"/>
  </w:num>
  <w:num w:numId="110">
    <w:abstractNumId w:val="151"/>
  </w:num>
  <w:num w:numId="111">
    <w:abstractNumId w:val="34"/>
  </w:num>
  <w:num w:numId="112">
    <w:abstractNumId w:val="33"/>
  </w:num>
  <w:num w:numId="11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8"/>
  </w:num>
  <w:num w:numId="118">
    <w:abstractNumId w:val="113"/>
  </w:num>
  <w:num w:numId="1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52"/>
  </w:num>
  <w:num w:numId="121">
    <w:abstractNumId w:val="161"/>
  </w:num>
  <w:num w:numId="122">
    <w:abstractNumId w:val="77"/>
  </w:num>
  <w:num w:numId="123">
    <w:abstractNumId w:val="50"/>
  </w:num>
  <w:num w:numId="124">
    <w:abstractNumId w:val="105"/>
  </w:num>
  <w:num w:numId="125">
    <w:abstractNumId w:val="152"/>
  </w:num>
  <w:num w:numId="126">
    <w:abstractNumId w:val="95"/>
  </w:num>
  <w:num w:numId="127">
    <w:abstractNumId w:val="32"/>
  </w:num>
  <w:num w:numId="128">
    <w:abstractNumId w:val="131"/>
  </w:num>
  <w:num w:numId="129">
    <w:abstractNumId w:val="43"/>
  </w:num>
  <w:num w:numId="130">
    <w:abstractNumId w:val="68"/>
  </w:num>
  <w:num w:numId="131">
    <w:abstractNumId w:val="116"/>
  </w:num>
  <w:num w:numId="132">
    <w:abstractNumId w:val="165"/>
  </w:num>
  <w:num w:numId="133">
    <w:abstractNumId w:val="115"/>
  </w:num>
  <w:num w:numId="134">
    <w:abstractNumId w:val="27"/>
  </w:num>
  <w:num w:numId="135">
    <w:abstractNumId w:val="108"/>
  </w:num>
  <w:num w:numId="136">
    <w:abstractNumId w:val="36"/>
  </w:num>
  <w:num w:numId="137">
    <w:abstractNumId w:val="144"/>
  </w:num>
  <w:num w:numId="138">
    <w:abstractNumId w:val="170"/>
  </w:num>
  <w:num w:numId="139">
    <w:abstractNumId w:val="79"/>
  </w:num>
  <w:num w:numId="140">
    <w:abstractNumId w:val="29"/>
  </w:num>
  <w:num w:numId="141">
    <w:abstractNumId w:val="61"/>
  </w:num>
  <w:num w:numId="142">
    <w:abstractNumId w:val="90"/>
  </w:num>
  <w:num w:numId="143">
    <w:abstractNumId w:val="134"/>
  </w:num>
  <w:num w:numId="144">
    <w:abstractNumId w:val="21"/>
  </w:num>
  <w:num w:numId="145">
    <w:abstractNumId w:val="168"/>
  </w:num>
  <w:num w:numId="146">
    <w:abstractNumId w:val="69"/>
  </w:num>
  <w:num w:numId="147">
    <w:abstractNumId w:val="57"/>
  </w:num>
  <w:num w:numId="148">
    <w:abstractNumId w:val="44"/>
  </w:num>
  <w:num w:numId="149">
    <w:abstractNumId w:val="94"/>
  </w:num>
  <w:num w:numId="150">
    <w:abstractNumId w:val="169"/>
  </w:num>
  <w:num w:numId="151">
    <w:abstractNumId w:val="72"/>
  </w:num>
  <w:num w:numId="152">
    <w:abstractNumId w:val="164"/>
  </w:num>
  <w:num w:numId="153">
    <w:abstractNumId w:val="156"/>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E50"/>
    <w:rsid w:val="00000177"/>
    <w:rsid w:val="00000202"/>
    <w:rsid w:val="000004D4"/>
    <w:rsid w:val="0000069B"/>
    <w:rsid w:val="000006F6"/>
    <w:rsid w:val="00000B99"/>
    <w:rsid w:val="00000BF6"/>
    <w:rsid w:val="00000D16"/>
    <w:rsid w:val="00001036"/>
    <w:rsid w:val="000012C7"/>
    <w:rsid w:val="00001710"/>
    <w:rsid w:val="0000179C"/>
    <w:rsid w:val="00001926"/>
    <w:rsid w:val="00001A28"/>
    <w:rsid w:val="00001B5C"/>
    <w:rsid w:val="00001BFB"/>
    <w:rsid w:val="00002611"/>
    <w:rsid w:val="000028CD"/>
    <w:rsid w:val="000029B6"/>
    <w:rsid w:val="00002DF2"/>
    <w:rsid w:val="0000308C"/>
    <w:rsid w:val="00003405"/>
    <w:rsid w:val="000036E8"/>
    <w:rsid w:val="00003801"/>
    <w:rsid w:val="000039DE"/>
    <w:rsid w:val="00003B4C"/>
    <w:rsid w:val="00003EDF"/>
    <w:rsid w:val="00003EF2"/>
    <w:rsid w:val="0000482B"/>
    <w:rsid w:val="00004A68"/>
    <w:rsid w:val="00004C32"/>
    <w:rsid w:val="00004C59"/>
    <w:rsid w:val="00004DF5"/>
    <w:rsid w:val="00004F0A"/>
    <w:rsid w:val="000052BF"/>
    <w:rsid w:val="000054C8"/>
    <w:rsid w:val="000054D3"/>
    <w:rsid w:val="00005557"/>
    <w:rsid w:val="00005782"/>
    <w:rsid w:val="0000580A"/>
    <w:rsid w:val="00005B51"/>
    <w:rsid w:val="000061E1"/>
    <w:rsid w:val="00006283"/>
    <w:rsid w:val="000064C6"/>
    <w:rsid w:val="00006637"/>
    <w:rsid w:val="0000689C"/>
    <w:rsid w:val="000069F7"/>
    <w:rsid w:val="00007018"/>
    <w:rsid w:val="00007441"/>
    <w:rsid w:val="000074C4"/>
    <w:rsid w:val="000075C3"/>
    <w:rsid w:val="00007757"/>
    <w:rsid w:val="00007893"/>
    <w:rsid w:val="000078DE"/>
    <w:rsid w:val="0001012E"/>
    <w:rsid w:val="0001017B"/>
    <w:rsid w:val="00010B42"/>
    <w:rsid w:val="00011917"/>
    <w:rsid w:val="00011941"/>
    <w:rsid w:val="00011A0E"/>
    <w:rsid w:val="00011A44"/>
    <w:rsid w:val="00011B30"/>
    <w:rsid w:val="00011E4B"/>
    <w:rsid w:val="00011E55"/>
    <w:rsid w:val="00012047"/>
    <w:rsid w:val="0001206A"/>
    <w:rsid w:val="0001225F"/>
    <w:rsid w:val="00012310"/>
    <w:rsid w:val="00012566"/>
    <w:rsid w:val="00012B75"/>
    <w:rsid w:val="0001305A"/>
    <w:rsid w:val="00013263"/>
    <w:rsid w:val="00013275"/>
    <w:rsid w:val="000135C3"/>
    <w:rsid w:val="000138AC"/>
    <w:rsid w:val="00013C1D"/>
    <w:rsid w:val="00013EC6"/>
    <w:rsid w:val="00014107"/>
    <w:rsid w:val="0001423F"/>
    <w:rsid w:val="0001482C"/>
    <w:rsid w:val="00014A45"/>
    <w:rsid w:val="00014B1D"/>
    <w:rsid w:val="00014EBC"/>
    <w:rsid w:val="00014FD9"/>
    <w:rsid w:val="000153D7"/>
    <w:rsid w:val="000154E7"/>
    <w:rsid w:val="000154E8"/>
    <w:rsid w:val="00015877"/>
    <w:rsid w:val="00015907"/>
    <w:rsid w:val="00015DFB"/>
    <w:rsid w:val="00015E3D"/>
    <w:rsid w:val="000161C4"/>
    <w:rsid w:val="00016711"/>
    <w:rsid w:val="00016A30"/>
    <w:rsid w:val="00016B7D"/>
    <w:rsid w:val="00016DF7"/>
    <w:rsid w:val="0001760E"/>
    <w:rsid w:val="00017673"/>
    <w:rsid w:val="000177FF"/>
    <w:rsid w:val="00017AC6"/>
    <w:rsid w:val="00017D47"/>
    <w:rsid w:val="00017D66"/>
    <w:rsid w:val="00017E1D"/>
    <w:rsid w:val="00020C2F"/>
    <w:rsid w:val="00021C97"/>
    <w:rsid w:val="00021E89"/>
    <w:rsid w:val="000222F7"/>
    <w:rsid w:val="000224C6"/>
    <w:rsid w:val="000225E7"/>
    <w:rsid w:val="000225FA"/>
    <w:rsid w:val="0002288B"/>
    <w:rsid w:val="000228F3"/>
    <w:rsid w:val="00022E4C"/>
    <w:rsid w:val="00023AF2"/>
    <w:rsid w:val="00023B88"/>
    <w:rsid w:val="00023FAB"/>
    <w:rsid w:val="000247F0"/>
    <w:rsid w:val="00024EA7"/>
    <w:rsid w:val="00024ED5"/>
    <w:rsid w:val="00026248"/>
    <w:rsid w:val="000262A8"/>
    <w:rsid w:val="000265CA"/>
    <w:rsid w:val="000266BD"/>
    <w:rsid w:val="00026BD2"/>
    <w:rsid w:val="00026DC6"/>
    <w:rsid w:val="00027431"/>
    <w:rsid w:val="0002749E"/>
    <w:rsid w:val="00027609"/>
    <w:rsid w:val="0002782E"/>
    <w:rsid w:val="0002791C"/>
    <w:rsid w:val="00027CF0"/>
    <w:rsid w:val="00027EF0"/>
    <w:rsid w:val="000307E4"/>
    <w:rsid w:val="000309F4"/>
    <w:rsid w:val="00030E24"/>
    <w:rsid w:val="00031051"/>
    <w:rsid w:val="000310D5"/>
    <w:rsid w:val="000315F8"/>
    <w:rsid w:val="00031B1E"/>
    <w:rsid w:val="00031DD9"/>
    <w:rsid w:val="00031E0E"/>
    <w:rsid w:val="00031E44"/>
    <w:rsid w:val="00031F62"/>
    <w:rsid w:val="00031FE7"/>
    <w:rsid w:val="000321F4"/>
    <w:rsid w:val="000327F0"/>
    <w:rsid w:val="00032FB0"/>
    <w:rsid w:val="0003377B"/>
    <w:rsid w:val="000338BA"/>
    <w:rsid w:val="000339FB"/>
    <w:rsid w:val="00033A7E"/>
    <w:rsid w:val="00033AC2"/>
    <w:rsid w:val="00034506"/>
    <w:rsid w:val="00034576"/>
    <w:rsid w:val="000349A9"/>
    <w:rsid w:val="00034D1D"/>
    <w:rsid w:val="00034D7D"/>
    <w:rsid w:val="00034FC0"/>
    <w:rsid w:val="00035647"/>
    <w:rsid w:val="000358EB"/>
    <w:rsid w:val="00035D90"/>
    <w:rsid w:val="00035E37"/>
    <w:rsid w:val="000360E3"/>
    <w:rsid w:val="0003655E"/>
    <w:rsid w:val="000365FC"/>
    <w:rsid w:val="00036787"/>
    <w:rsid w:val="000367C0"/>
    <w:rsid w:val="0003682F"/>
    <w:rsid w:val="00036948"/>
    <w:rsid w:val="00036A74"/>
    <w:rsid w:val="00036B64"/>
    <w:rsid w:val="00036C0E"/>
    <w:rsid w:val="00036D29"/>
    <w:rsid w:val="00036DA2"/>
    <w:rsid w:val="00037135"/>
    <w:rsid w:val="000374FB"/>
    <w:rsid w:val="000375F9"/>
    <w:rsid w:val="00037615"/>
    <w:rsid w:val="0003773D"/>
    <w:rsid w:val="00037A5D"/>
    <w:rsid w:val="00037AB3"/>
    <w:rsid w:val="00037B19"/>
    <w:rsid w:val="00037B84"/>
    <w:rsid w:val="00037E42"/>
    <w:rsid w:val="0004010E"/>
    <w:rsid w:val="00040745"/>
    <w:rsid w:val="0004095C"/>
    <w:rsid w:val="00040B7C"/>
    <w:rsid w:val="00040DC9"/>
    <w:rsid w:val="00040FDB"/>
    <w:rsid w:val="0004102C"/>
    <w:rsid w:val="0004109B"/>
    <w:rsid w:val="0004115E"/>
    <w:rsid w:val="00041313"/>
    <w:rsid w:val="00041EBC"/>
    <w:rsid w:val="000420E2"/>
    <w:rsid w:val="00042207"/>
    <w:rsid w:val="00042455"/>
    <w:rsid w:val="0004297B"/>
    <w:rsid w:val="000429A7"/>
    <w:rsid w:val="00042BA2"/>
    <w:rsid w:val="00042E21"/>
    <w:rsid w:val="00043000"/>
    <w:rsid w:val="00043164"/>
    <w:rsid w:val="000432B0"/>
    <w:rsid w:val="000433E4"/>
    <w:rsid w:val="00043592"/>
    <w:rsid w:val="000437B9"/>
    <w:rsid w:val="00043D3C"/>
    <w:rsid w:val="00043EEC"/>
    <w:rsid w:val="0004437C"/>
    <w:rsid w:val="000443F6"/>
    <w:rsid w:val="0004466B"/>
    <w:rsid w:val="00044832"/>
    <w:rsid w:val="00044EB6"/>
    <w:rsid w:val="00044FA5"/>
    <w:rsid w:val="000452BC"/>
    <w:rsid w:val="0004532E"/>
    <w:rsid w:val="000457CB"/>
    <w:rsid w:val="0004589A"/>
    <w:rsid w:val="00045B76"/>
    <w:rsid w:val="00045D83"/>
    <w:rsid w:val="000463D7"/>
    <w:rsid w:val="00046493"/>
    <w:rsid w:val="00046589"/>
    <w:rsid w:val="000468CF"/>
    <w:rsid w:val="00046AA7"/>
    <w:rsid w:val="00046C6C"/>
    <w:rsid w:val="00047358"/>
    <w:rsid w:val="000474DA"/>
    <w:rsid w:val="00047958"/>
    <w:rsid w:val="00047A6A"/>
    <w:rsid w:val="00047B94"/>
    <w:rsid w:val="0005011A"/>
    <w:rsid w:val="00050627"/>
    <w:rsid w:val="00050645"/>
    <w:rsid w:val="00050A89"/>
    <w:rsid w:val="00050C59"/>
    <w:rsid w:val="00050D60"/>
    <w:rsid w:val="000514A6"/>
    <w:rsid w:val="00051AA2"/>
    <w:rsid w:val="00051B53"/>
    <w:rsid w:val="00051DF1"/>
    <w:rsid w:val="00051F9F"/>
    <w:rsid w:val="0005232F"/>
    <w:rsid w:val="00052391"/>
    <w:rsid w:val="0005247D"/>
    <w:rsid w:val="00052AAE"/>
    <w:rsid w:val="00052ECA"/>
    <w:rsid w:val="00053039"/>
    <w:rsid w:val="0005303E"/>
    <w:rsid w:val="0005323D"/>
    <w:rsid w:val="000532D3"/>
    <w:rsid w:val="000537A1"/>
    <w:rsid w:val="00053979"/>
    <w:rsid w:val="00053CDE"/>
    <w:rsid w:val="000543EE"/>
    <w:rsid w:val="0005460D"/>
    <w:rsid w:val="000547F3"/>
    <w:rsid w:val="00054A1B"/>
    <w:rsid w:val="00054DC2"/>
    <w:rsid w:val="00055E09"/>
    <w:rsid w:val="00056087"/>
    <w:rsid w:val="00056304"/>
    <w:rsid w:val="00056438"/>
    <w:rsid w:val="00056694"/>
    <w:rsid w:val="00056909"/>
    <w:rsid w:val="00056D66"/>
    <w:rsid w:val="00056DB7"/>
    <w:rsid w:val="00056EFE"/>
    <w:rsid w:val="00057182"/>
    <w:rsid w:val="00057650"/>
    <w:rsid w:val="000576E5"/>
    <w:rsid w:val="00057811"/>
    <w:rsid w:val="00057965"/>
    <w:rsid w:val="00057AD5"/>
    <w:rsid w:val="00057AFA"/>
    <w:rsid w:val="00057D38"/>
    <w:rsid w:val="00057E63"/>
    <w:rsid w:val="00057FFD"/>
    <w:rsid w:val="0006011D"/>
    <w:rsid w:val="00060151"/>
    <w:rsid w:val="000601B3"/>
    <w:rsid w:val="00060676"/>
    <w:rsid w:val="0006086A"/>
    <w:rsid w:val="0006117D"/>
    <w:rsid w:val="00061230"/>
    <w:rsid w:val="00061618"/>
    <w:rsid w:val="0006179D"/>
    <w:rsid w:val="00061E19"/>
    <w:rsid w:val="000622D6"/>
    <w:rsid w:val="0006236A"/>
    <w:rsid w:val="00062D92"/>
    <w:rsid w:val="00063864"/>
    <w:rsid w:val="00063EB8"/>
    <w:rsid w:val="0006402A"/>
    <w:rsid w:val="00064774"/>
    <w:rsid w:val="00064F94"/>
    <w:rsid w:val="000657E8"/>
    <w:rsid w:val="00065A35"/>
    <w:rsid w:val="00065C12"/>
    <w:rsid w:val="00066194"/>
    <w:rsid w:val="0006637F"/>
    <w:rsid w:val="0006676F"/>
    <w:rsid w:val="00066C9D"/>
    <w:rsid w:val="0006731B"/>
    <w:rsid w:val="00067790"/>
    <w:rsid w:val="00067CAB"/>
    <w:rsid w:val="00067DEF"/>
    <w:rsid w:val="00070253"/>
    <w:rsid w:val="000703B4"/>
    <w:rsid w:val="00070733"/>
    <w:rsid w:val="00070A13"/>
    <w:rsid w:val="00070A7E"/>
    <w:rsid w:val="000715F8"/>
    <w:rsid w:val="00071707"/>
    <w:rsid w:val="000717A2"/>
    <w:rsid w:val="00071D04"/>
    <w:rsid w:val="00072180"/>
    <w:rsid w:val="00072FB5"/>
    <w:rsid w:val="00073083"/>
    <w:rsid w:val="00073224"/>
    <w:rsid w:val="0007332B"/>
    <w:rsid w:val="000735AC"/>
    <w:rsid w:val="00073947"/>
    <w:rsid w:val="00073A94"/>
    <w:rsid w:val="00073B2B"/>
    <w:rsid w:val="00073C12"/>
    <w:rsid w:val="0007447B"/>
    <w:rsid w:val="000746B9"/>
    <w:rsid w:val="00074BD7"/>
    <w:rsid w:val="00074D08"/>
    <w:rsid w:val="00074DAA"/>
    <w:rsid w:val="00074E71"/>
    <w:rsid w:val="00074F22"/>
    <w:rsid w:val="000754D4"/>
    <w:rsid w:val="000754E3"/>
    <w:rsid w:val="00075537"/>
    <w:rsid w:val="00075ECF"/>
    <w:rsid w:val="000760CA"/>
    <w:rsid w:val="0007628F"/>
    <w:rsid w:val="0007659C"/>
    <w:rsid w:val="000769FC"/>
    <w:rsid w:val="00076C04"/>
    <w:rsid w:val="000773CD"/>
    <w:rsid w:val="00077CEF"/>
    <w:rsid w:val="00080183"/>
    <w:rsid w:val="000807B3"/>
    <w:rsid w:val="0008090D"/>
    <w:rsid w:val="00080F3B"/>
    <w:rsid w:val="00080F4B"/>
    <w:rsid w:val="00081185"/>
    <w:rsid w:val="00081259"/>
    <w:rsid w:val="0008176A"/>
    <w:rsid w:val="000818CE"/>
    <w:rsid w:val="000819CF"/>
    <w:rsid w:val="00081A47"/>
    <w:rsid w:val="00081C58"/>
    <w:rsid w:val="000820F6"/>
    <w:rsid w:val="000824BD"/>
    <w:rsid w:val="00082778"/>
    <w:rsid w:val="000827A5"/>
    <w:rsid w:val="000828A9"/>
    <w:rsid w:val="00082E61"/>
    <w:rsid w:val="00083485"/>
    <w:rsid w:val="00083658"/>
    <w:rsid w:val="00083A04"/>
    <w:rsid w:val="00083C27"/>
    <w:rsid w:val="00083C3B"/>
    <w:rsid w:val="00083F32"/>
    <w:rsid w:val="000844C0"/>
    <w:rsid w:val="00084E45"/>
    <w:rsid w:val="000853E9"/>
    <w:rsid w:val="000854C5"/>
    <w:rsid w:val="0008565C"/>
    <w:rsid w:val="0008581B"/>
    <w:rsid w:val="00085910"/>
    <w:rsid w:val="00085948"/>
    <w:rsid w:val="00085A16"/>
    <w:rsid w:val="00085BA2"/>
    <w:rsid w:val="000863C6"/>
    <w:rsid w:val="000864B7"/>
    <w:rsid w:val="00086701"/>
    <w:rsid w:val="00086874"/>
    <w:rsid w:val="00086909"/>
    <w:rsid w:val="00086D6C"/>
    <w:rsid w:val="00086E3B"/>
    <w:rsid w:val="0008722D"/>
    <w:rsid w:val="000875C5"/>
    <w:rsid w:val="0008764A"/>
    <w:rsid w:val="00087A51"/>
    <w:rsid w:val="00090641"/>
    <w:rsid w:val="0009079E"/>
    <w:rsid w:val="000909C4"/>
    <w:rsid w:val="000916DC"/>
    <w:rsid w:val="0009174C"/>
    <w:rsid w:val="00091E05"/>
    <w:rsid w:val="0009229C"/>
    <w:rsid w:val="0009258F"/>
    <w:rsid w:val="000927BC"/>
    <w:rsid w:val="000928CD"/>
    <w:rsid w:val="00092E71"/>
    <w:rsid w:val="00092E98"/>
    <w:rsid w:val="000930A2"/>
    <w:rsid w:val="00093188"/>
    <w:rsid w:val="000934AA"/>
    <w:rsid w:val="000934FE"/>
    <w:rsid w:val="0009364C"/>
    <w:rsid w:val="00094287"/>
    <w:rsid w:val="00094E02"/>
    <w:rsid w:val="00095942"/>
    <w:rsid w:val="00095FAF"/>
    <w:rsid w:val="0009665C"/>
    <w:rsid w:val="00097481"/>
    <w:rsid w:val="000975A9"/>
    <w:rsid w:val="0009779C"/>
    <w:rsid w:val="000978B7"/>
    <w:rsid w:val="00097B16"/>
    <w:rsid w:val="00097C51"/>
    <w:rsid w:val="000A0009"/>
    <w:rsid w:val="000A0012"/>
    <w:rsid w:val="000A07E1"/>
    <w:rsid w:val="000A0916"/>
    <w:rsid w:val="000A0A6F"/>
    <w:rsid w:val="000A0BE7"/>
    <w:rsid w:val="000A0CA8"/>
    <w:rsid w:val="000A1076"/>
    <w:rsid w:val="000A1399"/>
    <w:rsid w:val="000A152F"/>
    <w:rsid w:val="000A2215"/>
    <w:rsid w:val="000A2420"/>
    <w:rsid w:val="000A2C9E"/>
    <w:rsid w:val="000A34B4"/>
    <w:rsid w:val="000A4528"/>
    <w:rsid w:val="000A472C"/>
    <w:rsid w:val="000A47DB"/>
    <w:rsid w:val="000A49D9"/>
    <w:rsid w:val="000A4B0A"/>
    <w:rsid w:val="000A519C"/>
    <w:rsid w:val="000A5364"/>
    <w:rsid w:val="000A554F"/>
    <w:rsid w:val="000A5768"/>
    <w:rsid w:val="000A5812"/>
    <w:rsid w:val="000A5A6F"/>
    <w:rsid w:val="000A5ACF"/>
    <w:rsid w:val="000A5C2B"/>
    <w:rsid w:val="000A5E02"/>
    <w:rsid w:val="000A5E64"/>
    <w:rsid w:val="000A62CF"/>
    <w:rsid w:val="000A6415"/>
    <w:rsid w:val="000A67E0"/>
    <w:rsid w:val="000A6876"/>
    <w:rsid w:val="000A68E5"/>
    <w:rsid w:val="000A6AEA"/>
    <w:rsid w:val="000A7671"/>
    <w:rsid w:val="000A7758"/>
    <w:rsid w:val="000A7B7A"/>
    <w:rsid w:val="000B01C0"/>
    <w:rsid w:val="000B028C"/>
    <w:rsid w:val="000B02BF"/>
    <w:rsid w:val="000B04C5"/>
    <w:rsid w:val="000B060A"/>
    <w:rsid w:val="000B0BCC"/>
    <w:rsid w:val="000B0DCC"/>
    <w:rsid w:val="000B1335"/>
    <w:rsid w:val="000B13FC"/>
    <w:rsid w:val="000B157A"/>
    <w:rsid w:val="000B1748"/>
    <w:rsid w:val="000B17C8"/>
    <w:rsid w:val="000B1ADC"/>
    <w:rsid w:val="000B1EB3"/>
    <w:rsid w:val="000B1FC4"/>
    <w:rsid w:val="000B22E6"/>
    <w:rsid w:val="000B281F"/>
    <w:rsid w:val="000B2CFC"/>
    <w:rsid w:val="000B346F"/>
    <w:rsid w:val="000B3668"/>
    <w:rsid w:val="000B37B8"/>
    <w:rsid w:val="000B37B9"/>
    <w:rsid w:val="000B3869"/>
    <w:rsid w:val="000B4196"/>
    <w:rsid w:val="000B4479"/>
    <w:rsid w:val="000B54BA"/>
    <w:rsid w:val="000B5E5B"/>
    <w:rsid w:val="000B6073"/>
    <w:rsid w:val="000B60A4"/>
    <w:rsid w:val="000B6944"/>
    <w:rsid w:val="000B71F1"/>
    <w:rsid w:val="000B7248"/>
    <w:rsid w:val="000B739C"/>
    <w:rsid w:val="000B74B2"/>
    <w:rsid w:val="000B7623"/>
    <w:rsid w:val="000B7EF7"/>
    <w:rsid w:val="000B7FA9"/>
    <w:rsid w:val="000C044D"/>
    <w:rsid w:val="000C0470"/>
    <w:rsid w:val="000C0678"/>
    <w:rsid w:val="000C1361"/>
    <w:rsid w:val="000C148B"/>
    <w:rsid w:val="000C1776"/>
    <w:rsid w:val="000C1B15"/>
    <w:rsid w:val="000C1D95"/>
    <w:rsid w:val="000C216E"/>
    <w:rsid w:val="000C2389"/>
    <w:rsid w:val="000C2F3C"/>
    <w:rsid w:val="000C3411"/>
    <w:rsid w:val="000C34FA"/>
    <w:rsid w:val="000C3CB9"/>
    <w:rsid w:val="000C4303"/>
    <w:rsid w:val="000C4558"/>
    <w:rsid w:val="000C4AB1"/>
    <w:rsid w:val="000C4B54"/>
    <w:rsid w:val="000C4BEE"/>
    <w:rsid w:val="000C4ED4"/>
    <w:rsid w:val="000C56B9"/>
    <w:rsid w:val="000C57C4"/>
    <w:rsid w:val="000C585A"/>
    <w:rsid w:val="000C58F4"/>
    <w:rsid w:val="000C5B75"/>
    <w:rsid w:val="000C5D2C"/>
    <w:rsid w:val="000C5FFE"/>
    <w:rsid w:val="000C609A"/>
    <w:rsid w:val="000C649C"/>
    <w:rsid w:val="000C680C"/>
    <w:rsid w:val="000C6830"/>
    <w:rsid w:val="000C6903"/>
    <w:rsid w:val="000C6D86"/>
    <w:rsid w:val="000C6D9A"/>
    <w:rsid w:val="000C7021"/>
    <w:rsid w:val="000C71F2"/>
    <w:rsid w:val="000C749E"/>
    <w:rsid w:val="000C7514"/>
    <w:rsid w:val="000C7532"/>
    <w:rsid w:val="000C7689"/>
    <w:rsid w:val="000C78EA"/>
    <w:rsid w:val="000C792F"/>
    <w:rsid w:val="000C7A0F"/>
    <w:rsid w:val="000C7C85"/>
    <w:rsid w:val="000C7FFB"/>
    <w:rsid w:val="000D00B2"/>
    <w:rsid w:val="000D0147"/>
    <w:rsid w:val="000D0792"/>
    <w:rsid w:val="000D1289"/>
    <w:rsid w:val="000D1515"/>
    <w:rsid w:val="000D163D"/>
    <w:rsid w:val="000D1E76"/>
    <w:rsid w:val="000D1F7D"/>
    <w:rsid w:val="000D259A"/>
    <w:rsid w:val="000D2A3B"/>
    <w:rsid w:val="000D3255"/>
    <w:rsid w:val="000D3535"/>
    <w:rsid w:val="000D3A33"/>
    <w:rsid w:val="000D3DCB"/>
    <w:rsid w:val="000D3FE0"/>
    <w:rsid w:val="000D4181"/>
    <w:rsid w:val="000D4229"/>
    <w:rsid w:val="000D47E6"/>
    <w:rsid w:val="000D497A"/>
    <w:rsid w:val="000D4A95"/>
    <w:rsid w:val="000D4B00"/>
    <w:rsid w:val="000D4C79"/>
    <w:rsid w:val="000D4FC7"/>
    <w:rsid w:val="000D5221"/>
    <w:rsid w:val="000D52C4"/>
    <w:rsid w:val="000D545E"/>
    <w:rsid w:val="000D5478"/>
    <w:rsid w:val="000D5D32"/>
    <w:rsid w:val="000D5E98"/>
    <w:rsid w:val="000D6369"/>
    <w:rsid w:val="000D688B"/>
    <w:rsid w:val="000D6BF5"/>
    <w:rsid w:val="000D6D2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EEB"/>
    <w:rsid w:val="000E12DC"/>
    <w:rsid w:val="000E1431"/>
    <w:rsid w:val="000E16CE"/>
    <w:rsid w:val="000E18F0"/>
    <w:rsid w:val="000E196F"/>
    <w:rsid w:val="000E1A7A"/>
    <w:rsid w:val="000E1B48"/>
    <w:rsid w:val="000E1D39"/>
    <w:rsid w:val="000E1FC8"/>
    <w:rsid w:val="000E2043"/>
    <w:rsid w:val="000E2274"/>
    <w:rsid w:val="000E249A"/>
    <w:rsid w:val="000E284D"/>
    <w:rsid w:val="000E2949"/>
    <w:rsid w:val="000E34CA"/>
    <w:rsid w:val="000E3521"/>
    <w:rsid w:val="000E377D"/>
    <w:rsid w:val="000E3BD0"/>
    <w:rsid w:val="000E3BF3"/>
    <w:rsid w:val="000E3D36"/>
    <w:rsid w:val="000E3DC8"/>
    <w:rsid w:val="000E419F"/>
    <w:rsid w:val="000E45D5"/>
    <w:rsid w:val="000E47D3"/>
    <w:rsid w:val="000E4906"/>
    <w:rsid w:val="000E4C32"/>
    <w:rsid w:val="000E4DAF"/>
    <w:rsid w:val="000E5094"/>
    <w:rsid w:val="000E561F"/>
    <w:rsid w:val="000E595F"/>
    <w:rsid w:val="000E5E67"/>
    <w:rsid w:val="000E5FB7"/>
    <w:rsid w:val="000E6DF1"/>
    <w:rsid w:val="000E7028"/>
    <w:rsid w:val="000E7079"/>
    <w:rsid w:val="000E7299"/>
    <w:rsid w:val="000E72D7"/>
    <w:rsid w:val="000E74E0"/>
    <w:rsid w:val="000E7566"/>
    <w:rsid w:val="000E76AC"/>
    <w:rsid w:val="000E7749"/>
    <w:rsid w:val="000E7AC4"/>
    <w:rsid w:val="000E7AF1"/>
    <w:rsid w:val="000F0247"/>
    <w:rsid w:val="000F036C"/>
    <w:rsid w:val="000F07AF"/>
    <w:rsid w:val="000F0C71"/>
    <w:rsid w:val="000F0CFB"/>
    <w:rsid w:val="000F1052"/>
    <w:rsid w:val="000F1511"/>
    <w:rsid w:val="000F1E0C"/>
    <w:rsid w:val="000F20CA"/>
    <w:rsid w:val="000F20FF"/>
    <w:rsid w:val="000F21BA"/>
    <w:rsid w:val="000F27F0"/>
    <w:rsid w:val="000F2BBA"/>
    <w:rsid w:val="000F3260"/>
    <w:rsid w:val="000F3BA6"/>
    <w:rsid w:val="000F3CA2"/>
    <w:rsid w:val="000F3E5E"/>
    <w:rsid w:val="000F472D"/>
    <w:rsid w:val="000F47B5"/>
    <w:rsid w:val="000F49B1"/>
    <w:rsid w:val="000F4DDF"/>
    <w:rsid w:val="000F5875"/>
    <w:rsid w:val="000F5B3B"/>
    <w:rsid w:val="000F5BED"/>
    <w:rsid w:val="000F5CF6"/>
    <w:rsid w:val="000F5D00"/>
    <w:rsid w:val="000F6255"/>
    <w:rsid w:val="000F67E8"/>
    <w:rsid w:val="000F6901"/>
    <w:rsid w:val="000F69DB"/>
    <w:rsid w:val="000F7258"/>
    <w:rsid w:val="000F757A"/>
    <w:rsid w:val="000F7854"/>
    <w:rsid w:val="000F7943"/>
    <w:rsid w:val="000F7EB4"/>
    <w:rsid w:val="0010066D"/>
    <w:rsid w:val="001007FE"/>
    <w:rsid w:val="001008E3"/>
    <w:rsid w:val="00100C7C"/>
    <w:rsid w:val="00100DB0"/>
    <w:rsid w:val="00100EFE"/>
    <w:rsid w:val="00101528"/>
    <w:rsid w:val="00101727"/>
    <w:rsid w:val="00101B2A"/>
    <w:rsid w:val="00101C27"/>
    <w:rsid w:val="00101DC7"/>
    <w:rsid w:val="00102298"/>
    <w:rsid w:val="001023A4"/>
    <w:rsid w:val="00102683"/>
    <w:rsid w:val="001026B8"/>
    <w:rsid w:val="0010288B"/>
    <w:rsid w:val="001029B1"/>
    <w:rsid w:val="00102B57"/>
    <w:rsid w:val="00102F75"/>
    <w:rsid w:val="001034CA"/>
    <w:rsid w:val="001035AA"/>
    <w:rsid w:val="0010371B"/>
    <w:rsid w:val="001038A1"/>
    <w:rsid w:val="001039F6"/>
    <w:rsid w:val="00103A16"/>
    <w:rsid w:val="00103A55"/>
    <w:rsid w:val="00103AB3"/>
    <w:rsid w:val="00103D57"/>
    <w:rsid w:val="001042A1"/>
    <w:rsid w:val="001042E8"/>
    <w:rsid w:val="00104660"/>
    <w:rsid w:val="00104B33"/>
    <w:rsid w:val="00104DEB"/>
    <w:rsid w:val="00105139"/>
    <w:rsid w:val="00105159"/>
    <w:rsid w:val="001051A9"/>
    <w:rsid w:val="001058B5"/>
    <w:rsid w:val="001058E3"/>
    <w:rsid w:val="0010591F"/>
    <w:rsid w:val="00105B38"/>
    <w:rsid w:val="00105BA7"/>
    <w:rsid w:val="00106011"/>
    <w:rsid w:val="001066E3"/>
    <w:rsid w:val="00106B71"/>
    <w:rsid w:val="00106F83"/>
    <w:rsid w:val="001078D3"/>
    <w:rsid w:val="00107CB1"/>
    <w:rsid w:val="001100B0"/>
    <w:rsid w:val="001105DC"/>
    <w:rsid w:val="0011066C"/>
    <w:rsid w:val="0011094B"/>
    <w:rsid w:val="00110957"/>
    <w:rsid w:val="00110ECD"/>
    <w:rsid w:val="00110F0B"/>
    <w:rsid w:val="00111297"/>
    <w:rsid w:val="0011171B"/>
    <w:rsid w:val="00111A8D"/>
    <w:rsid w:val="00111B46"/>
    <w:rsid w:val="00111C32"/>
    <w:rsid w:val="00111C47"/>
    <w:rsid w:val="00111FBE"/>
    <w:rsid w:val="001126CB"/>
    <w:rsid w:val="00112E90"/>
    <w:rsid w:val="00112EB1"/>
    <w:rsid w:val="00113547"/>
    <w:rsid w:val="00113666"/>
    <w:rsid w:val="00113BFC"/>
    <w:rsid w:val="00113C77"/>
    <w:rsid w:val="00113EE3"/>
    <w:rsid w:val="0011416A"/>
    <w:rsid w:val="00114447"/>
    <w:rsid w:val="001144B9"/>
    <w:rsid w:val="00114648"/>
    <w:rsid w:val="00114A79"/>
    <w:rsid w:val="00114EE0"/>
    <w:rsid w:val="001151B0"/>
    <w:rsid w:val="001154AE"/>
    <w:rsid w:val="001156FF"/>
    <w:rsid w:val="00115ACD"/>
    <w:rsid w:val="001164AA"/>
    <w:rsid w:val="00116A22"/>
    <w:rsid w:val="00116A40"/>
    <w:rsid w:val="00116F6A"/>
    <w:rsid w:val="0011706F"/>
    <w:rsid w:val="00117562"/>
    <w:rsid w:val="001177A4"/>
    <w:rsid w:val="001178D0"/>
    <w:rsid w:val="0011790A"/>
    <w:rsid w:val="00117A51"/>
    <w:rsid w:val="00117A78"/>
    <w:rsid w:val="00117B6E"/>
    <w:rsid w:val="00117C23"/>
    <w:rsid w:val="00120307"/>
    <w:rsid w:val="00120B2F"/>
    <w:rsid w:val="00120C56"/>
    <w:rsid w:val="00120CC1"/>
    <w:rsid w:val="0012161E"/>
    <w:rsid w:val="00121B68"/>
    <w:rsid w:val="00121C1C"/>
    <w:rsid w:val="0012259F"/>
    <w:rsid w:val="00122A91"/>
    <w:rsid w:val="00122BBE"/>
    <w:rsid w:val="00122CA8"/>
    <w:rsid w:val="00122CFC"/>
    <w:rsid w:val="00122D72"/>
    <w:rsid w:val="00122E46"/>
    <w:rsid w:val="00122E4F"/>
    <w:rsid w:val="00123237"/>
    <w:rsid w:val="001239C0"/>
    <w:rsid w:val="001239FA"/>
    <w:rsid w:val="00123B80"/>
    <w:rsid w:val="00123B91"/>
    <w:rsid w:val="001245F7"/>
    <w:rsid w:val="001249A5"/>
    <w:rsid w:val="00124D2D"/>
    <w:rsid w:val="00125082"/>
    <w:rsid w:val="00125513"/>
    <w:rsid w:val="00125DC1"/>
    <w:rsid w:val="00126092"/>
    <w:rsid w:val="0012630E"/>
    <w:rsid w:val="00126A3B"/>
    <w:rsid w:val="00127080"/>
    <w:rsid w:val="001273C1"/>
    <w:rsid w:val="00127D14"/>
    <w:rsid w:val="00127D4E"/>
    <w:rsid w:val="001300AD"/>
    <w:rsid w:val="001304AE"/>
    <w:rsid w:val="00130689"/>
    <w:rsid w:val="00130913"/>
    <w:rsid w:val="00130D31"/>
    <w:rsid w:val="00130FDB"/>
    <w:rsid w:val="0013189F"/>
    <w:rsid w:val="00131ABE"/>
    <w:rsid w:val="00131FFE"/>
    <w:rsid w:val="001322AB"/>
    <w:rsid w:val="00132470"/>
    <w:rsid w:val="001328B5"/>
    <w:rsid w:val="001329CA"/>
    <w:rsid w:val="001331A5"/>
    <w:rsid w:val="00133541"/>
    <w:rsid w:val="00133902"/>
    <w:rsid w:val="00133939"/>
    <w:rsid w:val="00133A2C"/>
    <w:rsid w:val="00133ABC"/>
    <w:rsid w:val="00133D0C"/>
    <w:rsid w:val="00133DDE"/>
    <w:rsid w:val="001341A9"/>
    <w:rsid w:val="001342DF"/>
    <w:rsid w:val="00134932"/>
    <w:rsid w:val="001353C0"/>
    <w:rsid w:val="00135AC9"/>
    <w:rsid w:val="00135DFA"/>
    <w:rsid w:val="001366A0"/>
    <w:rsid w:val="00136736"/>
    <w:rsid w:val="00136860"/>
    <w:rsid w:val="00136AD0"/>
    <w:rsid w:val="00136C39"/>
    <w:rsid w:val="00136E17"/>
    <w:rsid w:val="001371A7"/>
    <w:rsid w:val="001372AC"/>
    <w:rsid w:val="00137305"/>
    <w:rsid w:val="00137C50"/>
    <w:rsid w:val="001402F6"/>
    <w:rsid w:val="00140781"/>
    <w:rsid w:val="0014085F"/>
    <w:rsid w:val="001408D1"/>
    <w:rsid w:val="00140F1C"/>
    <w:rsid w:val="00140F8E"/>
    <w:rsid w:val="001410F7"/>
    <w:rsid w:val="00141349"/>
    <w:rsid w:val="001418CA"/>
    <w:rsid w:val="001419E3"/>
    <w:rsid w:val="00141B71"/>
    <w:rsid w:val="00141C14"/>
    <w:rsid w:val="00141E21"/>
    <w:rsid w:val="00142380"/>
    <w:rsid w:val="0014247D"/>
    <w:rsid w:val="00142E74"/>
    <w:rsid w:val="00142F96"/>
    <w:rsid w:val="0014349D"/>
    <w:rsid w:val="001434BA"/>
    <w:rsid w:val="00144502"/>
    <w:rsid w:val="00144561"/>
    <w:rsid w:val="001446DE"/>
    <w:rsid w:val="00144FB2"/>
    <w:rsid w:val="0014536D"/>
    <w:rsid w:val="0014560F"/>
    <w:rsid w:val="00145BEF"/>
    <w:rsid w:val="00145D67"/>
    <w:rsid w:val="00145F55"/>
    <w:rsid w:val="0014629C"/>
    <w:rsid w:val="0014646B"/>
    <w:rsid w:val="001469C4"/>
    <w:rsid w:val="0014708B"/>
    <w:rsid w:val="001470DA"/>
    <w:rsid w:val="001472AA"/>
    <w:rsid w:val="001476D6"/>
    <w:rsid w:val="0014791A"/>
    <w:rsid w:val="00150723"/>
    <w:rsid w:val="00150DD7"/>
    <w:rsid w:val="00151128"/>
    <w:rsid w:val="001514DC"/>
    <w:rsid w:val="00151652"/>
    <w:rsid w:val="00151850"/>
    <w:rsid w:val="00151DD5"/>
    <w:rsid w:val="00151EB7"/>
    <w:rsid w:val="00152188"/>
    <w:rsid w:val="00152394"/>
    <w:rsid w:val="00152427"/>
    <w:rsid w:val="00152613"/>
    <w:rsid w:val="00152656"/>
    <w:rsid w:val="00152995"/>
    <w:rsid w:val="00152AE4"/>
    <w:rsid w:val="00152D2F"/>
    <w:rsid w:val="00152EEA"/>
    <w:rsid w:val="00152F89"/>
    <w:rsid w:val="0015351C"/>
    <w:rsid w:val="00153713"/>
    <w:rsid w:val="00153795"/>
    <w:rsid w:val="00154155"/>
    <w:rsid w:val="001543B6"/>
    <w:rsid w:val="001543DB"/>
    <w:rsid w:val="00154439"/>
    <w:rsid w:val="00154519"/>
    <w:rsid w:val="00154846"/>
    <w:rsid w:val="001549EF"/>
    <w:rsid w:val="00154C3A"/>
    <w:rsid w:val="00154C53"/>
    <w:rsid w:val="001551AA"/>
    <w:rsid w:val="00155367"/>
    <w:rsid w:val="0015546B"/>
    <w:rsid w:val="0015573E"/>
    <w:rsid w:val="0015575F"/>
    <w:rsid w:val="001558F8"/>
    <w:rsid w:val="00155A57"/>
    <w:rsid w:val="00155BEE"/>
    <w:rsid w:val="00155FD7"/>
    <w:rsid w:val="001560A8"/>
    <w:rsid w:val="0015612B"/>
    <w:rsid w:val="001561B5"/>
    <w:rsid w:val="001567EE"/>
    <w:rsid w:val="00156A56"/>
    <w:rsid w:val="00156F43"/>
    <w:rsid w:val="00157521"/>
    <w:rsid w:val="001575FA"/>
    <w:rsid w:val="00157610"/>
    <w:rsid w:val="00157836"/>
    <w:rsid w:val="00157A04"/>
    <w:rsid w:val="00157C65"/>
    <w:rsid w:val="00157D56"/>
    <w:rsid w:val="00157D9A"/>
    <w:rsid w:val="00157EF5"/>
    <w:rsid w:val="0016006B"/>
    <w:rsid w:val="00160142"/>
    <w:rsid w:val="00160258"/>
    <w:rsid w:val="001603BE"/>
    <w:rsid w:val="00160528"/>
    <w:rsid w:val="00160775"/>
    <w:rsid w:val="00160AA0"/>
    <w:rsid w:val="00160ABE"/>
    <w:rsid w:val="00160DAC"/>
    <w:rsid w:val="00161069"/>
    <w:rsid w:val="001610DA"/>
    <w:rsid w:val="001612E2"/>
    <w:rsid w:val="00161B28"/>
    <w:rsid w:val="00161C2E"/>
    <w:rsid w:val="00161D6F"/>
    <w:rsid w:val="00161E8A"/>
    <w:rsid w:val="00162169"/>
    <w:rsid w:val="00162221"/>
    <w:rsid w:val="00162565"/>
    <w:rsid w:val="001627B9"/>
    <w:rsid w:val="00162865"/>
    <w:rsid w:val="001630E2"/>
    <w:rsid w:val="00163189"/>
    <w:rsid w:val="001631D7"/>
    <w:rsid w:val="001631D8"/>
    <w:rsid w:val="00163624"/>
    <w:rsid w:val="001638CA"/>
    <w:rsid w:val="00163E2D"/>
    <w:rsid w:val="001640D3"/>
    <w:rsid w:val="0016430C"/>
    <w:rsid w:val="0016459B"/>
    <w:rsid w:val="001646C5"/>
    <w:rsid w:val="001649AA"/>
    <w:rsid w:val="00164E85"/>
    <w:rsid w:val="00164F17"/>
    <w:rsid w:val="00164F4D"/>
    <w:rsid w:val="0016545E"/>
    <w:rsid w:val="00165489"/>
    <w:rsid w:val="001654AA"/>
    <w:rsid w:val="00165DF1"/>
    <w:rsid w:val="00165F94"/>
    <w:rsid w:val="00165FB0"/>
    <w:rsid w:val="0016624F"/>
    <w:rsid w:val="00166352"/>
    <w:rsid w:val="001666FF"/>
    <w:rsid w:val="0016677C"/>
    <w:rsid w:val="00167252"/>
    <w:rsid w:val="001677CB"/>
    <w:rsid w:val="00167985"/>
    <w:rsid w:val="00167D4B"/>
    <w:rsid w:val="00170007"/>
    <w:rsid w:val="00170341"/>
    <w:rsid w:val="00170725"/>
    <w:rsid w:val="00170741"/>
    <w:rsid w:val="00170C81"/>
    <w:rsid w:val="00171185"/>
    <w:rsid w:val="001712A9"/>
    <w:rsid w:val="001713FE"/>
    <w:rsid w:val="00171724"/>
    <w:rsid w:val="00171945"/>
    <w:rsid w:val="00171987"/>
    <w:rsid w:val="00171AC5"/>
    <w:rsid w:val="00171E99"/>
    <w:rsid w:val="00171F04"/>
    <w:rsid w:val="001720C8"/>
    <w:rsid w:val="001724B0"/>
    <w:rsid w:val="00172971"/>
    <w:rsid w:val="00172AAE"/>
    <w:rsid w:val="00172AD2"/>
    <w:rsid w:val="00172C87"/>
    <w:rsid w:val="00172FF9"/>
    <w:rsid w:val="001730A6"/>
    <w:rsid w:val="0017326F"/>
    <w:rsid w:val="0017331F"/>
    <w:rsid w:val="001737D8"/>
    <w:rsid w:val="00173A32"/>
    <w:rsid w:val="00173CCA"/>
    <w:rsid w:val="00173F9F"/>
    <w:rsid w:val="0017405F"/>
    <w:rsid w:val="0017416E"/>
    <w:rsid w:val="00174175"/>
    <w:rsid w:val="001741D0"/>
    <w:rsid w:val="00174357"/>
    <w:rsid w:val="00174358"/>
    <w:rsid w:val="001744B0"/>
    <w:rsid w:val="0017462D"/>
    <w:rsid w:val="0017493A"/>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21F"/>
    <w:rsid w:val="001776AB"/>
    <w:rsid w:val="00177816"/>
    <w:rsid w:val="00177D7F"/>
    <w:rsid w:val="001806AA"/>
    <w:rsid w:val="00180731"/>
    <w:rsid w:val="0018074C"/>
    <w:rsid w:val="001808D5"/>
    <w:rsid w:val="00180C78"/>
    <w:rsid w:val="00180D45"/>
    <w:rsid w:val="001811A8"/>
    <w:rsid w:val="0018134A"/>
    <w:rsid w:val="001816A8"/>
    <w:rsid w:val="001817D8"/>
    <w:rsid w:val="00181C00"/>
    <w:rsid w:val="00181E5F"/>
    <w:rsid w:val="00181EA1"/>
    <w:rsid w:val="00181F99"/>
    <w:rsid w:val="0018211B"/>
    <w:rsid w:val="001821FA"/>
    <w:rsid w:val="001824F0"/>
    <w:rsid w:val="0018250B"/>
    <w:rsid w:val="0018263C"/>
    <w:rsid w:val="00182AB6"/>
    <w:rsid w:val="00182CEE"/>
    <w:rsid w:val="001837A7"/>
    <w:rsid w:val="001837DE"/>
    <w:rsid w:val="00183BC0"/>
    <w:rsid w:val="00183CA4"/>
    <w:rsid w:val="00184301"/>
    <w:rsid w:val="0018459B"/>
    <w:rsid w:val="00184734"/>
    <w:rsid w:val="00184A78"/>
    <w:rsid w:val="00184ADD"/>
    <w:rsid w:val="0018514F"/>
    <w:rsid w:val="0018529F"/>
    <w:rsid w:val="0018546A"/>
    <w:rsid w:val="00185682"/>
    <w:rsid w:val="00185771"/>
    <w:rsid w:val="001858B6"/>
    <w:rsid w:val="00185BF7"/>
    <w:rsid w:val="00185F74"/>
    <w:rsid w:val="0018679A"/>
    <w:rsid w:val="001867F3"/>
    <w:rsid w:val="00186890"/>
    <w:rsid w:val="00186903"/>
    <w:rsid w:val="00186E08"/>
    <w:rsid w:val="0018714A"/>
    <w:rsid w:val="001871B2"/>
    <w:rsid w:val="001874BF"/>
    <w:rsid w:val="0018775B"/>
    <w:rsid w:val="0018788D"/>
    <w:rsid w:val="001878E7"/>
    <w:rsid w:val="001900FD"/>
    <w:rsid w:val="00190356"/>
    <w:rsid w:val="001904B5"/>
    <w:rsid w:val="001904C1"/>
    <w:rsid w:val="00190E32"/>
    <w:rsid w:val="00191242"/>
    <w:rsid w:val="0019131C"/>
    <w:rsid w:val="0019132D"/>
    <w:rsid w:val="001917E8"/>
    <w:rsid w:val="00191973"/>
    <w:rsid w:val="00191C64"/>
    <w:rsid w:val="00191D49"/>
    <w:rsid w:val="00191DF5"/>
    <w:rsid w:val="00192081"/>
    <w:rsid w:val="00192132"/>
    <w:rsid w:val="00192544"/>
    <w:rsid w:val="00192E56"/>
    <w:rsid w:val="00193056"/>
    <w:rsid w:val="00193247"/>
    <w:rsid w:val="0019340B"/>
    <w:rsid w:val="001936C6"/>
    <w:rsid w:val="00193944"/>
    <w:rsid w:val="00193A2E"/>
    <w:rsid w:val="00193BDC"/>
    <w:rsid w:val="00193ED3"/>
    <w:rsid w:val="00193F2A"/>
    <w:rsid w:val="0019474B"/>
    <w:rsid w:val="00194A54"/>
    <w:rsid w:val="00194DE4"/>
    <w:rsid w:val="0019526B"/>
    <w:rsid w:val="00195592"/>
    <w:rsid w:val="00195C39"/>
    <w:rsid w:val="00195C7B"/>
    <w:rsid w:val="00195CA7"/>
    <w:rsid w:val="00196313"/>
    <w:rsid w:val="0019657B"/>
    <w:rsid w:val="00196582"/>
    <w:rsid w:val="00196898"/>
    <w:rsid w:val="00196A59"/>
    <w:rsid w:val="00196EED"/>
    <w:rsid w:val="00197192"/>
    <w:rsid w:val="001972FF"/>
    <w:rsid w:val="00197879"/>
    <w:rsid w:val="001979D2"/>
    <w:rsid w:val="00197A85"/>
    <w:rsid w:val="00197DEA"/>
    <w:rsid w:val="00197F42"/>
    <w:rsid w:val="001A0277"/>
    <w:rsid w:val="001A03B5"/>
    <w:rsid w:val="001A0778"/>
    <w:rsid w:val="001A07D4"/>
    <w:rsid w:val="001A07EF"/>
    <w:rsid w:val="001A07FF"/>
    <w:rsid w:val="001A0D64"/>
    <w:rsid w:val="001A0F25"/>
    <w:rsid w:val="001A13B4"/>
    <w:rsid w:val="001A14D7"/>
    <w:rsid w:val="001A1576"/>
    <w:rsid w:val="001A1EC5"/>
    <w:rsid w:val="001A229A"/>
    <w:rsid w:val="001A22F4"/>
    <w:rsid w:val="001A25C0"/>
    <w:rsid w:val="001A2749"/>
    <w:rsid w:val="001A27FD"/>
    <w:rsid w:val="001A2DE1"/>
    <w:rsid w:val="001A35C9"/>
    <w:rsid w:val="001A35F2"/>
    <w:rsid w:val="001A3783"/>
    <w:rsid w:val="001A3999"/>
    <w:rsid w:val="001A3DE0"/>
    <w:rsid w:val="001A4EE9"/>
    <w:rsid w:val="001A52B5"/>
    <w:rsid w:val="001A5635"/>
    <w:rsid w:val="001A5701"/>
    <w:rsid w:val="001A6781"/>
    <w:rsid w:val="001A67B7"/>
    <w:rsid w:val="001A6CCA"/>
    <w:rsid w:val="001A6D30"/>
    <w:rsid w:val="001A6D4A"/>
    <w:rsid w:val="001A7303"/>
    <w:rsid w:val="001A73E3"/>
    <w:rsid w:val="001A74C4"/>
    <w:rsid w:val="001A7C4E"/>
    <w:rsid w:val="001A7E89"/>
    <w:rsid w:val="001A7EAC"/>
    <w:rsid w:val="001A7F21"/>
    <w:rsid w:val="001A7FFC"/>
    <w:rsid w:val="001B050A"/>
    <w:rsid w:val="001B0764"/>
    <w:rsid w:val="001B0ED7"/>
    <w:rsid w:val="001B159E"/>
    <w:rsid w:val="001B2BA7"/>
    <w:rsid w:val="001B30DA"/>
    <w:rsid w:val="001B336D"/>
    <w:rsid w:val="001B37AF"/>
    <w:rsid w:val="001B3E73"/>
    <w:rsid w:val="001B4088"/>
    <w:rsid w:val="001B4296"/>
    <w:rsid w:val="001B4333"/>
    <w:rsid w:val="001B4570"/>
    <w:rsid w:val="001B45F3"/>
    <w:rsid w:val="001B4AC2"/>
    <w:rsid w:val="001B4B0F"/>
    <w:rsid w:val="001B4C90"/>
    <w:rsid w:val="001B4CAA"/>
    <w:rsid w:val="001B544F"/>
    <w:rsid w:val="001B56A4"/>
    <w:rsid w:val="001B59CC"/>
    <w:rsid w:val="001B5A5F"/>
    <w:rsid w:val="001B5AAC"/>
    <w:rsid w:val="001B636A"/>
    <w:rsid w:val="001B6634"/>
    <w:rsid w:val="001B6786"/>
    <w:rsid w:val="001B6BFE"/>
    <w:rsid w:val="001B6F66"/>
    <w:rsid w:val="001B72E6"/>
    <w:rsid w:val="001B771A"/>
    <w:rsid w:val="001B7F8D"/>
    <w:rsid w:val="001C0340"/>
    <w:rsid w:val="001C0921"/>
    <w:rsid w:val="001C0AAF"/>
    <w:rsid w:val="001C14EB"/>
    <w:rsid w:val="001C17B3"/>
    <w:rsid w:val="001C1ABB"/>
    <w:rsid w:val="001C1BCE"/>
    <w:rsid w:val="001C1C9B"/>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4C"/>
    <w:rsid w:val="001C3859"/>
    <w:rsid w:val="001C38F4"/>
    <w:rsid w:val="001C3B46"/>
    <w:rsid w:val="001C3C00"/>
    <w:rsid w:val="001C3CB5"/>
    <w:rsid w:val="001C3D09"/>
    <w:rsid w:val="001C4251"/>
    <w:rsid w:val="001C466D"/>
    <w:rsid w:val="001C4DFB"/>
    <w:rsid w:val="001C4E9E"/>
    <w:rsid w:val="001C4F86"/>
    <w:rsid w:val="001C53FB"/>
    <w:rsid w:val="001C55F8"/>
    <w:rsid w:val="001C5600"/>
    <w:rsid w:val="001C5B63"/>
    <w:rsid w:val="001C5CEA"/>
    <w:rsid w:val="001C6503"/>
    <w:rsid w:val="001C66E3"/>
    <w:rsid w:val="001C68B6"/>
    <w:rsid w:val="001C6935"/>
    <w:rsid w:val="001C69CA"/>
    <w:rsid w:val="001C6D65"/>
    <w:rsid w:val="001C700F"/>
    <w:rsid w:val="001C7088"/>
    <w:rsid w:val="001C75A0"/>
    <w:rsid w:val="001C763F"/>
    <w:rsid w:val="001C77E0"/>
    <w:rsid w:val="001C785F"/>
    <w:rsid w:val="001C799C"/>
    <w:rsid w:val="001D0586"/>
    <w:rsid w:val="001D0AB6"/>
    <w:rsid w:val="001D0AE2"/>
    <w:rsid w:val="001D0CCC"/>
    <w:rsid w:val="001D131D"/>
    <w:rsid w:val="001D17D5"/>
    <w:rsid w:val="001D1C37"/>
    <w:rsid w:val="001D1DC7"/>
    <w:rsid w:val="001D23CF"/>
    <w:rsid w:val="001D24FC"/>
    <w:rsid w:val="001D2C49"/>
    <w:rsid w:val="001D2E21"/>
    <w:rsid w:val="001D2ED7"/>
    <w:rsid w:val="001D34D4"/>
    <w:rsid w:val="001D366F"/>
    <w:rsid w:val="001D3765"/>
    <w:rsid w:val="001D3AB9"/>
    <w:rsid w:val="001D3C78"/>
    <w:rsid w:val="001D3E1C"/>
    <w:rsid w:val="001D3F05"/>
    <w:rsid w:val="001D45F7"/>
    <w:rsid w:val="001D49DB"/>
    <w:rsid w:val="001D4C75"/>
    <w:rsid w:val="001D515E"/>
    <w:rsid w:val="001D545F"/>
    <w:rsid w:val="001D6019"/>
    <w:rsid w:val="001D6343"/>
    <w:rsid w:val="001D6622"/>
    <w:rsid w:val="001D686A"/>
    <w:rsid w:val="001D68C8"/>
    <w:rsid w:val="001D6CDB"/>
    <w:rsid w:val="001D72B8"/>
    <w:rsid w:val="001D7805"/>
    <w:rsid w:val="001D79BA"/>
    <w:rsid w:val="001D79F3"/>
    <w:rsid w:val="001D7BEF"/>
    <w:rsid w:val="001D7FCB"/>
    <w:rsid w:val="001D7FE5"/>
    <w:rsid w:val="001E063B"/>
    <w:rsid w:val="001E0810"/>
    <w:rsid w:val="001E08D1"/>
    <w:rsid w:val="001E0B18"/>
    <w:rsid w:val="001E0C9F"/>
    <w:rsid w:val="001E0D89"/>
    <w:rsid w:val="001E0F03"/>
    <w:rsid w:val="001E1139"/>
    <w:rsid w:val="001E1222"/>
    <w:rsid w:val="001E12D8"/>
    <w:rsid w:val="001E1467"/>
    <w:rsid w:val="001E189F"/>
    <w:rsid w:val="001E1905"/>
    <w:rsid w:val="001E22E8"/>
    <w:rsid w:val="001E2648"/>
    <w:rsid w:val="001E2767"/>
    <w:rsid w:val="001E2B37"/>
    <w:rsid w:val="001E3099"/>
    <w:rsid w:val="001E31A0"/>
    <w:rsid w:val="001E348C"/>
    <w:rsid w:val="001E3548"/>
    <w:rsid w:val="001E378D"/>
    <w:rsid w:val="001E37B4"/>
    <w:rsid w:val="001E3C29"/>
    <w:rsid w:val="001E4265"/>
    <w:rsid w:val="001E4399"/>
    <w:rsid w:val="001E43E3"/>
    <w:rsid w:val="001E4593"/>
    <w:rsid w:val="001E487E"/>
    <w:rsid w:val="001E49D0"/>
    <w:rsid w:val="001E4DC4"/>
    <w:rsid w:val="001E5326"/>
    <w:rsid w:val="001E53E8"/>
    <w:rsid w:val="001E569D"/>
    <w:rsid w:val="001E570F"/>
    <w:rsid w:val="001E582E"/>
    <w:rsid w:val="001E5B30"/>
    <w:rsid w:val="001E5BD1"/>
    <w:rsid w:val="001E5C0C"/>
    <w:rsid w:val="001E61EB"/>
    <w:rsid w:val="001E6239"/>
    <w:rsid w:val="001E627D"/>
    <w:rsid w:val="001E62A2"/>
    <w:rsid w:val="001E6690"/>
    <w:rsid w:val="001E6E03"/>
    <w:rsid w:val="001E7600"/>
    <w:rsid w:val="001E7AFE"/>
    <w:rsid w:val="001E7B34"/>
    <w:rsid w:val="001E7D80"/>
    <w:rsid w:val="001E7E8B"/>
    <w:rsid w:val="001F015E"/>
    <w:rsid w:val="001F0210"/>
    <w:rsid w:val="001F045C"/>
    <w:rsid w:val="001F0622"/>
    <w:rsid w:val="001F0912"/>
    <w:rsid w:val="001F130D"/>
    <w:rsid w:val="001F15C9"/>
    <w:rsid w:val="001F1AB3"/>
    <w:rsid w:val="001F1E48"/>
    <w:rsid w:val="001F2E14"/>
    <w:rsid w:val="001F30E4"/>
    <w:rsid w:val="001F3465"/>
    <w:rsid w:val="001F3D8E"/>
    <w:rsid w:val="001F429F"/>
    <w:rsid w:val="001F42F4"/>
    <w:rsid w:val="001F45E3"/>
    <w:rsid w:val="001F45EC"/>
    <w:rsid w:val="001F479C"/>
    <w:rsid w:val="001F4DA0"/>
    <w:rsid w:val="001F4F2E"/>
    <w:rsid w:val="001F4FF6"/>
    <w:rsid w:val="001F54D4"/>
    <w:rsid w:val="001F5C1D"/>
    <w:rsid w:val="001F5C9B"/>
    <w:rsid w:val="001F5F00"/>
    <w:rsid w:val="001F609F"/>
    <w:rsid w:val="001F60DE"/>
    <w:rsid w:val="001F60F6"/>
    <w:rsid w:val="001F6310"/>
    <w:rsid w:val="001F6327"/>
    <w:rsid w:val="001F6559"/>
    <w:rsid w:val="001F68F0"/>
    <w:rsid w:val="001F6935"/>
    <w:rsid w:val="001F6B41"/>
    <w:rsid w:val="001F6CF7"/>
    <w:rsid w:val="001F6F75"/>
    <w:rsid w:val="001F7542"/>
    <w:rsid w:val="001F7D31"/>
    <w:rsid w:val="002001CF"/>
    <w:rsid w:val="00200332"/>
    <w:rsid w:val="00200463"/>
    <w:rsid w:val="0020069F"/>
    <w:rsid w:val="0020092F"/>
    <w:rsid w:val="002009DE"/>
    <w:rsid w:val="00200AB1"/>
    <w:rsid w:val="00200CE6"/>
    <w:rsid w:val="0020190D"/>
    <w:rsid w:val="00201B9F"/>
    <w:rsid w:val="00201CAF"/>
    <w:rsid w:val="00202570"/>
    <w:rsid w:val="00202882"/>
    <w:rsid w:val="00202C69"/>
    <w:rsid w:val="002030AE"/>
    <w:rsid w:val="00203253"/>
    <w:rsid w:val="00203BD8"/>
    <w:rsid w:val="00203F34"/>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1023E"/>
    <w:rsid w:val="00210CD9"/>
    <w:rsid w:val="00211025"/>
    <w:rsid w:val="00211026"/>
    <w:rsid w:val="002110E2"/>
    <w:rsid w:val="0021110A"/>
    <w:rsid w:val="00211341"/>
    <w:rsid w:val="002114AF"/>
    <w:rsid w:val="00211636"/>
    <w:rsid w:val="00211816"/>
    <w:rsid w:val="00211BF0"/>
    <w:rsid w:val="00211D7A"/>
    <w:rsid w:val="00211F4C"/>
    <w:rsid w:val="00211FAA"/>
    <w:rsid w:val="002120D5"/>
    <w:rsid w:val="002126B5"/>
    <w:rsid w:val="00213030"/>
    <w:rsid w:val="00213814"/>
    <w:rsid w:val="00213C64"/>
    <w:rsid w:val="00213D03"/>
    <w:rsid w:val="0021443A"/>
    <w:rsid w:val="00214915"/>
    <w:rsid w:val="00214A2D"/>
    <w:rsid w:val="00215E20"/>
    <w:rsid w:val="00215EF8"/>
    <w:rsid w:val="00215F06"/>
    <w:rsid w:val="00215F6A"/>
    <w:rsid w:val="00215FA0"/>
    <w:rsid w:val="00216052"/>
    <w:rsid w:val="00216429"/>
    <w:rsid w:val="002169BC"/>
    <w:rsid w:val="00216EC8"/>
    <w:rsid w:val="00217132"/>
    <w:rsid w:val="0021724A"/>
    <w:rsid w:val="002176F0"/>
    <w:rsid w:val="0022070B"/>
    <w:rsid w:val="00220851"/>
    <w:rsid w:val="00220C7D"/>
    <w:rsid w:val="00221027"/>
    <w:rsid w:val="00221135"/>
    <w:rsid w:val="00221C94"/>
    <w:rsid w:val="00221CE0"/>
    <w:rsid w:val="00221E81"/>
    <w:rsid w:val="00222047"/>
    <w:rsid w:val="0022261C"/>
    <w:rsid w:val="00222CBC"/>
    <w:rsid w:val="00222D24"/>
    <w:rsid w:val="00222F2C"/>
    <w:rsid w:val="00223110"/>
    <w:rsid w:val="0022336A"/>
    <w:rsid w:val="0022338C"/>
    <w:rsid w:val="002233DB"/>
    <w:rsid w:val="00223C6B"/>
    <w:rsid w:val="00223E94"/>
    <w:rsid w:val="00223FEF"/>
    <w:rsid w:val="0022430B"/>
    <w:rsid w:val="002243C7"/>
    <w:rsid w:val="002246FF"/>
    <w:rsid w:val="002247E1"/>
    <w:rsid w:val="00224DC7"/>
    <w:rsid w:val="00225135"/>
    <w:rsid w:val="002259E6"/>
    <w:rsid w:val="00225B28"/>
    <w:rsid w:val="00225C71"/>
    <w:rsid w:val="00225DD2"/>
    <w:rsid w:val="00225FD4"/>
    <w:rsid w:val="002260FF"/>
    <w:rsid w:val="0022653C"/>
    <w:rsid w:val="00226945"/>
    <w:rsid w:val="00226BDD"/>
    <w:rsid w:val="00226D4D"/>
    <w:rsid w:val="00226E3A"/>
    <w:rsid w:val="0022740C"/>
    <w:rsid w:val="0022742E"/>
    <w:rsid w:val="002275A0"/>
    <w:rsid w:val="00227790"/>
    <w:rsid w:val="002279E6"/>
    <w:rsid w:val="00227AA6"/>
    <w:rsid w:val="00227D32"/>
    <w:rsid w:val="002303A7"/>
    <w:rsid w:val="002303F3"/>
    <w:rsid w:val="00230456"/>
    <w:rsid w:val="00230584"/>
    <w:rsid w:val="00230B12"/>
    <w:rsid w:val="00230BF1"/>
    <w:rsid w:val="00230C58"/>
    <w:rsid w:val="002311C0"/>
    <w:rsid w:val="00231255"/>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DD"/>
    <w:rsid w:val="002336A7"/>
    <w:rsid w:val="002337CB"/>
    <w:rsid w:val="002338BC"/>
    <w:rsid w:val="00233A70"/>
    <w:rsid w:val="00233A7A"/>
    <w:rsid w:val="00233CEF"/>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698C"/>
    <w:rsid w:val="0023736F"/>
    <w:rsid w:val="00237714"/>
    <w:rsid w:val="002378BE"/>
    <w:rsid w:val="00237962"/>
    <w:rsid w:val="00237FAF"/>
    <w:rsid w:val="002400DA"/>
    <w:rsid w:val="00240262"/>
    <w:rsid w:val="0024027E"/>
    <w:rsid w:val="0024031A"/>
    <w:rsid w:val="002405A4"/>
    <w:rsid w:val="002406DD"/>
    <w:rsid w:val="002409F5"/>
    <w:rsid w:val="00240B32"/>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520"/>
    <w:rsid w:val="0024365B"/>
    <w:rsid w:val="002436D4"/>
    <w:rsid w:val="002437D3"/>
    <w:rsid w:val="002442AB"/>
    <w:rsid w:val="002448F7"/>
    <w:rsid w:val="0024557A"/>
    <w:rsid w:val="00245886"/>
    <w:rsid w:val="00245B8D"/>
    <w:rsid w:val="00245C35"/>
    <w:rsid w:val="00245CEF"/>
    <w:rsid w:val="00245D71"/>
    <w:rsid w:val="0024643C"/>
    <w:rsid w:val="00246CD4"/>
    <w:rsid w:val="00247035"/>
    <w:rsid w:val="0024762D"/>
    <w:rsid w:val="00247E83"/>
    <w:rsid w:val="0025014A"/>
    <w:rsid w:val="00250398"/>
    <w:rsid w:val="002503BD"/>
    <w:rsid w:val="0025097B"/>
    <w:rsid w:val="0025099F"/>
    <w:rsid w:val="00250A30"/>
    <w:rsid w:val="00250DEC"/>
    <w:rsid w:val="002510A5"/>
    <w:rsid w:val="00251198"/>
    <w:rsid w:val="00251440"/>
    <w:rsid w:val="002516E6"/>
    <w:rsid w:val="002520EB"/>
    <w:rsid w:val="002521DE"/>
    <w:rsid w:val="00252278"/>
    <w:rsid w:val="00252331"/>
    <w:rsid w:val="00252614"/>
    <w:rsid w:val="00252ABD"/>
    <w:rsid w:val="00252E84"/>
    <w:rsid w:val="00252F9F"/>
    <w:rsid w:val="00252FC2"/>
    <w:rsid w:val="002530F9"/>
    <w:rsid w:val="002534AF"/>
    <w:rsid w:val="0025359B"/>
    <w:rsid w:val="00253793"/>
    <w:rsid w:val="00253873"/>
    <w:rsid w:val="002541D7"/>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21A"/>
    <w:rsid w:val="00260463"/>
    <w:rsid w:val="00260721"/>
    <w:rsid w:val="0026085B"/>
    <w:rsid w:val="00260DE7"/>
    <w:rsid w:val="00260E3E"/>
    <w:rsid w:val="00260F98"/>
    <w:rsid w:val="0026102B"/>
    <w:rsid w:val="002611D7"/>
    <w:rsid w:val="002617D4"/>
    <w:rsid w:val="00261EF8"/>
    <w:rsid w:val="00262165"/>
    <w:rsid w:val="00262260"/>
    <w:rsid w:val="002623A3"/>
    <w:rsid w:val="00262C3E"/>
    <w:rsid w:val="00262C63"/>
    <w:rsid w:val="0026316E"/>
    <w:rsid w:val="00263484"/>
    <w:rsid w:val="002636FE"/>
    <w:rsid w:val="00263C4E"/>
    <w:rsid w:val="00263EA2"/>
    <w:rsid w:val="002644B2"/>
    <w:rsid w:val="002647E8"/>
    <w:rsid w:val="002650A4"/>
    <w:rsid w:val="002654DE"/>
    <w:rsid w:val="00265571"/>
    <w:rsid w:val="0026568C"/>
    <w:rsid w:val="00265B89"/>
    <w:rsid w:val="00265F61"/>
    <w:rsid w:val="00265FF3"/>
    <w:rsid w:val="00266921"/>
    <w:rsid w:val="00266AB3"/>
    <w:rsid w:val="00266CFF"/>
    <w:rsid w:val="00266D96"/>
    <w:rsid w:val="00266E3C"/>
    <w:rsid w:val="002670A9"/>
    <w:rsid w:val="002671C2"/>
    <w:rsid w:val="0026733A"/>
    <w:rsid w:val="00267382"/>
    <w:rsid w:val="00267B8B"/>
    <w:rsid w:val="00267BAC"/>
    <w:rsid w:val="00267BBF"/>
    <w:rsid w:val="00267C10"/>
    <w:rsid w:val="00267DE6"/>
    <w:rsid w:val="002705A5"/>
    <w:rsid w:val="002706D1"/>
    <w:rsid w:val="00270903"/>
    <w:rsid w:val="00270DC0"/>
    <w:rsid w:val="00270ECD"/>
    <w:rsid w:val="00270EDF"/>
    <w:rsid w:val="00270FF6"/>
    <w:rsid w:val="00271860"/>
    <w:rsid w:val="0027215C"/>
    <w:rsid w:val="002733D6"/>
    <w:rsid w:val="002735EE"/>
    <w:rsid w:val="00273870"/>
    <w:rsid w:val="002738FC"/>
    <w:rsid w:val="00273B63"/>
    <w:rsid w:val="0027400D"/>
    <w:rsid w:val="002740E4"/>
    <w:rsid w:val="00274161"/>
    <w:rsid w:val="002743BE"/>
    <w:rsid w:val="002747D3"/>
    <w:rsid w:val="00275476"/>
    <w:rsid w:val="0027554E"/>
    <w:rsid w:val="002758B6"/>
    <w:rsid w:val="002758CD"/>
    <w:rsid w:val="00275BB3"/>
    <w:rsid w:val="00275E9D"/>
    <w:rsid w:val="00276214"/>
    <w:rsid w:val="00276A73"/>
    <w:rsid w:val="00276B5F"/>
    <w:rsid w:val="0027788C"/>
    <w:rsid w:val="00277A90"/>
    <w:rsid w:val="00277AF0"/>
    <w:rsid w:val="0028017B"/>
    <w:rsid w:val="002801B1"/>
    <w:rsid w:val="00280383"/>
    <w:rsid w:val="0028090C"/>
    <w:rsid w:val="00280CC4"/>
    <w:rsid w:val="002815FA"/>
    <w:rsid w:val="00281678"/>
    <w:rsid w:val="0028167F"/>
    <w:rsid w:val="00281690"/>
    <w:rsid w:val="00281E47"/>
    <w:rsid w:val="00282094"/>
    <w:rsid w:val="002825E5"/>
    <w:rsid w:val="00282824"/>
    <w:rsid w:val="00282970"/>
    <w:rsid w:val="0028298E"/>
    <w:rsid w:val="002839E0"/>
    <w:rsid w:val="00283FF1"/>
    <w:rsid w:val="00283FF4"/>
    <w:rsid w:val="00284692"/>
    <w:rsid w:val="00284EC5"/>
    <w:rsid w:val="00284F76"/>
    <w:rsid w:val="00285558"/>
    <w:rsid w:val="002857C3"/>
    <w:rsid w:val="00285BC9"/>
    <w:rsid w:val="00285E97"/>
    <w:rsid w:val="00285F77"/>
    <w:rsid w:val="00286141"/>
    <w:rsid w:val="0028623E"/>
    <w:rsid w:val="00286928"/>
    <w:rsid w:val="00286C10"/>
    <w:rsid w:val="002870CC"/>
    <w:rsid w:val="00287156"/>
    <w:rsid w:val="0028724F"/>
    <w:rsid w:val="002874B7"/>
    <w:rsid w:val="0028750A"/>
    <w:rsid w:val="00287935"/>
    <w:rsid w:val="00287AD5"/>
    <w:rsid w:val="00287C31"/>
    <w:rsid w:val="00287C36"/>
    <w:rsid w:val="002903C7"/>
    <w:rsid w:val="00290607"/>
    <w:rsid w:val="002907D6"/>
    <w:rsid w:val="002908DC"/>
    <w:rsid w:val="00290F71"/>
    <w:rsid w:val="00291184"/>
    <w:rsid w:val="0029122E"/>
    <w:rsid w:val="0029155C"/>
    <w:rsid w:val="002915ED"/>
    <w:rsid w:val="00291617"/>
    <w:rsid w:val="002918E8"/>
    <w:rsid w:val="002919AE"/>
    <w:rsid w:val="00291FF4"/>
    <w:rsid w:val="002925F8"/>
    <w:rsid w:val="00292B22"/>
    <w:rsid w:val="00292E00"/>
    <w:rsid w:val="00293104"/>
    <w:rsid w:val="0029311A"/>
    <w:rsid w:val="002931F6"/>
    <w:rsid w:val="00293844"/>
    <w:rsid w:val="002939D9"/>
    <w:rsid w:val="00293B35"/>
    <w:rsid w:val="00293BF0"/>
    <w:rsid w:val="00293C33"/>
    <w:rsid w:val="00293E61"/>
    <w:rsid w:val="00293F17"/>
    <w:rsid w:val="00293FE1"/>
    <w:rsid w:val="00294C66"/>
    <w:rsid w:val="00294EA2"/>
    <w:rsid w:val="00294FD8"/>
    <w:rsid w:val="00295403"/>
    <w:rsid w:val="002956B5"/>
    <w:rsid w:val="002959F3"/>
    <w:rsid w:val="00295A24"/>
    <w:rsid w:val="00295A92"/>
    <w:rsid w:val="00295CA6"/>
    <w:rsid w:val="00296029"/>
    <w:rsid w:val="002960FE"/>
    <w:rsid w:val="0029636B"/>
    <w:rsid w:val="00296383"/>
    <w:rsid w:val="00296814"/>
    <w:rsid w:val="002968FF"/>
    <w:rsid w:val="00296ADC"/>
    <w:rsid w:val="002971D8"/>
    <w:rsid w:val="0029729D"/>
    <w:rsid w:val="00297351"/>
    <w:rsid w:val="002975A9"/>
    <w:rsid w:val="00297881"/>
    <w:rsid w:val="00297B89"/>
    <w:rsid w:val="00297BFD"/>
    <w:rsid w:val="00297D93"/>
    <w:rsid w:val="00297F7C"/>
    <w:rsid w:val="002A006F"/>
    <w:rsid w:val="002A1388"/>
    <w:rsid w:val="002A1587"/>
    <w:rsid w:val="002A1675"/>
    <w:rsid w:val="002A16CF"/>
    <w:rsid w:val="002A1770"/>
    <w:rsid w:val="002A1A7B"/>
    <w:rsid w:val="002A1D54"/>
    <w:rsid w:val="002A1FB8"/>
    <w:rsid w:val="002A2038"/>
    <w:rsid w:val="002A2353"/>
    <w:rsid w:val="002A29DB"/>
    <w:rsid w:val="002A2D66"/>
    <w:rsid w:val="002A2E9F"/>
    <w:rsid w:val="002A2F0D"/>
    <w:rsid w:val="002A2F53"/>
    <w:rsid w:val="002A2FB5"/>
    <w:rsid w:val="002A2FD6"/>
    <w:rsid w:val="002A317F"/>
    <w:rsid w:val="002A3314"/>
    <w:rsid w:val="002A3645"/>
    <w:rsid w:val="002A3668"/>
    <w:rsid w:val="002A3704"/>
    <w:rsid w:val="002A3852"/>
    <w:rsid w:val="002A3946"/>
    <w:rsid w:val="002A3C1D"/>
    <w:rsid w:val="002A459E"/>
    <w:rsid w:val="002A46EE"/>
    <w:rsid w:val="002A4804"/>
    <w:rsid w:val="002A4E18"/>
    <w:rsid w:val="002A501E"/>
    <w:rsid w:val="002A58B2"/>
    <w:rsid w:val="002A5A34"/>
    <w:rsid w:val="002A5ADF"/>
    <w:rsid w:val="002A649D"/>
    <w:rsid w:val="002A6B8F"/>
    <w:rsid w:val="002A6E15"/>
    <w:rsid w:val="002A7532"/>
    <w:rsid w:val="002A757B"/>
    <w:rsid w:val="002A77A5"/>
    <w:rsid w:val="002A7B62"/>
    <w:rsid w:val="002A7C12"/>
    <w:rsid w:val="002B000C"/>
    <w:rsid w:val="002B03E1"/>
    <w:rsid w:val="002B068A"/>
    <w:rsid w:val="002B0A68"/>
    <w:rsid w:val="002B0F1D"/>
    <w:rsid w:val="002B0FCE"/>
    <w:rsid w:val="002B130D"/>
    <w:rsid w:val="002B14FF"/>
    <w:rsid w:val="002B16AC"/>
    <w:rsid w:val="002B22B7"/>
    <w:rsid w:val="002B2B8B"/>
    <w:rsid w:val="002B2E9C"/>
    <w:rsid w:val="002B3083"/>
    <w:rsid w:val="002B31A9"/>
    <w:rsid w:val="002B31B5"/>
    <w:rsid w:val="002B3E4C"/>
    <w:rsid w:val="002B4046"/>
    <w:rsid w:val="002B4A7D"/>
    <w:rsid w:val="002B4AF6"/>
    <w:rsid w:val="002B4C67"/>
    <w:rsid w:val="002B4DFA"/>
    <w:rsid w:val="002B50FC"/>
    <w:rsid w:val="002B51C6"/>
    <w:rsid w:val="002B581E"/>
    <w:rsid w:val="002B60DD"/>
    <w:rsid w:val="002B62DC"/>
    <w:rsid w:val="002B63B4"/>
    <w:rsid w:val="002B6AE6"/>
    <w:rsid w:val="002B6ECE"/>
    <w:rsid w:val="002B7A56"/>
    <w:rsid w:val="002C0144"/>
    <w:rsid w:val="002C0BED"/>
    <w:rsid w:val="002C0DE3"/>
    <w:rsid w:val="002C0E1A"/>
    <w:rsid w:val="002C0E89"/>
    <w:rsid w:val="002C12CF"/>
    <w:rsid w:val="002C1359"/>
    <w:rsid w:val="002C1AC2"/>
    <w:rsid w:val="002C1AEF"/>
    <w:rsid w:val="002C1D53"/>
    <w:rsid w:val="002C2032"/>
    <w:rsid w:val="002C351A"/>
    <w:rsid w:val="002C36A5"/>
    <w:rsid w:val="002C3750"/>
    <w:rsid w:val="002C3839"/>
    <w:rsid w:val="002C3AAE"/>
    <w:rsid w:val="002C3AD6"/>
    <w:rsid w:val="002C4AD7"/>
    <w:rsid w:val="002C4CFC"/>
    <w:rsid w:val="002C4E79"/>
    <w:rsid w:val="002C59DF"/>
    <w:rsid w:val="002C5B09"/>
    <w:rsid w:val="002C5CA7"/>
    <w:rsid w:val="002C650B"/>
    <w:rsid w:val="002C65A6"/>
    <w:rsid w:val="002C6836"/>
    <w:rsid w:val="002C68E4"/>
    <w:rsid w:val="002C6C02"/>
    <w:rsid w:val="002C6FD6"/>
    <w:rsid w:val="002C704F"/>
    <w:rsid w:val="002C739A"/>
    <w:rsid w:val="002C751B"/>
    <w:rsid w:val="002C7C68"/>
    <w:rsid w:val="002D0224"/>
    <w:rsid w:val="002D041F"/>
    <w:rsid w:val="002D0777"/>
    <w:rsid w:val="002D0A45"/>
    <w:rsid w:val="002D0CE7"/>
    <w:rsid w:val="002D0D04"/>
    <w:rsid w:val="002D0E60"/>
    <w:rsid w:val="002D0F6F"/>
    <w:rsid w:val="002D1065"/>
    <w:rsid w:val="002D11EC"/>
    <w:rsid w:val="002D1246"/>
    <w:rsid w:val="002D1276"/>
    <w:rsid w:val="002D1325"/>
    <w:rsid w:val="002D1619"/>
    <w:rsid w:val="002D16F4"/>
    <w:rsid w:val="002D1986"/>
    <w:rsid w:val="002D1FED"/>
    <w:rsid w:val="002D24EE"/>
    <w:rsid w:val="002D2774"/>
    <w:rsid w:val="002D288C"/>
    <w:rsid w:val="002D32F6"/>
    <w:rsid w:val="002D33C5"/>
    <w:rsid w:val="002D3642"/>
    <w:rsid w:val="002D372C"/>
    <w:rsid w:val="002D3747"/>
    <w:rsid w:val="002D3B95"/>
    <w:rsid w:val="002D41B8"/>
    <w:rsid w:val="002D4348"/>
    <w:rsid w:val="002D45AD"/>
    <w:rsid w:val="002D4813"/>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0B6"/>
    <w:rsid w:val="002E01BE"/>
    <w:rsid w:val="002E0372"/>
    <w:rsid w:val="002E04CE"/>
    <w:rsid w:val="002E08E5"/>
    <w:rsid w:val="002E0EBC"/>
    <w:rsid w:val="002E13BE"/>
    <w:rsid w:val="002E1423"/>
    <w:rsid w:val="002E14B7"/>
    <w:rsid w:val="002E16B5"/>
    <w:rsid w:val="002E1B75"/>
    <w:rsid w:val="002E1D5C"/>
    <w:rsid w:val="002E20B3"/>
    <w:rsid w:val="002E235B"/>
    <w:rsid w:val="002E24EA"/>
    <w:rsid w:val="002E27FB"/>
    <w:rsid w:val="002E2F2E"/>
    <w:rsid w:val="002E2FD5"/>
    <w:rsid w:val="002E3286"/>
    <w:rsid w:val="002E3494"/>
    <w:rsid w:val="002E365A"/>
    <w:rsid w:val="002E36CF"/>
    <w:rsid w:val="002E3721"/>
    <w:rsid w:val="002E3918"/>
    <w:rsid w:val="002E3AEE"/>
    <w:rsid w:val="002E3C1A"/>
    <w:rsid w:val="002E3E83"/>
    <w:rsid w:val="002E3EE7"/>
    <w:rsid w:val="002E425D"/>
    <w:rsid w:val="002E5193"/>
    <w:rsid w:val="002E57D0"/>
    <w:rsid w:val="002E59FB"/>
    <w:rsid w:val="002E5AF2"/>
    <w:rsid w:val="002E657F"/>
    <w:rsid w:val="002E6703"/>
    <w:rsid w:val="002E6EAD"/>
    <w:rsid w:val="002E7218"/>
    <w:rsid w:val="002E72C1"/>
    <w:rsid w:val="002E739D"/>
    <w:rsid w:val="002E771E"/>
    <w:rsid w:val="002E7B98"/>
    <w:rsid w:val="002E7B9D"/>
    <w:rsid w:val="002E7EFC"/>
    <w:rsid w:val="002F001C"/>
    <w:rsid w:val="002F0074"/>
    <w:rsid w:val="002F0243"/>
    <w:rsid w:val="002F0365"/>
    <w:rsid w:val="002F0709"/>
    <w:rsid w:val="002F09F9"/>
    <w:rsid w:val="002F0B61"/>
    <w:rsid w:val="002F0FE0"/>
    <w:rsid w:val="002F0FFF"/>
    <w:rsid w:val="002F10EE"/>
    <w:rsid w:val="002F13B5"/>
    <w:rsid w:val="002F16BE"/>
    <w:rsid w:val="002F1892"/>
    <w:rsid w:val="002F1B6E"/>
    <w:rsid w:val="002F1F11"/>
    <w:rsid w:val="002F213E"/>
    <w:rsid w:val="002F2690"/>
    <w:rsid w:val="002F28F1"/>
    <w:rsid w:val="002F2AA2"/>
    <w:rsid w:val="002F2BD1"/>
    <w:rsid w:val="002F2C81"/>
    <w:rsid w:val="002F32E1"/>
    <w:rsid w:val="002F344D"/>
    <w:rsid w:val="002F3A0C"/>
    <w:rsid w:val="002F3AF2"/>
    <w:rsid w:val="002F3E0C"/>
    <w:rsid w:val="002F41CB"/>
    <w:rsid w:val="002F423A"/>
    <w:rsid w:val="002F431D"/>
    <w:rsid w:val="002F453B"/>
    <w:rsid w:val="002F4BDF"/>
    <w:rsid w:val="002F4C05"/>
    <w:rsid w:val="002F4D90"/>
    <w:rsid w:val="002F5861"/>
    <w:rsid w:val="002F5ED8"/>
    <w:rsid w:val="002F61DE"/>
    <w:rsid w:val="002F685B"/>
    <w:rsid w:val="002F6D24"/>
    <w:rsid w:val="002F6D56"/>
    <w:rsid w:val="002F7777"/>
    <w:rsid w:val="002F7CD7"/>
    <w:rsid w:val="003000BA"/>
    <w:rsid w:val="0030015B"/>
    <w:rsid w:val="0030017F"/>
    <w:rsid w:val="003002C7"/>
    <w:rsid w:val="00300813"/>
    <w:rsid w:val="003009C3"/>
    <w:rsid w:val="00300B67"/>
    <w:rsid w:val="00300BE8"/>
    <w:rsid w:val="00300D48"/>
    <w:rsid w:val="00300E6C"/>
    <w:rsid w:val="00301385"/>
    <w:rsid w:val="003018F6"/>
    <w:rsid w:val="00301CBB"/>
    <w:rsid w:val="00301E87"/>
    <w:rsid w:val="00302AF3"/>
    <w:rsid w:val="00302EA2"/>
    <w:rsid w:val="003039DA"/>
    <w:rsid w:val="00303D77"/>
    <w:rsid w:val="00303F57"/>
    <w:rsid w:val="00304001"/>
    <w:rsid w:val="00304515"/>
    <w:rsid w:val="00304543"/>
    <w:rsid w:val="00304F10"/>
    <w:rsid w:val="003051A0"/>
    <w:rsid w:val="00305528"/>
    <w:rsid w:val="003055AB"/>
    <w:rsid w:val="00305674"/>
    <w:rsid w:val="00305A69"/>
    <w:rsid w:val="00305CE7"/>
    <w:rsid w:val="00305D42"/>
    <w:rsid w:val="00305EFF"/>
    <w:rsid w:val="0030604C"/>
    <w:rsid w:val="003064F2"/>
    <w:rsid w:val="003065E4"/>
    <w:rsid w:val="00306B74"/>
    <w:rsid w:val="00306EC1"/>
    <w:rsid w:val="003073A7"/>
    <w:rsid w:val="0030748E"/>
    <w:rsid w:val="00307531"/>
    <w:rsid w:val="00307AF6"/>
    <w:rsid w:val="00307D29"/>
    <w:rsid w:val="00307DEE"/>
    <w:rsid w:val="00307E5D"/>
    <w:rsid w:val="00310148"/>
    <w:rsid w:val="00310157"/>
    <w:rsid w:val="0031056B"/>
    <w:rsid w:val="003106AF"/>
    <w:rsid w:val="00310B6E"/>
    <w:rsid w:val="00310C0C"/>
    <w:rsid w:val="00310FDB"/>
    <w:rsid w:val="0031101E"/>
    <w:rsid w:val="00311117"/>
    <w:rsid w:val="00311180"/>
    <w:rsid w:val="0031118C"/>
    <w:rsid w:val="00311448"/>
    <w:rsid w:val="003117B2"/>
    <w:rsid w:val="00311C2F"/>
    <w:rsid w:val="0031204F"/>
    <w:rsid w:val="00312360"/>
    <w:rsid w:val="003127E1"/>
    <w:rsid w:val="003128DB"/>
    <w:rsid w:val="00312956"/>
    <w:rsid w:val="00312F2A"/>
    <w:rsid w:val="00312F48"/>
    <w:rsid w:val="003130E0"/>
    <w:rsid w:val="0031328F"/>
    <w:rsid w:val="00315022"/>
    <w:rsid w:val="003150B9"/>
    <w:rsid w:val="00315167"/>
    <w:rsid w:val="0031522F"/>
    <w:rsid w:val="00315555"/>
    <w:rsid w:val="003156E6"/>
    <w:rsid w:val="0031596D"/>
    <w:rsid w:val="003159CB"/>
    <w:rsid w:val="00315C34"/>
    <w:rsid w:val="00315F29"/>
    <w:rsid w:val="00316055"/>
    <w:rsid w:val="003168FD"/>
    <w:rsid w:val="00317261"/>
    <w:rsid w:val="00317546"/>
    <w:rsid w:val="00317FF3"/>
    <w:rsid w:val="00320182"/>
    <w:rsid w:val="00320765"/>
    <w:rsid w:val="003209AE"/>
    <w:rsid w:val="00320A67"/>
    <w:rsid w:val="00320A69"/>
    <w:rsid w:val="0032107A"/>
    <w:rsid w:val="003219AA"/>
    <w:rsid w:val="00321AD0"/>
    <w:rsid w:val="00321F0A"/>
    <w:rsid w:val="00321F9C"/>
    <w:rsid w:val="0032202B"/>
    <w:rsid w:val="0032224D"/>
    <w:rsid w:val="0032248C"/>
    <w:rsid w:val="003224C1"/>
    <w:rsid w:val="0032289F"/>
    <w:rsid w:val="00323588"/>
    <w:rsid w:val="003237C2"/>
    <w:rsid w:val="00323CB8"/>
    <w:rsid w:val="0032420F"/>
    <w:rsid w:val="0032445B"/>
    <w:rsid w:val="003247F2"/>
    <w:rsid w:val="00324AA0"/>
    <w:rsid w:val="0032543E"/>
    <w:rsid w:val="003256B5"/>
    <w:rsid w:val="00325784"/>
    <w:rsid w:val="003259C1"/>
    <w:rsid w:val="00325B78"/>
    <w:rsid w:val="00325D55"/>
    <w:rsid w:val="00326548"/>
    <w:rsid w:val="00326606"/>
    <w:rsid w:val="00326667"/>
    <w:rsid w:val="00326C24"/>
    <w:rsid w:val="00326D78"/>
    <w:rsid w:val="00326EB5"/>
    <w:rsid w:val="0032703D"/>
    <w:rsid w:val="00327215"/>
    <w:rsid w:val="003273ED"/>
    <w:rsid w:val="003274FD"/>
    <w:rsid w:val="00327549"/>
    <w:rsid w:val="00327752"/>
    <w:rsid w:val="0032775B"/>
    <w:rsid w:val="00327859"/>
    <w:rsid w:val="0032798D"/>
    <w:rsid w:val="00327B85"/>
    <w:rsid w:val="00327D31"/>
    <w:rsid w:val="00327F32"/>
    <w:rsid w:val="0033034C"/>
    <w:rsid w:val="003306E1"/>
    <w:rsid w:val="003309CA"/>
    <w:rsid w:val="00330EBD"/>
    <w:rsid w:val="00330F4C"/>
    <w:rsid w:val="00330FD2"/>
    <w:rsid w:val="00331289"/>
    <w:rsid w:val="003313FC"/>
    <w:rsid w:val="003314B3"/>
    <w:rsid w:val="0033162A"/>
    <w:rsid w:val="0033189E"/>
    <w:rsid w:val="00331949"/>
    <w:rsid w:val="00331AB5"/>
    <w:rsid w:val="00331BC7"/>
    <w:rsid w:val="00332279"/>
    <w:rsid w:val="0033259A"/>
    <w:rsid w:val="003326F1"/>
    <w:rsid w:val="00332EE5"/>
    <w:rsid w:val="0033333F"/>
    <w:rsid w:val="00333483"/>
    <w:rsid w:val="003334E2"/>
    <w:rsid w:val="00333596"/>
    <w:rsid w:val="00333AC9"/>
    <w:rsid w:val="0033406E"/>
    <w:rsid w:val="003340C9"/>
    <w:rsid w:val="00334145"/>
    <w:rsid w:val="003344E7"/>
    <w:rsid w:val="003349AE"/>
    <w:rsid w:val="00334C4C"/>
    <w:rsid w:val="00334EBB"/>
    <w:rsid w:val="00334F9D"/>
    <w:rsid w:val="0033526D"/>
    <w:rsid w:val="00335AC3"/>
    <w:rsid w:val="00335B12"/>
    <w:rsid w:val="00335C9D"/>
    <w:rsid w:val="00335E46"/>
    <w:rsid w:val="00336149"/>
    <w:rsid w:val="0033662D"/>
    <w:rsid w:val="00336CA1"/>
    <w:rsid w:val="00336E86"/>
    <w:rsid w:val="003372F0"/>
    <w:rsid w:val="00337915"/>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560"/>
    <w:rsid w:val="00344852"/>
    <w:rsid w:val="003450AB"/>
    <w:rsid w:val="00345320"/>
    <w:rsid w:val="00345DD6"/>
    <w:rsid w:val="00345DDE"/>
    <w:rsid w:val="00345FC3"/>
    <w:rsid w:val="00346284"/>
    <w:rsid w:val="003464F1"/>
    <w:rsid w:val="0034662C"/>
    <w:rsid w:val="0034696C"/>
    <w:rsid w:val="00346B46"/>
    <w:rsid w:val="00346CB6"/>
    <w:rsid w:val="00346D11"/>
    <w:rsid w:val="00346FD8"/>
    <w:rsid w:val="0034717A"/>
    <w:rsid w:val="00347284"/>
    <w:rsid w:val="003476CB"/>
    <w:rsid w:val="00347B0F"/>
    <w:rsid w:val="00347D6E"/>
    <w:rsid w:val="00347E42"/>
    <w:rsid w:val="00347FF8"/>
    <w:rsid w:val="003500E9"/>
    <w:rsid w:val="003508B8"/>
    <w:rsid w:val="00350C46"/>
    <w:rsid w:val="00350C5D"/>
    <w:rsid w:val="00350FD4"/>
    <w:rsid w:val="00351319"/>
    <w:rsid w:val="003518FA"/>
    <w:rsid w:val="00351AC1"/>
    <w:rsid w:val="00352076"/>
    <w:rsid w:val="003520FB"/>
    <w:rsid w:val="00352A9B"/>
    <w:rsid w:val="00352C49"/>
    <w:rsid w:val="00352C60"/>
    <w:rsid w:val="003532E3"/>
    <w:rsid w:val="00353917"/>
    <w:rsid w:val="003539BC"/>
    <w:rsid w:val="00353D2C"/>
    <w:rsid w:val="0035427E"/>
    <w:rsid w:val="00354583"/>
    <w:rsid w:val="003547B3"/>
    <w:rsid w:val="00354E92"/>
    <w:rsid w:val="00355290"/>
    <w:rsid w:val="003557DE"/>
    <w:rsid w:val="00355AEA"/>
    <w:rsid w:val="00356098"/>
    <w:rsid w:val="00356154"/>
    <w:rsid w:val="00356A7A"/>
    <w:rsid w:val="00356F51"/>
    <w:rsid w:val="00357052"/>
    <w:rsid w:val="00357946"/>
    <w:rsid w:val="00357E2B"/>
    <w:rsid w:val="00360174"/>
    <w:rsid w:val="003601C5"/>
    <w:rsid w:val="003601D8"/>
    <w:rsid w:val="0036026D"/>
    <w:rsid w:val="0036049A"/>
    <w:rsid w:val="0036094B"/>
    <w:rsid w:val="003609F7"/>
    <w:rsid w:val="00360ABB"/>
    <w:rsid w:val="00360CB1"/>
    <w:rsid w:val="00360D58"/>
    <w:rsid w:val="00360F1D"/>
    <w:rsid w:val="0036112B"/>
    <w:rsid w:val="00361536"/>
    <w:rsid w:val="003617B8"/>
    <w:rsid w:val="003618E5"/>
    <w:rsid w:val="003619C6"/>
    <w:rsid w:val="00361B9A"/>
    <w:rsid w:val="00361BA5"/>
    <w:rsid w:val="00361BAE"/>
    <w:rsid w:val="00361E4E"/>
    <w:rsid w:val="0036236F"/>
    <w:rsid w:val="0036240D"/>
    <w:rsid w:val="0036247B"/>
    <w:rsid w:val="0036248D"/>
    <w:rsid w:val="0036276F"/>
    <w:rsid w:val="00362897"/>
    <w:rsid w:val="00362D55"/>
    <w:rsid w:val="00362D7C"/>
    <w:rsid w:val="00362FBA"/>
    <w:rsid w:val="003635C3"/>
    <w:rsid w:val="0036382E"/>
    <w:rsid w:val="00363AD5"/>
    <w:rsid w:val="00363B4C"/>
    <w:rsid w:val="00363D29"/>
    <w:rsid w:val="00363F44"/>
    <w:rsid w:val="003644F1"/>
    <w:rsid w:val="00364B8E"/>
    <w:rsid w:val="00365219"/>
    <w:rsid w:val="003658FA"/>
    <w:rsid w:val="00365A25"/>
    <w:rsid w:val="00365AAE"/>
    <w:rsid w:val="00365B3C"/>
    <w:rsid w:val="00365BDC"/>
    <w:rsid w:val="00365C47"/>
    <w:rsid w:val="00365F32"/>
    <w:rsid w:val="0036630B"/>
    <w:rsid w:val="00366318"/>
    <w:rsid w:val="00366516"/>
    <w:rsid w:val="00366762"/>
    <w:rsid w:val="00366864"/>
    <w:rsid w:val="00366A44"/>
    <w:rsid w:val="00366B2F"/>
    <w:rsid w:val="00366DF2"/>
    <w:rsid w:val="00367398"/>
    <w:rsid w:val="003675E2"/>
    <w:rsid w:val="00367691"/>
    <w:rsid w:val="00367B89"/>
    <w:rsid w:val="00367E4C"/>
    <w:rsid w:val="0037015C"/>
    <w:rsid w:val="0037015F"/>
    <w:rsid w:val="00370240"/>
    <w:rsid w:val="0037045D"/>
    <w:rsid w:val="003706DE"/>
    <w:rsid w:val="003708AA"/>
    <w:rsid w:val="00370982"/>
    <w:rsid w:val="00370B22"/>
    <w:rsid w:val="00370FA7"/>
    <w:rsid w:val="0037192E"/>
    <w:rsid w:val="0037193A"/>
    <w:rsid w:val="00371AE3"/>
    <w:rsid w:val="00372209"/>
    <w:rsid w:val="0037246E"/>
    <w:rsid w:val="00372746"/>
    <w:rsid w:val="003728A5"/>
    <w:rsid w:val="003728D6"/>
    <w:rsid w:val="003735E6"/>
    <w:rsid w:val="00373EBC"/>
    <w:rsid w:val="00374009"/>
    <w:rsid w:val="0037407D"/>
    <w:rsid w:val="00374127"/>
    <w:rsid w:val="003746CA"/>
    <w:rsid w:val="003748D1"/>
    <w:rsid w:val="00374C74"/>
    <w:rsid w:val="00374FAA"/>
    <w:rsid w:val="00375329"/>
    <w:rsid w:val="0037558F"/>
    <w:rsid w:val="00375868"/>
    <w:rsid w:val="00375A4B"/>
    <w:rsid w:val="00375D37"/>
    <w:rsid w:val="00375F7B"/>
    <w:rsid w:val="003764AC"/>
    <w:rsid w:val="00376B20"/>
    <w:rsid w:val="00377275"/>
    <w:rsid w:val="00377475"/>
    <w:rsid w:val="0037771A"/>
    <w:rsid w:val="00377975"/>
    <w:rsid w:val="003779A1"/>
    <w:rsid w:val="00377A08"/>
    <w:rsid w:val="00377B80"/>
    <w:rsid w:val="00377F39"/>
    <w:rsid w:val="00380694"/>
    <w:rsid w:val="00380751"/>
    <w:rsid w:val="00380A00"/>
    <w:rsid w:val="003810D1"/>
    <w:rsid w:val="0038125F"/>
    <w:rsid w:val="00381260"/>
    <w:rsid w:val="003812E3"/>
    <w:rsid w:val="0038165F"/>
    <w:rsid w:val="00382067"/>
    <w:rsid w:val="003822C5"/>
    <w:rsid w:val="00382445"/>
    <w:rsid w:val="00382C24"/>
    <w:rsid w:val="003832A4"/>
    <w:rsid w:val="00383651"/>
    <w:rsid w:val="003836A6"/>
    <w:rsid w:val="003838B6"/>
    <w:rsid w:val="003838E9"/>
    <w:rsid w:val="00383A8D"/>
    <w:rsid w:val="00383F94"/>
    <w:rsid w:val="0038421A"/>
    <w:rsid w:val="00384275"/>
    <w:rsid w:val="003844A7"/>
    <w:rsid w:val="0038455D"/>
    <w:rsid w:val="00384857"/>
    <w:rsid w:val="00384A0D"/>
    <w:rsid w:val="00384B8E"/>
    <w:rsid w:val="00384B94"/>
    <w:rsid w:val="00384CBE"/>
    <w:rsid w:val="0038522C"/>
    <w:rsid w:val="0038556C"/>
    <w:rsid w:val="00385614"/>
    <w:rsid w:val="0038594B"/>
    <w:rsid w:val="00385A8E"/>
    <w:rsid w:val="00385B0D"/>
    <w:rsid w:val="00385C13"/>
    <w:rsid w:val="00385F7E"/>
    <w:rsid w:val="003860AB"/>
    <w:rsid w:val="003860C2"/>
    <w:rsid w:val="00386306"/>
    <w:rsid w:val="0038676A"/>
    <w:rsid w:val="00387A3E"/>
    <w:rsid w:val="00387AC1"/>
    <w:rsid w:val="00387B06"/>
    <w:rsid w:val="00387B91"/>
    <w:rsid w:val="00387CF5"/>
    <w:rsid w:val="00387FE5"/>
    <w:rsid w:val="0039030C"/>
    <w:rsid w:val="00390584"/>
    <w:rsid w:val="0039067E"/>
    <w:rsid w:val="003907D8"/>
    <w:rsid w:val="00391038"/>
    <w:rsid w:val="00391208"/>
    <w:rsid w:val="003920C1"/>
    <w:rsid w:val="00392237"/>
    <w:rsid w:val="003924AC"/>
    <w:rsid w:val="00392E7D"/>
    <w:rsid w:val="003932EC"/>
    <w:rsid w:val="00393668"/>
    <w:rsid w:val="00393856"/>
    <w:rsid w:val="00393986"/>
    <w:rsid w:val="00393E15"/>
    <w:rsid w:val="003940FF"/>
    <w:rsid w:val="003945F9"/>
    <w:rsid w:val="0039484E"/>
    <w:rsid w:val="00394DD7"/>
    <w:rsid w:val="00394E7E"/>
    <w:rsid w:val="00394E9D"/>
    <w:rsid w:val="00394F71"/>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0EDC"/>
    <w:rsid w:val="003A110B"/>
    <w:rsid w:val="003A114C"/>
    <w:rsid w:val="003A1176"/>
    <w:rsid w:val="003A157C"/>
    <w:rsid w:val="003A178A"/>
    <w:rsid w:val="003A1864"/>
    <w:rsid w:val="003A1B5E"/>
    <w:rsid w:val="003A2091"/>
    <w:rsid w:val="003A2297"/>
    <w:rsid w:val="003A2389"/>
    <w:rsid w:val="003A2602"/>
    <w:rsid w:val="003A2662"/>
    <w:rsid w:val="003A28A2"/>
    <w:rsid w:val="003A28C3"/>
    <w:rsid w:val="003A2A64"/>
    <w:rsid w:val="003A2B44"/>
    <w:rsid w:val="003A2EE1"/>
    <w:rsid w:val="003A34F8"/>
    <w:rsid w:val="003A36DD"/>
    <w:rsid w:val="003A3832"/>
    <w:rsid w:val="003A3CF8"/>
    <w:rsid w:val="003A3E9F"/>
    <w:rsid w:val="003A4066"/>
    <w:rsid w:val="003A4811"/>
    <w:rsid w:val="003A486A"/>
    <w:rsid w:val="003A4D20"/>
    <w:rsid w:val="003A5144"/>
    <w:rsid w:val="003A54D7"/>
    <w:rsid w:val="003A561E"/>
    <w:rsid w:val="003A59A9"/>
    <w:rsid w:val="003A5AE2"/>
    <w:rsid w:val="003A5C6A"/>
    <w:rsid w:val="003A5F56"/>
    <w:rsid w:val="003A5FC3"/>
    <w:rsid w:val="003A6015"/>
    <w:rsid w:val="003A648D"/>
    <w:rsid w:val="003A67DC"/>
    <w:rsid w:val="003A68E0"/>
    <w:rsid w:val="003A6C7A"/>
    <w:rsid w:val="003A6CD7"/>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3B8"/>
    <w:rsid w:val="003B140A"/>
    <w:rsid w:val="003B1AC7"/>
    <w:rsid w:val="003B1B43"/>
    <w:rsid w:val="003B1C29"/>
    <w:rsid w:val="003B1CFA"/>
    <w:rsid w:val="003B1E8C"/>
    <w:rsid w:val="003B2133"/>
    <w:rsid w:val="003B235F"/>
    <w:rsid w:val="003B2800"/>
    <w:rsid w:val="003B2949"/>
    <w:rsid w:val="003B2FAD"/>
    <w:rsid w:val="003B37B4"/>
    <w:rsid w:val="003B3924"/>
    <w:rsid w:val="003B3D40"/>
    <w:rsid w:val="003B3EAA"/>
    <w:rsid w:val="003B401D"/>
    <w:rsid w:val="003B476A"/>
    <w:rsid w:val="003B49AF"/>
    <w:rsid w:val="003B4BA2"/>
    <w:rsid w:val="003B4F50"/>
    <w:rsid w:val="003B514B"/>
    <w:rsid w:val="003B540F"/>
    <w:rsid w:val="003B576F"/>
    <w:rsid w:val="003B62CC"/>
    <w:rsid w:val="003B6309"/>
    <w:rsid w:val="003B6439"/>
    <w:rsid w:val="003B6640"/>
    <w:rsid w:val="003B6704"/>
    <w:rsid w:val="003B7087"/>
    <w:rsid w:val="003B718C"/>
    <w:rsid w:val="003B743D"/>
    <w:rsid w:val="003B74CE"/>
    <w:rsid w:val="003B76F1"/>
    <w:rsid w:val="003B7777"/>
    <w:rsid w:val="003B79A6"/>
    <w:rsid w:val="003B7A5C"/>
    <w:rsid w:val="003B7A62"/>
    <w:rsid w:val="003B7AC1"/>
    <w:rsid w:val="003B7E56"/>
    <w:rsid w:val="003B7ED8"/>
    <w:rsid w:val="003C01BF"/>
    <w:rsid w:val="003C0247"/>
    <w:rsid w:val="003C02C7"/>
    <w:rsid w:val="003C0304"/>
    <w:rsid w:val="003C0509"/>
    <w:rsid w:val="003C0CC5"/>
    <w:rsid w:val="003C0DD3"/>
    <w:rsid w:val="003C0DE8"/>
    <w:rsid w:val="003C0FB6"/>
    <w:rsid w:val="003C1370"/>
    <w:rsid w:val="003C1799"/>
    <w:rsid w:val="003C1A1A"/>
    <w:rsid w:val="003C1AF7"/>
    <w:rsid w:val="003C1EA3"/>
    <w:rsid w:val="003C2246"/>
    <w:rsid w:val="003C2342"/>
    <w:rsid w:val="003C25CD"/>
    <w:rsid w:val="003C316A"/>
    <w:rsid w:val="003C3756"/>
    <w:rsid w:val="003C399A"/>
    <w:rsid w:val="003C3EB0"/>
    <w:rsid w:val="003C3F6D"/>
    <w:rsid w:val="003C4454"/>
    <w:rsid w:val="003C45EE"/>
    <w:rsid w:val="003C4C21"/>
    <w:rsid w:val="003C53D0"/>
    <w:rsid w:val="003C566D"/>
    <w:rsid w:val="003C5F72"/>
    <w:rsid w:val="003C6391"/>
    <w:rsid w:val="003C6AB9"/>
    <w:rsid w:val="003C6C8C"/>
    <w:rsid w:val="003C7598"/>
    <w:rsid w:val="003D038D"/>
    <w:rsid w:val="003D063F"/>
    <w:rsid w:val="003D0898"/>
    <w:rsid w:val="003D0BD7"/>
    <w:rsid w:val="003D0CF9"/>
    <w:rsid w:val="003D0D80"/>
    <w:rsid w:val="003D1077"/>
    <w:rsid w:val="003D15AE"/>
    <w:rsid w:val="003D1795"/>
    <w:rsid w:val="003D1A03"/>
    <w:rsid w:val="003D2770"/>
    <w:rsid w:val="003D2AE4"/>
    <w:rsid w:val="003D31A8"/>
    <w:rsid w:val="003D3263"/>
    <w:rsid w:val="003D370B"/>
    <w:rsid w:val="003D37A1"/>
    <w:rsid w:val="003D3EA4"/>
    <w:rsid w:val="003D3F0D"/>
    <w:rsid w:val="003D3F5B"/>
    <w:rsid w:val="003D45C2"/>
    <w:rsid w:val="003D45F6"/>
    <w:rsid w:val="003D4867"/>
    <w:rsid w:val="003D4CC5"/>
    <w:rsid w:val="003D4DB0"/>
    <w:rsid w:val="003D545A"/>
    <w:rsid w:val="003D55D2"/>
    <w:rsid w:val="003D55FF"/>
    <w:rsid w:val="003D5BAC"/>
    <w:rsid w:val="003D5D88"/>
    <w:rsid w:val="003D6290"/>
    <w:rsid w:val="003D63F3"/>
    <w:rsid w:val="003D652C"/>
    <w:rsid w:val="003D6A88"/>
    <w:rsid w:val="003D6C05"/>
    <w:rsid w:val="003D6D01"/>
    <w:rsid w:val="003D6ED4"/>
    <w:rsid w:val="003D7884"/>
    <w:rsid w:val="003D7F1A"/>
    <w:rsid w:val="003E02CB"/>
    <w:rsid w:val="003E0A28"/>
    <w:rsid w:val="003E1353"/>
    <w:rsid w:val="003E15F5"/>
    <w:rsid w:val="003E168E"/>
    <w:rsid w:val="003E16B7"/>
    <w:rsid w:val="003E170C"/>
    <w:rsid w:val="003E1894"/>
    <w:rsid w:val="003E18DA"/>
    <w:rsid w:val="003E1CE1"/>
    <w:rsid w:val="003E1E90"/>
    <w:rsid w:val="003E1F10"/>
    <w:rsid w:val="003E1FF3"/>
    <w:rsid w:val="003E23B5"/>
    <w:rsid w:val="003E2440"/>
    <w:rsid w:val="003E280A"/>
    <w:rsid w:val="003E2CD4"/>
    <w:rsid w:val="003E2DC1"/>
    <w:rsid w:val="003E2F15"/>
    <w:rsid w:val="003E2F80"/>
    <w:rsid w:val="003E30E8"/>
    <w:rsid w:val="003E321D"/>
    <w:rsid w:val="003E3473"/>
    <w:rsid w:val="003E3ABC"/>
    <w:rsid w:val="003E3BDE"/>
    <w:rsid w:val="003E3C38"/>
    <w:rsid w:val="003E3FDA"/>
    <w:rsid w:val="003E418A"/>
    <w:rsid w:val="003E4235"/>
    <w:rsid w:val="003E43A5"/>
    <w:rsid w:val="003E46F2"/>
    <w:rsid w:val="003E4775"/>
    <w:rsid w:val="003E4ABE"/>
    <w:rsid w:val="003E4EA1"/>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C20"/>
    <w:rsid w:val="003E7C98"/>
    <w:rsid w:val="003E7E99"/>
    <w:rsid w:val="003F0098"/>
    <w:rsid w:val="003F0173"/>
    <w:rsid w:val="003F08D7"/>
    <w:rsid w:val="003F0D98"/>
    <w:rsid w:val="003F0EF7"/>
    <w:rsid w:val="003F0F69"/>
    <w:rsid w:val="003F0FCA"/>
    <w:rsid w:val="003F1083"/>
    <w:rsid w:val="003F1133"/>
    <w:rsid w:val="003F1136"/>
    <w:rsid w:val="003F1439"/>
    <w:rsid w:val="003F19DF"/>
    <w:rsid w:val="003F20F2"/>
    <w:rsid w:val="003F226B"/>
    <w:rsid w:val="003F2355"/>
    <w:rsid w:val="003F2510"/>
    <w:rsid w:val="003F3054"/>
    <w:rsid w:val="003F30E7"/>
    <w:rsid w:val="003F3626"/>
    <w:rsid w:val="003F37EC"/>
    <w:rsid w:val="003F393D"/>
    <w:rsid w:val="003F3F97"/>
    <w:rsid w:val="003F3FB0"/>
    <w:rsid w:val="003F43B5"/>
    <w:rsid w:val="003F4A35"/>
    <w:rsid w:val="003F4DD0"/>
    <w:rsid w:val="003F5356"/>
    <w:rsid w:val="003F58CF"/>
    <w:rsid w:val="003F5B1F"/>
    <w:rsid w:val="003F5CBC"/>
    <w:rsid w:val="003F5EDC"/>
    <w:rsid w:val="003F61B7"/>
    <w:rsid w:val="003F6301"/>
    <w:rsid w:val="003F68C1"/>
    <w:rsid w:val="003F6CCB"/>
    <w:rsid w:val="003F7D05"/>
    <w:rsid w:val="0040028C"/>
    <w:rsid w:val="0040065C"/>
    <w:rsid w:val="004006DD"/>
    <w:rsid w:val="00400938"/>
    <w:rsid w:val="00400D11"/>
    <w:rsid w:val="00400FB7"/>
    <w:rsid w:val="004010C9"/>
    <w:rsid w:val="00401665"/>
    <w:rsid w:val="0040187E"/>
    <w:rsid w:val="00401A51"/>
    <w:rsid w:val="00401AA4"/>
    <w:rsid w:val="00401B16"/>
    <w:rsid w:val="00401BAC"/>
    <w:rsid w:val="004020D7"/>
    <w:rsid w:val="00402CBA"/>
    <w:rsid w:val="00402D76"/>
    <w:rsid w:val="00402F0F"/>
    <w:rsid w:val="00403044"/>
    <w:rsid w:val="0040372C"/>
    <w:rsid w:val="00403E00"/>
    <w:rsid w:val="00403E93"/>
    <w:rsid w:val="00403F5B"/>
    <w:rsid w:val="00404301"/>
    <w:rsid w:val="00404842"/>
    <w:rsid w:val="00404D48"/>
    <w:rsid w:val="00405367"/>
    <w:rsid w:val="004053FA"/>
    <w:rsid w:val="004059CC"/>
    <w:rsid w:val="00405BE0"/>
    <w:rsid w:val="00405E27"/>
    <w:rsid w:val="00405FF0"/>
    <w:rsid w:val="004060FC"/>
    <w:rsid w:val="00406487"/>
    <w:rsid w:val="0040670B"/>
    <w:rsid w:val="00406A36"/>
    <w:rsid w:val="0040738F"/>
    <w:rsid w:val="0041003A"/>
    <w:rsid w:val="004100CD"/>
    <w:rsid w:val="004100E6"/>
    <w:rsid w:val="0041011E"/>
    <w:rsid w:val="0041028B"/>
    <w:rsid w:val="00410C4E"/>
    <w:rsid w:val="00410C8B"/>
    <w:rsid w:val="004112CC"/>
    <w:rsid w:val="00411563"/>
    <w:rsid w:val="00411897"/>
    <w:rsid w:val="0041216F"/>
    <w:rsid w:val="004125E6"/>
    <w:rsid w:val="00412A8E"/>
    <w:rsid w:val="00412B3A"/>
    <w:rsid w:val="00412BB1"/>
    <w:rsid w:val="00412DBC"/>
    <w:rsid w:val="00413124"/>
    <w:rsid w:val="00413285"/>
    <w:rsid w:val="00413860"/>
    <w:rsid w:val="00413919"/>
    <w:rsid w:val="00413DD0"/>
    <w:rsid w:val="004140F9"/>
    <w:rsid w:val="004143FE"/>
    <w:rsid w:val="00414562"/>
    <w:rsid w:val="004145A4"/>
    <w:rsid w:val="0041464B"/>
    <w:rsid w:val="004147D3"/>
    <w:rsid w:val="00414B21"/>
    <w:rsid w:val="00414B29"/>
    <w:rsid w:val="00414F1B"/>
    <w:rsid w:val="0041515F"/>
    <w:rsid w:val="0041534E"/>
    <w:rsid w:val="00415446"/>
    <w:rsid w:val="00415716"/>
    <w:rsid w:val="00415BE9"/>
    <w:rsid w:val="004162CA"/>
    <w:rsid w:val="004162DA"/>
    <w:rsid w:val="00416406"/>
    <w:rsid w:val="00416549"/>
    <w:rsid w:val="00416C7D"/>
    <w:rsid w:val="00416E33"/>
    <w:rsid w:val="00416F30"/>
    <w:rsid w:val="00416FAB"/>
    <w:rsid w:val="00417456"/>
    <w:rsid w:val="00417712"/>
    <w:rsid w:val="004178F5"/>
    <w:rsid w:val="0041799E"/>
    <w:rsid w:val="004179E7"/>
    <w:rsid w:val="0042019D"/>
    <w:rsid w:val="004201A9"/>
    <w:rsid w:val="004201D5"/>
    <w:rsid w:val="0042029A"/>
    <w:rsid w:val="00420CD1"/>
    <w:rsid w:val="00421083"/>
    <w:rsid w:val="004217D5"/>
    <w:rsid w:val="004218A5"/>
    <w:rsid w:val="00421B20"/>
    <w:rsid w:val="00421E80"/>
    <w:rsid w:val="00421FD7"/>
    <w:rsid w:val="00422611"/>
    <w:rsid w:val="0042268A"/>
    <w:rsid w:val="00422A36"/>
    <w:rsid w:val="00422BA4"/>
    <w:rsid w:val="00422D4E"/>
    <w:rsid w:val="00422D68"/>
    <w:rsid w:val="004230AE"/>
    <w:rsid w:val="00423133"/>
    <w:rsid w:val="0042319D"/>
    <w:rsid w:val="004235EC"/>
    <w:rsid w:val="004236B9"/>
    <w:rsid w:val="004237BB"/>
    <w:rsid w:val="0042399D"/>
    <w:rsid w:val="0042482A"/>
    <w:rsid w:val="00424852"/>
    <w:rsid w:val="004256A4"/>
    <w:rsid w:val="004259E3"/>
    <w:rsid w:val="00425CBC"/>
    <w:rsid w:val="00426008"/>
    <w:rsid w:val="00426280"/>
    <w:rsid w:val="00426294"/>
    <w:rsid w:val="00426454"/>
    <w:rsid w:val="0042654D"/>
    <w:rsid w:val="004265B5"/>
    <w:rsid w:val="00426756"/>
    <w:rsid w:val="00426FFE"/>
    <w:rsid w:val="00427054"/>
    <w:rsid w:val="004276B1"/>
    <w:rsid w:val="0042771F"/>
    <w:rsid w:val="00427757"/>
    <w:rsid w:val="00427902"/>
    <w:rsid w:val="00427A4A"/>
    <w:rsid w:val="00427DD4"/>
    <w:rsid w:val="00430461"/>
    <w:rsid w:val="004304E3"/>
    <w:rsid w:val="004305FD"/>
    <w:rsid w:val="0043060E"/>
    <w:rsid w:val="00430EFC"/>
    <w:rsid w:val="00431094"/>
    <w:rsid w:val="00431199"/>
    <w:rsid w:val="00431274"/>
    <w:rsid w:val="004312C1"/>
    <w:rsid w:val="00431708"/>
    <w:rsid w:val="00431C1F"/>
    <w:rsid w:val="004324E9"/>
    <w:rsid w:val="004329F2"/>
    <w:rsid w:val="00432A6B"/>
    <w:rsid w:val="00432D0F"/>
    <w:rsid w:val="00433094"/>
    <w:rsid w:val="004335CE"/>
    <w:rsid w:val="004339DD"/>
    <w:rsid w:val="00433A8B"/>
    <w:rsid w:val="00434186"/>
    <w:rsid w:val="00434335"/>
    <w:rsid w:val="004343F3"/>
    <w:rsid w:val="004346E5"/>
    <w:rsid w:val="004346E8"/>
    <w:rsid w:val="00434BFE"/>
    <w:rsid w:val="00434DB4"/>
    <w:rsid w:val="004353BB"/>
    <w:rsid w:val="0043598E"/>
    <w:rsid w:val="00435EF8"/>
    <w:rsid w:val="004360BF"/>
    <w:rsid w:val="00436454"/>
    <w:rsid w:val="0043680D"/>
    <w:rsid w:val="0043694F"/>
    <w:rsid w:val="004372C6"/>
    <w:rsid w:val="0043739D"/>
    <w:rsid w:val="0043766D"/>
    <w:rsid w:val="004402F1"/>
    <w:rsid w:val="00440350"/>
    <w:rsid w:val="00440494"/>
    <w:rsid w:val="00440A24"/>
    <w:rsid w:val="0044110C"/>
    <w:rsid w:val="00441F83"/>
    <w:rsid w:val="00441FA1"/>
    <w:rsid w:val="0044214D"/>
    <w:rsid w:val="00442217"/>
    <w:rsid w:val="0044238F"/>
    <w:rsid w:val="00442584"/>
    <w:rsid w:val="004425C6"/>
    <w:rsid w:val="00442A42"/>
    <w:rsid w:val="00442A93"/>
    <w:rsid w:val="00442DA2"/>
    <w:rsid w:val="00443039"/>
    <w:rsid w:val="0044329A"/>
    <w:rsid w:val="004432B5"/>
    <w:rsid w:val="004434C6"/>
    <w:rsid w:val="004437E5"/>
    <w:rsid w:val="00444238"/>
    <w:rsid w:val="0044424A"/>
    <w:rsid w:val="00444AD6"/>
    <w:rsid w:val="00444D5C"/>
    <w:rsid w:val="00444E95"/>
    <w:rsid w:val="00445342"/>
    <w:rsid w:val="0044563E"/>
    <w:rsid w:val="0044589F"/>
    <w:rsid w:val="00445AEF"/>
    <w:rsid w:val="004460EF"/>
    <w:rsid w:val="00446233"/>
    <w:rsid w:val="004467D6"/>
    <w:rsid w:val="00446AC2"/>
    <w:rsid w:val="00446D04"/>
    <w:rsid w:val="00446E40"/>
    <w:rsid w:val="00447DF0"/>
    <w:rsid w:val="00447FAD"/>
    <w:rsid w:val="00450006"/>
    <w:rsid w:val="0045040A"/>
    <w:rsid w:val="00450AEC"/>
    <w:rsid w:val="00450CB4"/>
    <w:rsid w:val="004514FF"/>
    <w:rsid w:val="00451742"/>
    <w:rsid w:val="004519EF"/>
    <w:rsid w:val="00451A38"/>
    <w:rsid w:val="00451CF0"/>
    <w:rsid w:val="00452587"/>
    <w:rsid w:val="00452D73"/>
    <w:rsid w:val="00452F1E"/>
    <w:rsid w:val="004537AA"/>
    <w:rsid w:val="0045389F"/>
    <w:rsid w:val="00453B89"/>
    <w:rsid w:val="00453D90"/>
    <w:rsid w:val="00453E37"/>
    <w:rsid w:val="00454292"/>
    <w:rsid w:val="00454608"/>
    <w:rsid w:val="00454B40"/>
    <w:rsid w:val="00454D9A"/>
    <w:rsid w:val="00454EC8"/>
    <w:rsid w:val="004550BF"/>
    <w:rsid w:val="004550C9"/>
    <w:rsid w:val="0045536F"/>
    <w:rsid w:val="004556D0"/>
    <w:rsid w:val="0045600C"/>
    <w:rsid w:val="00456130"/>
    <w:rsid w:val="0045638D"/>
    <w:rsid w:val="004563BE"/>
    <w:rsid w:val="0045676E"/>
    <w:rsid w:val="00456E7B"/>
    <w:rsid w:val="00457328"/>
    <w:rsid w:val="004574D1"/>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84C"/>
    <w:rsid w:val="004629D8"/>
    <w:rsid w:val="00462A4A"/>
    <w:rsid w:val="00462B70"/>
    <w:rsid w:val="00462BA6"/>
    <w:rsid w:val="00462CE1"/>
    <w:rsid w:val="004630E8"/>
    <w:rsid w:val="00463398"/>
    <w:rsid w:val="0046347A"/>
    <w:rsid w:val="004639C5"/>
    <w:rsid w:val="00463A4D"/>
    <w:rsid w:val="00463D67"/>
    <w:rsid w:val="0046493F"/>
    <w:rsid w:val="00464ABC"/>
    <w:rsid w:val="00465840"/>
    <w:rsid w:val="00465976"/>
    <w:rsid w:val="00465A14"/>
    <w:rsid w:val="00465EF7"/>
    <w:rsid w:val="0046622E"/>
    <w:rsid w:val="004665A0"/>
    <w:rsid w:val="0046661E"/>
    <w:rsid w:val="004666EC"/>
    <w:rsid w:val="004667FB"/>
    <w:rsid w:val="004668AA"/>
    <w:rsid w:val="00466937"/>
    <w:rsid w:val="0046696A"/>
    <w:rsid w:val="00466D66"/>
    <w:rsid w:val="00466E02"/>
    <w:rsid w:val="0046756A"/>
    <w:rsid w:val="00467716"/>
    <w:rsid w:val="004678CD"/>
    <w:rsid w:val="004679DC"/>
    <w:rsid w:val="00470320"/>
    <w:rsid w:val="00470B07"/>
    <w:rsid w:val="004717D1"/>
    <w:rsid w:val="004719AD"/>
    <w:rsid w:val="00472522"/>
    <w:rsid w:val="0047259A"/>
    <w:rsid w:val="00472CD2"/>
    <w:rsid w:val="00472EA4"/>
    <w:rsid w:val="004731A2"/>
    <w:rsid w:val="00473C52"/>
    <w:rsid w:val="00473DDB"/>
    <w:rsid w:val="00473F9C"/>
    <w:rsid w:val="00474461"/>
    <w:rsid w:val="00474988"/>
    <w:rsid w:val="00474B6A"/>
    <w:rsid w:val="00474DA2"/>
    <w:rsid w:val="004756A7"/>
    <w:rsid w:val="00475E84"/>
    <w:rsid w:val="004760D9"/>
    <w:rsid w:val="0047610B"/>
    <w:rsid w:val="00476396"/>
    <w:rsid w:val="00476F3A"/>
    <w:rsid w:val="0047705D"/>
    <w:rsid w:val="004770EB"/>
    <w:rsid w:val="004771A8"/>
    <w:rsid w:val="004776DC"/>
    <w:rsid w:val="0047771E"/>
    <w:rsid w:val="00477C55"/>
    <w:rsid w:val="00480037"/>
    <w:rsid w:val="004802AB"/>
    <w:rsid w:val="004803AE"/>
    <w:rsid w:val="004808CC"/>
    <w:rsid w:val="00480A8D"/>
    <w:rsid w:val="00480BD8"/>
    <w:rsid w:val="00480BE2"/>
    <w:rsid w:val="00480E4B"/>
    <w:rsid w:val="00480FD0"/>
    <w:rsid w:val="004811CB"/>
    <w:rsid w:val="004813AC"/>
    <w:rsid w:val="004813B6"/>
    <w:rsid w:val="00481916"/>
    <w:rsid w:val="00481D35"/>
    <w:rsid w:val="00482526"/>
    <w:rsid w:val="00482B07"/>
    <w:rsid w:val="00483625"/>
    <w:rsid w:val="004836BB"/>
    <w:rsid w:val="004837F5"/>
    <w:rsid w:val="00483EF0"/>
    <w:rsid w:val="00484A22"/>
    <w:rsid w:val="00484C6C"/>
    <w:rsid w:val="004854B8"/>
    <w:rsid w:val="0048574D"/>
    <w:rsid w:val="00485B78"/>
    <w:rsid w:val="00485B8C"/>
    <w:rsid w:val="00485CDB"/>
    <w:rsid w:val="00486043"/>
    <w:rsid w:val="0048633D"/>
    <w:rsid w:val="004864AC"/>
    <w:rsid w:val="004864AE"/>
    <w:rsid w:val="004867A7"/>
    <w:rsid w:val="0048687C"/>
    <w:rsid w:val="00486995"/>
    <w:rsid w:val="00486CEC"/>
    <w:rsid w:val="0048753F"/>
    <w:rsid w:val="0048772D"/>
    <w:rsid w:val="00487880"/>
    <w:rsid w:val="00487E61"/>
    <w:rsid w:val="00490018"/>
    <w:rsid w:val="00491082"/>
    <w:rsid w:val="0049127E"/>
    <w:rsid w:val="0049129C"/>
    <w:rsid w:val="004912DD"/>
    <w:rsid w:val="004913C1"/>
    <w:rsid w:val="0049170D"/>
    <w:rsid w:val="00491C19"/>
    <w:rsid w:val="00491D5D"/>
    <w:rsid w:val="00492850"/>
    <w:rsid w:val="00492899"/>
    <w:rsid w:val="004928DA"/>
    <w:rsid w:val="00492AB1"/>
    <w:rsid w:val="00492C1C"/>
    <w:rsid w:val="00493123"/>
    <w:rsid w:val="0049372C"/>
    <w:rsid w:val="0049398D"/>
    <w:rsid w:val="00493F21"/>
    <w:rsid w:val="00494071"/>
    <w:rsid w:val="00494725"/>
    <w:rsid w:val="0049474F"/>
    <w:rsid w:val="00494883"/>
    <w:rsid w:val="00494B03"/>
    <w:rsid w:val="00494CF5"/>
    <w:rsid w:val="00495113"/>
    <w:rsid w:val="004952B4"/>
    <w:rsid w:val="00495555"/>
    <w:rsid w:val="00495A02"/>
    <w:rsid w:val="00495A07"/>
    <w:rsid w:val="00495CB8"/>
    <w:rsid w:val="0049643F"/>
    <w:rsid w:val="004965BC"/>
    <w:rsid w:val="004966CF"/>
    <w:rsid w:val="0049676D"/>
    <w:rsid w:val="0049677C"/>
    <w:rsid w:val="00496813"/>
    <w:rsid w:val="004969FB"/>
    <w:rsid w:val="00496A61"/>
    <w:rsid w:val="00496D6B"/>
    <w:rsid w:val="00496DA6"/>
    <w:rsid w:val="00496DBC"/>
    <w:rsid w:val="00496FC7"/>
    <w:rsid w:val="004972D8"/>
    <w:rsid w:val="0049738C"/>
    <w:rsid w:val="004974E4"/>
    <w:rsid w:val="00497855"/>
    <w:rsid w:val="00497E57"/>
    <w:rsid w:val="004A0286"/>
    <w:rsid w:val="004A0A68"/>
    <w:rsid w:val="004A0B38"/>
    <w:rsid w:val="004A0B64"/>
    <w:rsid w:val="004A0CB0"/>
    <w:rsid w:val="004A0DA7"/>
    <w:rsid w:val="004A12C0"/>
    <w:rsid w:val="004A1373"/>
    <w:rsid w:val="004A1481"/>
    <w:rsid w:val="004A1781"/>
    <w:rsid w:val="004A1A0E"/>
    <w:rsid w:val="004A1BA2"/>
    <w:rsid w:val="004A1C84"/>
    <w:rsid w:val="004A202F"/>
    <w:rsid w:val="004A251F"/>
    <w:rsid w:val="004A25A7"/>
    <w:rsid w:val="004A2A22"/>
    <w:rsid w:val="004A2B64"/>
    <w:rsid w:val="004A3030"/>
    <w:rsid w:val="004A373F"/>
    <w:rsid w:val="004A3E67"/>
    <w:rsid w:val="004A4103"/>
    <w:rsid w:val="004A41A7"/>
    <w:rsid w:val="004A423A"/>
    <w:rsid w:val="004A45D1"/>
    <w:rsid w:val="004A47BB"/>
    <w:rsid w:val="004A4C66"/>
    <w:rsid w:val="004A4D37"/>
    <w:rsid w:val="004A4F59"/>
    <w:rsid w:val="004A54E4"/>
    <w:rsid w:val="004A556C"/>
    <w:rsid w:val="004A560C"/>
    <w:rsid w:val="004A5628"/>
    <w:rsid w:val="004A5C35"/>
    <w:rsid w:val="004A666D"/>
    <w:rsid w:val="004A6B22"/>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72E"/>
    <w:rsid w:val="004B190E"/>
    <w:rsid w:val="004B26AE"/>
    <w:rsid w:val="004B2747"/>
    <w:rsid w:val="004B27B9"/>
    <w:rsid w:val="004B2867"/>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3D"/>
    <w:rsid w:val="004B4FDA"/>
    <w:rsid w:val="004B5322"/>
    <w:rsid w:val="004B5607"/>
    <w:rsid w:val="004B5F86"/>
    <w:rsid w:val="004B623F"/>
    <w:rsid w:val="004B6C7F"/>
    <w:rsid w:val="004B6DEE"/>
    <w:rsid w:val="004B6E16"/>
    <w:rsid w:val="004B6E99"/>
    <w:rsid w:val="004B6EEA"/>
    <w:rsid w:val="004B6FA8"/>
    <w:rsid w:val="004B7321"/>
    <w:rsid w:val="004B7416"/>
    <w:rsid w:val="004B7593"/>
    <w:rsid w:val="004B7C55"/>
    <w:rsid w:val="004B7F1C"/>
    <w:rsid w:val="004B7F4B"/>
    <w:rsid w:val="004C0B87"/>
    <w:rsid w:val="004C0C0B"/>
    <w:rsid w:val="004C0E2D"/>
    <w:rsid w:val="004C106A"/>
    <w:rsid w:val="004C10BF"/>
    <w:rsid w:val="004C1A0F"/>
    <w:rsid w:val="004C1EE7"/>
    <w:rsid w:val="004C2514"/>
    <w:rsid w:val="004C27C3"/>
    <w:rsid w:val="004C2F63"/>
    <w:rsid w:val="004C2F7B"/>
    <w:rsid w:val="004C3186"/>
    <w:rsid w:val="004C37D3"/>
    <w:rsid w:val="004C3917"/>
    <w:rsid w:val="004C3B26"/>
    <w:rsid w:val="004C3C06"/>
    <w:rsid w:val="004C3F3B"/>
    <w:rsid w:val="004C40EC"/>
    <w:rsid w:val="004C4878"/>
    <w:rsid w:val="004C49ED"/>
    <w:rsid w:val="004C4AB9"/>
    <w:rsid w:val="004C5056"/>
    <w:rsid w:val="004C54C0"/>
    <w:rsid w:val="004C561D"/>
    <w:rsid w:val="004C562F"/>
    <w:rsid w:val="004C58C8"/>
    <w:rsid w:val="004C58CE"/>
    <w:rsid w:val="004C5BA4"/>
    <w:rsid w:val="004C5BE5"/>
    <w:rsid w:val="004C5C40"/>
    <w:rsid w:val="004C5CA6"/>
    <w:rsid w:val="004C5E23"/>
    <w:rsid w:val="004C5F47"/>
    <w:rsid w:val="004C6154"/>
    <w:rsid w:val="004C6489"/>
    <w:rsid w:val="004C6CEF"/>
    <w:rsid w:val="004C6D5B"/>
    <w:rsid w:val="004C6DA3"/>
    <w:rsid w:val="004C726D"/>
    <w:rsid w:val="004C7579"/>
    <w:rsid w:val="004C7A26"/>
    <w:rsid w:val="004C7BFC"/>
    <w:rsid w:val="004D064E"/>
    <w:rsid w:val="004D08E8"/>
    <w:rsid w:val="004D0BBC"/>
    <w:rsid w:val="004D0F71"/>
    <w:rsid w:val="004D16CD"/>
    <w:rsid w:val="004D1958"/>
    <w:rsid w:val="004D1D10"/>
    <w:rsid w:val="004D1DFA"/>
    <w:rsid w:val="004D1FBE"/>
    <w:rsid w:val="004D21A5"/>
    <w:rsid w:val="004D26A2"/>
    <w:rsid w:val="004D30F3"/>
    <w:rsid w:val="004D3138"/>
    <w:rsid w:val="004D3172"/>
    <w:rsid w:val="004D351A"/>
    <w:rsid w:val="004D37F9"/>
    <w:rsid w:val="004D384A"/>
    <w:rsid w:val="004D38DC"/>
    <w:rsid w:val="004D3C4C"/>
    <w:rsid w:val="004D41A9"/>
    <w:rsid w:val="004D4219"/>
    <w:rsid w:val="004D48B8"/>
    <w:rsid w:val="004D527C"/>
    <w:rsid w:val="004D6091"/>
    <w:rsid w:val="004D6195"/>
    <w:rsid w:val="004D62C9"/>
    <w:rsid w:val="004D639A"/>
    <w:rsid w:val="004D6889"/>
    <w:rsid w:val="004D754B"/>
    <w:rsid w:val="004D77EE"/>
    <w:rsid w:val="004D7862"/>
    <w:rsid w:val="004D79CC"/>
    <w:rsid w:val="004D7EA7"/>
    <w:rsid w:val="004E0100"/>
    <w:rsid w:val="004E056B"/>
    <w:rsid w:val="004E088A"/>
    <w:rsid w:val="004E0C70"/>
    <w:rsid w:val="004E10B9"/>
    <w:rsid w:val="004E126A"/>
    <w:rsid w:val="004E1517"/>
    <w:rsid w:val="004E1B44"/>
    <w:rsid w:val="004E1B68"/>
    <w:rsid w:val="004E1BF4"/>
    <w:rsid w:val="004E1C55"/>
    <w:rsid w:val="004E1CF8"/>
    <w:rsid w:val="004E1E85"/>
    <w:rsid w:val="004E24DE"/>
    <w:rsid w:val="004E2601"/>
    <w:rsid w:val="004E2FA9"/>
    <w:rsid w:val="004E3059"/>
    <w:rsid w:val="004E3210"/>
    <w:rsid w:val="004E348C"/>
    <w:rsid w:val="004E3C8F"/>
    <w:rsid w:val="004E3E3D"/>
    <w:rsid w:val="004E4123"/>
    <w:rsid w:val="004E4220"/>
    <w:rsid w:val="004E4442"/>
    <w:rsid w:val="004E4A2D"/>
    <w:rsid w:val="004E5AF3"/>
    <w:rsid w:val="004E5BA2"/>
    <w:rsid w:val="004E5BA7"/>
    <w:rsid w:val="004E5BDE"/>
    <w:rsid w:val="004E5CBF"/>
    <w:rsid w:val="004E5E9B"/>
    <w:rsid w:val="004E61C7"/>
    <w:rsid w:val="004E6238"/>
    <w:rsid w:val="004E641A"/>
    <w:rsid w:val="004E724C"/>
    <w:rsid w:val="004E7731"/>
    <w:rsid w:val="004E79C2"/>
    <w:rsid w:val="004E7B3C"/>
    <w:rsid w:val="004E7EB9"/>
    <w:rsid w:val="004E7F33"/>
    <w:rsid w:val="004E7FB3"/>
    <w:rsid w:val="004F01AC"/>
    <w:rsid w:val="004F01DE"/>
    <w:rsid w:val="004F02A0"/>
    <w:rsid w:val="004F0ACB"/>
    <w:rsid w:val="004F0E27"/>
    <w:rsid w:val="004F0EE9"/>
    <w:rsid w:val="004F1325"/>
    <w:rsid w:val="004F162A"/>
    <w:rsid w:val="004F16E5"/>
    <w:rsid w:val="004F17C9"/>
    <w:rsid w:val="004F186B"/>
    <w:rsid w:val="004F1B01"/>
    <w:rsid w:val="004F1BD0"/>
    <w:rsid w:val="004F1F47"/>
    <w:rsid w:val="004F1FBF"/>
    <w:rsid w:val="004F2278"/>
    <w:rsid w:val="004F2652"/>
    <w:rsid w:val="004F2688"/>
    <w:rsid w:val="004F2823"/>
    <w:rsid w:val="004F2C24"/>
    <w:rsid w:val="004F340F"/>
    <w:rsid w:val="004F3793"/>
    <w:rsid w:val="004F39DE"/>
    <w:rsid w:val="004F3CFE"/>
    <w:rsid w:val="004F3E67"/>
    <w:rsid w:val="004F4190"/>
    <w:rsid w:val="004F4CDD"/>
    <w:rsid w:val="004F5269"/>
    <w:rsid w:val="004F53D5"/>
    <w:rsid w:val="004F5AEB"/>
    <w:rsid w:val="004F5BE4"/>
    <w:rsid w:val="004F5DF1"/>
    <w:rsid w:val="004F68ED"/>
    <w:rsid w:val="004F69AF"/>
    <w:rsid w:val="004F6A99"/>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2DD"/>
    <w:rsid w:val="005014C8"/>
    <w:rsid w:val="00501878"/>
    <w:rsid w:val="00501B07"/>
    <w:rsid w:val="00501C62"/>
    <w:rsid w:val="00501DE5"/>
    <w:rsid w:val="00501FD4"/>
    <w:rsid w:val="0050268A"/>
    <w:rsid w:val="0050284D"/>
    <w:rsid w:val="00502C2E"/>
    <w:rsid w:val="00502FAF"/>
    <w:rsid w:val="005034DB"/>
    <w:rsid w:val="00504351"/>
    <w:rsid w:val="00504379"/>
    <w:rsid w:val="005048AB"/>
    <w:rsid w:val="00504A2D"/>
    <w:rsid w:val="00504B76"/>
    <w:rsid w:val="00504F98"/>
    <w:rsid w:val="00505895"/>
    <w:rsid w:val="005058A9"/>
    <w:rsid w:val="00505B2A"/>
    <w:rsid w:val="00505EBC"/>
    <w:rsid w:val="00505EF0"/>
    <w:rsid w:val="0050639A"/>
    <w:rsid w:val="005064A5"/>
    <w:rsid w:val="005066E4"/>
    <w:rsid w:val="005068A6"/>
    <w:rsid w:val="00506C6A"/>
    <w:rsid w:val="005073DE"/>
    <w:rsid w:val="005074D1"/>
    <w:rsid w:val="00507721"/>
    <w:rsid w:val="005078DA"/>
    <w:rsid w:val="00507AD9"/>
    <w:rsid w:val="00507E6A"/>
    <w:rsid w:val="0051095B"/>
    <w:rsid w:val="00510B45"/>
    <w:rsid w:val="00510B60"/>
    <w:rsid w:val="00510B87"/>
    <w:rsid w:val="00510BAE"/>
    <w:rsid w:val="00510D39"/>
    <w:rsid w:val="00510E1C"/>
    <w:rsid w:val="0051109D"/>
    <w:rsid w:val="0051131F"/>
    <w:rsid w:val="005113BD"/>
    <w:rsid w:val="00511428"/>
    <w:rsid w:val="00511CD0"/>
    <w:rsid w:val="0051216F"/>
    <w:rsid w:val="005127D2"/>
    <w:rsid w:val="00512997"/>
    <w:rsid w:val="00512E0C"/>
    <w:rsid w:val="005135FE"/>
    <w:rsid w:val="00513662"/>
    <w:rsid w:val="005136B5"/>
    <w:rsid w:val="00513738"/>
    <w:rsid w:val="00513B25"/>
    <w:rsid w:val="00513BD9"/>
    <w:rsid w:val="00513DB0"/>
    <w:rsid w:val="00514216"/>
    <w:rsid w:val="005142AB"/>
    <w:rsid w:val="0051454C"/>
    <w:rsid w:val="00514614"/>
    <w:rsid w:val="005146A5"/>
    <w:rsid w:val="005147AF"/>
    <w:rsid w:val="005149DC"/>
    <w:rsid w:val="00514D44"/>
    <w:rsid w:val="00515463"/>
    <w:rsid w:val="005156F4"/>
    <w:rsid w:val="00515D8B"/>
    <w:rsid w:val="00515EA7"/>
    <w:rsid w:val="00516159"/>
    <w:rsid w:val="0051638D"/>
    <w:rsid w:val="00516680"/>
    <w:rsid w:val="0051753B"/>
    <w:rsid w:val="00517725"/>
    <w:rsid w:val="00517915"/>
    <w:rsid w:val="00517BA9"/>
    <w:rsid w:val="00517C4A"/>
    <w:rsid w:val="00517DDA"/>
    <w:rsid w:val="0052030C"/>
    <w:rsid w:val="00520445"/>
    <w:rsid w:val="0052048E"/>
    <w:rsid w:val="00520497"/>
    <w:rsid w:val="005205C8"/>
    <w:rsid w:val="005209C3"/>
    <w:rsid w:val="00520A9A"/>
    <w:rsid w:val="00520BEB"/>
    <w:rsid w:val="00520D00"/>
    <w:rsid w:val="005211D3"/>
    <w:rsid w:val="005214D3"/>
    <w:rsid w:val="005215EE"/>
    <w:rsid w:val="00521C07"/>
    <w:rsid w:val="00521F88"/>
    <w:rsid w:val="005221FB"/>
    <w:rsid w:val="00522480"/>
    <w:rsid w:val="00522A6A"/>
    <w:rsid w:val="00522AC6"/>
    <w:rsid w:val="00522BAA"/>
    <w:rsid w:val="00522D45"/>
    <w:rsid w:val="00522E6B"/>
    <w:rsid w:val="0052301F"/>
    <w:rsid w:val="00523557"/>
    <w:rsid w:val="00523662"/>
    <w:rsid w:val="00523A3D"/>
    <w:rsid w:val="00523A69"/>
    <w:rsid w:val="00523EFE"/>
    <w:rsid w:val="00524697"/>
    <w:rsid w:val="005247E2"/>
    <w:rsid w:val="005248C8"/>
    <w:rsid w:val="00524A14"/>
    <w:rsid w:val="0052503B"/>
    <w:rsid w:val="0052541F"/>
    <w:rsid w:val="005254DD"/>
    <w:rsid w:val="0052568A"/>
    <w:rsid w:val="00525BCE"/>
    <w:rsid w:val="00525CC4"/>
    <w:rsid w:val="00525E31"/>
    <w:rsid w:val="00527046"/>
    <w:rsid w:val="0052747A"/>
    <w:rsid w:val="005276EB"/>
    <w:rsid w:val="00527B1A"/>
    <w:rsid w:val="00527E46"/>
    <w:rsid w:val="00530556"/>
    <w:rsid w:val="00530A34"/>
    <w:rsid w:val="00530B3D"/>
    <w:rsid w:val="00530C15"/>
    <w:rsid w:val="00530CDB"/>
    <w:rsid w:val="00530ED5"/>
    <w:rsid w:val="005311F5"/>
    <w:rsid w:val="005317C5"/>
    <w:rsid w:val="005318C9"/>
    <w:rsid w:val="005320C7"/>
    <w:rsid w:val="00532732"/>
    <w:rsid w:val="00533049"/>
    <w:rsid w:val="0053325E"/>
    <w:rsid w:val="005334B1"/>
    <w:rsid w:val="00533981"/>
    <w:rsid w:val="005339E5"/>
    <w:rsid w:val="00533AB8"/>
    <w:rsid w:val="00534004"/>
    <w:rsid w:val="00534239"/>
    <w:rsid w:val="00534360"/>
    <w:rsid w:val="005344F2"/>
    <w:rsid w:val="0053490A"/>
    <w:rsid w:val="00534947"/>
    <w:rsid w:val="00535254"/>
    <w:rsid w:val="00535622"/>
    <w:rsid w:val="00535A46"/>
    <w:rsid w:val="00535AB8"/>
    <w:rsid w:val="00535F7D"/>
    <w:rsid w:val="00536286"/>
    <w:rsid w:val="00536350"/>
    <w:rsid w:val="005367B3"/>
    <w:rsid w:val="00536904"/>
    <w:rsid w:val="00536D10"/>
    <w:rsid w:val="005374D1"/>
    <w:rsid w:val="00537826"/>
    <w:rsid w:val="00537DF9"/>
    <w:rsid w:val="0054021D"/>
    <w:rsid w:val="00540336"/>
    <w:rsid w:val="005405CC"/>
    <w:rsid w:val="005405E6"/>
    <w:rsid w:val="005406FB"/>
    <w:rsid w:val="00540850"/>
    <w:rsid w:val="00540923"/>
    <w:rsid w:val="005409CA"/>
    <w:rsid w:val="00540CAE"/>
    <w:rsid w:val="005413DF"/>
    <w:rsid w:val="00541899"/>
    <w:rsid w:val="005418DD"/>
    <w:rsid w:val="00541BD8"/>
    <w:rsid w:val="00541D60"/>
    <w:rsid w:val="00541E5A"/>
    <w:rsid w:val="00541FFE"/>
    <w:rsid w:val="005421FA"/>
    <w:rsid w:val="00542359"/>
    <w:rsid w:val="0054276A"/>
    <w:rsid w:val="005427EC"/>
    <w:rsid w:val="00542858"/>
    <w:rsid w:val="00542B55"/>
    <w:rsid w:val="00542EB5"/>
    <w:rsid w:val="0054315A"/>
    <w:rsid w:val="005431BA"/>
    <w:rsid w:val="005435E1"/>
    <w:rsid w:val="0054379D"/>
    <w:rsid w:val="00543A95"/>
    <w:rsid w:val="00543DB7"/>
    <w:rsid w:val="00543FA5"/>
    <w:rsid w:val="005443F0"/>
    <w:rsid w:val="005446AA"/>
    <w:rsid w:val="005448BA"/>
    <w:rsid w:val="00544CFD"/>
    <w:rsid w:val="00544E67"/>
    <w:rsid w:val="00544F70"/>
    <w:rsid w:val="0054530A"/>
    <w:rsid w:val="0054570A"/>
    <w:rsid w:val="0054599D"/>
    <w:rsid w:val="0054625E"/>
    <w:rsid w:val="005468FD"/>
    <w:rsid w:val="005469EC"/>
    <w:rsid w:val="00546C41"/>
    <w:rsid w:val="00546CEF"/>
    <w:rsid w:val="005470DD"/>
    <w:rsid w:val="00547A2A"/>
    <w:rsid w:val="00547A7B"/>
    <w:rsid w:val="00547AB0"/>
    <w:rsid w:val="00547EB1"/>
    <w:rsid w:val="0055027E"/>
    <w:rsid w:val="00550343"/>
    <w:rsid w:val="00550591"/>
    <w:rsid w:val="00550616"/>
    <w:rsid w:val="005509F0"/>
    <w:rsid w:val="00550BCE"/>
    <w:rsid w:val="00550E5E"/>
    <w:rsid w:val="00550ED8"/>
    <w:rsid w:val="005515B4"/>
    <w:rsid w:val="00551AD5"/>
    <w:rsid w:val="005525CB"/>
    <w:rsid w:val="00552680"/>
    <w:rsid w:val="0055287A"/>
    <w:rsid w:val="00552A3D"/>
    <w:rsid w:val="00552EE8"/>
    <w:rsid w:val="00553115"/>
    <w:rsid w:val="005538B1"/>
    <w:rsid w:val="005538F8"/>
    <w:rsid w:val="00553AA8"/>
    <w:rsid w:val="00553E31"/>
    <w:rsid w:val="0055449F"/>
    <w:rsid w:val="00554659"/>
    <w:rsid w:val="00554EE5"/>
    <w:rsid w:val="00555B18"/>
    <w:rsid w:val="00555DA9"/>
    <w:rsid w:val="00556466"/>
    <w:rsid w:val="00557235"/>
    <w:rsid w:val="005576C3"/>
    <w:rsid w:val="005601BB"/>
    <w:rsid w:val="0056039E"/>
    <w:rsid w:val="0056065D"/>
    <w:rsid w:val="005609A7"/>
    <w:rsid w:val="00560BC6"/>
    <w:rsid w:val="00560F3F"/>
    <w:rsid w:val="00560F7A"/>
    <w:rsid w:val="0056124E"/>
    <w:rsid w:val="0056125B"/>
    <w:rsid w:val="005612AB"/>
    <w:rsid w:val="00561591"/>
    <w:rsid w:val="00561E40"/>
    <w:rsid w:val="00561F5B"/>
    <w:rsid w:val="00562292"/>
    <w:rsid w:val="005623AF"/>
    <w:rsid w:val="005627A9"/>
    <w:rsid w:val="00562ADB"/>
    <w:rsid w:val="00562E65"/>
    <w:rsid w:val="005630E8"/>
    <w:rsid w:val="00563371"/>
    <w:rsid w:val="0056349C"/>
    <w:rsid w:val="00563665"/>
    <w:rsid w:val="005637A9"/>
    <w:rsid w:val="00563DB0"/>
    <w:rsid w:val="005640B6"/>
    <w:rsid w:val="005641E1"/>
    <w:rsid w:val="00564671"/>
    <w:rsid w:val="00564677"/>
    <w:rsid w:val="00564B3B"/>
    <w:rsid w:val="005653BD"/>
    <w:rsid w:val="005654B7"/>
    <w:rsid w:val="00565554"/>
    <w:rsid w:val="0056559F"/>
    <w:rsid w:val="0056584E"/>
    <w:rsid w:val="00565A0B"/>
    <w:rsid w:val="00565F8A"/>
    <w:rsid w:val="00566116"/>
    <w:rsid w:val="00566624"/>
    <w:rsid w:val="0056678F"/>
    <w:rsid w:val="00566C17"/>
    <w:rsid w:val="00566DF1"/>
    <w:rsid w:val="005677EC"/>
    <w:rsid w:val="00567E7D"/>
    <w:rsid w:val="00570310"/>
    <w:rsid w:val="00570CDC"/>
    <w:rsid w:val="00570F4F"/>
    <w:rsid w:val="005710A4"/>
    <w:rsid w:val="0057110F"/>
    <w:rsid w:val="00571265"/>
    <w:rsid w:val="00571636"/>
    <w:rsid w:val="00571A5A"/>
    <w:rsid w:val="00571A7D"/>
    <w:rsid w:val="00572303"/>
    <w:rsid w:val="005724AA"/>
    <w:rsid w:val="00572789"/>
    <w:rsid w:val="00572D0A"/>
    <w:rsid w:val="00573A33"/>
    <w:rsid w:val="00573D80"/>
    <w:rsid w:val="00574962"/>
    <w:rsid w:val="005751DF"/>
    <w:rsid w:val="00575243"/>
    <w:rsid w:val="005758CE"/>
    <w:rsid w:val="00575A78"/>
    <w:rsid w:val="00575DB5"/>
    <w:rsid w:val="005762A7"/>
    <w:rsid w:val="005764CA"/>
    <w:rsid w:val="00576531"/>
    <w:rsid w:val="00576B34"/>
    <w:rsid w:val="00576BFD"/>
    <w:rsid w:val="00576CDE"/>
    <w:rsid w:val="00576F4D"/>
    <w:rsid w:val="00577320"/>
    <w:rsid w:val="00577338"/>
    <w:rsid w:val="00577361"/>
    <w:rsid w:val="0057748A"/>
    <w:rsid w:val="00577603"/>
    <w:rsid w:val="005778EA"/>
    <w:rsid w:val="00577A09"/>
    <w:rsid w:val="00577B55"/>
    <w:rsid w:val="00577CE3"/>
    <w:rsid w:val="00577CF6"/>
    <w:rsid w:val="005800C3"/>
    <w:rsid w:val="00580118"/>
    <w:rsid w:val="005802F1"/>
    <w:rsid w:val="005806AA"/>
    <w:rsid w:val="00580875"/>
    <w:rsid w:val="00580B64"/>
    <w:rsid w:val="00580BBA"/>
    <w:rsid w:val="00580EF2"/>
    <w:rsid w:val="00580FC1"/>
    <w:rsid w:val="0058118C"/>
    <w:rsid w:val="00581A0F"/>
    <w:rsid w:val="00582019"/>
    <w:rsid w:val="0058350A"/>
    <w:rsid w:val="0058359A"/>
    <w:rsid w:val="005835B7"/>
    <w:rsid w:val="0058392B"/>
    <w:rsid w:val="00583BE0"/>
    <w:rsid w:val="00583E93"/>
    <w:rsid w:val="0058420F"/>
    <w:rsid w:val="0058450C"/>
    <w:rsid w:val="00584532"/>
    <w:rsid w:val="005847BC"/>
    <w:rsid w:val="005847DB"/>
    <w:rsid w:val="00584C32"/>
    <w:rsid w:val="00584DC2"/>
    <w:rsid w:val="00584EFF"/>
    <w:rsid w:val="005861F8"/>
    <w:rsid w:val="0058628A"/>
    <w:rsid w:val="0058676F"/>
    <w:rsid w:val="00586A5C"/>
    <w:rsid w:val="00586AF6"/>
    <w:rsid w:val="00586CF1"/>
    <w:rsid w:val="00587171"/>
    <w:rsid w:val="005875B9"/>
    <w:rsid w:val="00587B90"/>
    <w:rsid w:val="00590333"/>
    <w:rsid w:val="0059085D"/>
    <w:rsid w:val="00590972"/>
    <w:rsid w:val="00590B7C"/>
    <w:rsid w:val="00590C87"/>
    <w:rsid w:val="00591103"/>
    <w:rsid w:val="005916C4"/>
    <w:rsid w:val="00591D19"/>
    <w:rsid w:val="005923F2"/>
    <w:rsid w:val="005929ED"/>
    <w:rsid w:val="00592ACB"/>
    <w:rsid w:val="00592D22"/>
    <w:rsid w:val="00593006"/>
    <w:rsid w:val="005930DF"/>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BA8"/>
    <w:rsid w:val="00595C42"/>
    <w:rsid w:val="00595E41"/>
    <w:rsid w:val="00597357"/>
    <w:rsid w:val="00597424"/>
    <w:rsid w:val="005975F2"/>
    <w:rsid w:val="005977F5"/>
    <w:rsid w:val="005977F9"/>
    <w:rsid w:val="0059785C"/>
    <w:rsid w:val="0059795A"/>
    <w:rsid w:val="005A0018"/>
    <w:rsid w:val="005A0112"/>
    <w:rsid w:val="005A0163"/>
    <w:rsid w:val="005A091B"/>
    <w:rsid w:val="005A09E9"/>
    <w:rsid w:val="005A0C4E"/>
    <w:rsid w:val="005A11A3"/>
    <w:rsid w:val="005A190B"/>
    <w:rsid w:val="005A1C77"/>
    <w:rsid w:val="005A218F"/>
    <w:rsid w:val="005A237F"/>
    <w:rsid w:val="005A285F"/>
    <w:rsid w:val="005A2D88"/>
    <w:rsid w:val="005A2E12"/>
    <w:rsid w:val="005A3725"/>
    <w:rsid w:val="005A3E15"/>
    <w:rsid w:val="005A409B"/>
    <w:rsid w:val="005A43CF"/>
    <w:rsid w:val="005A462B"/>
    <w:rsid w:val="005A4886"/>
    <w:rsid w:val="005A489E"/>
    <w:rsid w:val="005A53E4"/>
    <w:rsid w:val="005A56AF"/>
    <w:rsid w:val="005A5ACD"/>
    <w:rsid w:val="005A5B6D"/>
    <w:rsid w:val="005A60A8"/>
    <w:rsid w:val="005A6202"/>
    <w:rsid w:val="005A64D7"/>
    <w:rsid w:val="005A6598"/>
    <w:rsid w:val="005A65A7"/>
    <w:rsid w:val="005A6611"/>
    <w:rsid w:val="005A66AB"/>
    <w:rsid w:val="005A6844"/>
    <w:rsid w:val="005A6B3D"/>
    <w:rsid w:val="005A6DF2"/>
    <w:rsid w:val="005A6E19"/>
    <w:rsid w:val="005A6ECB"/>
    <w:rsid w:val="005A6F13"/>
    <w:rsid w:val="005A7318"/>
    <w:rsid w:val="005A737B"/>
    <w:rsid w:val="005A747E"/>
    <w:rsid w:val="005A750D"/>
    <w:rsid w:val="005A7BB9"/>
    <w:rsid w:val="005A7D83"/>
    <w:rsid w:val="005B0021"/>
    <w:rsid w:val="005B0256"/>
    <w:rsid w:val="005B02BC"/>
    <w:rsid w:val="005B0595"/>
    <w:rsid w:val="005B0AC1"/>
    <w:rsid w:val="005B0AE9"/>
    <w:rsid w:val="005B0B35"/>
    <w:rsid w:val="005B0BBE"/>
    <w:rsid w:val="005B0CA4"/>
    <w:rsid w:val="005B0F57"/>
    <w:rsid w:val="005B0FB8"/>
    <w:rsid w:val="005B12FF"/>
    <w:rsid w:val="005B1874"/>
    <w:rsid w:val="005B1A90"/>
    <w:rsid w:val="005B1CE4"/>
    <w:rsid w:val="005B1EF7"/>
    <w:rsid w:val="005B205A"/>
    <w:rsid w:val="005B22E8"/>
    <w:rsid w:val="005B24C9"/>
    <w:rsid w:val="005B24F1"/>
    <w:rsid w:val="005B2595"/>
    <w:rsid w:val="005B2944"/>
    <w:rsid w:val="005B2DAB"/>
    <w:rsid w:val="005B2F7B"/>
    <w:rsid w:val="005B34C0"/>
    <w:rsid w:val="005B35EF"/>
    <w:rsid w:val="005B3A4E"/>
    <w:rsid w:val="005B3B17"/>
    <w:rsid w:val="005B3E8D"/>
    <w:rsid w:val="005B3EB1"/>
    <w:rsid w:val="005B43BD"/>
    <w:rsid w:val="005B47E4"/>
    <w:rsid w:val="005B4BCB"/>
    <w:rsid w:val="005B4C0E"/>
    <w:rsid w:val="005B50EC"/>
    <w:rsid w:val="005B53F8"/>
    <w:rsid w:val="005B55C4"/>
    <w:rsid w:val="005B5D8E"/>
    <w:rsid w:val="005B5F7C"/>
    <w:rsid w:val="005B5FB3"/>
    <w:rsid w:val="005B6075"/>
    <w:rsid w:val="005B6257"/>
    <w:rsid w:val="005B64E4"/>
    <w:rsid w:val="005B69FD"/>
    <w:rsid w:val="005B6E83"/>
    <w:rsid w:val="005B7664"/>
    <w:rsid w:val="005B794D"/>
    <w:rsid w:val="005C0450"/>
    <w:rsid w:val="005C065D"/>
    <w:rsid w:val="005C0675"/>
    <w:rsid w:val="005C08C8"/>
    <w:rsid w:val="005C0A90"/>
    <w:rsid w:val="005C0D48"/>
    <w:rsid w:val="005C0F60"/>
    <w:rsid w:val="005C0FD4"/>
    <w:rsid w:val="005C1571"/>
    <w:rsid w:val="005C183C"/>
    <w:rsid w:val="005C1877"/>
    <w:rsid w:val="005C1E23"/>
    <w:rsid w:val="005C2337"/>
    <w:rsid w:val="005C24FF"/>
    <w:rsid w:val="005C2C3B"/>
    <w:rsid w:val="005C2F29"/>
    <w:rsid w:val="005C2F49"/>
    <w:rsid w:val="005C30E3"/>
    <w:rsid w:val="005C3320"/>
    <w:rsid w:val="005C355A"/>
    <w:rsid w:val="005C361A"/>
    <w:rsid w:val="005C379F"/>
    <w:rsid w:val="005C39B4"/>
    <w:rsid w:val="005C3A81"/>
    <w:rsid w:val="005C3E88"/>
    <w:rsid w:val="005C414A"/>
    <w:rsid w:val="005C4157"/>
    <w:rsid w:val="005C45BC"/>
    <w:rsid w:val="005C4791"/>
    <w:rsid w:val="005C47F6"/>
    <w:rsid w:val="005C4BBB"/>
    <w:rsid w:val="005C4BD6"/>
    <w:rsid w:val="005C4C22"/>
    <w:rsid w:val="005C50E0"/>
    <w:rsid w:val="005C53CD"/>
    <w:rsid w:val="005C5443"/>
    <w:rsid w:val="005C54D6"/>
    <w:rsid w:val="005C55F5"/>
    <w:rsid w:val="005C56A3"/>
    <w:rsid w:val="005C59FA"/>
    <w:rsid w:val="005C5B68"/>
    <w:rsid w:val="005C5CC6"/>
    <w:rsid w:val="005C5E1F"/>
    <w:rsid w:val="005C5E39"/>
    <w:rsid w:val="005C60CE"/>
    <w:rsid w:val="005C6234"/>
    <w:rsid w:val="005C65A1"/>
    <w:rsid w:val="005C6800"/>
    <w:rsid w:val="005C6ABA"/>
    <w:rsid w:val="005C7181"/>
    <w:rsid w:val="005C754A"/>
    <w:rsid w:val="005C7814"/>
    <w:rsid w:val="005C782D"/>
    <w:rsid w:val="005D041C"/>
    <w:rsid w:val="005D0911"/>
    <w:rsid w:val="005D0F6D"/>
    <w:rsid w:val="005D1027"/>
    <w:rsid w:val="005D108F"/>
    <w:rsid w:val="005D1703"/>
    <w:rsid w:val="005D17FF"/>
    <w:rsid w:val="005D213F"/>
    <w:rsid w:val="005D2625"/>
    <w:rsid w:val="005D27F7"/>
    <w:rsid w:val="005D2BE4"/>
    <w:rsid w:val="005D2DCA"/>
    <w:rsid w:val="005D31CB"/>
    <w:rsid w:val="005D38D1"/>
    <w:rsid w:val="005D398E"/>
    <w:rsid w:val="005D39CC"/>
    <w:rsid w:val="005D3B80"/>
    <w:rsid w:val="005D3EE6"/>
    <w:rsid w:val="005D4A2B"/>
    <w:rsid w:val="005D4AAE"/>
    <w:rsid w:val="005D4C22"/>
    <w:rsid w:val="005D4F22"/>
    <w:rsid w:val="005D5135"/>
    <w:rsid w:val="005D58F2"/>
    <w:rsid w:val="005D5903"/>
    <w:rsid w:val="005D5F3E"/>
    <w:rsid w:val="005D5F60"/>
    <w:rsid w:val="005D6261"/>
    <w:rsid w:val="005D65E9"/>
    <w:rsid w:val="005D679A"/>
    <w:rsid w:val="005D7365"/>
    <w:rsid w:val="005D75F0"/>
    <w:rsid w:val="005E014E"/>
    <w:rsid w:val="005E09C4"/>
    <w:rsid w:val="005E0CCB"/>
    <w:rsid w:val="005E1354"/>
    <w:rsid w:val="005E13AD"/>
    <w:rsid w:val="005E1515"/>
    <w:rsid w:val="005E179C"/>
    <w:rsid w:val="005E17AC"/>
    <w:rsid w:val="005E1B4F"/>
    <w:rsid w:val="005E1BF9"/>
    <w:rsid w:val="005E2005"/>
    <w:rsid w:val="005E2031"/>
    <w:rsid w:val="005E259E"/>
    <w:rsid w:val="005E265E"/>
    <w:rsid w:val="005E29AC"/>
    <w:rsid w:val="005E2A54"/>
    <w:rsid w:val="005E32A2"/>
    <w:rsid w:val="005E3679"/>
    <w:rsid w:val="005E370B"/>
    <w:rsid w:val="005E3918"/>
    <w:rsid w:val="005E3FA3"/>
    <w:rsid w:val="005E42A1"/>
    <w:rsid w:val="005E46B2"/>
    <w:rsid w:val="005E48EC"/>
    <w:rsid w:val="005E4F61"/>
    <w:rsid w:val="005E5088"/>
    <w:rsid w:val="005E5112"/>
    <w:rsid w:val="005E51F4"/>
    <w:rsid w:val="005E66AC"/>
    <w:rsid w:val="005E69E3"/>
    <w:rsid w:val="005E6CC3"/>
    <w:rsid w:val="005E6FC9"/>
    <w:rsid w:val="005E6FD1"/>
    <w:rsid w:val="005E7232"/>
    <w:rsid w:val="005E7359"/>
    <w:rsid w:val="005E777D"/>
    <w:rsid w:val="005E78A9"/>
    <w:rsid w:val="005E7911"/>
    <w:rsid w:val="005E79EF"/>
    <w:rsid w:val="005E7D03"/>
    <w:rsid w:val="005F05AB"/>
    <w:rsid w:val="005F0608"/>
    <w:rsid w:val="005F061D"/>
    <w:rsid w:val="005F070D"/>
    <w:rsid w:val="005F0854"/>
    <w:rsid w:val="005F0E98"/>
    <w:rsid w:val="005F0F5A"/>
    <w:rsid w:val="005F0FDE"/>
    <w:rsid w:val="005F137E"/>
    <w:rsid w:val="005F1615"/>
    <w:rsid w:val="005F167F"/>
    <w:rsid w:val="005F1883"/>
    <w:rsid w:val="005F1891"/>
    <w:rsid w:val="005F1B5E"/>
    <w:rsid w:val="005F1C2B"/>
    <w:rsid w:val="005F1D2C"/>
    <w:rsid w:val="005F235B"/>
    <w:rsid w:val="005F239B"/>
    <w:rsid w:val="005F27E7"/>
    <w:rsid w:val="005F2B0C"/>
    <w:rsid w:val="005F2B37"/>
    <w:rsid w:val="005F35EA"/>
    <w:rsid w:val="005F397B"/>
    <w:rsid w:val="005F39C9"/>
    <w:rsid w:val="005F3B8C"/>
    <w:rsid w:val="005F3D68"/>
    <w:rsid w:val="005F3F76"/>
    <w:rsid w:val="005F432A"/>
    <w:rsid w:val="005F4682"/>
    <w:rsid w:val="005F4BB8"/>
    <w:rsid w:val="005F545C"/>
    <w:rsid w:val="005F5513"/>
    <w:rsid w:val="005F5726"/>
    <w:rsid w:val="005F5790"/>
    <w:rsid w:val="005F5824"/>
    <w:rsid w:val="005F583D"/>
    <w:rsid w:val="005F5F72"/>
    <w:rsid w:val="005F6500"/>
    <w:rsid w:val="005F66D1"/>
    <w:rsid w:val="005F6811"/>
    <w:rsid w:val="005F684D"/>
    <w:rsid w:val="005F69DA"/>
    <w:rsid w:val="005F6C78"/>
    <w:rsid w:val="005F7071"/>
    <w:rsid w:val="005F7940"/>
    <w:rsid w:val="005F7C20"/>
    <w:rsid w:val="005F7D9A"/>
    <w:rsid w:val="0060003D"/>
    <w:rsid w:val="006003F2"/>
    <w:rsid w:val="0060048D"/>
    <w:rsid w:val="00600664"/>
    <w:rsid w:val="00600A00"/>
    <w:rsid w:val="00600ACE"/>
    <w:rsid w:val="00600C93"/>
    <w:rsid w:val="00600EC1"/>
    <w:rsid w:val="00601394"/>
    <w:rsid w:val="006014F9"/>
    <w:rsid w:val="00601612"/>
    <w:rsid w:val="00601800"/>
    <w:rsid w:val="00601A14"/>
    <w:rsid w:val="00601A92"/>
    <w:rsid w:val="00601B82"/>
    <w:rsid w:val="00601E60"/>
    <w:rsid w:val="00601EBD"/>
    <w:rsid w:val="00602360"/>
    <w:rsid w:val="006027E3"/>
    <w:rsid w:val="006027E4"/>
    <w:rsid w:val="006028BA"/>
    <w:rsid w:val="0060295B"/>
    <w:rsid w:val="00602CFE"/>
    <w:rsid w:val="00602F11"/>
    <w:rsid w:val="00603098"/>
    <w:rsid w:val="006036A0"/>
    <w:rsid w:val="00603834"/>
    <w:rsid w:val="00603CD5"/>
    <w:rsid w:val="0060402C"/>
    <w:rsid w:val="006044B9"/>
    <w:rsid w:val="006045D9"/>
    <w:rsid w:val="006046C3"/>
    <w:rsid w:val="0060483D"/>
    <w:rsid w:val="00604874"/>
    <w:rsid w:val="00604DA3"/>
    <w:rsid w:val="00604E73"/>
    <w:rsid w:val="00604F34"/>
    <w:rsid w:val="006055FB"/>
    <w:rsid w:val="006057B6"/>
    <w:rsid w:val="00605E8F"/>
    <w:rsid w:val="00606035"/>
    <w:rsid w:val="006060F7"/>
    <w:rsid w:val="006061FE"/>
    <w:rsid w:val="00606870"/>
    <w:rsid w:val="006068C0"/>
    <w:rsid w:val="00606BDC"/>
    <w:rsid w:val="00606DA3"/>
    <w:rsid w:val="00607100"/>
    <w:rsid w:val="006071D8"/>
    <w:rsid w:val="00607351"/>
    <w:rsid w:val="00607744"/>
    <w:rsid w:val="00607FEC"/>
    <w:rsid w:val="0061027D"/>
    <w:rsid w:val="00610341"/>
    <w:rsid w:val="00610F80"/>
    <w:rsid w:val="0061145A"/>
    <w:rsid w:val="00611473"/>
    <w:rsid w:val="006116C0"/>
    <w:rsid w:val="00611720"/>
    <w:rsid w:val="00611902"/>
    <w:rsid w:val="00611C63"/>
    <w:rsid w:val="00611CE6"/>
    <w:rsid w:val="00611FCD"/>
    <w:rsid w:val="00612320"/>
    <w:rsid w:val="00612AAA"/>
    <w:rsid w:val="0061325F"/>
    <w:rsid w:val="006132C4"/>
    <w:rsid w:val="0061335D"/>
    <w:rsid w:val="0061370E"/>
    <w:rsid w:val="00613C44"/>
    <w:rsid w:val="00613C72"/>
    <w:rsid w:val="00613E9C"/>
    <w:rsid w:val="0061402B"/>
    <w:rsid w:val="006144C9"/>
    <w:rsid w:val="0061485A"/>
    <w:rsid w:val="00614BDD"/>
    <w:rsid w:val="00614CD6"/>
    <w:rsid w:val="00614E60"/>
    <w:rsid w:val="00614EBA"/>
    <w:rsid w:val="006150A1"/>
    <w:rsid w:val="00615297"/>
    <w:rsid w:val="006152E5"/>
    <w:rsid w:val="00615580"/>
    <w:rsid w:val="006156EF"/>
    <w:rsid w:val="00615899"/>
    <w:rsid w:val="006158DC"/>
    <w:rsid w:val="006158E0"/>
    <w:rsid w:val="00615B48"/>
    <w:rsid w:val="00616121"/>
    <w:rsid w:val="00616223"/>
    <w:rsid w:val="006163C9"/>
    <w:rsid w:val="0061640E"/>
    <w:rsid w:val="006164EC"/>
    <w:rsid w:val="00616506"/>
    <w:rsid w:val="006167A5"/>
    <w:rsid w:val="00616AFC"/>
    <w:rsid w:val="00616BD2"/>
    <w:rsid w:val="00616D92"/>
    <w:rsid w:val="00617319"/>
    <w:rsid w:val="0061742A"/>
    <w:rsid w:val="006175D3"/>
    <w:rsid w:val="00617D2A"/>
    <w:rsid w:val="00617DA9"/>
    <w:rsid w:val="0062049B"/>
    <w:rsid w:val="006204A5"/>
    <w:rsid w:val="006206A2"/>
    <w:rsid w:val="0062079E"/>
    <w:rsid w:val="00620E25"/>
    <w:rsid w:val="00620EBD"/>
    <w:rsid w:val="00621057"/>
    <w:rsid w:val="00621865"/>
    <w:rsid w:val="00621BBC"/>
    <w:rsid w:val="00621F12"/>
    <w:rsid w:val="006220E2"/>
    <w:rsid w:val="0062221E"/>
    <w:rsid w:val="006222CE"/>
    <w:rsid w:val="0062286D"/>
    <w:rsid w:val="0062298C"/>
    <w:rsid w:val="00622CE8"/>
    <w:rsid w:val="00623018"/>
    <w:rsid w:val="006230BC"/>
    <w:rsid w:val="006230E2"/>
    <w:rsid w:val="00623176"/>
    <w:rsid w:val="00623843"/>
    <w:rsid w:val="00623E83"/>
    <w:rsid w:val="00623F3C"/>
    <w:rsid w:val="00624273"/>
    <w:rsid w:val="006245B0"/>
    <w:rsid w:val="006245D9"/>
    <w:rsid w:val="006245F3"/>
    <w:rsid w:val="00624632"/>
    <w:rsid w:val="006246E4"/>
    <w:rsid w:val="00624B4C"/>
    <w:rsid w:val="00625603"/>
    <w:rsid w:val="00625945"/>
    <w:rsid w:val="00625CC5"/>
    <w:rsid w:val="00625CCB"/>
    <w:rsid w:val="00626291"/>
    <w:rsid w:val="006262F1"/>
    <w:rsid w:val="006266ED"/>
    <w:rsid w:val="0062687F"/>
    <w:rsid w:val="00626CFF"/>
    <w:rsid w:val="00626D94"/>
    <w:rsid w:val="00627602"/>
    <w:rsid w:val="00627992"/>
    <w:rsid w:val="00627FFB"/>
    <w:rsid w:val="006301C0"/>
    <w:rsid w:val="0063065C"/>
    <w:rsid w:val="00630C39"/>
    <w:rsid w:val="00630E9A"/>
    <w:rsid w:val="00631063"/>
    <w:rsid w:val="0063107D"/>
    <w:rsid w:val="00631504"/>
    <w:rsid w:val="0063160E"/>
    <w:rsid w:val="006316A6"/>
    <w:rsid w:val="00631791"/>
    <w:rsid w:val="006318AE"/>
    <w:rsid w:val="00631951"/>
    <w:rsid w:val="00631F6B"/>
    <w:rsid w:val="00632015"/>
    <w:rsid w:val="006329BF"/>
    <w:rsid w:val="00632DD3"/>
    <w:rsid w:val="0063303D"/>
    <w:rsid w:val="0063307B"/>
    <w:rsid w:val="0063318A"/>
    <w:rsid w:val="00633457"/>
    <w:rsid w:val="0063352F"/>
    <w:rsid w:val="006335A7"/>
    <w:rsid w:val="00633E61"/>
    <w:rsid w:val="006341A8"/>
    <w:rsid w:val="00634395"/>
    <w:rsid w:val="00634C72"/>
    <w:rsid w:val="00635518"/>
    <w:rsid w:val="006356D4"/>
    <w:rsid w:val="00636174"/>
    <w:rsid w:val="006366F2"/>
    <w:rsid w:val="00636C90"/>
    <w:rsid w:val="006374BE"/>
    <w:rsid w:val="006378EF"/>
    <w:rsid w:val="00637BEF"/>
    <w:rsid w:val="00637D6B"/>
    <w:rsid w:val="00637F4E"/>
    <w:rsid w:val="00640418"/>
    <w:rsid w:val="006407B5"/>
    <w:rsid w:val="00640E12"/>
    <w:rsid w:val="0064105F"/>
    <w:rsid w:val="0064123F"/>
    <w:rsid w:val="0064146A"/>
    <w:rsid w:val="00641499"/>
    <w:rsid w:val="006414A1"/>
    <w:rsid w:val="00641605"/>
    <w:rsid w:val="00641834"/>
    <w:rsid w:val="00641A76"/>
    <w:rsid w:val="00641BB2"/>
    <w:rsid w:val="00641CEE"/>
    <w:rsid w:val="00641F0C"/>
    <w:rsid w:val="006423DF"/>
    <w:rsid w:val="006424B3"/>
    <w:rsid w:val="006427D0"/>
    <w:rsid w:val="00642EEB"/>
    <w:rsid w:val="006436E7"/>
    <w:rsid w:val="00643C7D"/>
    <w:rsid w:val="00643C88"/>
    <w:rsid w:val="00643DBE"/>
    <w:rsid w:val="00643F63"/>
    <w:rsid w:val="0064401E"/>
    <w:rsid w:val="0064432F"/>
    <w:rsid w:val="0064444F"/>
    <w:rsid w:val="0064469D"/>
    <w:rsid w:val="00644BDC"/>
    <w:rsid w:val="00644F9B"/>
    <w:rsid w:val="00644FC0"/>
    <w:rsid w:val="006452AE"/>
    <w:rsid w:val="006458E6"/>
    <w:rsid w:val="00645C47"/>
    <w:rsid w:val="006460B8"/>
    <w:rsid w:val="006462DA"/>
    <w:rsid w:val="006464A5"/>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DD2"/>
    <w:rsid w:val="00650EE9"/>
    <w:rsid w:val="00650FD0"/>
    <w:rsid w:val="00651274"/>
    <w:rsid w:val="006513FA"/>
    <w:rsid w:val="00651722"/>
    <w:rsid w:val="00651D78"/>
    <w:rsid w:val="006521AE"/>
    <w:rsid w:val="006525A7"/>
    <w:rsid w:val="00652A65"/>
    <w:rsid w:val="00652A94"/>
    <w:rsid w:val="00652BA3"/>
    <w:rsid w:val="00652BC8"/>
    <w:rsid w:val="00652CF0"/>
    <w:rsid w:val="006530B2"/>
    <w:rsid w:val="0065341F"/>
    <w:rsid w:val="00653655"/>
    <w:rsid w:val="006539C8"/>
    <w:rsid w:val="00653E87"/>
    <w:rsid w:val="00653F94"/>
    <w:rsid w:val="00654ABB"/>
    <w:rsid w:val="00654ACC"/>
    <w:rsid w:val="00654E13"/>
    <w:rsid w:val="00654EC5"/>
    <w:rsid w:val="00655162"/>
    <w:rsid w:val="006552B7"/>
    <w:rsid w:val="0065542C"/>
    <w:rsid w:val="00655488"/>
    <w:rsid w:val="00655B72"/>
    <w:rsid w:val="00656100"/>
    <w:rsid w:val="006562D6"/>
    <w:rsid w:val="006563DF"/>
    <w:rsid w:val="0065662A"/>
    <w:rsid w:val="00657247"/>
    <w:rsid w:val="00657FA3"/>
    <w:rsid w:val="006602CC"/>
    <w:rsid w:val="00660440"/>
    <w:rsid w:val="006605BA"/>
    <w:rsid w:val="006605E0"/>
    <w:rsid w:val="0066087B"/>
    <w:rsid w:val="006608BE"/>
    <w:rsid w:val="006608F2"/>
    <w:rsid w:val="00660D37"/>
    <w:rsid w:val="0066128D"/>
    <w:rsid w:val="00661392"/>
    <w:rsid w:val="006616D9"/>
    <w:rsid w:val="00661C13"/>
    <w:rsid w:val="006624F1"/>
    <w:rsid w:val="0066266C"/>
    <w:rsid w:val="00662C24"/>
    <w:rsid w:val="00662D5A"/>
    <w:rsid w:val="00662D7A"/>
    <w:rsid w:val="006632DF"/>
    <w:rsid w:val="00663379"/>
    <w:rsid w:val="00663578"/>
    <w:rsid w:val="006638D8"/>
    <w:rsid w:val="006638E3"/>
    <w:rsid w:val="00663EB1"/>
    <w:rsid w:val="00663FB3"/>
    <w:rsid w:val="00664052"/>
    <w:rsid w:val="00664338"/>
    <w:rsid w:val="00664396"/>
    <w:rsid w:val="006647A2"/>
    <w:rsid w:val="00664883"/>
    <w:rsid w:val="00664A3C"/>
    <w:rsid w:val="00664A5D"/>
    <w:rsid w:val="00665155"/>
    <w:rsid w:val="0066527A"/>
    <w:rsid w:val="0066536D"/>
    <w:rsid w:val="006655C0"/>
    <w:rsid w:val="00665647"/>
    <w:rsid w:val="0066570F"/>
    <w:rsid w:val="00665824"/>
    <w:rsid w:val="00665B3A"/>
    <w:rsid w:val="00665C1B"/>
    <w:rsid w:val="00666071"/>
    <w:rsid w:val="006662CD"/>
    <w:rsid w:val="00666F76"/>
    <w:rsid w:val="006673FB"/>
    <w:rsid w:val="006703E1"/>
    <w:rsid w:val="0067078F"/>
    <w:rsid w:val="006707D9"/>
    <w:rsid w:val="00670B37"/>
    <w:rsid w:val="00670B60"/>
    <w:rsid w:val="00670BEC"/>
    <w:rsid w:val="00671169"/>
    <w:rsid w:val="0067194C"/>
    <w:rsid w:val="00671B72"/>
    <w:rsid w:val="00671DC0"/>
    <w:rsid w:val="0067219D"/>
    <w:rsid w:val="0067231B"/>
    <w:rsid w:val="0067234B"/>
    <w:rsid w:val="006723EE"/>
    <w:rsid w:val="00672586"/>
    <w:rsid w:val="006729E9"/>
    <w:rsid w:val="006731E7"/>
    <w:rsid w:val="006737C5"/>
    <w:rsid w:val="00673A9B"/>
    <w:rsid w:val="00673B9B"/>
    <w:rsid w:val="00673BE2"/>
    <w:rsid w:val="00674269"/>
    <w:rsid w:val="00674394"/>
    <w:rsid w:val="00674603"/>
    <w:rsid w:val="00674A62"/>
    <w:rsid w:val="00674AE0"/>
    <w:rsid w:val="00674BDC"/>
    <w:rsid w:val="00674BF0"/>
    <w:rsid w:val="00675066"/>
    <w:rsid w:val="006752F2"/>
    <w:rsid w:val="0067549F"/>
    <w:rsid w:val="00675C87"/>
    <w:rsid w:val="00676320"/>
    <w:rsid w:val="006764DE"/>
    <w:rsid w:val="0067656D"/>
    <w:rsid w:val="006766CC"/>
    <w:rsid w:val="00676EB6"/>
    <w:rsid w:val="00677646"/>
    <w:rsid w:val="006777F6"/>
    <w:rsid w:val="00677894"/>
    <w:rsid w:val="00677E43"/>
    <w:rsid w:val="00677ED2"/>
    <w:rsid w:val="006801B7"/>
    <w:rsid w:val="00680205"/>
    <w:rsid w:val="006805CD"/>
    <w:rsid w:val="0068066B"/>
    <w:rsid w:val="00680979"/>
    <w:rsid w:val="00680C1B"/>
    <w:rsid w:val="00680DAC"/>
    <w:rsid w:val="00680F5B"/>
    <w:rsid w:val="006811E6"/>
    <w:rsid w:val="00681727"/>
    <w:rsid w:val="00681D3F"/>
    <w:rsid w:val="00682168"/>
    <w:rsid w:val="00682438"/>
    <w:rsid w:val="006827D6"/>
    <w:rsid w:val="0068295A"/>
    <w:rsid w:val="00682E8B"/>
    <w:rsid w:val="00682ECB"/>
    <w:rsid w:val="00682EE2"/>
    <w:rsid w:val="00682FFD"/>
    <w:rsid w:val="006834CA"/>
    <w:rsid w:val="006835BF"/>
    <w:rsid w:val="006836C2"/>
    <w:rsid w:val="00683976"/>
    <w:rsid w:val="00683A52"/>
    <w:rsid w:val="00683CB1"/>
    <w:rsid w:val="00683F4B"/>
    <w:rsid w:val="0068414D"/>
    <w:rsid w:val="006843C2"/>
    <w:rsid w:val="00684C5F"/>
    <w:rsid w:val="00684CEB"/>
    <w:rsid w:val="00684F0F"/>
    <w:rsid w:val="00685020"/>
    <w:rsid w:val="006854EF"/>
    <w:rsid w:val="00685531"/>
    <w:rsid w:val="00685973"/>
    <w:rsid w:val="00686018"/>
    <w:rsid w:val="006860C8"/>
    <w:rsid w:val="00686188"/>
    <w:rsid w:val="00686376"/>
    <w:rsid w:val="00686787"/>
    <w:rsid w:val="00686B74"/>
    <w:rsid w:val="00686BA1"/>
    <w:rsid w:val="006874EC"/>
    <w:rsid w:val="006876A0"/>
    <w:rsid w:val="00687778"/>
    <w:rsid w:val="00687AEB"/>
    <w:rsid w:val="00687DA7"/>
    <w:rsid w:val="0069009A"/>
    <w:rsid w:val="0069049E"/>
    <w:rsid w:val="006904B0"/>
    <w:rsid w:val="00690E5F"/>
    <w:rsid w:val="00691629"/>
    <w:rsid w:val="00691705"/>
    <w:rsid w:val="006917AB"/>
    <w:rsid w:val="00691D9C"/>
    <w:rsid w:val="00691DC9"/>
    <w:rsid w:val="00691E8E"/>
    <w:rsid w:val="0069218D"/>
    <w:rsid w:val="006921AB"/>
    <w:rsid w:val="00692387"/>
    <w:rsid w:val="00692927"/>
    <w:rsid w:val="00692976"/>
    <w:rsid w:val="00692F6B"/>
    <w:rsid w:val="00693405"/>
    <w:rsid w:val="00693F1C"/>
    <w:rsid w:val="006941C2"/>
    <w:rsid w:val="00694304"/>
    <w:rsid w:val="00694509"/>
    <w:rsid w:val="00694C2B"/>
    <w:rsid w:val="00694CE1"/>
    <w:rsid w:val="00694D69"/>
    <w:rsid w:val="00694FE5"/>
    <w:rsid w:val="0069554D"/>
    <w:rsid w:val="00695A1A"/>
    <w:rsid w:val="00695BD4"/>
    <w:rsid w:val="006961A8"/>
    <w:rsid w:val="0069628B"/>
    <w:rsid w:val="00696324"/>
    <w:rsid w:val="00696AB5"/>
    <w:rsid w:val="00696FA5"/>
    <w:rsid w:val="00697259"/>
    <w:rsid w:val="006972C7"/>
    <w:rsid w:val="006974C0"/>
    <w:rsid w:val="00697548"/>
    <w:rsid w:val="0069761A"/>
    <w:rsid w:val="00697750"/>
    <w:rsid w:val="006978B7"/>
    <w:rsid w:val="006979BD"/>
    <w:rsid w:val="00697A27"/>
    <w:rsid w:val="006A01E8"/>
    <w:rsid w:val="006A05F4"/>
    <w:rsid w:val="006A09B6"/>
    <w:rsid w:val="006A0CD1"/>
    <w:rsid w:val="006A0F81"/>
    <w:rsid w:val="006A1293"/>
    <w:rsid w:val="006A1494"/>
    <w:rsid w:val="006A19C2"/>
    <w:rsid w:val="006A1DD7"/>
    <w:rsid w:val="006A2322"/>
    <w:rsid w:val="006A2A2F"/>
    <w:rsid w:val="006A2AAD"/>
    <w:rsid w:val="006A2D7D"/>
    <w:rsid w:val="006A2DC7"/>
    <w:rsid w:val="006A2E1A"/>
    <w:rsid w:val="006A2F21"/>
    <w:rsid w:val="006A2FAB"/>
    <w:rsid w:val="006A36DB"/>
    <w:rsid w:val="006A378E"/>
    <w:rsid w:val="006A3906"/>
    <w:rsid w:val="006A3A1F"/>
    <w:rsid w:val="006A3BC7"/>
    <w:rsid w:val="006A4348"/>
    <w:rsid w:val="006A465E"/>
    <w:rsid w:val="006A4701"/>
    <w:rsid w:val="006A47FD"/>
    <w:rsid w:val="006A57A2"/>
    <w:rsid w:val="006A582A"/>
    <w:rsid w:val="006A5C2D"/>
    <w:rsid w:val="006A5FA7"/>
    <w:rsid w:val="006A60ED"/>
    <w:rsid w:val="006A6557"/>
    <w:rsid w:val="006A68C5"/>
    <w:rsid w:val="006A6B9E"/>
    <w:rsid w:val="006A6BD2"/>
    <w:rsid w:val="006A6E6C"/>
    <w:rsid w:val="006A6F65"/>
    <w:rsid w:val="006A7102"/>
    <w:rsid w:val="006A72D1"/>
    <w:rsid w:val="006A77FE"/>
    <w:rsid w:val="006A78FF"/>
    <w:rsid w:val="006A79C8"/>
    <w:rsid w:val="006A7F9C"/>
    <w:rsid w:val="006B0127"/>
    <w:rsid w:val="006B0CB3"/>
    <w:rsid w:val="006B0FE4"/>
    <w:rsid w:val="006B1067"/>
    <w:rsid w:val="006B11CE"/>
    <w:rsid w:val="006B11D9"/>
    <w:rsid w:val="006B1379"/>
    <w:rsid w:val="006B158D"/>
    <w:rsid w:val="006B15CC"/>
    <w:rsid w:val="006B1664"/>
    <w:rsid w:val="006B179A"/>
    <w:rsid w:val="006B1957"/>
    <w:rsid w:val="006B1CDD"/>
    <w:rsid w:val="006B1FF3"/>
    <w:rsid w:val="006B2177"/>
    <w:rsid w:val="006B2604"/>
    <w:rsid w:val="006B2623"/>
    <w:rsid w:val="006B2ACD"/>
    <w:rsid w:val="006B2E2A"/>
    <w:rsid w:val="006B36BF"/>
    <w:rsid w:val="006B3792"/>
    <w:rsid w:val="006B38D9"/>
    <w:rsid w:val="006B3B18"/>
    <w:rsid w:val="006B4156"/>
    <w:rsid w:val="006B42DF"/>
    <w:rsid w:val="006B49D3"/>
    <w:rsid w:val="006B4A09"/>
    <w:rsid w:val="006B4AE1"/>
    <w:rsid w:val="006B4B26"/>
    <w:rsid w:val="006B4B76"/>
    <w:rsid w:val="006B4C5E"/>
    <w:rsid w:val="006B4CA0"/>
    <w:rsid w:val="006B5182"/>
    <w:rsid w:val="006B525B"/>
    <w:rsid w:val="006B5B48"/>
    <w:rsid w:val="006B5E92"/>
    <w:rsid w:val="006B60D0"/>
    <w:rsid w:val="006B6741"/>
    <w:rsid w:val="006B6A9F"/>
    <w:rsid w:val="006B6DA4"/>
    <w:rsid w:val="006B71A9"/>
    <w:rsid w:val="006B7874"/>
    <w:rsid w:val="006B7AED"/>
    <w:rsid w:val="006B7BEF"/>
    <w:rsid w:val="006B7E8E"/>
    <w:rsid w:val="006B7F8D"/>
    <w:rsid w:val="006C0478"/>
    <w:rsid w:val="006C0A1F"/>
    <w:rsid w:val="006C0EEA"/>
    <w:rsid w:val="006C11A6"/>
    <w:rsid w:val="006C13AF"/>
    <w:rsid w:val="006C16D8"/>
    <w:rsid w:val="006C17F9"/>
    <w:rsid w:val="006C1806"/>
    <w:rsid w:val="006C1B29"/>
    <w:rsid w:val="006C1D1C"/>
    <w:rsid w:val="006C1FB9"/>
    <w:rsid w:val="006C213D"/>
    <w:rsid w:val="006C2156"/>
    <w:rsid w:val="006C25EB"/>
    <w:rsid w:val="006C2883"/>
    <w:rsid w:val="006C2911"/>
    <w:rsid w:val="006C2A32"/>
    <w:rsid w:val="006C2D4B"/>
    <w:rsid w:val="006C2DF6"/>
    <w:rsid w:val="006C2EEE"/>
    <w:rsid w:val="006C3529"/>
    <w:rsid w:val="006C3D31"/>
    <w:rsid w:val="006C410A"/>
    <w:rsid w:val="006C418D"/>
    <w:rsid w:val="006C4339"/>
    <w:rsid w:val="006C48A0"/>
    <w:rsid w:val="006C4C2B"/>
    <w:rsid w:val="006C4CEA"/>
    <w:rsid w:val="006C4D28"/>
    <w:rsid w:val="006C4F14"/>
    <w:rsid w:val="006C4F6C"/>
    <w:rsid w:val="006C5086"/>
    <w:rsid w:val="006C5115"/>
    <w:rsid w:val="006C51C7"/>
    <w:rsid w:val="006C565D"/>
    <w:rsid w:val="006C5711"/>
    <w:rsid w:val="006C5919"/>
    <w:rsid w:val="006C5980"/>
    <w:rsid w:val="006C5990"/>
    <w:rsid w:val="006C59EA"/>
    <w:rsid w:val="006C5C28"/>
    <w:rsid w:val="006C613E"/>
    <w:rsid w:val="006C6B30"/>
    <w:rsid w:val="006C73B4"/>
    <w:rsid w:val="006C772E"/>
    <w:rsid w:val="006C77CF"/>
    <w:rsid w:val="006C796A"/>
    <w:rsid w:val="006D01F6"/>
    <w:rsid w:val="006D05CD"/>
    <w:rsid w:val="006D0673"/>
    <w:rsid w:val="006D0891"/>
    <w:rsid w:val="006D0B3C"/>
    <w:rsid w:val="006D0CD1"/>
    <w:rsid w:val="006D1A65"/>
    <w:rsid w:val="006D1D09"/>
    <w:rsid w:val="006D2483"/>
    <w:rsid w:val="006D2498"/>
    <w:rsid w:val="006D2ACF"/>
    <w:rsid w:val="006D2C63"/>
    <w:rsid w:val="006D2F0B"/>
    <w:rsid w:val="006D331B"/>
    <w:rsid w:val="006D3347"/>
    <w:rsid w:val="006D3A5A"/>
    <w:rsid w:val="006D3D56"/>
    <w:rsid w:val="006D3E54"/>
    <w:rsid w:val="006D3FCB"/>
    <w:rsid w:val="006D4A52"/>
    <w:rsid w:val="006D4D36"/>
    <w:rsid w:val="006D5048"/>
    <w:rsid w:val="006D54B8"/>
    <w:rsid w:val="006D5A3E"/>
    <w:rsid w:val="006D638E"/>
    <w:rsid w:val="006D676A"/>
    <w:rsid w:val="006D6897"/>
    <w:rsid w:val="006D76C0"/>
    <w:rsid w:val="006D7E89"/>
    <w:rsid w:val="006E014A"/>
    <w:rsid w:val="006E0276"/>
    <w:rsid w:val="006E07A0"/>
    <w:rsid w:val="006E0F9F"/>
    <w:rsid w:val="006E10FF"/>
    <w:rsid w:val="006E16EB"/>
    <w:rsid w:val="006E1999"/>
    <w:rsid w:val="006E1A0E"/>
    <w:rsid w:val="006E1DCC"/>
    <w:rsid w:val="006E2006"/>
    <w:rsid w:val="006E2257"/>
    <w:rsid w:val="006E2275"/>
    <w:rsid w:val="006E2498"/>
    <w:rsid w:val="006E2688"/>
    <w:rsid w:val="006E26CF"/>
    <w:rsid w:val="006E299A"/>
    <w:rsid w:val="006E29DE"/>
    <w:rsid w:val="006E2CE6"/>
    <w:rsid w:val="006E2DFD"/>
    <w:rsid w:val="006E3122"/>
    <w:rsid w:val="006E3285"/>
    <w:rsid w:val="006E3421"/>
    <w:rsid w:val="006E34BD"/>
    <w:rsid w:val="006E35EB"/>
    <w:rsid w:val="006E3780"/>
    <w:rsid w:val="006E3856"/>
    <w:rsid w:val="006E3AF3"/>
    <w:rsid w:val="006E3C7C"/>
    <w:rsid w:val="006E3E59"/>
    <w:rsid w:val="006E4118"/>
    <w:rsid w:val="006E492D"/>
    <w:rsid w:val="006E4C4F"/>
    <w:rsid w:val="006E545C"/>
    <w:rsid w:val="006E5E12"/>
    <w:rsid w:val="006E5E57"/>
    <w:rsid w:val="006E5F60"/>
    <w:rsid w:val="006E64AA"/>
    <w:rsid w:val="006E65B5"/>
    <w:rsid w:val="006E6692"/>
    <w:rsid w:val="006E6AC8"/>
    <w:rsid w:val="006E714A"/>
    <w:rsid w:val="006E7450"/>
    <w:rsid w:val="006E784C"/>
    <w:rsid w:val="006E7E71"/>
    <w:rsid w:val="006F0094"/>
    <w:rsid w:val="006F025C"/>
    <w:rsid w:val="006F068E"/>
    <w:rsid w:val="006F0B3B"/>
    <w:rsid w:val="006F13BB"/>
    <w:rsid w:val="006F13DA"/>
    <w:rsid w:val="006F193C"/>
    <w:rsid w:val="006F1B04"/>
    <w:rsid w:val="006F20EB"/>
    <w:rsid w:val="006F21B3"/>
    <w:rsid w:val="006F2378"/>
    <w:rsid w:val="006F26DE"/>
    <w:rsid w:val="006F2DA6"/>
    <w:rsid w:val="006F3149"/>
    <w:rsid w:val="006F3181"/>
    <w:rsid w:val="006F3223"/>
    <w:rsid w:val="006F3470"/>
    <w:rsid w:val="006F3A88"/>
    <w:rsid w:val="006F3AAD"/>
    <w:rsid w:val="006F44EF"/>
    <w:rsid w:val="006F45B1"/>
    <w:rsid w:val="006F45FA"/>
    <w:rsid w:val="006F4ABD"/>
    <w:rsid w:val="006F4C30"/>
    <w:rsid w:val="006F4F92"/>
    <w:rsid w:val="006F5020"/>
    <w:rsid w:val="006F514A"/>
    <w:rsid w:val="006F5C42"/>
    <w:rsid w:val="006F5D08"/>
    <w:rsid w:val="006F5DA3"/>
    <w:rsid w:val="006F5DCB"/>
    <w:rsid w:val="006F6277"/>
    <w:rsid w:val="006F631D"/>
    <w:rsid w:val="006F63DF"/>
    <w:rsid w:val="006F65BC"/>
    <w:rsid w:val="006F6867"/>
    <w:rsid w:val="006F6A61"/>
    <w:rsid w:val="006F6AFB"/>
    <w:rsid w:val="006F6BF5"/>
    <w:rsid w:val="006F6D2D"/>
    <w:rsid w:val="006F71B1"/>
    <w:rsid w:val="006F71E7"/>
    <w:rsid w:val="006F7400"/>
    <w:rsid w:val="006F784A"/>
    <w:rsid w:val="006F78A1"/>
    <w:rsid w:val="006F78A3"/>
    <w:rsid w:val="00700799"/>
    <w:rsid w:val="00700B7D"/>
    <w:rsid w:val="00700CC0"/>
    <w:rsid w:val="00701156"/>
    <w:rsid w:val="0070123E"/>
    <w:rsid w:val="00701452"/>
    <w:rsid w:val="00701524"/>
    <w:rsid w:val="00701AD9"/>
    <w:rsid w:val="00701AE0"/>
    <w:rsid w:val="00702040"/>
    <w:rsid w:val="0070262F"/>
    <w:rsid w:val="007026C3"/>
    <w:rsid w:val="00702DF9"/>
    <w:rsid w:val="007039EC"/>
    <w:rsid w:val="00703A0B"/>
    <w:rsid w:val="00703B7B"/>
    <w:rsid w:val="0070451B"/>
    <w:rsid w:val="00704B71"/>
    <w:rsid w:val="00704D28"/>
    <w:rsid w:val="007054CE"/>
    <w:rsid w:val="00705A97"/>
    <w:rsid w:val="00705C79"/>
    <w:rsid w:val="00705E19"/>
    <w:rsid w:val="007065BC"/>
    <w:rsid w:val="00706698"/>
    <w:rsid w:val="007067B4"/>
    <w:rsid w:val="007067F5"/>
    <w:rsid w:val="00706AA0"/>
    <w:rsid w:val="00706AA3"/>
    <w:rsid w:val="00706AB0"/>
    <w:rsid w:val="00706CAF"/>
    <w:rsid w:val="00707158"/>
    <w:rsid w:val="0070716A"/>
    <w:rsid w:val="00707793"/>
    <w:rsid w:val="00707CB2"/>
    <w:rsid w:val="00707E47"/>
    <w:rsid w:val="00707E4E"/>
    <w:rsid w:val="007100B0"/>
    <w:rsid w:val="007103B2"/>
    <w:rsid w:val="00710441"/>
    <w:rsid w:val="00710523"/>
    <w:rsid w:val="0071092D"/>
    <w:rsid w:val="00710D71"/>
    <w:rsid w:val="00710E25"/>
    <w:rsid w:val="00710E2A"/>
    <w:rsid w:val="007110AB"/>
    <w:rsid w:val="007110D9"/>
    <w:rsid w:val="00711117"/>
    <w:rsid w:val="007112A1"/>
    <w:rsid w:val="007118E4"/>
    <w:rsid w:val="00711F76"/>
    <w:rsid w:val="00712443"/>
    <w:rsid w:val="0071260E"/>
    <w:rsid w:val="00712916"/>
    <w:rsid w:val="00712B6B"/>
    <w:rsid w:val="00712DDB"/>
    <w:rsid w:val="00713478"/>
    <w:rsid w:val="0071390A"/>
    <w:rsid w:val="007142D5"/>
    <w:rsid w:val="00714334"/>
    <w:rsid w:val="0071492C"/>
    <w:rsid w:val="00714DC3"/>
    <w:rsid w:val="00714ED6"/>
    <w:rsid w:val="0071544E"/>
    <w:rsid w:val="0071573F"/>
    <w:rsid w:val="007158A1"/>
    <w:rsid w:val="00715B39"/>
    <w:rsid w:val="00715D37"/>
    <w:rsid w:val="00715FC8"/>
    <w:rsid w:val="007160BC"/>
    <w:rsid w:val="007162BD"/>
    <w:rsid w:val="00716738"/>
    <w:rsid w:val="00716766"/>
    <w:rsid w:val="00716870"/>
    <w:rsid w:val="00716AD7"/>
    <w:rsid w:val="00716B22"/>
    <w:rsid w:val="007173FF"/>
    <w:rsid w:val="007175F7"/>
    <w:rsid w:val="007178A8"/>
    <w:rsid w:val="00717D3A"/>
    <w:rsid w:val="00717D58"/>
    <w:rsid w:val="00717E27"/>
    <w:rsid w:val="00717FC0"/>
    <w:rsid w:val="00720037"/>
    <w:rsid w:val="007202DE"/>
    <w:rsid w:val="00720889"/>
    <w:rsid w:val="007208B2"/>
    <w:rsid w:val="00720B1F"/>
    <w:rsid w:val="00720D74"/>
    <w:rsid w:val="00720DAD"/>
    <w:rsid w:val="00720E8C"/>
    <w:rsid w:val="00720F8C"/>
    <w:rsid w:val="00721159"/>
    <w:rsid w:val="007212E4"/>
    <w:rsid w:val="007219B1"/>
    <w:rsid w:val="00722231"/>
    <w:rsid w:val="00722473"/>
    <w:rsid w:val="0072296C"/>
    <w:rsid w:val="0072299B"/>
    <w:rsid w:val="00722F7C"/>
    <w:rsid w:val="00723413"/>
    <w:rsid w:val="0072349D"/>
    <w:rsid w:val="00723A61"/>
    <w:rsid w:val="00723DAC"/>
    <w:rsid w:val="00723F8C"/>
    <w:rsid w:val="00724274"/>
    <w:rsid w:val="0072448F"/>
    <w:rsid w:val="007244DF"/>
    <w:rsid w:val="00725528"/>
    <w:rsid w:val="007256F2"/>
    <w:rsid w:val="007257DA"/>
    <w:rsid w:val="0072599E"/>
    <w:rsid w:val="00725A32"/>
    <w:rsid w:val="00725E6C"/>
    <w:rsid w:val="007261BF"/>
    <w:rsid w:val="00726365"/>
    <w:rsid w:val="0072639D"/>
    <w:rsid w:val="00726BD6"/>
    <w:rsid w:val="007272CD"/>
    <w:rsid w:val="007272FB"/>
    <w:rsid w:val="0072730D"/>
    <w:rsid w:val="00727610"/>
    <w:rsid w:val="00727DCF"/>
    <w:rsid w:val="007301F5"/>
    <w:rsid w:val="00730D00"/>
    <w:rsid w:val="00730F50"/>
    <w:rsid w:val="00731042"/>
    <w:rsid w:val="007311A9"/>
    <w:rsid w:val="0073146C"/>
    <w:rsid w:val="00731701"/>
    <w:rsid w:val="0073170E"/>
    <w:rsid w:val="00731713"/>
    <w:rsid w:val="00731860"/>
    <w:rsid w:val="0073196B"/>
    <w:rsid w:val="00731B62"/>
    <w:rsid w:val="00731EEA"/>
    <w:rsid w:val="00732451"/>
    <w:rsid w:val="00732C2F"/>
    <w:rsid w:val="00732D6C"/>
    <w:rsid w:val="007332A7"/>
    <w:rsid w:val="00733504"/>
    <w:rsid w:val="007337B3"/>
    <w:rsid w:val="00733B69"/>
    <w:rsid w:val="00734352"/>
    <w:rsid w:val="0073530F"/>
    <w:rsid w:val="00735596"/>
    <w:rsid w:val="00735966"/>
    <w:rsid w:val="00735BE7"/>
    <w:rsid w:val="00736A00"/>
    <w:rsid w:val="00736CB6"/>
    <w:rsid w:val="00736CF7"/>
    <w:rsid w:val="00736EE1"/>
    <w:rsid w:val="007370C0"/>
    <w:rsid w:val="00737338"/>
    <w:rsid w:val="007375B6"/>
    <w:rsid w:val="0073769A"/>
    <w:rsid w:val="007376CF"/>
    <w:rsid w:val="007377D3"/>
    <w:rsid w:val="00737A39"/>
    <w:rsid w:val="0074012C"/>
    <w:rsid w:val="007409B1"/>
    <w:rsid w:val="00740D99"/>
    <w:rsid w:val="00740F95"/>
    <w:rsid w:val="007410F3"/>
    <w:rsid w:val="007415BD"/>
    <w:rsid w:val="007418F1"/>
    <w:rsid w:val="0074190B"/>
    <w:rsid w:val="0074232D"/>
    <w:rsid w:val="00742A76"/>
    <w:rsid w:val="00742AC5"/>
    <w:rsid w:val="00742B9D"/>
    <w:rsid w:val="00742EA8"/>
    <w:rsid w:val="00742EE8"/>
    <w:rsid w:val="0074356A"/>
    <w:rsid w:val="00743694"/>
    <w:rsid w:val="007439BC"/>
    <w:rsid w:val="007439CE"/>
    <w:rsid w:val="0074400D"/>
    <w:rsid w:val="0074462F"/>
    <w:rsid w:val="00744664"/>
    <w:rsid w:val="0074488E"/>
    <w:rsid w:val="00744AAB"/>
    <w:rsid w:val="00744CD0"/>
    <w:rsid w:val="007451FA"/>
    <w:rsid w:val="00745228"/>
    <w:rsid w:val="00745B7C"/>
    <w:rsid w:val="00745C46"/>
    <w:rsid w:val="00745C8F"/>
    <w:rsid w:val="00745F18"/>
    <w:rsid w:val="007461F8"/>
    <w:rsid w:val="00746360"/>
    <w:rsid w:val="00746B6C"/>
    <w:rsid w:val="00746C54"/>
    <w:rsid w:val="00746C6B"/>
    <w:rsid w:val="007477F7"/>
    <w:rsid w:val="007479F1"/>
    <w:rsid w:val="00747C09"/>
    <w:rsid w:val="00747F1F"/>
    <w:rsid w:val="0075003E"/>
    <w:rsid w:val="00750085"/>
    <w:rsid w:val="0075013B"/>
    <w:rsid w:val="007507C5"/>
    <w:rsid w:val="00750B96"/>
    <w:rsid w:val="00750CB9"/>
    <w:rsid w:val="00750D27"/>
    <w:rsid w:val="00750DEF"/>
    <w:rsid w:val="00751141"/>
    <w:rsid w:val="0075117D"/>
    <w:rsid w:val="00751726"/>
    <w:rsid w:val="00751B3D"/>
    <w:rsid w:val="00752275"/>
    <w:rsid w:val="007523EE"/>
    <w:rsid w:val="0075243D"/>
    <w:rsid w:val="00752780"/>
    <w:rsid w:val="00752875"/>
    <w:rsid w:val="0075296D"/>
    <w:rsid w:val="0075304B"/>
    <w:rsid w:val="00753125"/>
    <w:rsid w:val="007531D5"/>
    <w:rsid w:val="007532EF"/>
    <w:rsid w:val="007536A6"/>
    <w:rsid w:val="00753879"/>
    <w:rsid w:val="00753954"/>
    <w:rsid w:val="00753B20"/>
    <w:rsid w:val="00753BE8"/>
    <w:rsid w:val="00753D62"/>
    <w:rsid w:val="00753EB8"/>
    <w:rsid w:val="0075423B"/>
    <w:rsid w:val="00754316"/>
    <w:rsid w:val="007543D3"/>
    <w:rsid w:val="007544DE"/>
    <w:rsid w:val="00754697"/>
    <w:rsid w:val="00754A43"/>
    <w:rsid w:val="00754BBF"/>
    <w:rsid w:val="00755631"/>
    <w:rsid w:val="00756032"/>
    <w:rsid w:val="0075674E"/>
    <w:rsid w:val="00756DC3"/>
    <w:rsid w:val="00756DC4"/>
    <w:rsid w:val="00756DDB"/>
    <w:rsid w:val="00756DFF"/>
    <w:rsid w:val="00756E6F"/>
    <w:rsid w:val="00756EF9"/>
    <w:rsid w:val="00757400"/>
    <w:rsid w:val="0075778B"/>
    <w:rsid w:val="0075783C"/>
    <w:rsid w:val="00757B77"/>
    <w:rsid w:val="00757D3B"/>
    <w:rsid w:val="00757E97"/>
    <w:rsid w:val="00760441"/>
    <w:rsid w:val="007609F5"/>
    <w:rsid w:val="00760F6E"/>
    <w:rsid w:val="00761144"/>
    <w:rsid w:val="0076193A"/>
    <w:rsid w:val="00761DCD"/>
    <w:rsid w:val="00762499"/>
    <w:rsid w:val="00762995"/>
    <w:rsid w:val="00762C9B"/>
    <w:rsid w:val="007634EB"/>
    <w:rsid w:val="0076375C"/>
    <w:rsid w:val="00763A22"/>
    <w:rsid w:val="00763A3E"/>
    <w:rsid w:val="00763C1B"/>
    <w:rsid w:val="00763CB2"/>
    <w:rsid w:val="00763F30"/>
    <w:rsid w:val="007640D3"/>
    <w:rsid w:val="007642A7"/>
    <w:rsid w:val="00764BDA"/>
    <w:rsid w:val="0076521F"/>
    <w:rsid w:val="0076536A"/>
    <w:rsid w:val="00765C71"/>
    <w:rsid w:val="00765ECA"/>
    <w:rsid w:val="00765F88"/>
    <w:rsid w:val="00766874"/>
    <w:rsid w:val="007669E5"/>
    <w:rsid w:val="00766A22"/>
    <w:rsid w:val="00766C74"/>
    <w:rsid w:val="00766EA7"/>
    <w:rsid w:val="00766F2D"/>
    <w:rsid w:val="00767062"/>
    <w:rsid w:val="007670DF"/>
    <w:rsid w:val="00767189"/>
    <w:rsid w:val="00767251"/>
    <w:rsid w:val="00767631"/>
    <w:rsid w:val="0076773E"/>
    <w:rsid w:val="00767902"/>
    <w:rsid w:val="00767D21"/>
    <w:rsid w:val="00767FCA"/>
    <w:rsid w:val="007700B1"/>
    <w:rsid w:val="007700EE"/>
    <w:rsid w:val="00770253"/>
    <w:rsid w:val="00770441"/>
    <w:rsid w:val="00770737"/>
    <w:rsid w:val="0077079F"/>
    <w:rsid w:val="007707F2"/>
    <w:rsid w:val="00770BB9"/>
    <w:rsid w:val="00770D8C"/>
    <w:rsid w:val="00771065"/>
    <w:rsid w:val="0077109A"/>
    <w:rsid w:val="0077116D"/>
    <w:rsid w:val="007714E7"/>
    <w:rsid w:val="007714EF"/>
    <w:rsid w:val="0077196E"/>
    <w:rsid w:val="00771986"/>
    <w:rsid w:val="00771B26"/>
    <w:rsid w:val="00771B69"/>
    <w:rsid w:val="00772101"/>
    <w:rsid w:val="0077236F"/>
    <w:rsid w:val="0077244C"/>
    <w:rsid w:val="00772562"/>
    <w:rsid w:val="00772749"/>
    <w:rsid w:val="00772CCD"/>
    <w:rsid w:val="00772CDE"/>
    <w:rsid w:val="00772FEB"/>
    <w:rsid w:val="0077335D"/>
    <w:rsid w:val="0077375B"/>
    <w:rsid w:val="00773799"/>
    <w:rsid w:val="00774017"/>
    <w:rsid w:val="00774929"/>
    <w:rsid w:val="00774D18"/>
    <w:rsid w:val="0077542B"/>
    <w:rsid w:val="007754BD"/>
    <w:rsid w:val="007754E8"/>
    <w:rsid w:val="007759BD"/>
    <w:rsid w:val="00775A64"/>
    <w:rsid w:val="00775AD7"/>
    <w:rsid w:val="00775BC5"/>
    <w:rsid w:val="00775D7C"/>
    <w:rsid w:val="00775E7E"/>
    <w:rsid w:val="00775E9A"/>
    <w:rsid w:val="0077650F"/>
    <w:rsid w:val="007766C2"/>
    <w:rsid w:val="00776702"/>
    <w:rsid w:val="00776CFA"/>
    <w:rsid w:val="00776D7D"/>
    <w:rsid w:val="00776DE3"/>
    <w:rsid w:val="00776F24"/>
    <w:rsid w:val="00776F54"/>
    <w:rsid w:val="00776FE8"/>
    <w:rsid w:val="007770D9"/>
    <w:rsid w:val="007772ED"/>
    <w:rsid w:val="0077756D"/>
    <w:rsid w:val="007778C8"/>
    <w:rsid w:val="00777A16"/>
    <w:rsid w:val="00777BC4"/>
    <w:rsid w:val="00777BDF"/>
    <w:rsid w:val="00777C3F"/>
    <w:rsid w:val="00777F9F"/>
    <w:rsid w:val="0078013A"/>
    <w:rsid w:val="007804AB"/>
    <w:rsid w:val="00780A69"/>
    <w:rsid w:val="00780CCB"/>
    <w:rsid w:val="00780DE0"/>
    <w:rsid w:val="00781779"/>
    <w:rsid w:val="00781F9C"/>
    <w:rsid w:val="0078213A"/>
    <w:rsid w:val="0078226B"/>
    <w:rsid w:val="007824DA"/>
    <w:rsid w:val="0078270D"/>
    <w:rsid w:val="0078274E"/>
    <w:rsid w:val="007827C2"/>
    <w:rsid w:val="00782A2D"/>
    <w:rsid w:val="00782AF8"/>
    <w:rsid w:val="00782DB9"/>
    <w:rsid w:val="00782E1D"/>
    <w:rsid w:val="00783266"/>
    <w:rsid w:val="007835AA"/>
    <w:rsid w:val="007835CB"/>
    <w:rsid w:val="007835D0"/>
    <w:rsid w:val="00783812"/>
    <w:rsid w:val="00783953"/>
    <w:rsid w:val="00783EE2"/>
    <w:rsid w:val="00783FE5"/>
    <w:rsid w:val="0078470E"/>
    <w:rsid w:val="0078507C"/>
    <w:rsid w:val="00785380"/>
    <w:rsid w:val="007854BC"/>
    <w:rsid w:val="00785505"/>
    <w:rsid w:val="00785567"/>
    <w:rsid w:val="00785637"/>
    <w:rsid w:val="00785949"/>
    <w:rsid w:val="00785950"/>
    <w:rsid w:val="00785E3A"/>
    <w:rsid w:val="00785E67"/>
    <w:rsid w:val="007862E6"/>
    <w:rsid w:val="007868EC"/>
    <w:rsid w:val="00786B28"/>
    <w:rsid w:val="007872B7"/>
    <w:rsid w:val="0078736A"/>
    <w:rsid w:val="0078747F"/>
    <w:rsid w:val="00787927"/>
    <w:rsid w:val="00787B32"/>
    <w:rsid w:val="00787F59"/>
    <w:rsid w:val="007901B4"/>
    <w:rsid w:val="007901D6"/>
    <w:rsid w:val="007907F8"/>
    <w:rsid w:val="0079093C"/>
    <w:rsid w:val="00790D4C"/>
    <w:rsid w:val="00790E01"/>
    <w:rsid w:val="00790EAA"/>
    <w:rsid w:val="00791442"/>
    <w:rsid w:val="0079179A"/>
    <w:rsid w:val="007918C8"/>
    <w:rsid w:val="007918E2"/>
    <w:rsid w:val="00791AB3"/>
    <w:rsid w:val="00791E22"/>
    <w:rsid w:val="007922D9"/>
    <w:rsid w:val="00792333"/>
    <w:rsid w:val="00792429"/>
    <w:rsid w:val="00792C31"/>
    <w:rsid w:val="0079320A"/>
    <w:rsid w:val="007932C6"/>
    <w:rsid w:val="0079331C"/>
    <w:rsid w:val="007933D4"/>
    <w:rsid w:val="0079340C"/>
    <w:rsid w:val="007934E9"/>
    <w:rsid w:val="00793819"/>
    <w:rsid w:val="00793C64"/>
    <w:rsid w:val="00793CE0"/>
    <w:rsid w:val="00793DC5"/>
    <w:rsid w:val="00793E72"/>
    <w:rsid w:val="00793F25"/>
    <w:rsid w:val="007943D4"/>
    <w:rsid w:val="00794842"/>
    <w:rsid w:val="00794922"/>
    <w:rsid w:val="00794963"/>
    <w:rsid w:val="00794D4D"/>
    <w:rsid w:val="00794E50"/>
    <w:rsid w:val="00794F33"/>
    <w:rsid w:val="00795059"/>
    <w:rsid w:val="0079541A"/>
    <w:rsid w:val="0079542B"/>
    <w:rsid w:val="0079566F"/>
    <w:rsid w:val="007957D6"/>
    <w:rsid w:val="00795891"/>
    <w:rsid w:val="00795D40"/>
    <w:rsid w:val="00796704"/>
    <w:rsid w:val="00796D7D"/>
    <w:rsid w:val="00796EF5"/>
    <w:rsid w:val="00796FC2"/>
    <w:rsid w:val="00797397"/>
    <w:rsid w:val="007977B7"/>
    <w:rsid w:val="00797844"/>
    <w:rsid w:val="00797858"/>
    <w:rsid w:val="00797946"/>
    <w:rsid w:val="00797A8E"/>
    <w:rsid w:val="007A0063"/>
    <w:rsid w:val="007A0296"/>
    <w:rsid w:val="007A03E8"/>
    <w:rsid w:val="007A06EB"/>
    <w:rsid w:val="007A0702"/>
    <w:rsid w:val="007A07AE"/>
    <w:rsid w:val="007A0F34"/>
    <w:rsid w:val="007A1480"/>
    <w:rsid w:val="007A1929"/>
    <w:rsid w:val="007A1CA4"/>
    <w:rsid w:val="007A1DF1"/>
    <w:rsid w:val="007A1F3D"/>
    <w:rsid w:val="007A25C6"/>
    <w:rsid w:val="007A27A1"/>
    <w:rsid w:val="007A2B1E"/>
    <w:rsid w:val="007A2BDE"/>
    <w:rsid w:val="007A2CCE"/>
    <w:rsid w:val="007A30C3"/>
    <w:rsid w:val="007A3130"/>
    <w:rsid w:val="007A34EE"/>
    <w:rsid w:val="007A3831"/>
    <w:rsid w:val="007A3EA7"/>
    <w:rsid w:val="007A40F8"/>
    <w:rsid w:val="007A4DA7"/>
    <w:rsid w:val="007A50A7"/>
    <w:rsid w:val="007A57AD"/>
    <w:rsid w:val="007A5B48"/>
    <w:rsid w:val="007A6085"/>
    <w:rsid w:val="007A633E"/>
    <w:rsid w:val="007A6487"/>
    <w:rsid w:val="007A67AF"/>
    <w:rsid w:val="007A6AB1"/>
    <w:rsid w:val="007A6AD5"/>
    <w:rsid w:val="007A6DAB"/>
    <w:rsid w:val="007A7156"/>
    <w:rsid w:val="007A76F0"/>
    <w:rsid w:val="007A7C50"/>
    <w:rsid w:val="007B00F5"/>
    <w:rsid w:val="007B01AE"/>
    <w:rsid w:val="007B0381"/>
    <w:rsid w:val="007B0418"/>
    <w:rsid w:val="007B0484"/>
    <w:rsid w:val="007B0586"/>
    <w:rsid w:val="007B06C8"/>
    <w:rsid w:val="007B06E7"/>
    <w:rsid w:val="007B07EF"/>
    <w:rsid w:val="007B0914"/>
    <w:rsid w:val="007B0C7B"/>
    <w:rsid w:val="007B0FA5"/>
    <w:rsid w:val="007B1021"/>
    <w:rsid w:val="007B1382"/>
    <w:rsid w:val="007B148C"/>
    <w:rsid w:val="007B16BA"/>
    <w:rsid w:val="007B19D3"/>
    <w:rsid w:val="007B1D1C"/>
    <w:rsid w:val="007B1F8B"/>
    <w:rsid w:val="007B202B"/>
    <w:rsid w:val="007B24D4"/>
    <w:rsid w:val="007B2670"/>
    <w:rsid w:val="007B2D50"/>
    <w:rsid w:val="007B36FE"/>
    <w:rsid w:val="007B3AB1"/>
    <w:rsid w:val="007B42B6"/>
    <w:rsid w:val="007B4801"/>
    <w:rsid w:val="007B4A0E"/>
    <w:rsid w:val="007B4A4E"/>
    <w:rsid w:val="007B4B6D"/>
    <w:rsid w:val="007B4D98"/>
    <w:rsid w:val="007B5169"/>
    <w:rsid w:val="007B56F8"/>
    <w:rsid w:val="007B5710"/>
    <w:rsid w:val="007B57D8"/>
    <w:rsid w:val="007B5DBA"/>
    <w:rsid w:val="007B5ED3"/>
    <w:rsid w:val="007B5EFD"/>
    <w:rsid w:val="007B644D"/>
    <w:rsid w:val="007B6A08"/>
    <w:rsid w:val="007B6D19"/>
    <w:rsid w:val="007B7B91"/>
    <w:rsid w:val="007B7D5C"/>
    <w:rsid w:val="007B7D89"/>
    <w:rsid w:val="007C0168"/>
    <w:rsid w:val="007C0343"/>
    <w:rsid w:val="007C03F4"/>
    <w:rsid w:val="007C059A"/>
    <w:rsid w:val="007C07A1"/>
    <w:rsid w:val="007C0BF2"/>
    <w:rsid w:val="007C0D77"/>
    <w:rsid w:val="007C0ED5"/>
    <w:rsid w:val="007C114F"/>
    <w:rsid w:val="007C134E"/>
    <w:rsid w:val="007C1589"/>
    <w:rsid w:val="007C1840"/>
    <w:rsid w:val="007C185A"/>
    <w:rsid w:val="007C1E44"/>
    <w:rsid w:val="007C1FD4"/>
    <w:rsid w:val="007C238E"/>
    <w:rsid w:val="007C251E"/>
    <w:rsid w:val="007C26E4"/>
    <w:rsid w:val="007C2775"/>
    <w:rsid w:val="007C2936"/>
    <w:rsid w:val="007C2D1A"/>
    <w:rsid w:val="007C2E04"/>
    <w:rsid w:val="007C303B"/>
    <w:rsid w:val="007C334D"/>
    <w:rsid w:val="007C3778"/>
    <w:rsid w:val="007C403E"/>
    <w:rsid w:val="007C4244"/>
    <w:rsid w:val="007C427E"/>
    <w:rsid w:val="007C45F5"/>
    <w:rsid w:val="007C4928"/>
    <w:rsid w:val="007C4931"/>
    <w:rsid w:val="007C5027"/>
    <w:rsid w:val="007C576E"/>
    <w:rsid w:val="007C58FE"/>
    <w:rsid w:val="007C5CFD"/>
    <w:rsid w:val="007C5D2D"/>
    <w:rsid w:val="007C5DD8"/>
    <w:rsid w:val="007C5F3C"/>
    <w:rsid w:val="007C647A"/>
    <w:rsid w:val="007C658E"/>
    <w:rsid w:val="007C67C2"/>
    <w:rsid w:val="007C6B9E"/>
    <w:rsid w:val="007C6CE8"/>
    <w:rsid w:val="007C6E91"/>
    <w:rsid w:val="007C6E94"/>
    <w:rsid w:val="007C711D"/>
    <w:rsid w:val="007C72BD"/>
    <w:rsid w:val="007C741E"/>
    <w:rsid w:val="007C7448"/>
    <w:rsid w:val="007C74D5"/>
    <w:rsid w:val="007C74D9"/>
    <w:rsid w:val="007C7B3E"/>
    <w:rsid w:val="007C7CCF"/>
    <w:rsid w:val="007C7D51"/>
    <w:rsid w:val="007C7DD5"/>
    <w:rsid w:val="007C7DF9"/>
    <w:rsid w:val="007C7F45"/>
    <w:rsid w:val="007D024D"/>
    <w:rsid w:val="007D076B"/>
    <w:rsid w:val="007D0950"/>
    <w:rsid w:val="007D18FD"/>
    <w:rsid w:val="007D1B5B"/>
    <w:rsid w:val="007D23FB"/>
    <w:rsid w:val="007D26BF"/>
    <w:rsid w:val="007D281F"/>
    <w:rsid w:val="007D2DCA"/>
    <w:rsid w:val="007D3185"/>
    <w:rsid w:val="007D37A4"/>
    <w:rsid w:val="007D380A"/>
    <w:rsid w:val="007D3ABE"/>
    <w:rsid w:val="007D3AF8"/>
    <w:rsid w:val="007D3D62"/>
    <w:rsid w:val="007D4573"/>
    <w:rsid w:val="007D45B8"/>
    <w:rsid w:val="007D4A96"/>
    <w:rsid w:val="007D4DFF"/>
    <w:rsid w:val="007D4E4B"/>
    <w:rsid w:val="007D5000"/>
    <w:rsid w:val="007D5173"/>
    <w:rsid w:val="007D5768"/>
    <w:rsid w:val="007D59F1"/>
    <w:rsid w:val="007D6093"/>
    <w:rsid w:val="007D6346"/>
    <w:rsid w:val="007D6773"/>
    <w:rsid w:val="007D69C8"/>
    <w:rsid w:val="007D6A5F"/>
    <w:rsid w:val="007D6BDB"/>
    <w:rsid w:val="007D6C72"/>
    <w:rsid w:val="007D6F14"/>
    <w:rsid w:val="007D7238"/>
    <w:rsid w:val="007D7A24"/>
    <w:rsid w:val="007E0018"/>
    <w:rsid w:val="007E0462"/>
    <w:rsid w:val="007E0505"/>
    <w:rsid w:val="007E077E"/>
    <w:rsid w:val="007E093F"/>
    <w:rsid w:val="007E1AAD"/>
    <w:rsid w:val="007E1B12"/>
    <w:rsid w:val="007E1CBF"/>
    <w:rsid w:val="007E21EC"/>
    <w:rsid w:val="007E24C2"/>
    <w:rsid w:val="007E284C"/>
    <w:rsid w:val="007E2BB1"/>
    <w:rsid w:val="007E2E7D"/>
    <w:rsid w:val="007E2FC6"/>
    <w:rsid w:val="007E346F"/>
    <w:rsid w:val="007E3538"/>
    <w:rsid w:val="007E36C5"/>
    <w:rsid w:val="007E386F"/>
    <w:rsid w:val="007E3B2C"/>
    <w:rsid w:val="007E40A7"/>
    <w:rsid w:val="007E4193"/>
    <w:rsid w:val="007E45A4"/>
    <w:rsid w:val="007E462C"/>
    <w:rsid w:val="007E4BB5"/>
    <w:rsid w:val="007E5053"/>
    <w:rsid w:val="007E57AE"/>
    <w:rsid w:val="007E5E47"/>
    <w:rsid w:val="007E5F24"/>
    <w:rsid w:val="007E607A"/>
    <w:rsid w:val="007E6257"/>
    <w:rsid w:val="007E639B"/>
    <w:rsid w:val="007E649B"/>
    <w:rsid w:val="007E6954"/>
    <w:rsid w:val="007E6E8F"/>
    <w:rsid w:val="007E6F05"/>
    <w:rsid w:val="007E70C9"/>
    <w:rsid w:val="007E735F"/>
    <w:rsid w:val="007E77B5"/>
    <w:rsid w:val="007E7D75"/>
    <w:rsid w:val="007F0889"/>
    <w:rsid w:val="007F0FAA"/>
    <w:rsid w:val="007F13AD"/>
    <w:rsid w:val="007F1565"/>
    <w:rsid w:val="007F1ECA"/>
    <w:rsid w:val="007F1EDF"/>
    <w:rsid w:val="007F2190"/>
    <w:rsid w:val="007F22EC"/>
    <w:rsid w:val="007F2766"/>
    <w:rsid w:val="007F2B1D"/>
    <w:rsid w:val="007F2B31"/>
    <w:rsid w:val="007F310A"/>
    <w:rsid w:val="007F325A"/>
    <w:rsid w:val="007F342A"/>
    <w:rsid w:val="007F3503"/>
    <w:rsid w:val="007F3702"/>
    <w:rsid w:val="007F3838"/>
    <w:rsid w:val="007F39A5"/>
    <w:rsid w:val="007F3AD0"/>
    <w:rsid w:val="007F3D80"/>
    <w:rsid w:val="007F3DE0"/>
    <w:rsid w:val="007F3EAB"/>
    <w:rsid w:val="007F3F0C"/>
    <w:rsid w:val="007F3FA3"/>
    <w:rsid w:val="007F3FDD"/>
    <w:rsid w:val="007F4284"/>
    <w:rsid w:val="007F44D0"/>
    <w:rsid w:val="007F45B6"/>
    <w:rsid w:val="007F4613"/>
    <w:rsid w:val="007F4A71"/>
    <w:rsid w:val="007F4BB0"/>
    <w:rsid w:val="007F4D71"/>
    <w:rsid w:val="007F4F60"/>
    <w:rsid w:val="007F51E1"/>
    <w:rsid w:val="007F546E"/>
    <w:rsid w:val="007F56C9"/>
    <w:rsid w:val="007F5BC8"/>
    <w:rsid w:val="007F68C3"/>
    <w:rsid w:val="007F7178"/>
    <w:rsid w:val="007F7408"/>
    <w:rsid w:val="007F76D2"/>
    <w:rsid w:val="007F7E4D"/>
    <w:rsid w:val="00800A6C"/>
    <w:rsid w:val="00800C84"/>
    <w:rsid w:val="00800D3B"/>
    <w:rsid w:val="00800ED5"/>
    <w:rsid w:val="00801134"/>
    <w:rsid w:val="0080162C"/>
    <w:rsid w:val="00801680"/>
    <w:rsid w:val="008016F8"/>
    <w:rsid w:val="0080199D"/>
    <w:rsid w:val="00801B41"/>
    <w:rsid w:val="00801CA4"/>
    <w:rsid w:val="00801D0E"/>
    <w:rsid w:val="00801D6C"/>
    <w:rsid w:val="00801DEF"/>
    <w:rsid w:val="00801ED2"/>
    <w:rsid w:val="00802011"/>
    <w:rsid w:val="008022C5"/>
    <w:rsid w:val="0080275D"/>
    <w:rsid w:val="0080283E"/>
    <w:rsid w:val="00802E70"/>
    <w:rsid w:val="00802EB1"/>
    <w:rsid w:val="00802F58"/>
    <w:rsid w:val="00802FAF"/>
    <w:rsid w:val="008032CB"/>
    <w:rsid w:val="008033E8"/>
    <w:rsid w:val="0080340E"/>
    <w:rsid w:val="0080372F"/>
    <w:rsid w:val="00803D19"/>
    <w:rsid w:val="00803DDC"/>
    <w:rsid w:val="00803F1F"/>
    <w:rsid w:val="00803F39"/>
    <w:rsid w:val="008045D0"/>
    <w:rsid w:val="0080475E"/>
    <w:rsid w:val="008049E3"/>
    <w:rsid w:val="00804B53"/>
    <w:rsid w:val="00804B6E"/>
    <w:rsid w:val="00804D02"/>
    <w:rsid w:val="00805082"/>
    <w:rsid w:val="00805204"/>
    <w:rsid w:val="008052AA"/>
    <w:rsid w:val="0080540A"/>
    <w:rsid w:val="00805A75"/>
    <w:rsid w:val="00805AF6"/>
    <w:rsid w:val="00805E2D"/>
    <w:rsid w:val="008061FF"/>
    <w:rsid w:val="0080657F"/>
    <w:rsid w:val="0080669E"/>
    <w:rsid w:val="00806797"/>
    <w:rsid w:val="008067E1"/>
    <w:rsid w:val="00806B1E"/>
    <w:rsid w:val="00806C2E"/>
    <w:rsid w:val="00806CBD"/>
    <w:rsid w:val="0080706F"/>
    <w:rsid w:val="0080755F"/>
    <w:rsid w:val="00807A05"/>
    <w:rsid w:val="00810490"/>
    <w:rsid w:val="00810617"/>
    <w:rsid w:val="00810BA6"/>
    <w:rsid w:val="00810CC2"/>
    <w:rsid w:val="00810F42"/>
    <w:rsid w:val="00811675"/>
    <w:rsid w:val="008116EF"/>
    <w:rsid w:val="008117F9"/>
    <w:rsid w:val="00811D1B"/>
    <w:rsid w:val="008125EF"/>
    <w:rsid w:val="008128F4"/>
    <w:rsid w:val="00812E72"/>
    <w:rsid w:val="00812E75"/>
    <w:rsid w:val="008134A1"/>
    <w:rsid w:val="008134F3"/>
    <w:rsid w:val="008136B8"/>
    <w:rsid w:val="008137B0"/>
    <w:rsid w:val="00813BB2"/>
    <w:rsid w:val="00813C6C"/>
    <w:rsid w:val="00814902"/>
    <w:rsid w:val="0081494B"/>
    <w:rsid w:val="00814976"/>
    <w:rsid w:val="008151CD"/>
    <w:rsid w:val="0081524E"/>
    <w:rsid w:val="00815459"/>
    <w:rsid w:val="00815DED"/>
    <w:rsid w:val="00815F25"/>
    <w:rsid w:val="008163EB"/>
    <w:rsid w:val="00816834"/>
    <w:rsid w:val="00816CCA"/>
    <w:rsid w:val="00816E7A"/>
    <w:rsid w:val="008171C8"/>
    <w:rsid w:val="00817400"/>
    <w:rsid w:val="0081780F"/>
    <w:rsid w:val="008179C7"/>
    <w:rsid w:val="00817B34"/>
    <w:rsid w:val="00817CA8"/>
    <w:rsid w:val="00817F10"/>
    <w:rsid w:val="00817F22"/>
    <w:rsid w:val="008202E3"/>
    <w:rsid w:val="008203F7"/>
    <w:rsid w:val="00820BC4"/>
    <w:rsid w:val="008210BC"/>
    <w:rsid w:val="00821890"/>
    <w:rsid w:val="00821A38"/>
    <w:rsid w:val="00821D37"/>
    <w:rsid w:val="00822272"/>
    <w:rsid w:val="008226C4"/>
    <w:rsid w:val="00822997"/>
    <w:rsid w:val="00822B10"/>
    <w:rsid w:val="00822B9F"/>
    <w:rsid w:val="0082303A"/>
    <w:rsid w:val="00823458"/>
    <w:rsid w:val="00823DD1"/>
    <w:rsid w:val="0082401E"/>
    <w:rsid w:val="00824128"/>
    <w:rsid w:val="00824A6E"/>
    <w:rsid w:val="00824D57"/>
    <w:rsid w:val="0082505D"/>
    <w:rsid w:val="008250AF"/>
    <w:rsid w:val="008251E9"/>
    <w:rsid w:val="008254C4"/>
    <w:rsid w:val="0082593B"/>
    <w:rsid w:val="0082594C"/>
    <w:rsid w:val="008259C1"/>
    <w:rsid w:val="00825AF1"/>
    <w:rsid w:val="00825AFB"/>
    <w:rsid w:val="0082612A"/>
    <w:rsid w:val="008263FA"/>
    <w:rsid w:val="00826D04"/>
    <w:rsid w:val="00826E34"/>
    <w:rsid w:val="00827156"/>
    <w:rsid w:val="008272D0"/>
    <w:rsid w:val="00827984"/>
    <w:rsid w:val="00827E52"/>
    <w:rsid w:val="00827E8E"/>
    <w:rsid w:val="00827F4D"/>
    <w:rsid w:val="0083079F"/>
    <w:rsid w:val="008308B4"/>
    <w:rsid w:val="00830EB4"/>
    <w:rsid w:val="00830FDF"/>
    <w:rsid w:val="008310AD"/>
    <w:rsid w:val="00831199"/>
    <w:rsid w:val="0083134F"/>
    <w:rsid w:val="0083173E"/>
    <w:rsid w:val="0083235C"/>
    <w:rsid w:val="0083237A"/>
    <w:rsid w:val="0083292B"/>
    <w:rsid w:val="0083292F"/>
    <w:rsid w:val="00832A76"/>
    <w:rsid w:val="00832F83"/>
    <w:rsid w:val="0083348F"/>
    <w:rsid w:val="00833956"/>
    <w:rsid w:val="00833979"/>
    <w:rsid w:val="00833C09"/>
    <w:rsid w:val="00833F1C"/>
    <w:rsid w:val="00834B8B"/>
    <w:rsid w:val="00835272"/>
    <w:rsid w:val="00835922"/>
    <w:rsid w:val="00835A4C"/>
    <w:rsid w:val="00835C8D"/>
    <w:rsid w:val="00835CA7"/>
    <w:rsid w:val="00835F8E"/>
    <w:rsid w:val="00836252"/>
    <w:rsid w:val="00836347"/>
    <w:rsid w:val="008367D1"/>
    <w:rsid w:val="008368BC"/>
    <w:rsid w:val="00836A42"/>
    <w:rsid w:val="00837602"/>
    <w:rsid w:val="00837A05"/>
    <w:rsid w:val="0084017B"/>
    <w:rsid w:val="0084059B"/>
    <w:rsid w:val="00840BF9"/>
    <w:rsid w:val="00840DA4"/>
    <w:rsid w:val="00841297"/>
    <w:rsid w:val="0084154F"/>
    <w:rsid w:val="00842038"/>
    <w:rsid w:val="008427FC"/>
    <w:rsid w:val="00842DE5"/>
    <w:rsid w:val="00842E0E"/>
    <w:rsid w:val="00842F74"/>
    <w:rsid w:val="008433F1"/>
    <w:rsid w:val="008439B4"/>
    <w:rsid w:val="00844235"/>
    <w:rsid w:val="00844862"/>
    <w:rsid w:val="00844CA1"/>
    <w:rsid w:val="00844F93"/>
    <w:rsid w:val="00845685"/>
    <w:rsid w:val="008456C8"/>
    <w:rsid w:val="00845784"/>
    <w:rsid w:val="008458BE"/>
    <w:rsid w:val="0084596D"/>
    <w:rsid w:val="00845D6F"/>
    <w:rsid w:val="0084673C"/>
    <w:rsid w:val="008468B4"/>
    <w:rsid w:val="00846A7E"/>
    <w:rsid w:val="00847608"/>
    <w:rsid w:val="008479FE"/>
    <w:rsid w:val="00847D72"/>
    <w:rsid w:val="00847F36"/>
    <w:rsid w:val="008502EA"/>
    <w:rsid w:val="0085036A"/>
    <w:rsid w:val="008503D9"/>
    <w:rsid w:val="008504DA"/>
    <w:rsid w:val="008504DC"/>
    <w:rsid w:val="0085078A"/>
    <w:rsid w:val="00850CBE"/>
    <w:rsid w:val="00851110"/>
    <w:rsid w:val="00851633"/>
    <w:rsid w:val="0085179D"/>
    <w:rsid w:val="00851B7A"/>
    <w:rsid w:val="0085217C"/>
    <w:rsid w:val="00852198"/>
    <w:rsid w:val="00852A0A"/>
    <w:rsid w:val="00852C54"/>
    <w:rsid w:val="00852E80"/>
    <w:rsid w:val="008530B0"/>
    <w:rsid w:val="00853566"/>
    <w:rsid w:val="008535E6"/>
    <w:rsid w:val="00853828"/>
    <w:rsid w:val="00853A20"/>
    <w:rsid w:val="00853DC2"/>
    <w:rsid w:val="00853F7E"/>
    <w:rsid w:val="00853FC8"/>
    <w:rsid w:val="008540A0"/>
    <w:rsid w:val="008540D8"/>
    <w:rsid w:val="008543AA"/>
    <w:rsid w:val="00854451"/>
    <w:rsid w:val="00854AAC"/>
    <w:rsid w:val="00854C3B"/>
    <w:rsid w:val="008553A9"/>
    <w:rsid w:val="00855636"/>
    <w:rsid w:val="008557FA"/>
    <w:rsid w:val="008559AF"/>
    <w:rsid w:val="00855A16"/>
    <w:rsid w:val="00855AD2"/>
    <w:rsid w:val="00855CFA"/>
    <w:rsid w:val="00855D12"/>
    <w:rsid w:val="00855EF9"/>
    <w:rsid w:val="00855FAE"/>
    <w:rsid w:val="008564FF"/>
    <w:rsid w:val="00856BD8"/>
    <w:rsid w:val="00856E00"/>
    <w:rsid w:val="00856FC1"/>
    <w:rsid w:val="00857001"/>
    <w:rsid w:val="00857300"/>
    <w:rsid w:val="008573F7"/>
    <w:rsid w:val="00857E1F"/>
    <w:rsid w:val="008605E6"/>
    <w:rsid w:val="00860D45"/>
    <w:rsid w:val="00860F16"/>
    <w:rsid w:val="00861122"/>
    <w:rsid w:val="00861235"/>
    <w:rsid w:val="00861400"/>
    <w:rsid w:val="00861A94"/>
    <w:rsid w:val="00861D55"/>
    <w:rsid w:val="00861EA1"/>
    <w:rsid w:val="0086203F"/>
    <w:rsid w:val="008624A0"/>
    <w:rsid w:val="008625D1"/>
    <w:rsid w:val="008628AF"/>
    <w:rsid w:val="00862ACC"/>
    <w:rsid w:val="00862C56"/>
    <w:rsid w:val="00862C97"/>
    <w:rsid w:val="008630D8"/>
    <w:rsid w:val="00863103"/>
    <w:rsid w:val="00863415"/>
    <w:rsid w:val="0086358C"/>
    <w:rsid w:val="00863700"/>
    <w:rsid w:val="00863A86"/>
    <w:rsid w:val="008640BF"/>
    <w:rsid w:val="0086447B"/>
    <w:rsid w:val="00864948"/>
    <w:rsid w:val="00864AB8"/>
    <w:rsid w:val="00864B76"/>
    <w:rsid w:val="00864ECA"/>
    <w:rsid w:val="0086502A"/>
    <w:rsid w:val="00865077"/>
    <w:rsid w:val="00865465"/>
    <w:rsid w:val="00865874"/>
    <w:rsid w:val="008665FC"/>
    <w:rsid w:val="00866EC3"/>
    <w:rsid w:val="00866F2A"/>
    <w:rsid w:val="008670B1"/>
    <w:rsid w:val="0086771F"/>
    <w:rsid w:val="00867931"/>
    <w:rsid w:val="00867AD6"/>
    <w:rsid w:val="00867BA7"/>
    <w:rsid w:val="00867D35"/>
    <w:rsid w:val="00870043"/>
    <w:rsid w:val="00870338"/>
    <w:rsid w:val="00870401"/>
    <w:rsid w:val="00870555"/>
    <w:rsid w:val="008706D0"/>
    <w:rsid w:val="008709B3"/>
    <w:rsid w:val="00870ACF"/>
    <w:rsid w:val="00870D12"/>
    <w:rsid w:val="00870F7E"/>
    <w:rsid w:val="00871542"/>
    <w:rsid w:val="00871896"/>
    <w:rsid w:val="00872345"/>
    <w:rsid w:val="00872C40"/>
    <w:rsid w:val="00872D64"/>
    <w:rsid w:val="0087333B"/>
    <w:rsid w:val="0087346C"/>
    <w:rsid w:val="0087391B"/>
    <w:rsid w:val="00873BE4"/>
    <w:rsid w:val="00873D9D"/>
    <w:rsid w:val="00873EC5"/>
    <w:rsid w:val="00874187"/>
    <w:rsid w:val="008741EC"/>
    <w:rsid w:val="008746D7"/>
    <w:rsid w:val="0087475C"/>
    <w:rsid w:val="008748E9"/>
    <w:rsid w:val="00874975"/>
    <w:rsid w:val="008753B1"/>
    <w:rsid w:val="00875E8D"/>
    <w:rsid w:val="00875EE1"/>
    <w:rsid w:val="00875FD4"/>
    <w:rsid w:val="008760A3"/>
    <w:rsid w:val="008760F3"/>
    <w:rsid w:val="00876153"/>
    <w:rsid w:val="00876453"/>
    <w:rsid w:val="00876B46"/>
    <w:rsid w:val="00876CF3"/>
    <w:rsid w:val="00876F59"/>
    <w:rsid w:val="008771C3"/>
    <w:rsid w:val="008778CF"/>
    <w:rsid w:val="00877986"/>
    <w:rsid w:val="00877C6E"/>
    <w:rsid w:val="00877E25"/>
    <w:rsid w:val="00877F42"/>
    <w:rsid w:val="00877FBC"/>
    <w:rsid w:val="00877FDF"/>
    <w:rsid w:val="008800F6"/>
    <w:rsid w:val="008805B3"/>
    <w:rsid w:val="00880C6C"/>
    <w:rsid w:val="00880CAF"/>
    <w:rsid w:val="00881012"/>
    <w:rsid w:val="00881099"/>
    <w:rsid w:val="00881333"/>
    <w:rsid w:val="0088163E"/>
    <w:rsid w:val="008817DF"/>
    <w:rsid w:val="00881801"/>
    <w:rsid w:val="008818BE"/>
    <w:rsid w:val="00881A62"/>
    <w:rsid w:val="00881BBA"/>
    <w:rsid w:val="00881D1D"/>
    <w:rsid w:val="00881DFF"/>
    <w:rsid w:val="008820E6"/>
    <w:rsid w:val="0088236E"/>
    <w:rsid w:val="00882472"/>
    <w:rsid w:val="00882624"/>
    <w:rsid w:val="00882981"/>
    <w:rsid w:val="00882B3F"/>
    <w:rsid w:val="00882E50"/>
    <w:rsid w:val="00883117"/>
    <w:rsid w:val="00883382"/>
    <w:rsid w:val="008835EC"/>
    <w:rsid w:val="00883872"/>
    <w:rsid w:val="00883F0F"/>
    <w:rsid w:val="00884066"/>
    <w:rsid w:val="0088417D"/>
    <w:rsid w:val="00884472"/>
    <w:rsid w:val="0088486E"/>
    <w:rsid w:val="00884CE0"/>
    <w:rsid w:val="00884EF1"/>
    <w:rsid w:val="00884F71"/>
    <w:rsid w:val="0088550B"/>
    <w:rsid w:val="008855B2"/>
    <w:rsid w:val="00885660"/>
    <w:rsid w:val="00885983"/>
    <w:rsid w:val="00885B6F"/>
    <w:rsid w:val="00885B8E"/>
    <w:rsid w:val="00885C42"/>
    <w:rsid w:val="00885DC1"/>
    <w:rsid w:val="00886A02"/>
    <w:rsid w:val="00886A8F"/>
    <w:rsid w:val="00886BAD"/>
    <w:rsid w:val="00887345"/>
    <w:rsid w:val="008875BB"/>
    <w:rsid w:val="0088760A"/>
    <w:rsid w:val="00887AA6"/>
    <w:rsid w:val="00887BFE"/>
    <w:rsid w:val="00887E64"/>
    <w:rsid w:val="00890582"/>
    <w:rsid w:val="00890745"/>
    <w:rsid w:val="00890F82"/>
    <w:rsid w:val="0089160C"/>
    <w:rsid w:val="00891E69"/>
    <w:rsid w:val="00891FA2"/>
    <w:rsid w:val="0089235C"/>
    <w:rsid w:val="00892565"/>
    <w:rsid w:val="0089270F"/>
    <w:rsid w:val="00892A99"/>
    <w:rsid w:val="00892C88"/>
    <w:rsid w:val="00892F06"/>
    <w:rsid w:val="00893482"/>
    <w:rsid w:val="008939CC"/>
    <w:rsid w:val="008939D4"/>
    <w:rsid w:val="00893DD3"/>
    <w:rsid w:val="00893FEF"/>
    <w:rsid w:val="0089428D"/>
    <w:rsid w:val="0089475B"/>
    <w:rsid w:val="00894A9E"/>
    <w:rsid w:val="00894B78"/>
    <w:rsid w:val="00894D50"/>
    <w:rsid w:val="00894DDA"/>
    <w:rsid w:val="00895060"/>
    <w:rsid w:val="00895369"/>
    <w:rsid w:val="00895668"/>
    <w:rsid w:val="00895E49"/>
    <w:rsid w:val="00896159"/>
    <w:rsid w:val="008961F9"/>
    <w:rsid w:val="0089641F"/>
    <w:rsid w:val="00896860"/>
    <w:rsid w:val="00896E7E"/>
    <w:rsid w:val="00897072"/>
    <w:rsid w:val="00897092"/>
    <w:rsid w:val="00897C98"/>
    <w:rsid w:val="00897EAB"/>
    <w:rsid w:val="008A0159"/>
    <w:rsid w:val="008A0314"/>
    <w:rsid w:val="008A0433"/>
    <w:rsid w:val="008A067A"/>
    <w:rsid w:val="008A07D6"/>
    <w:rsid w:val="008A0929"/>
    <w:rsid w:val="008A094D"/>
    <w:rsid w:val="008A0C82"/>
    <w:rsid w:val="008A0FF0"/>
    <w:rsid w:val="008A1544"/>
    <w:rsid w:val="008A1631"/>
    <w:rsid w:val="008A1E9D"/>
    <w:rsid w:val="008A2067"/>
    <w:rsid w:val="008A20D4"/>
    <w:rsid w:val="008A25B7"/>
    <w:rsid w:val="008A25C0"/>
    <w:rsid w:val="008A2933"/>
    <w:rsid w:val="008A2E53"/>
    <w:rsid w:val="008A3080"/>
    <w:rsid w:val="008A30D9"/>
    <w:rsid w:val="008A31FE"/>
    <w:rsid w:val="008A327E"/>
    <w:rsid w:val="008A3666"/>
    <w:rsid w:val="008A4632"/>
    <w:rsid w:val="008A4777"/>
    <w:rsid w:val="008A482D"/>
    <w:rsid w:val="008A48A8"/>
    <w:rsid w:val="008A4932"/>
    <w:rsid w:val="008A4AE6"/>
    <w:rsid w:val="008A4B9F"/>
    <w:rsid w:val="008A4EEC"/>
    <w:rsid w:val="008A4F0D"/>
    <w:rsid w:val="008A4F27"/>
    <w:rsid w:val="008A50C4"/>
    <w:rsid w:val="008A5453"/>
    <w:rsid w:val="008A5785"/>
    <w:rsid w:val="008A59C1"/>
    <w:rsid w:val="008A5B4F"/>
    <w:rsid w:val="008A5C87"/>
    <w:rsid w:val="008A5FD2"/>
    <w:rsid w:val="008A619A"/>
    <w:rsid w:val="008A64BD"/>
    <w:rsid w:val="008A66CE"/>
    <w:rsid w:val="008A6BAC"/>
    <w:rsid w:val="008A6ED7"/>
    <w:rsid w:val="008A7077"/>
    <w:rsid w:val="008A73CB"/>
    <w:rsid w:val="008A7845"/>
    <w:rsid w:val="008A78B8"/>
    <w:rsid w:val="008A78C9"/>
    <w:rsid w:val="008A79C8"/>
    <w:rsid w:val="008A7CF0"/>
    <w:rsid w:val="008A7CF8"/>
    <w:rsid w:val="008A7EBF"/>
    <w:rsid w:val="008B0077"/>
    <w:rsid w:val="008B0081"/>
    <w:rsid w:val="008B03D1"/>
    <w:rsid w:val="008B0515"/>
    <w:rsid w:val="008B05AA"/>
    <w:rsid w:val="008B13CA"/>
    <w:rsid w:val="008B1AB7"/>
    <w:rsid w:val="008B1EBE"/>
    <w:rsid w:val="008B20A8"/>
    <w:rsid w:val="008B249F"/>
    <w:rsid w:val="008B250C"/>
    <w:rsid w:val="008B2657"/>
    <w:rsid w:val="008B2A56"/>
    <w:rsid w:val="008B2C3B"/>
    <w:rsid w:val="008B2F1C"/>
    <w:rsid w:val="008B3028"/>
    <w:rsid w:val="008B33FB"/>
    <w:rsid w:val="008B3B5F"/>
    <w:rsid w:val="008B3C07"/>
    <w:rsid w:val="008B3CF0"/>
    <w:rsid w:val="008B41CB"/>
    <w:rsid w:val="008B43C1"/>
    <w:rsid w:val="008B459F"/>
    <w:rsid w:val="008B4B44"/>
    <w:rsid w:val="008B4C58"/>
    <w:rsid w:val="008B4F92"/>
    <w:rsid w:val="008B51E3"/>
    <w:rsid w:val="008B5261"/>
    <w:rsid w:val="008B5407"/>
    <w:rsid w:val="008B58C0"/>
    <w:rsid w:val="008B592B"/>
    <w:rsid w:val="008B5B6D"/>
    <w:rsid w:val="008B5C35"/>
    <w:rsid w:val="008B5D93"/>
    <w:rsid w:val="008B5F29"/>
    <w:rsid w:val="008B6405"/>
    <w:rsid w:val="008B6E82"/>
    <w:rsid w:val="008B725C"/>
    <w:rsid w:val="008B7833"/>
    <w:rsid w:val="008B794F"/>
    <w:rsid w:val="008C036B"/>
    <w:rsid w:val="008C0524"/>
    <w:rsid w:val="008C059F"/>
    <w:rsid w:val="008C09BC"/>
    <w:rsid w:val="008C0E98"/>
    <w:rsid w:val="008C0ED1"/>
    <w:rsid w:val="008C0ED5"/>
    <w:rsid w:val="008C160C"/>
    <w:rsid w:val="008C18DA"/>
    <w:rsid w:val="008C1FAC"/>
    <w:rsid w:val="008C206E"/>
    <w:rsid w:val="008C210F"/>
    <w:rsid w:val="008C2133"/>
    <w:rsid w:val="008C2387"/>
    <w:rsid w:val="008C25CC"/>
    <w:rsid w:val="008C27FD"/>
    <w:rsid w:val="008C2A7E"/>
    <w:rsid w:val="008C2C65"/>
    <w:rsid w:val="008C2D5F"/>
    <w:rsid w:val="008C3096"/>
    <w:rsid w:val="008C3155"/>
    <w:rsid w:val="008C3939"/>
    <w:rsid w:val="008C3BF8"/>
    <w:rsid w:val="008C3D4B"/>
    <w:rsid w:val="008C3F71"/>
    <w:rsid w:val="008C47C1"/>
    <w:rsid w:val="008C4F02"/>
    <w:rsid w:val="008C5573"/>
    <w:rsid w:val="008C5778"/>
    <w:rsid w:val="008C57D7"/>
    <w:rsid w:val="008C57E2"/>
    <w:rsid w:val="008C5950"/>
    <w:rsid w:val="008C5C72"/>
    <w:rsid w:val="008C5E31"/>
    <w:rsid w:val="008C5F93"/>
    <w:rsid w:val="008C6271"/>
    <w:rsid w:val="008C63CE"/>
    <w:rsid w:val="008C63DB"/>
    <w:rsid w:val="008C656A"/>
    <w:rsid w:val="008C65A1"/>
    <w:rsid w:val="008C6FEB"/>
    <w:rsid w:val="008C702F"/>
    <w:rsid w:val="008C7603"/>
    <w:rsid w:val="008C764F"/>
    <w:rsid w:val="008C76CA"/>
    <w:rsid w:val="008C7938"/>
    <w:rsid w:val="008C7AD1"/>
    <w:rsid w:val="008C7C34"/>
    <w:rsid w:val="008C7EDB"/>
    <w:rsid w:val="008D0388"/>
    <w:rsid w:val="008D09AA"/>
    <w:rsid w:val="008D0B74"/>
    <w:rsid w:val="008D0BB8"/>
    <w:rsid w:val="008D10E7"/>
    <w:rsid w:val="008D1155"/>
    <w:rsid w:val="008D1A3F"/>
    <w:rsid w:val="008D1D43"/>
    <w:rsid w:val="008D239D"/>
    <w:rsid w:val="008D2C8B"/>
    <w:rsid w:val="008D2CD3"/>
    <w:rsid w:val="008D3108"/>
    <w:rsid w:val="008D343D"/>
    <w:rsid w:val="008D377C"/>
    <w:rsid w:val="008D4592"/>
    <w:rsid w:val="008D45CD"/>
    <w:rsid w:val="008D4C44"/>
    <w:rsid w:val="008D4E03"/>
    <w:rsid w:val="008D5017"/>
    <w:rsid w:val="008D50F9"/>
    <w:rsid w:val="008D529E"/>
    <w:rsid w:val="008D5508"/>
    <w:rsid w:val="008D55AC"/>
    <w:rsid w:val="008D56DC"/>
    <w:rsid w:val="008D59F9"/>
    <w:rsid w:val="008D5B03"/>
    <w:rsid w:val="008D5FCA"/>
    <w:rsid w:val="008D60FF"/>
    <w:rsid w:val="008D6136"/>
    <w:rsid w:val="008D6219"/>
    <w:rsid w:val="008D63F3"/>
    <w:rsid w:val="008D6420"/>
    <w:rsid w:val="008D6721"/>
    <w:rsid w:val="008D6987"/>
    <w:rsid w:val="008D6B0D"/>
    <w:rsid w:val="008D6BAA"/>
    <w:rsid w:val="008D6D34"/>
    <w:rsid w:val="008D6E3B"/>
    <w:rsid w:val="008D737E"/>
    <w:rsid w:val="008D73FA"/>
    <w:rsid w:val="008D74C8"/>
    <w:rsid w:val="008D7CC0"/>
    <w:rsid w:val="008D7EE3"/>
    <w:rsid w:val="008E0005"/>
    <w:rsid w:val="008E03F0"/>
    <w:rsid w:val="008E0400"/>
    <w:rsid w:val="008E05DD"/>
    <w:rsid w:val="008E0B8F"/>
    <w:rsid w:val="008E0BBD"/>
    <w:rsid w:val="008E13B2"/>
    <w:rsid w:val="008E2566"/>
    <w:rsid w:val="008E25CD"/>
    <w:rsid w:val="008E25ED"/>
    <w:rsid w:val="008E2B38"/>
    <w:rsid w:val="008E2BF5"/>
    <w:rsid w:val="008E30B1"/>
    <w:rsid w:val="008E3418"/>
    <w:rsid w:val="008E3513"/>
    <w:rsid w:val="008E360C"/>
    <w:rsid w:val="008E3676"/>
    <w:rsid w:val="008E369B"/>
    <w:rsid w:val="008E3728"/>
    <w:rsid w:val="008E3AB5"/>
    <w:rsid w:val="008E4114"/>
    <w:rsid w:val="008E426E"/>
    <w:rsid w:val="008E4277"/>
    <w:rsid w:val="008E4382"/>
    <w:rsid w:val="008E456E"/>
    <w:rsid w:val="008E4A99"/>
    <w:rsid w:val="008E4C75"/>
    <w:rsid w:val="008E4E0E"/>
    <w:rsid w:val="008E52AF"/>
    <w:rsid w:val="008E5454"/>
    <w:rsid w:val="008E55B7"/>
    <w:rsid w:val="008E5662"/>
    <w:rsid w:val="008E57B3"/>
    <w:rsid w:val="008E5C5D"/>
    <w:rsid w:val="008E5DA6"/>
    <w:rsid w:val="008E68E8"/>
    <w:rsid w:val="008E69FD"/>
    <w:rsid w:val="008E6E85"/>
    <w:rsid w:val="008E6FBA"/>
    <w:rsid w:val="008E702A"/>
    <w:rsid w:val="008E79AA"/>
    <w:rsid w:val="008E7A6D"/>
    <w:rsid w:val="008E7B95"/>
    <w:rsid w:val="008E7BED"/>
    <w:rsid w:val="008E7C30"/>
    <w:rsid w:val="008E7CBD"/>
    <w:rsid w:val="008E7DDF"/>
    <w:rsid w:val="008E7ED0"/>
    <w:rsid w:val="008F0081"/>
    <w:rsid w:val="008F00F8"/>
    <w:rsid w:val="008F08F6"/>
    <w:rsid w:val="008F09FC"/>
    <w:rsid w:val="008F0DBA"/>
    <w:rsid w:val="008F155D"/>
    <w:rsid w:val="008F1A36"/>
    <w:rsid w:val="008F1F1A"/>
    <w:rsid w:val="008F22C0"/>
    <w:rsid w:val="008F245C"/>
    <w:rsid w:val="008F26EF"/>
    <w:rsid w:val="008F2785"/>
    <w:rsid w:val="008F2862"/>
    <w:rsid w:val="008F2A17"/>
    <w:rsid w:val="008F2AB0"/>
    <w:rsid w:val="008F2C0D"/>
    <w:rsid w:val="008F335F"/>
    <w:rsid w:val="008F34AA"/>
    <w:rsid w:val="008F39FA"/>
    <w:rsid w:val="008F3E12"/>
    <w:rsid w:val="008F3F70"/>
    <w:rsid w:val="008F47BF"/>
    <w:rsid w:val="008F48E6"/>
    <w:rsid w:val="008F4A3B"/>
    <w:rsid w:val="008F4A85"/>
    <w:rsid w:val="008F4D9A"/>
    <w:rsid w:val="008F4F99"/>
    <w:rsid w:val="008F5306"/>
    <w:rsid w:val="008F54FB"/>
    <w:rsid w:val="008F5809"/>
    <w:rsid w:val="008F5E1A"/>
    <w:rsid w:val="008F5EF9"/>
    <w:rsid w:val="008F61AC"/>
    <w:rsid w:val="008F63CC"/>
    <w:rsid w:val="008F648E"/>
    <w:rsid w:val="008F6758"/>
    <w:rsid w:val="008F6A9B"/>
    <w:rsid w:val="008F6AB3"/>
    <w:rsid w:val="008F6D9C"/>
    <w:rsid w:val="008F6E21"/>
    <w:rsid w:val="008F70AE"/>
    <w:rsid w:val="008F71A0"/>
    <w:rsid w:val="008F71A8"/>
    <w:rsid w:val="008F73B9"/>
    <w:rsid w:val="008F778A"/>
    <w:rsid w:val="008F7B9D"/>
    <w:rsid w:val="008F7C57"/>
    <w:rsid w:val="008F7D73"/>
    <w:rsid w:val="008F7FA4"/>
    <w:rsid w:val="009006F0"/>
    <w:rsid w:val="00900B3E"/>
    <w:rsid w:val="0090111D"/>
    <w:rsid w:val="00901740"/>
    <w:rsid w:val="009018CA"/>
    <w:rsid w:val="00901B87"/>
    <w:rsid w:val="00901C01"/>
    <w:rsid w:val="00901C81"/>
    <w:rsid w:val="00901D76"/>
    <w:rsid w:val="00901EDC"/>
    <w:rsid w:val="0090208F"/>
    <w:rsid w:val="00902473"/>
    <w:rsid w:val="0090252D"/>
    <w:rsid w:val="0090290E"/>
    <w:rsid w:val="00902A59"/>
    <w:rsid w:val="00902BE3"/>
    <w:rsid w:val="00902F5B"/>
    <w:rsid w:val="00903021"/>
    <w:rsid w:val="00903EA0"/>
    <w:rsid w:val="00904126"/>
    <w:rsid w:val="00904167"/>
    <w:rsid w:val="0090441F"/>
    <w:rsid w:val="009048F0"/>
    <w:rsid w:val="00904ABF"/>
    <w:rsid w:val="00905345"/>
    <w:rsid w:val="00905356"/>
    <w:rsid w:val="0090550C"/>
    <w:rsid w:val="00905B2A"/>
    <w:rsid w:val="00905CC0"/>
    <w:rsid w:val="00905F70"/>
    <w:rsid w:val="009060AD"/>
    <w:rsid w:val="009061AD"/>
    <w:rsid w:val="0090632F"/>
    <w:rsid w:val="00906507"/>
    <w:rsid w:val="00906DD1"/>
    <w:rsid w:val="00906E38"/>
    <w:rsid w:val="00906E4D"/>
    <w:rsid w:val="0090700B"/>
    <w:rsid w:val="009072CF"/>
    <w:rsid w:val="009078B7"/>
    <w:rsid w:val="0090798B"/>
    <w:rsid w:val="00907C23"/>
    <w:rsid w:val="00910873"/>
    <w:rsid w:val="00910A72"/>
    <w:rsid w:val="00910F4C"/>
    <w:rsid w:val="00910FB6"/>
    <w:rsid w:val="00911336"/>
    <w:rsid w:val="00911450"/>
    <w:rsid w:val="00911C18"/>
    <w:rsid w:val="00911D39"/>
    <w:rsid w:val="00911EFA"/>
    <w:rsid w:val="0091223C"/>
    <w:rsid w:val="00912338"/>
    <w:rsid w:val="00912668"/>
    <w:rsid w:val="00912D17"/>
    <w:rsid w:val="00912F33"/>
    <w:rsid w:val="0091353D"/>
    <w:rsid w:val="00913657"/>
    <w:rsid w:val="0091374A"/>
    <w:rsid w:val="00913953"/>
    <w:rsid w:val="00913EE1"/>
    <w:rsid w:val="0091418E"/>
    <w:rsid w:val="00914963"/>
    <w:rsid w:val="00914BD3"/>
    <w:rsid w:val="0091528E"/>
    <w:rsid w:val="00915BA3"/>
    <w:rsid w:val="00915E89"/>
    <w:rsid w:val="0091608D"/>
    <w:rsid w:val="00916138"/>
    <w:rsid w:val="0091634E"/>
    <w:rsid w:val="009168FE"/>
    <w:rsid w:val="00916939"/>
    <w:rsid w:val="0091694B"/>
    <w:rsid w:val="00916F86"/>
    <w:rsid w:val="009172E5"/>
    <w:rsid w:val="009176B9"/>
    <w:rsid w:val="00917C70"/>
    <w:rsid w:val="0092062B"/>
    <w:rsid w:val="0092093C"/>
    <w:rsid w:val="00920B47"/>
    <w:rsid w:val="00920C4F"/>
    <w:rsid w:val="00920DB3"/>
    <w:rsid w:val="0092123E"/>
    <w:rsid w:val="009214C2"/>
    <w:rsid w:val="009215E2"/>
    <w:rsid w:val="0092183A"/>
    <w:rsid w:val="009219C3"/>
    <w:rsid w:val="00922395"/>
    <w:rsid w:val="00922577"/>
    <w:rsid w:val="00922DD8"/>
    <w:rsid w:val="00923034"/>
    <w:rsid w:val="00923467"/>
    <w:rsid w:val="00923BDF"/>
    <w:rsid w:val="00923C9B"/>
    <w:rsid w:val="00924133"/>
    <w:rsid w:val="00924247"/>
    <w:rsid w:val="00924479"/>
    <w:rsid w:val="0092458B"/>
    <w:rsid w:val="0092499C"/>
    <w:rsid w:val="00924D9B"/>
    <w:rsid w:val="00924E3F"/>
    <w:rsid w:val="00924FBA"/>
    <w:rsid w:val="00924FC7"/>
    <w:rsid w:val="009251D8"/>
    <w:rsid w:val="00925358"/>
    <w:rsid w:val="00925414"/>
    <w:rsid w:val="00925A26"/>
    <w:rsid w:val="00925AB9"/>
    <w:rsid w:val="00925B49"/>
    <w:rsid w:val="00925CB6"/>
    <w:rsid w:val="00925CF2"/>
    <w:rsid w:val="00926063"/>
    <w:rsid w:val="0092616B"/>
    <w:rsid w:val="009261B7"/>
    <w:rsid w:val="009268E8"/>
    <w:rsid w:val="0092695D"/>
    <w:rsid w:val="009269B1"/>
    <w:rsid w:val="00926E4F"/>
    <w:rsid w:val="00927054"/>
    <w:rsid w:val="00927158"/>
    <w:rsid w:val="00927750"/>
    <w:rsid w:val="00927850"/>
    <w:rsid w:val="00927EA2"/>
    <w:rsid w:val="00930018"/>
    <w:rsid w:val="00930341"/>
    <w:rsid w:val="0093064F"/>
    <w:rsid w:val="00930C00"/>
    <w:rsid w:val="00930F2B"/>
    <w:rsid w:val="00930F3A"/>
    <w:rsid w:val="00930FE9"/>
    <w:rsid w:val="009311B8"/>
    <w:rsid w:val="00931402"/>
    <w:rsid w:val="00931A0C"/>
    <w:rsid w:val="00931AF7"/>
    <w:rsid w:val="0093220C"/>
    <w:rsid w:val="009323E6"/>
    <w:rsid w:val="00932474"/>
    <w:rsid w:val="009328B0"/>
    <w:rsid w:val="00932958"/>
    <w:rsid w:val="00932A53"/>
    <w:rsid w:val="00932D64"/>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788"/>
    <w:rsid w:val="0093586B"/>
    <w:rsid w:val="00935E58"/>
    <w:rsid w:val="0093627A"/>
    <w:rsid w:val="00936569"/>
    <w:rsid w:val="009368BD"/>
    <w:rsid w:val="00936C7C"/>
    <w:rsid w:val="00936F4E"/>
    <w:rsid w:val="00937068"/>
    <w:rsid w:val="00937105"/>
    <w:rsid w:val="0093721F"/>
    <w:rsid w:val="00937A5C"/>
    <w:rsid w:val="00937BF1"/>
    <w:rsid w:val="00937D20"/>
    <w:rsid w:val="00937DD8"/>
    <w:rsid w:val="009403F1"/>
    <w:rsid w:val="00940488"/>
    <w:rsid w:val="009405A5"/>
    <w:rsid w:val="00940994"/>
    <w:rsid w:val="00940AC6"/>
    <w:rsid w:val="00940DD1"/>
    <w:rsid w:val="00940E5A"/>
    <w:rsid w:val="00940F43"/>
    <w:rsid w:val="0094180C"/>
    <w:rsid w:val="00941FA5"/>
    <w:rsid w:val="009423DD"/>
    <w:rsid w:val="009426C0"/>
    <w:rsid w:val="00942892"/>
    <w:rsid w:val="00942CE7"/>
    <w:rsid w:val="00943033"/>
    <w:rsid w:val="009432A1"/>
    <w:rsid w:val="009434E6"/>
    <w:rsid w:val="0094379C"/>
    <w:rsid w:val="00943893"/>
    <w:rsid w:val="009440DE"/>
    <w:rsid w:val="009441A7"/>
    <w:rsid w:val="009442F8"/>
    <w:rsid w:val="0094460B"/>
    <w:rsid w:val="009447CF"/>
    <w:rsid w:val="00944913"/>
    <w:rsid w:val="00944B9D"/>
    <w:rsid w:val="00944C4E"/>
    <w:rsid w:val="00944F24"/>
    <w:rsid w:val="009451D3"/>
    <w:rsid w:val="00945594"/>
    <w:rsid w:val="009459FB"/>
    <w:rsid w:val="00946143"/>
    <w:rsid w:val="00946325"/>
    <w:rsid w:val="0094659F"/>
    <w:rsid w:val="00946A6E"/>
    <w:rsid w:val="009470AF"/>
    <w:rsid w:val="00947746"/>
    <w:rsid w:val="00947C4F"/>
    <w:rsid w:val="00947FD7"/>
    <w:rsid w:val="009500E0"/>
    <w:rsid w:val="00950388"/>
    <w:rsid w:val="00950461"/>
    <w:rsid w:val="009506F8"/>
    <w:rsid w:val="009507EB"/>
    <w:rsid w:val="00950D66"/>
    <w:rsid w:val="00950D6F"/>
    <w:rsid w:val="0095105A"/>
    <w:rsid w:val="00951748"/>
    <w:rsid w:val="00951849"/>
    <w:rsid w:val="0095198C"/>
    <w:rsid w:val="00951C2B"/>
    <w:rsid w:val="009520A6"/>
    <w:rsid w:val="00952213"/>
    <w:rsid w:val="00952239"/>
    <w:rsid w:val="00952297"/>
    <w:rsid w:val="009525E1"/>
    <w:rsid w:val="00952677"/>
    <w:rsid w:val="0095275F"/>
    <w:rsid w:val="009528ED"/>
    <w:rsid w:val="009529E3"/>
    <w:rsid w:val="00952A09"/>
    <w:rsid w:val="00952A62"/>
    <w:rsid w:val="00952B76"/>
    <w:rsid w:val="00953019"/>
    <w:rsid w:val="00953219"/>
    <w:rsid w:val="00953D12"/>
    <w:rsid w:val="00953FFF"/>
    <w:rsid w:val="00954056"/>
    <w:rsid w:val="009544A7"/>
    <w:rsid w:val="00954782"/>
    <w:rsid w:val="009549D5"/>
    <w:rsid w:val="00955324"/>
    <w:rsid w:val="0095573E"/>
    <w:rsid w:val="0095581A"/>
    <w:rsid w:val="00955B62"/>
    <w:rsid w:val="00955C69"/>
    <w:rsid w:val="00955DF5"/>
    <w:rsid w:val="00955E15"/>
    <w:rsid w:val="00955F48"/>
    <w:rsid w:val="0095637F"/>
    <w:rsid w:val="00956A64"/>
    <w:rsid w:val="00956BDF"/>
    <w:rsid w:val="00957087"/>
    <w:rsid w:val="009570F1"/>
    <w:rsid w:val="009574B1"/>
    <w:rsid w:val="00957851"/>
    <w:rsid w:val="00957A2F"/>
    <w:rsid w:val="00957BBE"/>
    <w:rsid w:val="00957F3A"/>
    <w:rsid w:val="00960153"/>
    <w:rsid w:val="009602E5"/>
    <w:rsid w:val="00960520"/>
    <w:rsid w:val="0096068D"/>
    <w:rsid w:val="00960882"/>
    <w:rsid w:val="00960DAD"/>
    <w:rsid w:val="00961385"/>
    <w:rsid w:val="00961519"/>
    <w:rsid w:val="009619EF"/>
    <w:rsid w:val="00961A09"/>
    <w:rsid w:val="0096293E"/>
    <w:rsid w:val="009629F5"/>
    <w:rsid w:val="00962BC3"/>
    <w:rsid w:val="00962C4B"/>
    <w:rsid w:val="00962F2C"/>
    <w:rsid w:val="00962F9C"/>
    <w:rsid w:val="00962FB3"/>
    <w:rsid w:val="009630A6"/>
    <w:rsid w:val="0096321C"/>
    <w:rsid w:val="00963362"/>
    <w:rsid w:val="009636D5"/>
    <w:rsid w:val="009638C2"/>
    <w:rsid w:val="00963AB6"/>
    <w:rsid w:val="00963C3B"/>
    <w:rsid w:val="00963C7B"/>
    <w:rsid w:val="00963D99"/>
    <w:rsid w:val="00963E2E"/>
    <w:rsid w:val="00964254"/>
    <w:rsid w:val="00964765"/>
    <w:rsid w:val="00964935"/>
    <w:rsid w:val="00964A75"/>
    <w:rsid w:val="00964B67"/>
    <w:rsid w:val="00965275"/>
    <w:rsid w:val="009653CA"/>
    <w:rsid w:val="00965473"/>
    <w:rsid w:val="00965542"/>
    <w:rsid w:val="009657A4"/>
    <w:rsid w:val="009658D1"/>
    <w:rsid w:val="00965AA3"/>
    <w:rsid w:val="00965F71"/>
    <w:rsid w:val="009668A4"/>
    <w:rsid w:val="00966D1B"/>
    <w:rsid w:val="00966F99"/>
    <w:rsid w:val="00967514"/>
    <w:rsid w:val="00967813"/>
    <w:rsid w:val="009679D8"/>
    <w:rsid w:val="00967AF5"/>
    <w:rsid w:val="00967EFF"/>
    <w:rsid w:val="0097024F"/>
    <w:rsid w:val="009703DA"/>
    <w:rsid w:val="00970C52"/>
    <w:rsid w:val="00970CFB"/>
    <w:rsid w:val="00970E96"/>
    <w:rsid w:val="00971578"/>
    <w:rsid w:val="009715EE"/>
    <w:rsid w:val="009716D3"/>
    <w:rsid w:val="0097194C"/>
    <w:rsid w:val="00971956"/>
    <w:rsid w:val="00972386"/>
    <w:rsid w:val="00972564"/>
    <w:rsid w:val="009729AF"/>
    <w:rsid w:val="00972D4A"/>
    <w:rsid w:val="00972EDB"/>
    <w:rsid w:val="00973191"/>
    <w:rsid w:val="0097340F"/>
    <w:rsid w:val="00973584"/>
    <w:rsid w:val="009736EA"/>
    <w:rsid w:val="00973960"/>
    <w:rsid w:val="00973F56"/>
    <w:rsid w:val="009741F5"/>
    <w:rsid w:val="009744E1"/>
    <w:rsid w:val="00974546"/>
    <w:rsid w:val="00974624"/>
    <w:rsid w:val="00974A99"/>
    <w:rsid w:val="00974AB5"/>
    <w:rsid w:val="00974E60"/>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ABE"/>
    <w:rsid w:val="00980FCC"/>
    <w:rsid w:val="009810BF"/>
    <w:rsid w:val="0098121B"/>
    <w:rsid w:val="00981220"/>
    <w:rsid w:val="0098130F"/>
    <w:rsid w:val="009813B2"/>
    <w:rsid w:val="00981400"/>
    <w:rsid w:val="00981BB7"/>
    <w:rsid w:val="0098213F"/>
    <w:rsid w:val="0098218D"/>
    <w:rsid w:val="00983027"/>
    <w:rsid w:val="00983051"/>
    <w:rsid w:val="00983091"/>
    <w:rsid w:val="00983585"/>
    <w:rsid w:val="00983651"/>
    <w:rsid w:val="00983744"/>
    <w:rsid w:val="00983D82"/>
    <w:rsid w:val="009840CF"/>
    <w:rsid w:val="00985041"/>
    <w:rsid w:val="00985086"/>
    <w:rsid w:val="0098540F"/>
    <w:rsid w:val="00985441"/>
    <w:rsid w:val="00985B59"/>
    <w:rsid w:val="00985BC0"/>
    <w:rsid w:val="00986320"/>
    <w:rsid w:val="009865E2"/>
    <w:rsid w:val="00986991"/>
    <w:rsid w:val="00986AEF"/>
    <w:rsid w:val="00986D17"/>
    <w:rsid w:val="009872A9"/>
    <w:rsid w:val="00987C65"/>
    <w:rsid w:val="00987E8B"/>
    <w:rsid w:val="0099014D"/>
    <w:rsid w:val="00990379"/>
    <w:rsid w:val="009903C4"/>
    <w:rsid w:val="009903D5"/>
    <w:rsid w:val="00990548"/>
    <w:rsid w:val="00990717"/>
    <w:rsid w:val="00990740"/>
    <w:rsid w:val="00990CDF"/>
    <w:rsid w:val="0099158E"/>
    <w:rsid w:val="00991834"/>
    <w:rsid w:val="00991D17"/>
    <w:rsid w:val="00992261"/>
    <w:rsid w:val="0099256E"/>
    <w:rsid w:val="0099294D"/>
    <w:rsid w:val="00992A86"/>
    <w:rsid w:val="00992AFC"/>
    <w:rsid w:val="00992B34"/>
    <w:rsid w:val="00992B99"/>
    <w:rsid w:val="00992C6B"/>
    <w:rsid w:val="00992E23"/>
    <w:rsid w:val="00992F1B"/>
    <w:rsid w:val="00993027"/>
    <w:rsid w:val="009933A5"/>
    <w:rsid w:val="00993821"/>
    <w:rsid w:val="00993BFD"/>
    <w:rsid w:val="00993FD2"/>
    <w:rsid w:val="009943C1"/>
    <w:rsid w:val="0099457F"/>
    <w:rsid w:val="00994654"/>
    <w:rsid w:val="009947E7"/>
    <w:rsid w:val="00994A91"/>
    <w:rsid w:val="00994B28"/>
    <w:rsid w:val="00994D65"/>
    <w:rsid w:val="009951E1"/>
    <w:rsid w:val="009952F3"/>
    <w:rsid w:val="00995370"/>
    <w:rsid w:val="0099546F"/>
    <w:rsid w:val="00995670"/>
    <w:rsid w:val="009958B9"/>
    <w:rsid w:val="009959AD"/>
    <w:rsid w:val="00995A44"/>
    <w:rsid w:val="00996049"/>
    <w:rsid w:val="00996281"/>
    <w:rsid w:val="0099679C"/>
    <w:rsid w:val="009968F4"/>
    <w:rsid w:val="00996CBE"/>
    <w:rsid w:val="009977D1"/>
    <w:rsid w:val="009978CE"/>
    <w:rsid w:val="009A00C7"/>
    <w:rsid w:val="009A03B2"/>
    <w:rsid w:val="009A09CD"/>
    <w:rsid w:val="009A0ADE"/>
    <w:rsid w:val="009A0F37"/>
    <w:rsid w:val="009A10F2"/>
    <w:rsid w:val="009A12F7"/>
    <w:rsid w:val="009A13B7"/>
    <w:rsid w:val="009A186D"/>
    <w:rsid w:val="009A1A49"/>
    <w:rsid w:val="009A1FBB"/>
    <w:rsid w:val="009A2172"/>
    <w:rsid w:val="009A2434"/>
    <w:rsid w:val="009A25ED"/>
    <w:rsid w:val="009A2897"/>
    <w:rsid w:val="009A2BD8"/>
    <w:rsid w:val="009A2E86"/>
    <w:rsid w:val="009A2EE7"/>
    <w:rsid w:val="009A35F9"/>
    <w:rsid w:val="009A378E"/>
    <w:rsid w:val="009A40FA"/>
    <w:rsid w:val="009A426D"/>
    <w:rsid w:val="009A4A45"/>
    <w:rsid w:val="009A4D1D"/>
    <w:rsid w:val="009A509D"/>
    <w:rsid w:val="009A526B"/>
    <w:rsid w:val="009A532F"/>
    <w:rsid w:val="009A53AC"/>
    <w:rsid w:val="009A563C"/>
    <w:rsid w:val="009A5A39"/>
    <w:rsid w:val="009A5FA2"/>
    <w:rsid w:val="009A62FA"/>
    <w:rsid w:val="009A6929"/>
    <w:rsid w:val="009A6AB5"/>
    <w:rsid w:val="009A6D68"/>
    <w:rsid w:val="009A6FF5"/>
    <w:rsid w:val="009A71B2"/>
    <w:rsid w:val="009A7332"/>
    <w:rsid w:val="009A73B4"/>
    <w:rsid w:val="009A748A"/>
    <w:rsid w:val="009A74C4"/>
    <w:rsid w:val="009B0267"/>
    <w:rsid w:val="009B040B"/>
    <w:rsid w:val="009B047C"/>
    <w:rsid w:val="009B0516"/>
    <w:rsid w:val="009B0B1B"/>
    <w:rsid w:val="009B1464"/>
    <w:rsid w:val="009B14E4"/>
    <w:rsid w:val="009B155D"/>
    <w:rsid w:val="009B241B"/>
    <w:rsid w:val="009B242B"/>
    <w:rsid w:val="009B278C"/>
    <w:rsid w:val="009B2B42"/>
    <w:rsid w:val="009B2BB0"/>
    <w:rsid w:val="009B2F57"/>
    <w:rsid w:val="009B33F2"/>
    <w:rsid w:val="009B391F"/>
    <w:rsid w:val="009B3977"/>
    <w:rsid w:val="009B3D74"/>
    <w:rsid w:val="009B4060"/>
    <w:rsid w:val="009B4108"/>
    <w:rsid w:val="009B437A"/>
    <w:rsid w:val="009B450E"/>
    <w:rsid w:val="009B45B2"/>
    <w:rsid w:val="009B4660"/>
    <w:rsid w:val="009B5040"/>
    <w:rsid w:val="009B5239"/>
    <w:rsid w:val="009B5436"/>
    <w:rsid w:val="009B5489"/>
    <w:rsid w:val="009B587F"/>
    <w:rsid w:val="009B6080"/>
    <w:rsid w:val="009B6205"/>
    <w:rsid w:val="009B6900"/>
    <w:rsid w:val="009B6AA9"/>
    <w:rsid w:val="009B6CE2"/>
    <w:rsid w:val="009B6D4A"/>
    <w:rsid w:val="009B70A6"/>
    <w:rsid w:val="009B70B6"/>
    <w:rsid w:val="009B74EA"/>
    <w:rsid w:val="009B7538"/>
    <w:rsid w:val="009B7797"/>
    <w:rsid w:val="009B79B7"/>
    <w:rsid w:val="009B7CC5"/>
    <w:rsid w:val="009B7E92"/>
    <w:rsid w:val="009C037F"/>
    <w:rsid w:val="009C066B"/>
    <w:rsid w:val="009C0D71"/>
    <w:rsid w:val="009C0D98"/>
    <w:rsid w:val="009C10F1"/>
    <w:rsid w:val="009C1537"/>
    <w:rsid w:val="009C15A1"/>
    <w:rsid w:val="009C1631"/>
    <w:rsid w:val="009C189B"/>
    <w:rsid w:val="009C198D"/>
    <w:rsid w:val="009C19D3"/>
    <w:rsid w:val="009C1B02"/>
    <w:rsid w:val="009C1E5F"/>
    <w:rsid w:val="009C1ECC"/>
    <w:rsid w:val="009C1F34"/>
    <w:rsid w:val="009C20FA"/>
    <w:rsid w:val="009C2294"/>
    <w:rsid w:val="009C2301"/>
    <w:rsid w:val="009C2648"/>
    <w:rsid w:val="009C2795"/>
    <w:rsid w:val="009C28B8"/>
    <w:rsid w:val="009C2FA6"/>
    <w:rsid w:val="009C3447"/>
    <w:rsid w:val="009C351A"/>
    <w:rsid w:val="009C3979"/>
    <w:rsid w:val="009C3C72"/>
    <w:rsid w:val="009C471D"/>
    <w:rsid w:val="009C4E48"/>
    <w:rsid w:val="009C57E3"/>
    <w:rsid w:val="009C5E60"/>
    <w:rsid w:val="009C61E9"/>
    <w:rsid w:val="009C624E"/>
    <w:rsid w:val="009C6426"/>
    <w:rsid w:val="009C66BA"/>
    <w:rsid w:val="009C704B"/>
    <w:rsid w:val="009C7072"/>
    <w:rsid w:val="009C709B"/>
    <w:rsid w:val="009C7402"/>
    <w:rsid w:val="009C75C9"/>
    <w:rsid w:val="009C77E1"/>
    <w:rsid w:val="009C791A"/>
    <w:rsid w:val="009C7EFC"/>
    <w:rsid w:val="009D0161"/>
    <w:rsid w:val="009D0A2E"/>
    <w:rsid w:val="009D0C33"/>
    <w:rsid w:val="009D0F14"/>
    <w:rsid w:val="009D1301"/>
    <w:rsid w:val="009D13D1"/>
    <w:rsid w:val="009D1B1A"/>
    <w:rsid w:val="009D1B53"/>
    <w:rsid w:val="009D1F1F"/>
    <w:rsid w:val="009D2068"/>
    <w:rsid w:val="009D2917"/>
    <w:rsid w:val="009D33B2"/>
    <w:rsid w:val="009D39E0"/>
    <w:rsid w:val="009D3C8C"/>
    <w:rsid w:val="009D3D2D"/>
    <w:rsid w:val="009D41B9"/>
    <w:rsid w:val="009D430A"/>
    <w:rsid w:val="009D43D7"/>
    <w:rsid w:val="009D4A5E"/>
    <w:rsid w:val="009D4F4B"/>
    <w:rsid w:val="009D51A4"/>
    <w:rsid w:val="009D51B3"/>
    <w:rsid w:val="009D587A"/>
    <w:rsid w:val="009D5BC4"/>
    <w:rsid w:val="009D5C45"/>
    <w:rsid w:val="009D5F30"/>
    <w:rsid w:val="009D6A22"/>
    <w:rsid w:val="009D6A8B"/>
    <w:rsid w:val="009D6ACF"/>
    <w:rsid w:val="009D6FF4"/>
    <w:rsid w:val="009D701C"/>
    <w:rsid w:val="009D784D"/>
    <w:rsid w:val="009D7A0B"/>
    <w:rsid w:val="009D7CB5"/>
    <w:rsid w:val="009D7D0E"/>
    <w:rsid w:val="009D7DC4"/>
    <w:rsid w:val="009E01C4"/>
    <w:rsid w:val="009E053D"/>
    <w:rsid w:val="009E081B"/>
    <w:rsid w:val="009E0F6D"/>
    <w:rsid w:val="009E1702"/>
    <w:rsid w:val="009E19AC"/>
    <w:rsid w:val="009E1C03"/>
    <w:rsid w:val="009E1DB9"/>
    <w:rsid w:val="009E1F4D"/>
    <w:rsid w:val="009E2162"/>
    <w:rsid w:val="009E23BD"/>
    <w:rsid w:val="009E2655"/>
    <w:rsid w:val="009E275F"/>
    <w:rsid w:val="009E27DD"/>
    <w:rsid w:val="009E29B0"/>
    <w:rsid w:val="009E29BD"/>
    <w:rsid w:val="009E2B10"/>
    <w:rsid w:val="009E2CFE"/>
    <w:rsid w:val="009E30CB"/>
    <w:rsid w:val="009E3135"/>
    <w:rsid w:val="009E33C9"/>
    <w:rsid w:val="009E3691"/>
    <w:rsid w:val="009E36C7"/>
    <w:rsid w:val="009E37BC"/>
    <w:rsid w:val="009E3C7A"/>
    <w:rsid w:val="009E42C7"/>
    <w:rsid w:val="009E435B"/>
    <w:rsid w:val="009E4400"/>
    <w:rsid w:val="009E45C9"/>
    <w:rsid w:val="009E4A9E"/>
    <w:rsid w:val="009E5215"/>
    <w:rsid w:val="009E5396"/>
    <w:rsid w:val="009E54BB"/>
    <w:rsid w:val="009E5577"/>
    <w:rsid w:val="009E579A"/>
    <w:rsid w:val="009E58B3"/>
    <w:rsid w:val="009E5B12"/>
    <w:rsid w:val="009E5D66"/>
    <w:rsid w:val="009E5DF4"/>
    <w:rsid w:val="009E60F3"/>
    <w:rsid w:val="009E6205"/>
    <w:rsid w:val="009E654B"/>
    <w:rsid w:val="009E668F"/>
    <w:rsid w:val="009E67E0"/>
    <w:rsid w:val="009E68ED"/>
    <w:rsid w:val="009E6C19"/>
    <w:rsid w:val="009E6C1E"/>
    <w:rsid w:val="009E6D75"/>
    <w:rsid w:val="009E72B6"/>
    <w:rsid w:val="009E733F"/>
    <w:rsid w:val="009E7CC4"/>
    <w:rsid w:val="009E7D7B"/>
    <w:rsid w:val="009F00A4"/>
    <w:rsid w:val="009F0943"/>
    <w:rsid w:val="009F0992"/>
    <w:rsid w:val="009F0D51"/>
    <w:rsid w:val="009F1419"/>
    <w:rsid w:val="009F1459"/>
    <w:rsid w:val="009F1707"/>
    <w:rsid w:val="009F1711"/>
    <w:rsid w:val="009F1A2C"/>
    <w:rsid w:val="009F1AE8"/>
    <w:rsid w:val="009F1BC1"/>
    <w:rsid w:val="009F1D60"/>
    <w:rsid w:val="009F1E1E"/>
    <w:rsid w:val="009F1F48"/>
    <w:rsid w:val="009F219C"/>
    <w:rsid w:val="009F21F8"/>
    <w:rsid w:val="009F228D"/>
    <w:rsid w:val="009F22AD"/>
    <w:rsid w:val="009F2B13"/>
    <w:rsid w:val="009F2E6A"/>
    <w:rsid w:val="009F3939"/>
    <w:rsid w:val="009F4140"/>
    <w:rsid w:val="009F41BE"/>
    <w:rsid w:val="009F422E"/>
    <w:rsid w:val="009F4442"/>
    <w:rsid w:val="009F444D"/>
    <w:rsid w:val="009F44E1"/>
    <w:rsid w:val="009F450C"/>
    <w:rsid w:val="009F45B6"/>
    <w:rsid w:val="009F4656"/>
    <w:rsid w:val="009F471E"/>
    <w:rsid w:val="009F4FF7"/>
    <w:rsid w:val="009F50EA"/>
    <w:rsid w:val="009F52E8"/>
    <w:rsid w:val="009F5662"/>
    <w:rsid w:val="009F5849"/>
    <w:rsid w:val="009F58BD"/>
    <w:rsid w:val="009F5A79"/>
    <w:rsid w:val="009F5B4C"/>
    <w:rsid w:val="009F5BBB"/>
    <w:rsid w:val="009F5EA8"/>
    <w:rsid w:val="009F6089"/>
    <w:rsid w:val="009F6451"/>
    <w:rsid w:val="009F64FE"/>
    <w:rsid w:val="009F6C18"/>
    <w:rsid w:val="009F72BE"/>
    <w:rsid w:val="009F7872"/>
    <w:rsid w:val="009F7C28"/>
    <w:rsid w:val="009F7C8F"/>
    <w:rsid w:val="00A001D0"/>
    <w:rsid w:val="00A006C3"/>
    <w:rsid w:val="00A00CD3"/>
    <w:rsid w:val="00A0104F"/>
    <w:rsid w:val="00A019ED"/>
    <w:rsid w:val="00A01AAB"/>
    <w:rsid w:val="00A01ABD"/>
    <w:rsid w:val="00A02033"/>
    <w:rsid w:val="00A02148"/>
    <w:rsid w:val="00A02672"/>
    <w:rsid w:val="00A029C3"/>
    <w:rsid w:val="00A02B48"/>
    <w:rsid w:val="00A02BAE"/>
    <w:rsid w:val="00A02BDB"/>
    <w:rsid w:val="00A02FB6"/>
    <w:rsid w:val="00A031BF"/>
    <w:rsid w:val="00A034C9"/>
    <w:rsid w:val="00A04076"/>
    <w:rsid w:val="00A0446C"/>
    <w:rsid w:val="00A0456E"/>
    <w:rsid w:val="00A048C7"/>
    <w:rsid w:val="00A05366"/>
    <w:rsid w:val="00A05980"/>
    <w:rsid w:val="00A05C93"/>
    <w:rsid w:val="00A0616C"/>
    <w:rsid w:val="00A0638F"/>
    <w:rsid w:val="00A06418"/>
    <w:rsid w:val="00A06506"/>
    <w:rsid w:val="00A0658C"/>
    <w:rsid w:val="00A067F1"/>
    <w:rsid w:val="00A06CB7"/>
    <w:rsid w:val="00A07A05"/>
    <w:rsid w:val="00A1018B"/>
    <w:rsid w:val="00A101AA"/>
    <w:rsid w:val="00A10333"/>
    <w:rsid w:val="00A1041C"/>
    <w:rsid w:val="00A104F0"/>
    <w:rsid w:val="00A1086A"/>
    <w:rsid w:val="00A10FBA"/>
    <w:rsid w:val="00A11088"/>
    <w:rsid w:val="00A112D3"/>
    <w:rsid w:val="00A11941"/>
    <w:rsid w:val="00A120ED"/>
    <w:rsid w:val="00A12413"/>
    <w:rsid w:val="00A128A3"/>
    <w:rsid w:val="00A12A2D"/>
    <w:rsid w:val="00A12AEE"/>
    <w:rsid w:val="00A12C4B"/>
    <w:rsid w:val="00A133AB"/>
    <w:rsid w:val="00A13980"/>
    <w:rsid w:val="00A1415A"/>
    <w:rsid w:val="00A1444B"/>
    <w:rsid w:val="00A14878"/>
    <w:rsid w:val="00A14E47"/>
    <w:rsid w:val="00A15074"/>
    <w:rsid w:val="00A150BB"/>
    <w:rsid w:val="00A152E8"/>
    <w:rsid w:val="00A156E9"/>
    <w:rsid w:val="00A15850"/>
    <w:rsid w:val="00A15D4F"/>
    <w:rsid w:val="00A163E8"/>
    <w:rsid w:val="00A16462"/>
    <w:rsid w:val="00A16548"/>
    <w:rsid w:val="00A16551"/>
    <w:rsid w:val="00A16592"/>
    <w:rsid w:val="00A1681E"/>
    <w:rsid w:val="00A16DD0"/>
    <w:rsid w:val="00A1709C"/>
    <w:rsid w:val="00A17456"/>
    <w:rsid w:val="00A17531"/>
    <w:rsid w:val="00A17661"/>
    <w:rsid w:val="00A1777B"/>
    <w:rsid w:val="00A17791"/>
    <w:rsid w:val="00A17D9E"/>
    <w:rsid w:val="00A17EC9"/>
    <w:rsid w:val="00A2108F"/>
    <w:rsid w:val="00A210E8"/>
    <w:rsid w:val="00A218F6"/>
    <w:rsid w:val="00A22105"/>
    <w:rsid w:val="00A224FA"/>
    <w:rsid w:val="00A224FE"/>
    <w:rsid w:val="00A22BEA"/>
    <w:rsid w:val="00A22F0D"/>
    <w:rsid w:val="00A23094"/>
    <w:rsid w:val="00A23177"/>
    <w:rsid w:val="00A2337E"/>
    <w:rsid w:val="00A237CE"/>
    <w:rsid w:val="00A23BC3"/>
    <w:rsid w:val="00A23F7D"/>
    <w:rsid w:val="00A240A1"/>
    <w:rsid w:val="00A24197"/>
    <w:rsid w:val="00A2419C"/>
    <w:rsid w:val="00A24C90"/>
    <w:rsid w:val="00A256D9"/>
    <w:rsid w:val="00A25782"/>
    <w:rsid w:val="00A25A7D"/>
    <w:rsid w:val="00A26163"/>
    <w:rsid w:val="00A261C5"/>
    <w:rsid w:val="00A26373"/>
    <w:rsid w:val="00A26C40"/>
    <w:rsid w:val="00A27667"/>
    <w:rsid w:val="00A27947"/>
    <w:rsid w:val="00A27A35"/>
    <w:rsid w:val="00A27E72"/>
    <w:rsid w:val="00A30398"/>
    <w:rsid w:val="00A30BBA"/>
    <w:rsid w:val="00A30CC9"/>
    <w:rsid w:val="00A30D2D"/>
    <w:rsid w:val="00A3119C"/>
    <w:rsid w:val="00A3178D"/>
    <w:rsid w:val="00A31A6F"/>
    <w:rsid w:val="00A31FA1"/>
    <w:rsid w:val="00A31FDD"/>
    <w:rsid w:val="00A320DE"/>
    <w:rsid w:val="00A32305"/>
    <w:rsid w:val="00A3259A"/>
    <w:rsid w:val="00A32600"/>
    <w:rsid w:val="00A32666"/>
    <w:rsid w:val="00A32D64"/>
    <w:rsid w:val="00A32DEC"/>
    <w:rsid w:val="00A32E0A"/>
    <w:rsid w:val="00A3335F"/>
    <w:rsid w:val="00A33365"/>
    <w:rsid w:val="00A3386F"/>
    <w:rsid w:val="00A33B6F"/>
    <w:rsid w:val="00A340B2"/>
    <w:rsid w:val="00A342D4"/>
    <w:rsid w:val="00A345DB"/>
    <w:rsid w:val="00A3463D"/>
    <w:rsid w:val="00A34773"/>
    <w:rsid w:val="00A3480A"/>
    <w:rsid w:val="00A34B28"/>
    <w:rsid w:val="00A34DE2"/>
    <w:rsid w:val="00A352C6"/>
    <w:rsid w:val="00A354A5"/>
    <w:rsid w:val="00A35607"/>
    <w:rsid w:val="00A35793"/>
    <w:rsid w:val="00A35FB8"/>
    <w:rsid w:val="00A363B8"/>
    <w:rsid w:val="00A3651E"/>
    <w:rsid w:val="00A36590"/>
    <w:rsid w:val="00A3687E"/>
    <w:rsid w:val="00A368E5"/>
    <w:rsid w:val="00A36E66"/>
    <w:rsid w:val="00A37029"/>
    <w:rsid w:val="00A371CD"/>
    <w:rsid w:val="00A372D5"/>
    <w:rsid w:val="00A378D0"/>
    <w:rsid w:val="00A4024D"/>
    <w:rsid w:val="00A4044F"/>
    <w:rsid w:val="00A404E9"/>
    <w:rsid w:val="00A40650"/>
    <w:rsid w:val="00A40A2A"/>
    <w:rsid w:val="00A40A34"/>
    <w:rsid w:val="00A40AC6"/>
    <w:rsid w:val="00A4100A"/>
    <w:rsid w:val="00A4103F"/>
    <w:rsid w:val="00A411EF"/>
    <w:rsid w:val="00A4324B"/>
    <w:rsid w:val="00A435E3"/>
    <w:rsid w:val="00A43646"/>
    <w:rsid w:val="00A4365B"/>
    <w:rsid w:val="00A436AD"/>
    <w:rsid w:val="00A43CD3"/>
    <w:rsid w:val="00A44214"/>
    <w:rsid w:val="00A44275"/>
    <w:rsid w:val="00A442DC"/>
    <w:rsid w:val="00A44370"/>
    <w:rsid w:val="00A44417"/>
    <w:rsid w:val="00A44747"/>
    <w:rsid w:val="00A44851"/>
    <w:rsid w:val="00A4493D"/>
    <w:rsid w:val="00A4499B"/>
    <w:rsid w:val="00A44CBF"/>
    <w:rsid w:val="00A44E42"/>
    <w:rsid w:val="00A454DB"/>
    <w:rsid w:val="00A456C8"/>
    <w:rsid w:val="00A4627C"/>
    <w:rsid w:val="00A476EF"/>
    <w:rsid w:val="00A47C59"/>
    <w:rsid w:val="00A500BA"/>
    <w:rsid w:val="00A50437"/>
    <w:rsid w:val="00A504F9"/>
    <w:rsid w:val="00A50515"/>
    <w:rsid w:val="00A50568"/>
    <w:rsid w:val="00A5066F"/>
    <w:rsid w:val="00A50EB8"/>
    <w:rsid w:val="00A50EDB"/>
    <w:rsid w:val="00A50F6A"/>
    <w:rsid w:val="00A50F75"/>
    <w:rsid w:val="00A5107D"/>
    <w:rsid w:val="00A51372"/>
    <w:rsid w:val="00A5193E"/>
    <w:rsid w:val="00A520AD"/>
    <w:rsid w:val="00A52887"/>
    <w:rsid w:val="00A528B3"/>
    <w:rsid w:val="00A528E1"/>
    <w:rsid w:val="00A52C0C"/>
    <w:rsid w:val="00A52D34"/>
    <w:rsid w:val="00A53552"/>
    <w:rsid w:val="00A5387F"/>
    <w:rsid w:val="00A53895"/>
    <w:rsid w:val="00A5389A"/>
    <w:rsid w:val="00A53964"/>
    <w:rsid w:val="00A53B8A"/>
    <w:rsid w:val="00A54135"/>
    <w:rsid w:val="00A542EC"/>
    <w:rsid w:val="00A54373"/>
    <w:rsid w:val="00A54964"/>
    <w:rsid w:val="00A54CCC"/>
    <w:rsid w:val="00A54CFA"/>
    <w:rsid w:val="00A54E95"/>
    <w:rsid w:val="00A55149"/>
    <w:rsid w:val="00A55155"/>
    <w:rsid w:val="00A553F9"/>
    <w:rsid w:val="00A55832"/>
    <w:rsid w:val="00A5589F"/>
    <w:rsid w:val="00A559D7"/>
    <w:rsid w:val="00A55A0C"/>
    <w:rsid w:val="00A55A72"/>
    <w:rsid w:val="00A55CD1"/>
    <w:rsid w:val="00A560E1"/>
    <w:rsid w:val="00A562FC"/>
    <w:rsid w:val="00A564C7"/>
    <w:rsid w:val="00A5657B"/>
    <w:rsid w:val="00A5686D"/>
    <w:rsid w:val="00A56B73"/>
    <w:rsid w:val="00A56BD0"/>
    <w:rsid w:val="00A57105"/>
    <w:rsid w:val="00A57AAC"/>
    <w:rsid w:val="00A57E09"/>
    <w:rsid w:val="00A57F9F"/>
    <w:rsid w:val="00A60227"/>
    <w:rsid w:val="00A60BAB"/>
    <w:rsid w:val="00A60C9E"/>
    <w:rsid w:val="00A6118D"/>
    <w:rsid w:val="00A61633"/>
    <w:rsid w:val="00A618E6"/>
    <w:rsid w:val="00A61A6C"/>
    <w:rsid w:val="00A61DE0"/>
    <w:rsid w:val="00A61F98"/>
    <w:rsid w:val="00A62193"/>
    <w:rsid w:val="00A621EC"/>
    <w:rsid w:val="00A624AE"/>
    <w:rsid w:val="00A624DA"/>
    <w:rsid w:val="00A62C14"/>
    <w:rsid w:val="00A62DAE"/>
    <w:rsid w:val="00A630BE"/>
    <w:rsid w:val="00A634CC"/>
    <w:rsid w:val="00A635E3"/>
    <w:rsid w:val="00A636F8"/>
    <w:rsid w:val="00A638CD"/>
    <w:rsid w:val="00A63985"/>
    <w:rsid w:val="00A63B2B"/>
    <w:rsid w:val="00A63DEC"/>
    <w:rsid w:val="00A64346"/>
    <w:rsid w:val="00A6455B"/>
    <w:rsid w:val="00A64574"/>
    <w:rsid w:val="00A64B20"/>
    <w:rsid w:val="00A64D5C"/>
    <w:rsid w:val="00A655F1"/>
    <w:rsid w:val="00A66512"/>
    <w:rsid w:val="00A6653F"/>
    <w:rsid w:val="00A667BF"/>
    <w:rsid w:val="00A667E6"/>
    <w:rsid w:val="00A66A5A"/>
    <w:rsid w:val="00A66AB0"/>
    <w:rsid w:val="00A66B51"/>
    <w:rsid w:val="00A66E6A"/>
    <w:rsid w:val="00A66E87"/>
    <w:rsid w:val="00A67092"/>
    <w:rsid w:val="00A6778D"/>
    <w:rsid w:val="00A7082A"/>
    <w:rsid w:val="00A70E8A"/>
    <w:rsid w:val="00A7122D"/>
    <w:rsid w:val="00A7140C"/>
    <w:rsid w:val="00A717AF"/>
    <w:rsid w:val="00A71894"/>
    <w:rsid w:val="00A71910"/>
    <w:rsid w:val="00A71C37"/>
    <w:rsid w:val="00A72C7E"/>
    <w:rsid w:val="00A72FBE"/>
    <w:rsid w:val="00A736FF"/>
    <w:rsid w:val="00A73C5D"/>
    <w:rsid w:val="00A73D04"/>
    <w:rsid w:val="00A741B5"/>
    <w:rsid w:val="00A752C0"/>
    <w:rsid w:val="00A75CE3"/>
    <w:rsid w:val="00A75DAB"/>
    <w:rsid w:val="00A7622C"/>
    <w:rsid w:val="00A7644B"/>
    <w:rsid w:val="00A766FF"/>
    <w:rsid w:val="00A768C8"/>
    <w:rsid w:val="00A76A91"/>
    <w:rsid w:val="00A76C8D"/>
    <w:rsid w:val="00A7748A"/>
    <w:rsid w:val="00A77508"/>
    <w:rsid w:val="00A77AE6"/>
    <w:rsid w:val="00A77E6E"/>
    <w:rsid w:val="00A800E9"/>
    <w:rsid w:val="00A80129"/>
    <w:rsid w:val="00A80A1B"/>
    <w:rsid w:val="00A80E12"/>
    <w:rsid w:val="00A80EB9"/>
    <w:rsid w:val="00A80F58"/>
    <w:rsid w:val="00A80FFA"/>
    <w:rsid w:val="00A810A0"/>
    <w:rsid w:val="00A817C8"/>
    <w:rsid w:val="00A81D0F"/>
    <w:rsid w:val="00A828E4"/>
    <w:rsid w:val="00A83377"/>
    <w:rsid w:val="00A833F9"/>
    <w:rsid w:val="00A835E0"/>
    <w:rsid w:val="00A8386A"/>
    <w:rsid w:val="00A83BFD"/>
    <w:rsid w:val="00A83E1B"/>
    <w:rsid w:val="00A83E78"/>
    <w:rsid w:val="00A84328"/>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185"/>
    <w:rsid w:val="00A87417"/>
    <w:rsid w:val="00A874EB"/>
    <w:rsid w:val="00A876B8"/>
    <w:rsid w:val="00A87984"/>
    <w:rsid w:val="00A87BA7"/>
    <w:rsid w:val="00A87CA4"/>
    <w:rsid w:val="00A905B5"/>
    <w:rsid w:val="00A90604"/>
    <w:rsid w:val="00A907F8"/>
    <w:rsid w:val="00A90F6D"/>
    <w:rsid w:val="00A91281"/>
    <w:rsid w:val="00A91329"/>
    <w:rsid w:val="00A91909"/>
    <w:rsid w:val="00A9192A"/>
    <w:rsid w:val="00A91CA3"/>
    <w:rsid w:val="00A923A1"/>
    <w:rsid w:val="00A92447"/>
    <w:rsid w:val="00A926B7"/>
    <w:rsid w:val="00A927F6"/>
    <w:rsid w:val="00A928DD"/>
    <w:rsid w:val="00A92A39"/>
    <w:rsid w:val="00A92CB8"/>
    <w:rsid w:val="00A92D45"/>
    <w:rsid w:val="00A92FD9"/>
    <w:rsid w:val="00A93492"/>
    <w:rsid w:val="00A934F5"/>
    <w:rsid w:val="00A9360B"/>
    <w:rsid w:val="00A93902"/>
    <w:rsid w:val="00A93C77"/>
    <w:rsid w:val="00A93CF3"/>
    <w:rsid w:val="00A93D0D"/>
    <w:rsid w:val="00A93D3F"/>
    <w:rsid w:val="00A93F48"/>
    <w:rsid w:val="00A943E4"/>
    <w:rsid w:val="00A947A9"/>
    <w:rsid w:val="00A948E3"/>
    <w:rsid w:val="00A9500A"/>
    <w:rsid w:val="00A9532A"/>
    <w:rsid w:val="00A95835"/>
    <w:rsid w:val="00A95B3F"/>
    <w:rsid w:val="00A95C6A"/>
    <w:rsid w:val="00A95D4A"/>
    <w:rsid w:val="00A95F6B"/>
    <w:rsid w:val="00A95F8E"/>
    <w:rsid w:val="00A96A5A"/>
    <w:rsid w:val="00A973B6"/>
    <w:rsid w:val="00A974A4"/>
    <w:rsid w:val="00A97755"/>
    <w:rsid w:val="00A977F4"/>
    <w:rsid w:val="00A978E2"/>
    <w:rsid w:val="00A979D1"/>
    <w:rsid w:val="00A97E2D"/>
    <w:rsid w:val="00AA04EC"/>
    <w:rsid w:val="00AA07AF"/>
    <w:rsid w:val="00AA0AE3"/>
    <w:rsid w:val="00AA0CB4"/>
    <w:rsid w:val="00AA0D9E"/>
    <w:rsid w:val="00AA0EF4"/>
    <w:rsid w:val="00AA1828"/>
    <w:rsid w:val="00AA1CA0"/>
    <w:rsid w:val="00AA1CA2"/>
    <w:rsid w:val="00AA2432"/>
    <w:rsid w:val="00AA34D8"/>
    <w:rsid w:val="00AA3A70"/>
    <w:rsid w:val="00AA3D0C"/>
    <w:rsid w:val="00AA3F5A"/>
    <w:rsid w:val="00AA400A"/>
    <w:rsid w:val="00AA4459"/>
    <w:rsid w:val="00AA44EC"/>
    <w:rsid w:val="00AA45CF"/>
    <w:rsid w:val="00AA46A1"/>
    <w:rsid w:val="00AA4C14"/>
    <w:rsid w:val="00AA4EB3"/>
    <w:rsid w:val="00AA5027"/>
    <w:rsid w:val="00AA52FF"/>
    <w:rsid w:val="00AA530C"/>
    <w:rsid w:val="00AA5337"/>
    <w:rsid w:val="00AA55B3"/>
    <w:rsid w:val="00AA56ED"/>
    <w:rsid w:val="00AA59AE"/>
    <w:rsid w:val="00AA5A3D"/>
    <w:rsid w:val="00AA5D38"/>
    <w:rsid w:val="00AA5D91"/>
    <w:rsid w:val="00AA5EDC"/>
    <w:rsid w:val="00AA603E"/>
    <w:rsid w:val="00AA60F9"/>
    <w:rsid w:val="00AA6142"/>
    <w:rsid w:val="00AA616D"/>
    <w:rsid w:val="00AA6243"/>
    <w:rsid w:val="00AA6488"/>
    <w:rsid w:val="00AA6AAC"/>
    <w:rsid w:val="00AA6B07"/>
    <w:rsid w:val="00AA6B1E"/>
    <w:rsid w:val="00AA6E88"/>
    <w:rsid w:val="00AA75DE"/>
    <w:rsid w:val="00AA7E76"/>
    <w:rsid w:val="00AA7EFD"/>
    <w:rsid w:val="00AA7F68"/>
    <w:rsid w:val="00AB020E"/>
    <w:rsid w:val="00AB03BE"/>
    <w:rsid w:val="00AB0463"/>
    <w:rsid w:val="00AB0757"/>
    <w:rsid w:val="00AB1955"/>
    <w:rsid w:val="00AB1B11"/>
    <w:rsid w:val="00AB1E04"/>
    <w:rsid w:val="00AB2005"/>
    <w:rsid w:val="00AB2670"/>
    <w:rsid w:val="00AB2989"/>
    <w:rsid w:val="00AB2C3E"/>
    <w:rsid w:val="00AB2C97"/>
    <w:rsid w:val="00AB393A"/>
    <w:rsid w:val="00AB3C35"/>
    <w:rsid w:val="00AB3EA2"/>
    <w:rsid w:val="00AB434F"/>
    <w:rsid w:val="00AB4443"/>
    <w:rsid w:val="00AB4C0B"/>
    <w:rsid w:val="00AB4C5B"/>
    <w:rsid w:val="00AB4C8B"/>
    <w:rsid w:val="00AB4D69"/>
    <w:rsid w:val="00AB4DED"/>
    <w:rsid w:val="00AB4EE5"/>
    <w:rsid w:val="00AB503A"/>
    <w:rsid w:val="00AB5384"/>
    <w:rsid w:val="00AB54FD"/>
    <w:rsid w:val="00AB559B"/>
    <w:rsid w:val="00AB5705"/>
    <w:rsid w:val="00AB5732"/>
    <w:rsid w:val="00AB5CB5"/>
    <w:rsid w:val="00AB5CD4"/>
    <w:rsid w:val="00AB5D8D"/>
    <w:rsid w:val="00AB5F59"/>
    <w:rsid w:val="00AB652D"/>
    <w:rsid w:val="00AB6828"/>
    <w:rsid w:val="00AB68FB"/>
    <w:rsid w:val="00AB6BE5"/>
    <w:rsid w:val="00AB7569"/>
    <w:rsid w:val="00AB758B"/>
    <w:rsid w:val="00AB767C"/>
    <w:rsid w:val="00AB785E"/>
    <w:rsid w:val="00AB7972"/>
    <w:rsid w:val="00AB7B32"/>
    <w:rsid w:val="00AB7FA3"/>
    <w:rsid w:val="00AC0203"/>
    <w:rsid w:val="00AC0E55"/>
    <w:rsid w:val="00AC101B"/>
    <w:rsid w:val="00AC11CD"/>
    <w:rsid w:val="00AC1581"/>
    <w:rsid w:val="00AC1905"/>
    <w:rsid w:val="00AC1960"/>
    <w:rsid w:val="00AC1AD4"/>
    <w:rsid w:val="00AC1B63"/>
    <w:rsid w:val="00AC1D09"/>
    <w:rsid w:val="00AC1F7D"/>
    <w:rsid w:val="00AC237D"/>
    <w:rsid w:val="00AC2664"/>
    <w:rsid w:val="00AC30CD"/>
    <w:rsid w:val="00AC31D3"/>
    <w:rsid w:val="00AC3357"/>
    <w:rsid w:val="00AC349F"/>
    <w:rsid w:val="00AC3992"/>
    <w:rsid w:val="00AC3BCE"/>
    <w:rsid w:val="00AC3E51"/>
    <w:rsid w:val="00AC43CF"/>
    <w:rsid w:val="00AC47FD"/>
    <w:rsid w:val="00AC4815"/>
    <w:rsid w:val="00AC51E1"/>
    <w:rsid w:val="00AC540F"/>
    <w:rsid w:val="00AC574A"/>
    <w:rsid w:val="00AC5957"/>
    <w:rsid w:val="00AC5996"/>
    <w:rsid w:val="00AC5A05"/>
    <w:rsid w:val="00AC5D18"/>
    <w:rsid w:val="00AC6204"/>
    <w:rsid w:val="00AC624A"/>
    <w:rsid w:val="00AC631E"/>
    <w:rsid w:val="00AC6399"/>
    <w:rsid w:val="00AC6589"/>
    <w:rsid w:val="00AC69BD"/>
    <w:rsid w:val="00AC6D68"/>
    <w:rsid w:val="00AC71EF"/>
    <w:rsid w:val="00AC738A"/>
    <w:rsid w:val="00AC757C"/>
    <w:rsid w:val="00AC784E"/>
    <w:rsid w:val="00AD09CD"/>
    <w:rsid w:val="00AD09FC"/>
    <w:rsid w:val="00AD0C0F"/>
    <w:rsid w:val="00AD12DE"/>
    <w:rsid w:val="00AD14AB"/>
    <w:rsid w:val="00AD17A5"/>
    <w:rsid w:val="00AD1AEA"/>
    <w:rsid w:val="00AD1B47"/>
    <w:rsid w:val="00AD1CCA"/>
    <w:rsid w:val="00AD1F06"/>
    <w:rsid w:val="00AD248F"/>
    <w:rsid w:val="00AD25C3"/>
    <w:rsid w:val="00AD2BB2"/>
    <w:rsid w:val="00AD2DB1"/>
    <w:rsid w:val="00AD2DB7"/>
    <w:rsid w:val="00AD2F8E"/>
    <w:rsid w:val="00AD3643"/>
    <w:rsid w:val="00AD368A"/>
    <w:rsid w:val="00AD3C2A"/>
    <w:rsid w:val="00AD3DE2"/>
    <w:rsid w:val="00AD42D3"/>
    <w:rsid w:val="00AD4308"/>
    <w:rsid w:val="00AD46ED"/>
    <w:rsid w:val="00AD499F"/>
    <w:rsid w:val="00AD4CAD"/>
    <w:rsid w:val="00AD4D89"/>
    <w:rsid w:val="00AD4DDE"/>
    <w:rsid w:val="00AD4DF3"/>
    <w:rsid w:val="00AD5046"/>
    <w:rsid w:val="00AD50B5"/>
    <w:rsid w:val="00AD524F"/>
    <w:rsid w:val="00AD53B9"/>
    <w:rsid w:val="00AD5A74"/>
    <w:rsid w:val="00AD5FB7"/>
    <w:rsid w:val="00AD643E"/>
    <w:rsid w:val="00AD64F1"/>
    <w:rsid w:val="00AD6644"/>
    <w:rsid w:val="00AD66C1"/>
    <w:rsid w:val="00AD6B00"/>
    <w:rsid w:val="00AD7527"/>
    <w:rsid w:val="00AD7528"/>
    <w:rsid w:val="00AD77F2"/>
    <w:rsid w:val="00AD791F"/>
    <w:rsid w:val="00AD7AA6"/>
    <w:rsid w:val="00AD7BF9"/>
    <w:rsid w:val="00AE059C"/>
    <w:rsid w:val="00AE0629"/>
    <w:rsid w:val="00AE070D"/>
    <w:rsid w:val="00AE0823"/>
    <w:rsid w:val="00AE09CC"/>
    <w:rsid w:val="00AE0E90"/>
    <w:rsid w:val="00AE164C"/>
    <w:rsid w:val="00AE17AE"/>
    <w:rsid w:val="00AE1A15"/>
    <w:rsid w:val="00AE1E1C"/>
    <w:rsid w:val="00AE2259"/>
    <w:rsid w:val="00AE2416"/>
    <w:rsid w:val="00AE2671"/>
    <w:rsid w:val="00AE2B43"/>
    <w:rsid w:val="00AE2EE2"/>
    <w:rsid w:val="00AE360B"/>
    <w:rsid w:val="00AE366A"/>
    <w:rsid w:val="00AE3833"/>
    <w:rsid w:val="00AE39D9"/>
    <w:rsid w:val="00AE3D80"/>
    <w:rsid w:val="00AE40A0"/>
    <w:rsid w:val="00AE47B6"/>
    <w:rsid w:val="00AE4E26"/>
    <w:rsid w:val="00AE51E9"/>
    <w:rsid w:val="00AE5294"/>
    <w:rsid w:val="00AE52BB"/>
    <w:rsid w:val="00AE5F98"/>
    <w:rsid w:val="00AE6670"/>
    <w:rsid w:val="00AE6790"/>
    <w:rsid w:val="00AE682D"/>
    <w:rsid w:val="00AE6D29"/>
    <w:rsid w:val="00AE6E79"/>
    <w:rsid w:val="00AE7508"/>
    <w:rsid w:val="00AE75A7"/>
    <w:rsid w:val="00AE7824"/>
    <w:rsid w:val="00AE7C4D"/>
    <w:rsid w:val="00AE7E10"/>
    <w:rsid w:val="00AF0119"/>
    <w:rsid w:val="00AF0372"/>
    <w:rsid w:val="00AF039D"/>
    <w:rsid w:val="00AF0481"/>
    <w:rsid w:val="00AF07FD"/>
    <w:rsid w:val="00AF09EC"/>
    <w:rsid w:val="00AF0BFC"/>
    <w:rsid w:val="00AF0E0C"/>
    <w:rsid w:val="00AF0FD0"/>
    <w:rsid w:val="00AF1650"/>
    <w:rsid w:val="00AF1845"/>
    <w:rsid w:val="00AF1A54"/>
    <w:rsid w:val="00AF1A68"/>
    <w:rsid w:val="00AF1BED"/>
    <w:rsid w:val="00AF1C63"/>
    <w:rsid w:val="00AF1F38"/>
    <w:rsid w:val="00AF200A"/>
    <w:rsid w:val="00AF25DD"/>
    <w:rsid w:val="00AF2731"/>
    <w:rsid w:val="00AF27B6"/>
    <w:rsid w:val="00AF2EE7"/>
    <w:rsid w:val="00AF302F"/>
    <w:rsid w:val="00AF3276"/>
    <w:rsid w:val="00AF332C"/>
    <w:rsid w:val="00AF374B"/>
    <w:rsid w:val="00AF3751"/>
    <w:rsid w:val="00AF3778"/>
    <w:rsid w:val="00AF3CE9"/>
    <w:rsid w:val="00AF3ECE"/>
    <w:rsid w:val="00AF4012"/>
    <w:rsid w:val="00AF412F"/>
    <w:rsid w:val="00AF4458"/>
    <w:rsid w:val="00AF461C"/>
    <w:rsid w:val="00AF47E9"/>
    <w:rsid w:val="00AF4891"/>
    <w:rsid w:val="00AF48D8"/>
    <w:rsid w:val="00AF4ED0"/>
    <w:rsid w:val="00AF5210"/>
    <w:rsid w:val="00AF52C7"/>
    <w:rsid w:val="00AF5611"/>
    <w:rsid w:val="00AF5682"/>
    <w:rsid w:val="00AF572A"/>
    <w:rsid w:val="00AF5844"/>
    <w:rsid w:val="00AF606D"/>
    <w:rsid w:val="00AF6206"/>
    <w:rsid w:val="00AF6246"/>
    <w:rsid w:val="00AF679D"/>
    <w:rsid w:val="00AF69B4"/>
    <w:rsid w:val="00AF6EE1"/>
    <w:rsid w:val="00AF7350"/>
    <w:rsid w:val="00AF7529"/>
    <w:rsid w:val="00AF77C9"/>
    <w:rsid w:val="00AF7D01"/>
    <w:rsid w:val="00AF7F41"/>
    <w:rsid w:val="00B00333"/>
    <w:rsid w:val="00B0065C"/>
    <w:rsid w:val="00B007D7"/>
    <w:rsid w:val="00B00E4D"/>
    <w:rsid w:val="00B016F5"/>
    <w:rsid w:val="00B01720"/>
    <w:rsid w:val="00B01D67"/>
    <w:rsid w:val="00B02020"/>
    <w:rsid w:val="00B0259C"/>
    <w:rsid w:val="00B026D7"/>
    <w:rsid w:val="00B02737"/>
    <w:rsid w:val="00B0273B"/>
    <w:rsid w:val="00B029F3"/>
    <w:rsid w:val="00B02A4A"/>
    <w:rsid w:val="00B02FA6"/>
    <w:rsid w:val="00B0307B"/>
    <w:rsid w:val="00B030A6"/>
    <w:rsid w:val="00B036FA"/>
    <w:rsid w:val="00B03732"/>
    <w:rsid w:val="00B03875"/>
    <w:rsid w:val="00B03890"/>
    <w:rsid w:val="00B0412F"/>
    <w:rsid w:val="00B047C1"/>
    <w:rsid w:val="00B049A7"/>
    <w:rsid w:val="00B04A92"/>
    <w:rsid w:val="00B04D78"/>
    <w:rsid w:val="00B05F8B"/>
    <w:rsid w:val="00B0632B"/>
    <w:rsid w:val="00B06923"/>
    <w:rsid w:val="00B076F1"/>
    <w:rsid w:val="00B079F1"/>
    <w:rsid w:val="00B07A6C"/>
    <w:rsid w:val="00B07F25"/>
    <w:rsid w:val="00B07F9A"/>
    <w:rsid w:val="00B100D4"/>
    <w:rsid w:val="00B10101"/>
    <w:rsid w:val="00B10214"/>
    <w:rsid w:val="00B1082A"/>
    <w:rsid w:val="00B10DDA"/>
    <w:rsid w:val="00B10E6C"/>
    <w:rsid w:val="00B111FD"/>
    <w:rsid w:val="00B113BD"/>
    <w:rsid w:val="00B11729"/>
    <w:rsid w:val="00B1182E"/>
    <w:rsid w:val="00B11831"/>
    <w:rsid w:val="00B11AEB"/>
    <w:rsid w:val="00B127BA"/>
    <w:rsid w:val="00B127DD"/>
    <w:rsid w:val="00B12BD4"/>
    <w:rsid w:val="00B12F4A"/>
    <w:rsid w:val="00B12FFD"/>
    <w:rsid w:val="00B132AB"/>
    <w:rsid w:val="00B13361"/>
    <w:rsid w:val="00B13837"/>
    <w:rsid w:val="00B13ACC"/>
    <w:rsid w:val="00B13C7C"/>
    <w:rsid w:val="00B13FEB"/>
    <w:rsid w:val="00B142BF"/>
    <w:rsid w:val="00B1464F"/>
    <w:rsid w:val="00B146DF"/>
    <w:rsid w:val="00B147E6"/>
    <w:rsid w:val="00B1482A"/>
    <w:rsid w:val="00B14929"/>
    <w:rsid w:val="00B14B11"/>
    <w:rsid w:val="00B14D3D"/>
    <w:rsid w:val="00B14D7E"/>
    <w:rsid w:val="00B14ED9"/>
    <w:rsid w:val="00B15171"/>
    <w:rsid w:val="00B15188"/>
    <w:rsid w:val="00B155B2"/>
    <w:rsid w:val="00B15820"/>
    <w:rsid w:val="00B15921"/>
    <w:rsid w:val="00B15B7B"/>
    <w:rsid w:val="00B15D05"/>
    <w:rsid w:val="00B16162"/>
    <w:rsid w:val="00B16362"/>
    <w:rsid w:val="00B16828"/>
    <w:rsid w:val="00B16844"/>
    <w:rsid w:val="00B16895"/>
    <w:rsid w:val="00B17055"/>
    <w:rsid w:val="00B1761D"/>
    <w:rsid w:val="00B17722"/>
    <w:rsid w:val="00B177C4"/>
    <w:rsid w:val="00B20364"/>
    <w:rsid w:val="00B2064F"/>
    <w:rsid w:val="00B2073C"/>
    <w:rsid w:val="00B20856"/>
    <w:rsid w:val="00B20F48"/>
    <w:rsid w:val="00B21009"/>
    <w:rsid w:val="00B213C7"/>
    <w:rsid w:val="00B21AB4"/>
    <w:rsid w:val="00B21DCE"/>
    <w:rsid w:val="00B22188"/>
    <w:rsid w:val="00B22536"/>
    <w:rsid w:val="00B22803"/>
    <w:rsid w:val="00B22B5E"/>
    <w:rsid w:val="00B22CD0"/>
    <w:rsid w:val="00B22E4C"/>
    <w:rsid w:val="00B234CD"/>
    <w:rsid w:val="00B236A0"/>
    <w:rsid w:val="00B239CF"/>
    <w:rsid w:val="00B23B2C"/>
    <w:rsid w:val="00B245A0"/>
    <w:rsid w:val="00B24613"/>
    <w:rsid w:val="00B247A9"/>
    <w:rsid w:val="00B2484E"/>
    <w:rsid w:val="00B248B8"/>
    <w:rsid w:val="00B248BE"/>
    <w:rsid w:val="00B248DB"/>
    <w:rsid w:val="00B24D73"/>
    <w:rsid w:val="00B25673"/>
    <w:rsid w:val="00B2568B"/>
    <w:rsid w:val="00B2592E"/>
    <w:rsid w:val="00B259FD"/>
    <w:rsid w:val="00B25E4B"/>
    <w:rsid w:val="00B261EA"/>
    <w:rsid w:val="00B26AAE"/>
    <w:rsid w:val="00B26BA4"/>
    <w:rsid w:val="00B27065"/>
    <w:rsid w:val="00B271A5"/>
    <w:rsid w:val="00B271F1"/>
    <w:rsid w:val="00B27613"/>
    <w:rsid w:val="00B278EB"/>
    <w:rsid w:val="00B2796D"/>
    <w:rsid w:val="00B279CD"/>
    <w:rsid w:val="00B27BD2"/>
    <w:rsid w:val="00B27EDB"/>
    <w:rsid w:val="00B27F19"/>
    <w:rsid w:val="00B302CF"/>
    <w:rsid w:val="00B302FD"/>
    <w:rsid w:val="00B30A08"/>
    <w:rsid w:val="00B30D23"/>
    <w:rsid w:val="00B31241"/>
    <w:rsid w:val="00B31527"/>
    <w:rsid w:val="00B31642"/>
    <w:rsid w:val="00B31753"/>
    <w:rsid w:val="00B31A98"/>
    <w:rsid w:val="00B31C29"/>
    <w:rsid w:val="00B31C31"/>
    <w:rsid w:val="00B31E1A"/>
    <w:rsid w:val="00B320F1"/>
    <w:rsid w:val="00B32600"/>
    <w:rsid w:val="00B32A67"/>
    <w:rsid w:val="00B32A75"/>
    <w:rsid w:val="00B331C7"/>
    <w:rsid w:val="00B3322E"/>
    <w:rsid w:val="00B339DD"/>
    <w:rsid w:val="00B33F9E"/>
    <w:rsid w:val="00B34C07"/>
    <w:rsid w:val="00B34E84"/>
    <w:rsid w:val="00B34EC6"/>
    <w:rsid w:val="00B34F9D"/>
    <w:rsid w:val="00B357A3"/>
    <w:rsid w:val="00B35A1D"/>
    <w:rsid w:val="00B35CE7"/>
    <w:rsid w:val="00B35E36"/>
    <w:rsid w:val="00B35F96"/>
    <w:rsid w:val="00B36A04"/>
    <w:rsid w:val="00B36AD4"/>
    <w:rsid w:val="00B36BFA"/>
    <w:rsid w:val="00B36C52"/>
    <w:rsid w:val="00B36FE1"/>
    <w:rsid w:val="00B372C5"/>
    <w:rsid w:val="00B37742"/>
    <w:rsid w:val="00B40036"/>
    <w:rsid w:val="00B406D3"/>
    <w:rsid w:val="00B4085A"/>
    <w:rsid w:val="00B40BE9"/>
    <w:rsid w:val="00B40CF5"/>
    <w:rsid w:val="00B40FFD"/>
    <w:rsid w:val="00B4109A"/>
    <w:rsid w:val="00B4152C"/>
    <w:rsid w:val="00B41DE5"/>
    <w:rsid w:val="00B4217D"/>
    <w:rsid w:val="00B4256E"/>
    <w:rsid w:val="00B426C1"/>
    <w:rsid w:val="00B42A0F"/>
    <w:rsid w:val="00B42C90"/>
    <w:rsid w:val="00B42F45"/>
    <w:rsid w:val="00B42FB8"/>
    <w:rsid w:val="00B43169"/>
    <w:rsid w:val="00B435FE"/>
    <w:rsid w:val="00B437D3"/>
    <w:rsid w:val="00B44187"/>
    <w:rsid w:val="00B4445F"/>
    <w:rsid w:val="00B4465E"/>
    <w:rsid w:val="00B448E6"/>
    <w:rsid w:val="00B44AAD"/>
    <w:rsid w:val="00B44F1D"/>
    <w:rsid w:val="00B4552C"/>
    <w:rsid w:val="00B45646"/>
    <w:rsid w:val="00B45DB5"/>
    <w:rsid w:val="00B465B9"/>
    <w:rsid w:val="00B465F6"/>
    <w:rsid w:val="00B4681C"/>
    <w:rsid w:val="00B4694D"/>
    <w:rsid w:val="00B4698E"/>
    <w:rsid w:val="00B469E7"/>
    <w:rsid w:val="00B46BFC"/>
    <w:rsid w:val="00B47280"/>
    <w:rsid w:val="00B47390"/>
    <w:rsid w:val="00B47793"/>
    <w:rsid w:val="00B47F57"/>
    <w:rsid w:val="00B503E1"/>
    <w:rsid w:val="00B503FD"/>
    <w:rsid w:val="00B50414"/>
    <w:rsid w:val="00B50488"/>
    <w:rsid w:val="00B506CD"/>
    <w:rsid w:val="00B50762"/>
    <w:rsid w:val="00B5091A"/>
    <w:rsid w:val="00B50A34"/>
    <w:rsid w:val="00B5107C"/>
    <w:rsid w:val="00B512E0"/>
    <w:rsid w:val="00B5171D"/>
    <w:rsid w:val="00B51B4C"/>
    <w:rsid w:val="00B520E1"/>
    <w:rsid w:val="00B5214D"/>
    <w:rsid w:val="00B5218A"/>
    <w:rsid w:val="00B527F3"/>
    <w:rsid w:val="00B52C51"/>
    <w:rsid w:val="00B52E98"/>
    <w:rsid w:val="00B52FDB"/>
    <w:rsid w:val="00B53455"/>
    <w:rsid w:val="00B53673"/>
    <w:rsid w:val="00B536EE"/>
    <w:rsid w:val="00B5381C"/>
    <w:rsid w:val="00B53C0F"/>
    <w:rsid w:val="00B53F3B"/>
    <w:rsid w:val="00B5468A"/>
    <w:rsid w:val="00B5506E"/>
    <w:rsid w:val="00B551B8"/>
    <w:rsid w:val="00B5576E"/>
    <w:rsid w:val="00B557E8"/>
    <w:rsid w:val="00B55C4F"/>
    <w:rsid w:val="00B55F7E"/>
    <w:rsid w:val="00B562AB"/>
    <w:rsid w:val="00B562AC"/>
    <w:rsid w:val="00B564FA"/>
    <w:rsid w:val="00B567D5"/>
    <w:rsid w:val="00B56D8B"/>
    <w:rsid w:val="00B56E0D"/>
    <w:rsid w:val="00B56E5A"/>
    <w:rsid w:val="00B572CF"/>
    <w:rsid w:val="00B578A8"/>
    <w:rsid w:val="00B57AD2"/>
    <w:rsid w:val="00B60328"/>
    <w:rsid w:val="00B60A32"/>
    <w:rsid w:val="00B60E3E"/>
    <w:rsid w:val="00B620AC"/>
    <w:rsid w:val="00B62255"/>
    <w:rsid w:val="00B62798"/>
    <w:rsid w:val="00B62DC2"/>
    <w:rsid w:val="00B6335F"/>
    <w:rsid w:val="00B63A95"/>
    <w:rsid w:val="00B63DF0"/>
    <w:rsid w:val="00B63E5D"/>
    <w:rsid w:val="00B640D9"/>
    <w:rsid w:val="00B64D89"/>
    <w:rsid w:val="00B64E4A"/>
    <w:rsid w:val="00B64F2E"/>
    <w:rsid w:val="00B65215"/>
    <w:rsid w:val="00B653A7"/>
    <w:rsid w:val="00B65558"/>
    <w:rsid w:val="00B6566E"/>
    <w:rsid w:val="00B658F9"/>
    <w:rsid w:val="00B65966"/>
    <w:rsid w:val="00B66068"/>
    <w:rsid w:val="00B6641D"/>
    <w:rsid w:val="00B666FF"/>
    <w:rsid w:val="00B66A8C"/>
    <w:rsid w:val="00B66AC3"/>
    <w:rsid w:val="00B66B7A"/>
    <w:rsid w:val="00B66D76"/>
    <w:rsid w:val="00B67044"/>
    <w:rsid w:val="00B67152"/>
    <w:rsid w:val="00B673BE"/>
    <w:rsid w:val="00B673FE"/>
    <w:rsid w:val="00B6746A"/>
    <w:rsid w:val="00B675E8"/>
    <w:rsid w:val="00B67973"/>
    <w:rsid w:val="00B67A60"/>
    <w:rsid w:val="00B7073C"/>
    <w:rsid w:val="00B70974"/>
    <w:rsid w:val="00B70BA0"/>
    <w:rsid w:val="00B70BF0"/>
    <w:rsid w:val="00B70EFD"/>
    <w:rsid w:val="00B714AE"/>
    <w:rsid w:val="00B715F2"/>
    <w:rsid w:val="00B71612"/>
    <w:rsid w:val="00B71721"/>
    <w:rsid w:val="00B7183D"/>
    <w:rsid w:val="00B7199C"/>
    <w:rsid w:val="00B71AB9"/>
    <w:rsid w:val="00B71ACC"/>
    <w:rsid w:val="00B71BFC"/>
    <w:rsid w:val="00B71F4A"/>
    <w:rsid w:val="00B71FC9"/>
    <w:rsid w:val="00B720F5"/>
    <w:rsid w:val="00B721C4"/>
    <w:rsid w:val="00B721EB"/>
    <w:rsid w:val="00B722A7"/>
    <w:rsid w:val="00B7230D"/>
    <w:rsid w:val="00B72559"/>
    <w:rsid w:val="00B7287B"/>
    <w:rsid w:val="00B72A48"/>
    <w:rsid w:val="00B72B3B"/>
    <w:rsid w:val="00B72D44"/>
    <w:rsid w:val="00B72E27"/>
    <w:rsid w:val="00B7366C"/>
    <w:rsid w:val="00B739BF"/>
    <w:rsid w:val="00B73C5C"/>
    <w:rsid w:val="00B74092"/>
    <w:rsid w:val="00B7426B"/>
    <w:rsid w:val="00B744D6"/>
    <w:rsid w:val="00B74E0B"/>
    <w:rsid w:val="00B74F5F"/>
    <w:rsid w:val="00B74F75"/>
    <w:rsid w:val="00B75226"/>
    <w:rsid w:val="00B75456"/>
    <w:rsid w:val="00B75FBE"/>
    <w:rsid w:val="00B76364"/>
    <w:rsid w:val="00B76798"/>
    <w:rsid w:val="00B7680F"/>
    <w:rsid w:val="00B77380"/>
    <w:rsid w:val="00B774CA"/>
    <w:rsid w:val="00B7778B"/>
    <w:rsid w:val="00B7793C"/>
    <w:rsid w:val="00B77A05"/>
    <w:rsid w:val="00B801CB"/>
    <w:rsid w:val="00B80221"/>
    <w:rsid w:val="00B80244"/>
    <w:rsid w:val="00B80336"/>
    <w:rsid w:val="00B80C5E"/>
    <w:rsid w:val="00B80E36"/>
    <w:rsid w:val="00B81030"/>
    <w:rsid w:val="00B812FF"/>
    <w:rsid w:val="00B81307"/>
    <w:rsid w:val="00B8135B"/>
    <w:rsid w:val="00B81515"/>
    <w:rsid w:val="00B816B6"/>
    <w:rsid w:val="00B81A78"/>
    <w:rsid w:val="00B81FCD"/>
    <w:rsid w:val="00B822D2"/>
    <w:rsid w:val="00B82529"/>
    <w:rsid w:val="00B826A7"/>
    <w:rsid w:val="00B82A9B"/>
    <w:rsid w:val="00B82B18"/>
    <w:rsid w:val="00B82E43"/>
    <w:rsid w:val="00B836A2"/>
    <w:rsid w:val="00B8398E"/>
    <w:rsid w:val="00B83CBB"/>
    <w:rsid w:val="00B83E2C"/>
    <w:rsid w:val="00B83E9A"/>
    <w:rsid w:val="00B84428"/>
    <w:rsid w:val="00B844AA"/>
    <w:rsid w:val="00B844E8"/>
    <w:rsid w:val="00B84A56"/>
    <w:rsid w:val="00B84F97"/>
    <w:rsid w:val="00B85152"/>
    <w:rsid w:val="00B85A15"/>
    <w:rsid w:val="00B85C4E"/>
    <w:rsid w:val="00B86042"/>
    <w:rsid w:val="00B860A8"/>
    <w:rsid w:val="00B86866"/>
    <w:rsid w:val="00B86899"/>
    <w:rsid w:val="00B86BE4"/>
    <w:rsid w:val="00B86CBA"/>
    <w:rsid w:val="00B86CC1"/>
    <w:rsid w:val="00B870CE"/>
    <w:rsid w:val="00B870F9"/>
    <w:rsid w:val="00B8765D"/>
    <w:rsid w:val="00B8775E"/>
    <w:rsid w:val="00B87E28"/>
    <w:rsid w:val="00B90735"/>
    <w:rsid w:val="00B908FA"/>
    <w:rsid w:val="00B9137B"/>
    <w:rsid w:val="00B914A9"/>
    <w:rsid w:val="00B914D3"/>
    <w:rsid w:val="00B91AB1"/>
    <w:rsid w:val="00B91C82"/>
    <w:rsid w:val="00B91C9A"/>
    <w:rsid w:val="00B91D43"/>
    <w:rsid w:val="00B91D4E"/>
    <w:rsid w:val="00B91DEF"/>
    <w:rsid w:val="00B9224F"/>
    <w:rsid w:val="00B922B7"/>
    <w:rsid w:val="00B92471"/>
    <w:rsid w:val="00B9268A"/>
    <w:rsid w:val="00B92B22"/>
    <w:rsid w:val="00B92B2B"/>
    <w:rsid w:val="00B93021"/>
    <w:rsid w:val="00B937EC"/>
    <w:rsid w:val="00B93918"/>
    <w:rsid w:val="00B93E65"/>
    <w:rsid w:val="00B94BE6"/>
    <w:rsid w:val="00B94E1D"/>
    <w:rsid w:val="00B958A9"/>
    <w:rsid w:val="00B9595E"/>
    <w:rsid w:val="00B95BF1"/>
    <w:rsid w:val="00B96234"/>
    <w:rsid w:val="00B962AB"/>
    <w:rsid w:val="00B96899"/>
    <w:rsid w:val="00B9698E"/>
    <w:rsid w:val="00B96B62"/>
    <w:rsid w:val="00B97011"/>
    <w:rsid w:val="00B972D3"/>
    <w:rsid w:val="00B97667"/>
    <w:rsid w:val="00B977BE"/>
    <w:rsid w:val="00B978E8"/>
    <w:rsid w:val="00B97B19"/>
    <w:rsid w:val="00B97D09"/>
    <w:rsid w:val="00BA05AD"/>
    <w:rsid w:val="00BA0677"/>
    <w:rsid w:val="00BA09DC"/>
    <w:rsid w:val="00BA0E1F"/>
    <w:rsid w:val="00BA0F55"/>
    <w:rsid w:val="00BA146E"/>
    <w:rsid w:val="00BA1743"/>
    <w:rsid w:val="00BA1C13"/>
    <w:rsid w:val="00BA1D42"/>
    <w:rsid w:val="00BA1E74"/>
    <w:rsid w:val="00BA1EE6"/>
    <w:rsid w:val="00BA1FAE"/>
    <w:rsid w:val="00BA208E"/>
    <w:rsid w:val="00BA23B2"/>
    <w:rsid w:val="00BA23BC"/>
    <w:rsid w:val="00BA296C"/>
    <w:rsid w:val="00BA2A5A"/>
    <w:rsid w:val="00BA2C52"/>
    <w:rsid w:val="00BA3633"/>
    <w:rsid w:val="00BA373B"/>
    <w:rsid w:val="00BA37A1"/>
    <w:rsid w:val="00BA38AA"/>
    <w:rsid w:val="00BA38D9"/>
    <w:rsid w:val="00BA3DE0"/>
    <w:rsid w:val="00BA43E2"/>
    <w:rsid w:val="00BA44E3"/>
    <w:rsid w:val="00BA46BC"/>
    <w:rsid w:val="00BA4814"/>
    <w:rsid w:val="00BA4825"/>
    <w:rsid w:val="00BA4B01"/>
    <w:rsid w:val="00BA4B8E"/>
    <w:rsid w:val="00BA50C4"/>
    <w:rsid w:val="00BA53A3"/>
    <w:rsid w:val="00BA558C"/>
    <w:rsid w:val="00BA5D04"/>
    <w:rsid w:val="00BA5D51"/>
    <w:rsid w:val="00BA5D69"/>
    <w:rsid w:val="00BA6498"/>
    <w:rsid w:val="00BA66B5"/>
    <w:rsid w:val="00BA6953"/>
    <w:rsid w:val="00BA6BCD"/>
    <w:rsid w:val="00BA6BF1"/>
    <w:rsid w:val="00BA6C23"/>
    <w:rsid w:val="00BA6FA4"/>
    <w:rsid w:val="00BA70C4"/>
    <w:rsid w:val="00BA73F3"/>
    <w:rsid w:val="00BA7639"/>
    <w:rsid w:val="00BA7710"/>
    <w:rsid w:val="00BA786F"/>
    <w:rsid w:val="00BA788A"/>
    <w:rsid w:val="00BA7F01"/>
    <w:rsid w:val="00BB0104"/>
    <w:rsid w:val="00BB0199"/>
    <w:rsid w:val="00BB0479"/>
    <w:rsid w:val="00BB078F"/>
    <w:rsid w:val="00BB0989"/>
    <w:rsid w:val="00BB10D7"/>
    <w:rsid w:val="00BB1541"/>
    <w:rsid w:val="00BB1AAA"/>
    <w:rsid w:val="00BB1AE3"/>
    <w:rsid w:val="00BB20E0"/>
    <w:rsid w:val="00BB217F"/>
    <w:rsid w:val="00BB25CC"/>
    <w:rsid w:val="00BB294C"/>
    <w:rsid w:val="00BB2A00"/>
    <w:rsid w:val="00BB2B23"/>
    <w:rsid w:val="00BB2B35"/>
    <w:rsid w:val="00BB2C29"/>
    <w:rsid w:val="00BB30F3"/>
    <w:rsid w:val="00BB31AC"/>
    <w:rsid w:val="00BB33EC"/>
    <w:rsid w:val="00BB391A"/>
    <w:rsid w:val="00BB3B6D"/>
    <w:rsid w:val="00BB3DDA"/>
    <w:rsid w:val="00BB3DDE"/>
    <w:rsid w:val="00BB3F8C"/>
    <w:rsid w:val="00BB403B"/>
    <w:rsid w:val="00BB4093"/>
    <w:rsid w:val="00BB4950"/>
    <w:rsid w:val="00BB4A24"/>
    <w:rsid w:val="00BB4AC0"/>
    <w:rsid w:val="00BB4D7C"/>
    <w:rsid w:val="00BB596C"/>
    <w:rsid w:val="00BB603B"/>
    <w:rsid w:val="00BB60B2"/>
    <w:rsid w:val="00BB6250"/>
    <w:rsid w:val="00BB6B79"/>
    <w:rsid w:val="00BB741C"/>
    <w:rsid w:val="00BB7545"/>
    <w:rsid w:val="00BB75EE"/>
    <w:rsid w:val="00BB7646"/>
    <w:rsid w:val="00BB76A3"/>
    <w:rsid w:val="00BB7ABD"/>
    <w:rsid w:val="00BB7D80"/>
    <w:rsid w:val="00BB7EF5"/>
    <w:rsid w:val="00BC0507"/>
    <w:rsid w:val="00BC05CE"/>
    <w:rsid w:val="00BC093F"/>
    <w:rsid w:val="00BC0CB0"/>
    <w:rsid w:val="00BC0DAD"/>
    <w:rsid w:val="00BC0E07"/>
    <w:rsid w:val="00BC1059"/>
    <w:rsid w:val="00BC173C"/>
    <w:rsid w:val="00BC1C5F"/>
    <w:rsid w:val="00BC1C7F"/>
    <w:rsid w:val="00BC1E45"/>
    <w:rsid w:val="00BC1E4B"/>
    <w:rsid w:val="00BC1E98"/>
    <w:rsid w:val="00BC1F06"/>
    <w:rsid w:val="00BC2195"/>
    <w:rsid w:val="00BC22EE"/>
    <w:rsid w:val="00BC24F1"/>
    <w:rsid w:val="00BC2530"/>
    <w:rsid w:val="00BC2ADB"/>
    <w:rsid w:val="00BC2C17"/>
    <w:rsid w:val="00BC350E"/>
    <w:rsid w:val="00BC353B"/>
    <w:rsid w:val="00BC35A1"/>
    <w:rsid w:val="00BC3AB0"/>
    <w:rsid w:val="00BC3CDB"/>
    <w:rsid w:val="00BC42E2"/>
    <w:rsid w:val="00BC43FB"/>
    <w:rsid w:val="00BC46A7"/>
    <w:rsid w:val="00BC4960"/>
    <w:rsid w:val="00BC4A08"/>
    <w:rsid w:val="00BC4F37"/>
    <w:rsid w:val="00BC534A"/>
    <w:rsid w:val="00BC53E6"/>
    <w:rsid w:val="00BC5668"/>
    <w:rsid w:val="00BC6459"/>
    <w:rsid w:val="00BC69AC"/>
    <w:rsid w:val="00BC69EE"/>
    <w:rsid w:val="00BC7034"/>
    <w:rsid w:val="00BC7282"/>
    <w:rsid w:val="00BC7C06"/>
    <w:rsid w:val="00BD02B5"/>
    <w:rsid w:val="00BD03AA"/>
    <w:rsid w:val="00BD05F1"/>
    <w:rsid w:val="00BD0848"/>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67"/>
    <w:rsid w:val="00BD30C4"/>
    <w:rsid w:val="00BD3113"/>
    <w:rsid w:val="00BD3405"/>
    <w:rsid w:val="00BD38A5"/>
    <w:rsid w:val="00BD42AD"/>
    <w:rsid w:val="00BD43B1"/>
    <w:rsid w:val="00BD443B"/>
    <w:rsid w:val="00BD48C5"/>
    <w:rsid w:val="00BD4AF6"/>
    <w:rsid w:val="00BD51D4"/>
    <w:rsid w:val="00BD5366"/>
    <w:rsid w:val="00BD55FC"/>
    <w:rsid w:val="00BD657F"/>
    <w:rsid w:val="00BD6767"/>
    <w:rsid w:val="00BD6A40"/>
    <w:rsid w:val="00BD6E6D"/>
    <w:rsid w:val="00BD75D7"/>
    <w:rsid w:val="00BD7868"/>
    <w:rsid w:val="00BD7903"/>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BCC"/>
    <w:rsid w:val="00BE2EF5"/>
    <w:rsid w:val="00BE2F11"/>
    <w:rsid w:val="00BE33E1"/>
    <w:rsid w:val="00BE37FB"/>
    <w:rsid w:val="00BE394C"/>
    <w:rsid w:val="00BE4393"/>
    <w:rsid w:val="00BE4D87"/>
    <w:rsid w:val="00BE537C"/>
    <w:rsid w:val="00BE53A7"/>
    <w:rsid w:val="00BE56FB"/>
    <w:rsid w:val="00BE5884"/>
    <w:rsid w:val="00BE5924"/>
    <w:rsid w:val="00BE61CB"/>
    <w:rsid w:val="00BE628B"/>
    <w:rsid w:val="00BE6BB6"/>
    <w:rsid w:val="00BE6C7D"/>
    <w:rsid w:val="00BE6E44"/>
    <w:rsid w:val="00BE6E59"/>
    <w:rsid w:val="00BE7020"/>
    <w:rsid w:val="00BE71AC"/>
    <w:rsid w:val="00BE7AAB"/>
    <w:rsid w:val="00BF06FC"/>
    <w:rsid w:val="00BF120A"/>
    <w:rsid w:val="00BF18C7"/>
    <w:rsid w:val="00BF1AB7"/>
    <w:rsid w:val="00BF1AF6"/>
    <w:rsid w:val="00BF1B32"/>
    <w:rsid w:val="00BF1C64"/>
    <w:rsid w:val="00BF2598"/>
    <w:rsid w:val="00BF28FD"/>
    <w:rsid w:val="00BF2AA5"/>
    <w:rsid w:val="00BF2BD0"/>
    <w:rsid w:val="00BF2DB0"/>
    <w:rsid w:val="00BF313D"/>
    <w:rsid w:val="00BF324A"/>
    <w:rsid w:val="00BF33B2"/>
    <w:rsid w:val="00BF3446"/>
    <w:rsid w:val="00BF3590"/>
    <w:rsid w:val="00BF3698"/>
    <w:rsid w:val="00BF3816"/>
    <w:rsid w:val="00BF3B14"/>
    <w:rsid w:val="00BF3BE7"/>
    <w:rsid w:val="00BF3C99"/>
    <w:rsid w:val="00BF3E6A"/>
    <w:rsid w:val="00BF3F62"/>
    <w:rsid w:val="00BF404E"/>
    <w:rsid w:val="00BF43BF"/>
    <w:rsid w:val="00BF469F"/>
    <w:rsid w:val="00BF4EB2"/>
    <w:rsid w:val="00BF4F98"/>
    <w:rsid w:val="00BF53C2"/>
    <w:rsid w:val="00BF541B"/>
    <w:rsid w:val="00BF54F3"/>
    <w:rsid w:val="00BF561B"/>
    <w:rsid w:val="00BF57B6"/>
    <w:rsid w:val="00BF5BEB"/>
    <w:rsid w:val="00BF5EB3"/>
    <w:rsid w:val="00BF5F55"/>
    <w:rsid w:val="00BF5F87"/>
    <w:rsid w:val="00BF66BD"/>
    <w:rsid w:val="00BF68EA"/>
    <w:rsid w:val="00BF6917"/>
    <w:rsid w:val="00BF6A33"/>
    <w:rsid w:val="00BF6A38"/>
    <w:rsid w:val="00BF6BB3"/>
    <w:rsid w:val="00BF6FB7"/>
    <w:rsid w:val="00BF7195"/>
    <w:rsid w:val="00BF752B"/>
    <w:rsid w:val="00BF78B0"/>
    <w:rsid w:val="00BF78D6"/>
    <w:rsid w:val="00BF799A"/>
    <w:rsid w:val="00BF7B64"/>
    <w:rsid w:val="00BF7D45"/>
    <w:rsid w:val="00C0039F"/>
    <w:rsid w:val="00C0046B"/>
    <w:rsid w:val="00C00752"/>
    <w:rsid w:val="00C00B0F"/>
    <w:rsid w:val="00C00B93"/>
    <w:rsid w:val="00C011F7"/>
    <w:rsid w:val="00C013CC"/>
    <w:rsid w:val="00C013EF"/>
    <w:rsid w:val="00C01851"/>
    <w:rsid w:val="00C01C91"/>
    <w:rsid w:val="00C01EFF"/>
    <w:rsid w:val="00C02061"/>
    <w:rsid w:val="00C020C2"/>
    <w:rsid w:val="00C021AB"/>
    <w:rsid w:val="00C0268A"/>
    <w:rsid w:val="00C02B1B"/>
    <w:rsid w:val="00C02C54"/>
    <w:rsid w:val="00C02E18"/>
    <w:rsid w:val="00C03387"/>
    <w:rsid w:val="00C035B8"/>
    <w:rsid w:val="00C03648"/>
    <w:rsid w:val="00C03DCE"/>
    <w:rsid w:val="00C040F2"/>
    <w:rsid w:val="00C0432A"/>
    <w:rsid w:val="00C0450C"/>
    <w:rsid w:val="00C045BD"/>
    <w:rsid w:val="00C0470B"/>
    <w:rsid w:val="00C04B2C"/>
    <w:rsid w:val="00C04DD2"/>
    <w:rsid w:val="00C053ED"/>
    <w:rsid w:val="00C05C1F"/>
    <w:rsid w:val="00C05D08"/>
    <w:rsid w:val="00C05DE8"/>
    <w:rsid w:val="00C0620A"/>
    <w:rsid w:val="00C06245"/>
    <w:rsid w:val="00C06410"/>
    <w:rsid w:val="00C0656F"/>
    <w:rsid w:val="00C0685A"/>
    <w:rsid w:val="00C06A83"/>
    <w:rsid w:val="00C06C6A"/>
    <w:rsid w:val="00C06D6F"/>
    <w:rsid w:val="00C06E1D"/>
    <w:rsid w:val="00C0736C"/>
    <w:rsid w:val="00C07508"/>
    <w:rsid w:val="00C079DE"/>
    <w:rsid w:val="00C07F6F"/>
    <w:rsid w:val="00C101B0"/>
    <w:rsid w:val="00C103C2"/>
    <w:rsid w:val="00C10644"/>
    <w:rsid w:val="00C1088B"/>
    <w:rsid w:val="00C108E9"/>
    <w:rsid w:val="00C1091C"/>
    <w:rsid w:val="00C10AA0"/>
    <w:rsid w:val="00C115F8"/>
    <w:rsid w:val="00C11764"/>
    <w:rsid w:val="00C11FB2"/>
    <w:rsid w:val="00C123FC"/>
    <w:rsid w:val="00C12678"/>
    <w:rsid w:val="00C12859"/>
    <w:rsid w:val="00C12865"/>
    <w:rsid w:val="00C13053"/>
    <w:rsid w:val="00C130D5"/>
    <w:rsid w:val="00C13352"/>
    <w:rsid w:val="00C13884"/>
    <w:rsid w:val="00C13912"/>
    <w:rsid w:val="00C13B4E"/>
    <w:rsid w:val="00C146C5"/>
    <w:rsid w:val="00C14EF0"/>
    <w:rsid w:val="00C14FCB"/>
    <w:rsid w:val="00C154EE"/>
    <w:rsid w:val="00C15655"/>
    <w:rsid w:val="00C15751"/>
    <w:rsid w:val="00C15B6E"/>
    <w:rsid w:val="00C15EF6"/>
    <w:rsid w:val="00C15F7B"/>
    <w:rsid w:val="00C161B9"/>
    <w:rsid w:val="00C1662A"/>
    <w:rsid w:val="00C16743"/>
    <w:rsid w:val="00C16B8A"/>
    <w:rsid w:val="00C171D2"/>
    <w:rsid w:val="00C175E7"/>
    <w:rsid w:val="00C1761D"/>
    <w:rsid w:val="00C17686"/>
    <w:rsid w:val="00C178A2"/>
    <w:rsid w:val="00C205E0"/>
    <w:rsid w:val="00C2062F"/>
    <w:rsid w:val="00C20CBA"/>
    <w:rsid w:val="00C21257"/>
    <w:rsid w:val="00C2138A"/>
    <w:rsid w:val="00C214FF"/>
    <w:rsid w:val="00C21685"/>
    <w:rsid w:val="00C216AB"/>
    <w:rsid w:val="00C21A85"/>
    <w:rsid w:val="00C21ACD"/>
    <w:rsid w:val="00C21BC6"/>
    <w:rsid w:val="00C21F34"/>
    <w:rsid w:val="00C22015"/>
    <w:rsid w:val="00C22192"/>
    <w:rsid w:val="00C22347"/>
    <w:rsid w:val="00C22730"/>
    <w:rsid w:val="00C22777"/>
    <w:rsid w:val="00C227FC"/>
    <w:rsid w:val="00C229C9"/>
    <w:rsid w:val="00C22B9D"/>
    <w:rsid w:val="00C23115"/>
    <w:rsid w:val="00C2374E"/>
    <w:rsid w:val="00C237B2"/>
    <w:rsid w:val="00C23877"/>
    <w:rsid w:val="00C23CCC"/>
    <w:rsid w:val="00C23D1F"/>
    <w:rsid w:val="00C23E3A"/>
    <w:rsid w:val="00C23F1F"/>
    <w:rsid w:val="00C23F81"/>
    <w:rsid w:val="00C2461E"/>
    <w:rsid w:val="00C24918"/>
    <w:rsid w:val="00C24959"/>
    <w:rsid w:val="00C255DC"/>
    <w:rsid w:val="00C25844"/>
    <w:rsid w:val="00C26857"/>
    <w:rsid w:val="00C26ACF"/>
    <w:rsid w:val="00C273C4"/>
    <w:rsid w:val="00C274F5"/>
    <w:rsid w:val="00C27918"/>
    <w:rsid w:val="00C27D45"/>
    <w:rsid w:val="00C27DE5"/>
    <w:rsid w:val="00C30333"/>
    <w:rsid w:val="00C308E7"/>
    <w:rsid w:val="00C30934"/>
    <w:rsid w:val="00C30DDD"/>
    <w:rsid w:val="00C30E3C"/>
    <w:rsid w:val="00C30FB3"/>
    <w:rsid w:val="00C3107C"/>
    <w:rsid w:val="00C311F7"/>
    <w:rsid w:val="00C3124D"/>
    <w:rsid w:val="00C31870"/>
    <w:rsid w:val="00C31CA3"/>
    <w:rsid w:val="00C31DAE"/>
    <w:rsid w:val="00C32193"/>
    <w:rsid w:val="00C32250"/>
    <w:rsid w:val="00C32673"/>
    <w:rsid w:val="00C3268D"/>
    <w:rsid w:val="00C3269A"/>
    <w:rsid w:val="00C32912"/>
    <w:rsid w:val="00C32BB4"/>
    <w:rsid w:val="00C32C6C"/>
    <w:rsid w:val="00C32F45"/>
    <w:rsid w:val="00C33052"/>
    <w:rsid w:val="00C3343A"/>
    <w:rsid w:val="00C33469"/>
    <w:rsid w:val="00C338BC"/>
    <w:rsid w:val="00C33A37"/>
    <w:rsid w:val="00C33B55"/>
    <w:rsid w:val="00C33F69"/>
    <w:rsid w:val="00C34899"/>
    <w:rsid w:val="00C35159"/>
    <w:rsid w:val="00C354E1"/>
    <w:rsid w:val="00C3576D"/>
    <w:rsid w:val="00C3580E"/>
    <w:rsid w:val="00C35D6C"/>
    <w:rsid w:val="00C35E78"/>
    <w:rsid w:val="00C35FB8"/>
    <w:rsid w:val="00C361A6"/>
    <w:rsid w:val="00C369EA"/>
    <w:rsid w:val="00C369F4"/>
    <w:rsid w:val="00C36C59"/>
    <w:rsid w:val="00C37515"/>
    <w:rsid w:val="00C3767F"/>
    <w:rsid w:val="00C376FE"/>
    <w:rsid w:val="00C3770A"/>
    <w:rsid w:val="00C37746"/>
    <w:rsid w:val="00C37A25"/>
    <w:rsid w:val="00C37BC6"/>
    <w:rsid w:val="00C4049E"/>
    <w:rsid w:val="00C409EF"/>
    <w:rsid w:val="00C40AC1"/>
    <w:rsid w:val="00C40AEE"/>
    <w:rsid w:val="00C40BDB"/>
    <w:rsid w:val="00C41888"/>
    <w:rsid w:val="00C4196B"/>
    <w:rsid w:val="00C41BF7"/>
    <w:rsid w:val="00C41D95"/>
    <w:rsid w:val="00C41DD3"/>
    <w:rsid w:val="00C4210B"/>
    <w:rsid w:val="00C4235D"/>
    <w:rsid w:val="00C4276A"/>
    <w:rsid w:val="00C42A07"/>
    <w:rsid w:val="00C42A81"/>
    <w:rsid w:val="00C42E38"/>
    <w:rsid w:val="00C42F35"/>
    <w:rsid w:val="00C4340F"/>
    <w:rsid w:val="00C43520"/>
    <w:rsid w:val="00C435F3"/>
    <w:rsid w:val="00C43648"/>
    <w:rsid w:val="00C437C7"/>
    <w:rsid w:val="00C437D6"/>
    <w:rsid w:val="00C43ED7"/>
    <w:rsid w:val="00C43F2C"/>
    <w:rsid w:val="00C4410E"/>
    <w:rsid w:val="00C44379"/>
    <w:rsid w:val="00C44831"/>
    <w:rsid w:val="00C4494A"/>
    <w:rsid w:val="00C44D23"/>
    <w:rsid w:val="00C44F0E"/>
    <w:rsid w:val="00C4501F"/>
    <w:rsid w:val="00C45075"/>
    <w:rsid w:val="00C452E0"/>
    <w:rsid w:val="00C457EE"/>
    <w:rsid w:val="00C45AC6"/>
    <w:rsid w:val="00C46128"/>
    <w:rsid w:val="00C468B0"/>
    <w:rsid w:val="00C46A39"/>
    <w:rsid w:val="00C46CC6"/>
    <w:rsid w:val="00C46F3B"/>
    <w:rsid w:val="00C46F82"/>
    <w:rsid w:val="00C470E9"/>
    <w:rsid w:val="00C4713C"/>
    <w:rsid w:val="00C474B9"/>
    <w:rsid w:val="00C474D6"/>
    <w:rsid w:val="00C47531"/>
    <w:rsid w:val="00C476D0"/>
    <w:rsid w:val="00C47890"/>
    <w:rsid w:val="00C47CFB"/>
    <w:rsid w:val="00C5035C"/>
    <w:rsid w:val="00C50732"/>
    <w:rsid w:val="00C5077E"/>
    <w:rsid w:val="00C511D5"/>
    <w:rsid w:val="00C5128A"/>
    <w:rsid w:val="00C51487"/>
    <w:rsid w:val="00C51652"/>
    <w:rsid w:val="00C51695"/>
    <w:rsid w:val="00C516A9"/>
    <w:rsid w:val="00C516AF"/>
    <w:rsid w:val="00C5186D"/>
    <w:rsid w:val="00C51B05"/>
    <w:rsid w:val="00C521DF"/>
    <w:rsid w:val="00C52943"/>
    <w:rsid w:val="00C53029"/>
    <w:rsid w:val="00C5308F"/>
    <w:rsid w:val="00C53180"/>
    <w:rsid w:val="00C53359"/>
    <w:rsid w:val="00C5335A"/>
    <w:rsid w:val="00C533DD"/>
    <w:rsid w:val="00C53857"/>
    <w:rsid w:val="00C53FD9"/>
    <w:rsid w:val="00C5415A"/>
    <w:rsid w:val="00C54745"/>
    <w:rsid w:val="00C54C57"/>
    <w:rsid w:val="00C5531F"/>
    <w:rsid w:val="00C553A4"/>
    <w:rsid w:val="00C55750"/>
    <w:rsid w:val="00C56245"/>
    <w:rsid w:val="00C562C6"/>
    <w:rsid w:val="00C5648F"/>
    <w:rsid w:val="00C5650F"/>
    <w:rsid w:val="00C5689B"/>
    <w:rsid w:val="00C56BB5"/>
    <w:rsid w:val="00C56BC7"/>
    <w:rsid w:val="00C56C56"/>
    <w:rsid w:val="00C56CCF"/>
    <w:rsid w:val="00C56DD0"/>
    <w:rsid w:val="00C57417"/>
    <w:rsid w:val="00C57836"/>
    <w:rsid w:val="00C57DFE"/>
    <w:rsid w:val="00C57F76"/>
    <w:rsid w:val="00C603A4"/>
    <w:rsid w:val="00C60486"/>
    <w:rsid w:val="00C604B8"/>
    <w:rsid w:val="00C6073E"/>
    <w:rsid w:val="00C60842"/>
    <w:rsid w:val="00C60D99"/>
    <w:rsid w:val="00C60F94"/>
    <w:rsid w:val="00C611E5"/>
    <w:rsid w:val="00C61914"/>
    <w:rsid w:val="00C61ADA"/>
    <w:rsid w:val="00C620F6"/>
    <w:rsid w:val="00C623D7"/>
    <w:rsid w:val="00C62403"/>
    <w:rsid w:val="00C6285F"/>
    <w:rsid w:val="00C62C5A"/>
    <w:rsid w:val="00C63101"/>
    <w:rsid w:val="00C63315"/>
    <w:rsid w:val="00C63430"/>
    <w:rsid w:val="00C6370A"/>
    <w:rsid w:val="00C6370F"/>
    <w:rsid w:val="00C63A1E"/>
    <w:rsid w:val="00C63A9A"/>
    <w:rsid w:val="00C63FC4"/>
    <w:rsid w:val="00C64795"/>
    <w:rsid w:val="00C648C6"/>
    <w:rsid w:val="00C64E1B"/>
    <w:rsid w:val="00C64F8A"/>
    <w:rsid w:val="00C650DD"/>
    <w:rsid w:val="00C65890"/>
    <w:rsid w:val="00C658FC"/>
    <w:rsid w:val="00C65FEB"/>
    <w:rsid w:val="00C66270"/>
    <w:rsid w:val="00C663ED"/>
    <w:rsid w:val="00C66889"/>
    <w:rsid w:val="00C66BC4"/>
    <w:rsid w:val="00C66E05"/>
    <w:rsid w:val="00C66E97"/>
    <w:rsid w:val="00C66FF0"/>
    <w:rsid w:val="00C67163"/>
    <w:rsid w:val="00C67424"/>
    <w:rsid w:val="00C67570"/>
    <w:rsid w:val="00C6781D"/>
    <w:rsid w:val="00C678B5"/>
    <w:rsid w:val="00C678ED"/>
    <w:rsid w:val="00C67915"/>
    <w:rsid w:val="00C70610"/>
    <w:rsid w:val="00C70675"/>
    <w:rsid w:val="00C70DC2"/>
    <w:rsid w:val="00C71633"/>
    <w:rsid w:val="00C719DD"/>
    <w:rsid w:val="00C71D47"/>
    <w:rsid w:val="00C71DDB"/>
    <w:rsid w:val="00C71F71"/>
    <w:rsid w:val="00C72E8A"/>
    <w:rsid w:val="00C73770"/>
    <w:rsid w:val="00C738E8"/>
    <w:rsid w:val="00C73F64"/>
    <w:rsid w:val="00C74106"/>
    <w:rsid w:val="00C74445"/>
    <w:rsid w:val="00C7446E"/>
    <w:rsid w:val="00C74A6A"/>
    <w:rsid w:val="00C74A98"/>
    <w:rsid w:val="00C750D7"/>
    <w:rsid w:val="00C753F1"/>
    <w:rsid w:val="00C755A5"/>
    <w:rsid w:val="00C75C90"/>
    <w:rsid w:val="00C75F2E"/>
    <w:rsid w:val="00C768D4"/>
    <w:rsid w:val="00C76B1C"/>
    <w:rsid w:val="00C7730B"/>
    <w:rsid w:val="00C775A2"/>
    <w:rsid w:val="00C7793E"/>
    <w:rsid w:val="00C779E2"/>
    <w:rsid w:val="00C77A79"/>
    <w:rsid w:val="00C77B09"/>
    <w:rsid w:val="00C77D7F"/>
    <w:rsid w:val="00C80328"/>
    <w:rsid w:val="00C806B0"/>
    <w:rsid w:val="00C80D2F"/>
    <w:rsid w:val="00C8106D"/>
    <w:rsid w:val="00C81743"/>
    <w:rsid w:val="00C81D1E"/>
    <w:rsid w:val="00C82170"/>
    <w:rsid w:val="00C824B7"/>
    <w:rsid w:val="00C826D5"/>
    <w:rsid w:val="00C82871"/>
    <w:rsid w:val="00C8288D"/>
    <w:rsid w:val="00C82B66"/>
    <w:rsid w:val="00C8383A"/>
    <w:rsid w:val="00C83FF9"/>
    <w:rsid w:val="00C8432B"/>
    <w:rsid w:val="00C851EF"/>
    <w:rsid w:val="00C8542E"/>
    <w:rsid w:val="00C85E51"/>
    <w:rsid w:val="00C85EF8"/>
    <w:rsid w:val="00C85F09"/>
    <w:rsid w:val="00C86149"/>
    <w:rsid w:val="00C862C3"/>
    <w:rsid w:val="00C862D2"/>
    <w:rsid w:val="00C86C47"/>
    <w:rsid w:val="00C86CDC"/>
    <w:rsid w:val="00C87625"/>
    <w:rsid w:val="00C87C2E"/>
    <w:rsid w:val="00C90376"/>
    <w:rsid w:val="00C904E4"/>
    <w:rsid w:val="00C9067E"/>
    <w:rsid w:val="00C90703"/>
    <w:rsid w:val="00C90947"/>
    <w:rsid w:val="00C90AC9"/>
    <w:rsid w:val="00C90DF3"/>
    <w:rsid w:val="00C90F3C"/>
    <w:rsid w:val="00C91422"/>
    <w:rsid w:val="00C91ACC"/>
    <w:rsid w:val="00C920B1"/>
    <w:rsid w:val="00C925A2"/>
    <w:rsid w:val="00C92A3B"/>
    <w:rsid w:val="00C92CBA"/>
    <w:rsid w:val="00C92DE6"/>
    <w:rsid w:val="00C9320B"/>
    <w:rsid w:val="00C935BC"/>
    <w:rsid w:val="00C936E1"/>
    <w:rsid w:val="00C93B87"/>
    <w:rsid w:val="00C93BB7"/>
    <w:rsid w:val="00C93C76"/>
    <w:rsid w:val="00C93E8E"/>
    <w:rsid w:val="00C940BB"/>
    <w:rsid w:val="00C942AF"/>
    <w:rsid w:val="00C942EB"/>
    <w:rsid w:val="00C94467"/>
    <w:rsid w:val="00C94712"/>
    <w:rsid w:val="00C94F67"/>
    <w:rsid w:val="00C95174"/>
    <w:rsid w:val="00C95306"/>
    <w:rsid w:val="00C9541B"/>
    <w:rsid w:val="00C954ED"/>
    <w:rsid w:val="00C955BF"/>
    <w:rsid w:val="00C9595B"/>
    <w:rsid w:val="00C95AEE"/>
    <w:rsid w:val="00C95BEF"/>
    <w:rsid w:val="00C95DD9"/>
    <w:rsid w:val="00C967C0"/>
    <w:rsid w:val="00C96CD3"/>
    <w:rsid w:val="00C97091"/>
    <w:rsid w:val="00C975F9"/>
    <w:rsid w:val="00C976EA"/>
    <w:rsid w:val="00C97D38"/>
    <w:rsid w:val="00CA009F"/>
    <w:rsid w:val="00CA00D1"/>
    <w:rsid w:val="00CA01A2"/>
    <w:rsid w:val="00CA01D5"/>
    <w:rsid w:val="00CA0D4C"/>
    <w:rsid w:val="00CA1080"/>
    <w:rsid w:val="00CA1383"/>
    <w:rsid w:val="00CA182D"/>
    <w:rsid w:val="00CA1998"/>
    <w:rsid w:val="00CA1C6F"/>
    <w:rsid w:val="00CA1D08"/>
    <w:rsid w:val="00CA1D0E"/>
    <w:rsid w:val="00CA1D7A"/>
    <w:rsid w:val="00CA2424"/>
    <w:rsid w:val="00CA2631"/>
    <w:rsid w:val="00CA29F3"/>
    <w:rsid w:val="00CA2B50"/>
    <w:rsid w:val="00CA2BF3"/>
    <w:rsid w:val="00CA318D"/>
    <w:rsid w:val="00CA34F4"/>
    <w:rsid w:val="00CA3782"/>
    <w:rsid w:val="00CA3963"/>
    <w:rsid w:val="00CA3AF7"/>
    <w:rsid w:val="00CA3CCD"/>
    <w:rsid w:val="00CA407A"/>
    <w:rsid w:val="00CA42B9"/>
    <w:rsid w:val="00CA43F1"/>
    <w:rsid w:val="00CA485C"/>
    <w:rsid w:val="00CA4AE4"/>
    <w:rsid w:val="00CA518D"/>
    <w:rsid w:val="00CA57EF"/>
    <w:rsid w:val="00CA5D4A"/>
    <w:rsid w:val="00CA626D"/>
    <w:rsid w:val="00CA6392"/>
    <w:rsid w:val="00CA6D0B"/>
    <w:rsid w:val="00CA6D21"/>
    <w:rsid w:val="00CA6E53"/>
    <w:rsid w:val="00CA6EA9"/>
    <w:rsid w:val="00CA6F76"/>
    <w:rsid w:val="00CA7163"/>
    <w:rsid w:val="00CA7459"/>
    <w:rsid w:val="00CA77EA"/>
    <w:rsid w:val="00CA7845"/>
    <w:rsid w:val="00CB03B2"/>
    <w:rsid w:val="00CB099B"/>
    <w:rsid w:val="00CB0A1A"/>
    <w:rsid w:val="00CB0DAD"/>
    <w:rsid w:val="00CB0F71"/>
    <w:rsid w:val="00CB1C49"/>
    <w:rsid w:val="00CB1D6B"/>
    <w:rsid w:val="00CB1E8B"/>
    <w:rsid w:val="00CB1F09"/>
    <w:rsid w:val="00CB1FA7"/>
    <w:rsid w:val="00CB220D"/>
    <w:rsid w:val="00CB23C6"/>
    <w:rsid w:val="00CB2433"/>
    <w:rsid w:val="00CB2C38"/>
    <w:rsid w:val="00CB3291"/>
    <w:rsid w:val="00CB3615"/>
    <w:rsid w:val="00CB3618"/>
    <w:rsid w:val="00CB3B31"/>
    <w:rsid w:val="00CB4037"/>
    <w:rsid w:val="00CB43CD"/>
    <w:rsid w:val="00CB4758"/>
    <w:rsid w:val="00CB4922"/>
    <w:rsid w:val="00CB4AF1"/>
    <w:rsid w:val="00CB5017"/>
    <w:rsid w:val="00CB57BA"/>
    <w:rsid w:val="00CB5C00"/>
    <w:rsid w:val="00CB5E85"/>
    <w:rsid w:val="00CB5F75"/>
    <w:rsid w:val="00CB63F4"/>
    <w:rsid w:val="00CB661D"/>
    <w:rsid w:val="00CB6D58"/>
    <w:rsid w:val="00CB6ECC"/>
    <w:rsid w:val="00CB6EEA"/>
    <w:rsid w:val="00CB7041"/>
    <w:rsid w:val="00CB7BA3"/>
    <w:rsid w:val="00CB7DFE"/>
    <w:rsid w:val="00CC04E5"/>
    <w:rsid w:val="00CC05F7"/>
    <w:rsid w:val="00CC07FE"/>
    <w:rsid w:val="00CC0935"/>
    <w:rsid w:val="00CC0CCB"/>
    <w:rsid w:val="00CC1013"/>
    <w:rsid w:val="00CC1058"/>
    <w:rsid w:val="00CC10FC"/>
    <w:rsid w:val="00CC117F"/>
    <w:rsid w:val="00CC1379"/>
    <w:rsid w:val="00CC15BD"/>
    <w:rsid w:val="00CC15F9"/>
    <w:rsid w:val="00CC1FF3"/>
    <w:rsid w:val="00CC2398"/>
    <w:rsid w:val="00CC24E9"/>
    <w:rsid w:val="00CC2644"/>
    <w:rsid w:val="00CC29EC"/>
    <w:rsid w:val="00CC2D59"/>
    <w:rsid w:val="00CC2D61"/>
    <w:rsid w:val="00CC3577"/>
    <w:rsid w:val="00CC37DC"/>
    <w:rsid w:val="00CC38E8"/>
    <w:rsid w:val="00CC3C69"/>
    <w:rsid w:val="00CC4242"/>
    <w:rsid w:val="00CC43D3"/>
    <w:rsid w:val="00CC4A49"/>
    <w:rsid w:val="00CC516D"/>
    <w:rsid w:val="00CC533D"/>
    <w:rsid w:val="00CC53B3"/>
    <w:rsid w:val="00CC58F6"/>
    <w:rsid w:val="00CC5F4A"/>
    <w:rsid w:val="00CC6026"/>
    <w:rsid w:val="00CC656C"/>
    <w:rsid w:val="00CC692A"/>
    <w:rsid w:val="00CC69D1"/>
    <w:rsid w:val="00CC6A5D"/>
    <w:rsid w:val="00CC7068"/>
    <w:rsid w:val="00CC73A1"/>
    <w:rsid w:val="00CC7F1C"/>
    <w:rsid w:val="00CC7FEF"/>
    <w:rsid w:val="00CD0027"/>
    <w:rsid w:val="00CD0221"/>
    <w:rsid w:val="00CD03D5"/>
    <w:rsid w:val="00CD04F9"/>
    <w:rsid w:val="00CD09B2"/>
    <w:rsid w:val="00CD0BE8"/>
    <w:rsid w:val="00CD1501"/>
    <w:rsid w:val="00CD188F"/>
    <w:rsid w:val="00CD1BCF"/>
    <w:rsid w:val="00CD1CF5"/>
    <w:rsid w:val="00CD2291"/>
    <w:rsid w:val="00CD237F"/>
    <w:rsid w:val="00CD26EE"/>
    <w:rsid w:val="00CD2831"/>
    <w:rsid w:val="00CD29BB"/>
    <w:rsid w:val="00CD3222"/>
    <w:rsid w:val="00CD3328"/>
    <w:rsid w:val="00CD389D"/>
    <w:rsid w:val="00CD3957"/>
    <w:rsid w:val="00CD3BF4"/>
    <w:rsid w:val="00CD4BBD"/>
    <w:rsid w:val="00CD4BD9"/>
    <w:rsid w:val="00CD4D58"/>
    <w:rsid w:val="00CD563D"/>
    <w:rsid w:val="00CD566B"/>
    <w:rsid w:val="00CD5B6A"/>
    <w:rsid w:val="00CD6166"/>
    <w:rsid w:val="00CD6607"/>
    <w:rsid w:val="00CD6768"/>
    <w:rsid w:val="00CD67A6"/>
    <w:rsid w:val="00CD6911"/>
    <w:rsid w:val="00CD6B4C"/>
    <w:rsid w:val="00CD6D8C"/>
    <w:rsid w:val="00CD71D4"/>
    <w:rsid w:val="00CD7239"/>
    <w:rsid w:val="00CD792E"/>
    <w:rsid w:val="00CD79F2"/>
    <w:rsid w:val="00CE01BF"/>
    <w:rsid w:val="00CE05BE"/>
    <w:rsid w:val="00CE0751"/>
    <w:rsid w:val="00CE07EC"/>
    <w:rsid w:val="00CE0A45"/>
    <w:rsid w:val="00CE0B69"/>
    <w:rsid w:val="00CE11B7"/>
    <w:rsid w:val="00CE1338"/>
    <w:rsid w:val="00CE1363"/>
    <w:rsid w:val="00CE165A"/>
    <w:rsid w:val="00CE183D"/>
    <w:rsid w:val="00CE1DBA"/>
    <w:rsid w:val="00CE1E00"/>
    <w:rsid w:val="00CE1ECE"/>
    <w:rsid w:val="00CE206A"/>
    <w:rsid w:val="00CE2C68"/>
    <w:rsid w:val="00CE2E78"/>
    <w:rsid w:val="00CE3BB1"/>
    <w:rsid w:val="00CE3BF9"/>
    <w:rsid w:val="00CE4185"/>
    <w:rsid w:val="00CE4B50"/>
    <w:rsid w:val="00CE4D9A"/>
    <w:rsid w:val="00CE525F"/>
    <w:rsid w:val="00CE5864"/>
    <w:rsid w:val="00CE58F4"/>
    <w:rsid w:val="00CE624A"/>
    <w:rsid w:val="00CE653F"/>
    <w:rsid w:val="00CE6761"/>
    <w:rsid w:val="00CE68A8"/>
    <w:rsid w:val="00CE6C24"/>
    <w:rsid w:val="00CE713C"/>
    <w:rsid w:val="00CE7182"/>
    <w:rsid w:val="00CE7650"/>
    <w:rsid w:val="00CE79D9"/>
    <w:rsid w:val="00CE7F3C"/>
    <w:rsid w:val="00CF0517"/>
    <w:rsid w:val="00CF06D9"/>
    <w:rsid w:val="00CF0B60"/>
    <w:rsid w:val="00CF0B93"/>
    <w:rsid w:val="00CF0C83"/>
    <w:rsid w:val="00CF0FC4"/>
    <w:rsid w:val="00CF140F"/>
    <w:rsid w:val="00CF158C"/>
    <w:rsid w:val="00CF1A73"/>
    <w:rsid w:val="00CF1AB4"/>
    <w:rsid w:val="00CF1B41"/>
    <w:rsid w:val="00CF2017"/>
    <w:rsid w:val="00CF2454"/>
    <w:rsid w:val="00CF2C8C"/>
    <w:rsid w:val="00CF2D5C"/>
    <w:rsid w:val="00CF2DE2"/>
    <w:rsid w:val="00CF33B7"/>
    <w:rsid w:val="00CF3B9D"/>
    <w:rsid w:val="00CF3ED8"/>
    <w:rsid w:val="00CF4410"/>
    <w:rsid w:val="00CF44A3"/>
    <w:rsid w:val="00CF45F7"/>
    <w:rsid w:val="00CF4649"/>
    <w:rsid w:val="00CF46B4"/>
    <w:rsid w:val="00CF470D"/>
    <w:rsid w:val="00CF48F0"/>
    <w:rsid w:val="00CF56B8"/>
    <w:rsid w:val="00CF6122"/>
    <w:rsid w:val="00CF6150"/>
    <w:rsid w:val="00CF65F2"/>
    <w:rsid w:val="00CF690B"/>
    <w:rsid w:val="00CF696F"/>
    <w:rsid w:val="00CF6A7F"/>
    <w:rsid w:val="00CF6C24"/>
    <w:rsid w:val="00CF6CDA"/>
    <w:rsid w:val="00CF6E5A"/>
    <w:rsid w:val="00CF7174"/>
    <w:rsid w:val="00CF7175"/>
    <w:rsid w:val="00CF7211"/>
    <w:rsid w:val="00CF7213"/>
    <w:rsid w:val="00CF7A77"/>
    <w:rsid w:val="00CF7B31"/>
    <w:rsid w:val="00D00673"/>
    <w:rsid w:val="00D00765"/>
    <w:rsid w:val="00D00929"/>
    <w:rsid w:val="00D00973"/>
    <w:rsid w:val="00D009B3"/>
    <w:rsid w:val="00D00B43"/>
    <w:rsid w:val="00D00C97"/>
    <w:rsid w:val="00D01115"/>
    <w:rsid w:val="00D01186"/>
    <w:rsid w:val="00D012B2"/>
    <w:rsid w:val="00D013FA"/>
    <w:rsid w:val="00D017DE"/>
    <w:rsid w:val="00D01A2E"/>
    <w:rsid w:val="00D01E15"/>
    <w:rsid w:val="00D021D8"/>
    <w:rsid w:val="00D021E6"/>
    <w:rsid w:val="00D02C8A"/>
    <w:rsid w:val="00D02D07"/>
    <w:rsid w:val="00D02D18"/>
    <w:rsid w:val="00D02DAD"/>
    <w:rsid w:val="00D0345A"/>
    <w:rsid w:val="00D03E93"/>
    <w:rsid w:val="00D04094"/>
    <w:rsid w:val="00D0469A"/>
    <w:rsid w:val="00D0492B"/>
    <w:rsid w:val="00D04D19"/>
    <w:rsid w:val="00D0546F"/>
    <w:rsid w:val="00D056A7"/>
    <w:rsid w:val="00D056B8"/>
    <w:rsid w:val="00D058CD"/>
    <w:rsid w:val="00D058FB"/>
    <w:rsid w:val="00D05A23"/>
    <w:rsid w:val="00D06479"/>
    <w:rsid w:val="00D06760"/>
    <w:rsid w:val="00D067A8"/>
    <w:rsid w:val="00D06889"/>
    <w:rsid w:val="00D06936"/>
    <w:rsid w:val="00D070E4"/>
    <w:rsid w:val="00D07956"/>
    <w:rsid w:val="00D07C9C"/>
    <w:rsid w:val="00D10118"/>
    <w:rsid w:val="00D10119"/>
    <w:rsid w:val="00D10629"/>
    <w:rsid w:val="00D108F0"/>
    <w:rsid w:val="00D10A57"/>
    <w:rsid w:val="00D10D27"/>
    <w:rsid w:val="00D10D77"/>
    <w:rsid w:val="00D112F3"/>
    <w:rsid w:val="00D114F8"/>
    <w:rsid w:val="00D11543"/>
    <w:rsid w:val="00D1190F"/>
    <w:rsid w:val="00D11C9D"/>
    <w:rsid w:val="00D11D30"/>
    <w:rsid w:val="00D12654"/>
    <w:rsid w:val="00D12D36"/>
    <w:rsid w:val="00D12D96"/>
    <w:rsid w:val="00D13217"/>
    <w:rsid w:val="00D13274"/>
    <w:rsid w:val="00D132B0"/>
    <w:rsid w:val="00D13445"/>
    <w:rsid w:val="00D13577"/>
    <w:rsid w:val="00D13C94"/>
    <w:rsid w:val="00D13CDD"/>
    <w:rsid w:val="00D13FD4"/>
    <w:rsid w:val="00D141F3"/>
    <w:rsid w:val="00D14AFC"/>
    <w:rsid w:val="00D153FD"/>
    <w:rsid w:val="00D15502"/>
    <w:rsid w:val="00D1575C"/>
    <w:rsid w:val="00D1579C"/>
    <w:rsid w:val="00D15AD1"/>
    <w:rsid w:val="00D15BC6"/>
    <w:rsid w:val="00D1680E"/>
    <w:rsid w:val="00D16C5F"/>
    <w:rsid w:val="00D16CB9"/>
    <w:rsid w:val="00D16D35"/>
    <w:rsid w:val="00D16D92"/>
    <w:rsid w:val="00D16E9B"/>
    <w:rsid w:val="00D16EBC"/>
    <w:rsid w:val="00D16F17"/>
    <w:rsid w:val="00D1758A"/>
    <w:rsid w:val="00D176F5"/>
    <w:rsid w:val="00D17B1F"/>
    <w:rsid w:val="00D17CCC"/>
    <w:rsid w:val="00D17EBE"/>
    <w:rsid w:val="00D17FBB"/>
    <w:rsid w:val="00D206B4"/>
    <w:rsid w:val="00D209D6"/>
    <w:rsid w:val="00D20AE0"/>
    <w:rsid w:val="00D20D80"/>
    <w:rsid w:val="00D20E30"/>
    <w:rsid w:val="00D20F38"/>
    <w:rsid w:val="00D2100F"/>
    <w:rsid w:val="00D21282"/>
    <w:rsid w:val="00D214FE"/>
    <w:rsid w:val="00D21CBE"/>
    <w:rsid w:val="00D21EE1"/>
    <w:rsid w:val="00D21F87"/>
    <w:rsid w:val="00D221E7"/>
    <w:rsid w:val="00D2225F"/>
    <w:rsid w:val="00D222E8"/>
    <w:rsid w:val="00D2234A"/>
    <w:rsid w:val="00D2272E"/>
    <w:rsid w:val="00D2303F"/>
    <w:rsid w:val="00D2319C"/>
    <w:rsid w:val="00D2391C"/>
    <w:rsid w:val="00D2395B"/>
    <w:rsid w:val="00D23CE9"/>
    <w:rsid w:val="00D23E6D"/>
    <w:rsid w:val="00D247CC"/>
    <w:rsid w:val="00D24881"/>
    <w:rsid w:val="00D24B2A"/>
    <w:rsid w:val="00D24CFC"/>
    <w:rsid w:val="00D252BF"/>
    <w:rsid w:val="00D2542F"/>
    <w:rsid w:val="00D25ECD"/>
    <w:rsid w:val="00D2607A"/>
    <w:rsid w:val="00D2617E"/>
    <w:rsid w:val="00D2644B"/>
    <w:rsid w:val="00D26643"/>
    <w:rsid w:val="00D26775"/>
    <w:rsid w:val="00D268C6"/>
    <w:rsid w:val="00D26A5A"/>
    <w:rsid w:val="00D26DD7"/>
    <w:rsid w:val="00D271DA"/>
    <w:rsid w:val="00D2747D"/>
    <w:rsid w:val="00D27574"/>
    <w:rsid w:val="00D277A9"/>
    <w:rsid w:val="00D27F21"/>
    <w:rsid w:val="00D3025B"/>
    <w:rsid w:val="00D305E2"/>
    <w:rsid w:val="00D30A54"/>
    <w:rsid w:val="00D30FAE"/>
    <w:rsid w:val="00D3101A"/>
    <w:rsid w:val="00D3122D"/>
    <w:rsid w:val="00D31275"/>
    <w:rsid w:val="00D312ED"/>
    <w:rsid w:val="00D313AB"/>
    <w:rsid w:val="00D317AE"/>
    <w:rsid w:val="00D3190B"/>
    <w:rsid w:val="00D31B38"/>
    <w:rsid w:val="00D31E0D"/>
    <w:rsid w:val="00D331B8"/>
    <w:rsid w:val="00D332F7"/>
    <w:rsid w:val="00D33366"/>
    <w:rsid w:val="00D336A5"/>
    <w:rsid w:val="00D337B9"/>
    <w:rsid w:val="00D33970"/>
    <w:rsid w:val="00D33A24"/>
    <w:rsid w:val="00D33CDB"/>
    <w:rsid w:val="00D3413B"/>
    <w:rsid w:val="00D34A27"/>
    <w:rsid w:val="00D34AEE"/>
    <w:rsid w:val="00D34C97"/>
    <w:rsid w:val="00D3500E"/>
    <w:rsid w:val="00D350EA"/>
    <w:rsid w:val="00D351A2"/>
    <w:rsid w:val="00D35438"/>
    <w:rsid w:val="00D35FDE"/>
    <w:rsid w:val="00D3610C"/>
    <w:rsid w:val="00D3613F"/>
    <w:rsid w:val="00D3647F"/>
    <w:rsid w:val="00D3679D"/>
    <w:rsid w:val="00D36829"/>
    <w:rsid w:val="00D36973"/>
    <w:rsid w:val="00D369CB"/>
    <w:rsid w:val="00D36EB9"/>
    <w:rsid w:val="00D37156"/>
    <w:rsid w:val="00D3726B"/>
    <w:rsid w:val="00D378DC"/>
    <w:rsid w:val="00D37E0C"/>
    <w:rsid w:val="00D37FEE"/>
    <w:rsid w:val="00D400F3"/>
    <w:rsid w:val="00D402A8"/>
    <w:rsid w:val="00D40324"/>
    <w:rsid w:val="00D40332"/>
    <w:rsid w:val="00D40707"/>
    <w:rsid w:val="00D408FC"/>
    <w:rsid w:val="00D413EB"/>
    <w:rsid w:val="00D41606"/>
    <w:rsid w:val="00D4165C"/>
    <w:rsid w:val="00D41674"/>
    <w:rsid w:val="00D41781"/>
    <w:rsid w:val="00D4198B"/>
    <w:rsid w:val="00D41EF8"/>
    <w:rsid w:val="00D421D9"/>
    <w:rsid w:val="00D4236F"/>
    <w:rsid w:val="00D423F8"/>
    <w:rsid w:val="00D429CD"/>
    <w:rsid w:val="00D42BE5"/>
    <w:rsid w:val="00D42E1C"/>
    <w:rsid w:val="00D42E85"/>
    <w:rsid w:val="00D436CE"/>
    <w:rsid w:val="00D43FE5"/>
    <w:rsid w:val="00D44267"/>
    <w:rsid w:val="00D44297"/>
    <w:rsid w:val="00D4453D"/>
    <w:rsid w:val="00D44A0B"/>
    <w:rsid w:val="00D44EA8"/>
    <w:rsid w:val="00D45405"/>
    <w:rsid w:val="00D459A8"/>
    <w:rsid w:val="00D45B8E"/>
    <w:rsid w:val="00D45C00"/>
    <w:rsid w:val="00D45CD5"/>
    <w:rsid w:val="00D45DB6"/>
    <w:rsid w:val="00D45F04"/>
    <w:rsid w:val="00D460AD"/>
    <w:rsid w:val="00D465FE"/>
    <w:rsid w:val="00D4667E"/>
    <w:rsid w:val="00D46F44"/>
    <w:rsid w:val="00D472F4"/>
    <w:rsid w:val="00D4787A"/>
    <w:rsid w:val="00D479F4"/>
    <w:rsid w:val="00D47E7F"/>
    <w:rsid w:val="00D50300"/>
    <w:rsid w:val="00D503E6"/>
    <w:rsid w:val="00D504D3"/>
    <w:rsid w:val="00D50690"/>
    <w:rsid w:val="00D507D2"/>
    <w:rsid w:val="00D507EF"/>
    <w:rsid w:val="00D5086E"/>
    <w:rsid w:val="00D509A8"/>
    <w:rsid w:val="00D50F43"/>
    <w:rsid w:val="00D50F55"/>
    <w:rsid w:val="00D50FE7"/>
    <w:rsid w:val="00D51273"/>
    <w:rsid w:val="00D51653"/>
    <w:rsid w:val="00D51709"/>
    <w:rsid w:val="00D51793"/>
    <w:rsid w:val="00D5179B"/>
    <w:rsid w:val="00D51A56"/>
    <w:rsid w:val="00D52023"/>
    <w:rsid w:val="00D52534"/>
    <w:rsid w:val="00D52EBE"/>
    <w:rsid w:val="00D52EEE"/>
    <w:rsid w:val="00D53424"/>
    <w:rsid w:val="00D53AE4"/>
    <w:rsid w:val="00D53B05"/>
    <w:rsid w:val="00D53BF4"/>
    <w:rsid w:val="00D53E2C"/>
    <w:rsid w:val="00D5421C"/>
    <w:rsid w:val="00D54298"/>
    <w:rsid w:val="00D54405"/>
    <w:rsid w:val="00D547CA"/>
    <w:rsid w:val="00D54814"/>
    <w:rsid w:val="00D54892"/>
    <w:rsid w:val="00D549B2"/>
    <w:rsid w:val="00D54AA8"/>
    <w:rsid w:val="00D54DFB"/>
    <w:rsid w:val="00D54F6B"/>
    <w:rsid w:val="00D55087"/>
    <w:rsid w:val="00D5547E"/>
    <w:rsid w:val="00D55681"/>
    <w:rsid w:val="00D55B62"/>
    <w:rsid w:val="00D55F88"/>
    <w:rsid w:val="00D56138"/>
    <w:rsid w:val="00D5620B"/>
    <w:rsid w:val="00D5652B"/>
    <w:rsid w:val="00D56713"/>
    <w:rsid w:val="00D56769"/>
    <w:rsid w:val="00D574D7"/>
    <w:rsid w:val="00D5759C"/>
    <w:rsid w:val="00D57680"/>
    <w:rsid w:val="00D576C2"/>
    <w:rsid w:val="00D57732"/>
    <w:rsid w:val="00D57886"/>
    <w:rsid w:val="00D579A1"/>
    <w:rsid w:val="00D579C5"/>
    <w:rsid w:val="00D57F00"/>
    <w:rsid w:val="00D6019F"/>
    <w:rsid w:val="00D60214"/>
    <w:rsid w:val="00D60351"/>
    <w:rsid w:val="00D603C8"/>
    <w:rsid w:val="00D60822"/>
    <w:rsid w:val="00D60912"/>
    <w:rsid w:val="00D60AC5"/>
    <w:rsid w:val="00D60B3E"/>
    <w:rsid w:val="00D60E23"/>
    <w:rsid w:val="00D615DF"/>
    <w:rsid w:val="00D619B1"/>
    <w:rsid w:val="00D619F1"/>
    <w:rsid w:val="00D61A37"/>
    <w:rsid w:val="00D61D6D"/>
    <w:rsid w:val="00D6210B"/>
    <w:rsid w:val="00D6213A"/>
    <w:rsid w:val="00D62226"/>
    <w:rsid w:val="00D62894"/>
    <w:rsid w:val="00D62D70"/>
    <w:rsid w:val="00D62DEE"/>
    <w:rsid w:val="00D62E51"/>
    <w:rsid w:val="00D62F82"/>
    <w:rsid w:val="00D630CF"/>
    <w:rsid w:val="00D633D7"/>
    <w:rsid w:val="00D63CE9"/>
    <w:rsid w:val="00D63D98"/>
    <w:rsid w:val="00D643D3"/>
    <w:rsid w:val="00D64F25"/>
    <w:rsid w:val="00D65450"/>
    <w:rsid w:val="00D65C06"/>
    <w:rsid w:val="00D66217"/>
    <w:rsid w:val="00D66448"/>
    <w:rsid w:val="00D66744"/>
    <w:rsid w:val="00D66935"/>
    <w:rsid w:val="00D6748B"/>
    <w:rsid w:val="00D6750D"/>
    <w:rsid w:val="00D67616"/>
    <w:rsid w:val="00D678CB"/>
    <w:rsid w:val="00D67F60"/>
    <w:rsid w:val="00D7007F"/>
    <w:rsid w:val="00D7055B"/>
    <w:rsid w:val="00D7077A"/>
    <w:rsid w:val="00D7077C"/>
    <w:rsid w:val="00D70B59"/>
    <w:rsid w:val="00D710D7"/>
    <w:rsid w:val="00D71E03"/>
    <w:rsid w:val="00D71ECA"/>
    <w:rsid w:val="00D720AB"/>
    <w:rsid w:val="00D721D7"/>
    <w:rsid w:val="00D72262"/>
    <w:rsid w:val="00D72301"/>
    <w:rsid w:val="00D72309"/>
    <w:rsid w:val="00D723C3"/>
    <w:rsid w:val="00D72640"/>
    <w:rsid w:val="00D72C1D"/>
    <w:rsid w:val="00D73021"/>
    <w:rsid w:val="00D7313D"/>
    <w:rsid w:val="00D73641"/>
    <w:rsid w:val="00D73F7D"/>
    <w:rsid w:val="00D742D7"/>
    <w:rsid w:val="00D74429"/>
    <w:rsid w:val="00D7457D"/>
    <w:rsid w:val="00D74D04"/>
    <w:rsid w:val="00D74DEF"/>
    <w:rsid w:val="00D74F77"/>
    <w:rsid w:val="00D750D8"/>
    <w:rsid w:val="00D751A7"/>
    <w:rsid w:val="00D756B8"/>
    <w:rsid w:val="00D75BEA"/>
    <w:rsid w:val="00D75C8B"/>
    <w:rsid w:val="00D75E14"/>
    <w:rsid w:val="00D764A8"/>
    <w:rsid w:val="00D7664C"/>
    <w:rsid w:val="00D76AEA"/>
    <w:rsid w:val="00D76DE9"/>
    <w:rsid w:val="00D76EAB"/>
    <w:rsid w:val="00D77388"/>
    <w:rsid w:val="00D7739F"/>
    <w:rsid w:val="00D77600"/>
    <w:rsid w:val="00D77835"/>
    <w:rsid w:val="00D778AC"/>
    <w:rsid w:val="00D779C1"/>
    <w:rsid w:val="00D77A34"/>
    <w:rsid w:val="00D77AD8"/>
    <w:rsid w:val="00D77AEA"/>
    <w:rsid w:val="00D77B5F"/>
    <w:rsid w:val="00D77D43"/>
    <w:rsid w:val="00D807E3"/>
    <w:rsid w:val="00D80881"/>
    <w:rsid w:val="00D80D47"/>
    <w:rsid w:val="00D8121D"/>
    <w:rsid w:val="00D8194E"/>
    <w:rsid w:val="00D81974"/>
    <w:rsid w:val="00D81D1F"/>
    <w:rsid w:val="00D820CC"/>
    <w:rsid w:val="00D82331"/>
    <w:rsid w:val="00D82451"/>
    <w:rsid w:val="00D826FF"/>
    <w:rsid w:val="00D82E1D"/>
    <w:rsid w:val="00D82FE2"/>
    <w:rsid w:val="00D83046"/>
    <w:rsid w:val="00D835E5"/>
    <w:rsid w:val="00D8406C"/>
    <w:rsid w:val="00D840AC"/>
    <w:rsid w:val="00D84672"/>
    <w:rsid w:val="00D84889"/>
    <w:rsid w:val="00D849DD"/>
    <w:rsid w:val="00D851F5"/>
    <w:rsid w:val="00D85658"/>
    <w:rsid w:val="00D85850"/>
    <w:rsid w:val="00D861DA"/>
    <w:rsid w:val="00D862BC"/>
    <w:rsid w:val="00D86303"/>
    <w:rsid w:val="00D867B6"/>
    <w:rsid w:val="00D86906"/>
    <w:rsid w:val="00D86F92"/>
    <w:rsid w:val="00D87159"/>
    <w:rsid w:val="00D873BC"/>
    <w:rsid w:val="00D875C4"/>
    <w:rsid w:val="00D876E8"/>
    <w:rsid w:val="00D87EAE"/>
    <w:rsid w:val="00D900EC"/>
    <w:rsid w:val="00D90379"/>
    <w:rsid w:val="00D9040A"/>
    <w:rsid w:val="00D904A1"/>
    <w:rsid w:val="00D909CA"/>
    <w:rsid w:val="00D90A4C"/>
    <w:rsid w:val="00D9153F"/>
    <w:rsid w:val="00D915EE"/>
    <w:rsid w:val="00D91854"/>
    <w:rsid w:val="00D91929"/>
    <w:rsid w:val="00D91A54"/>
    <w:rsid w:val="00D91B55"/>
    <w:rsid w:val="00D92003"/>
    <w:rsid w:val="00D92042"/>
    <w:rsid w:val="00D920E0"/>
    <w:rsid w:val="00D925C6"/>
    <w:rsid w:val="00D92672"/>
    <w:rsid w:val="00D926DE"/>
    <w:rsid w:val="00D92736"/>
    <w:rsid w:val="00D928BB"/>
    <w:rsid w:val="00D92D8D"/>
    <w:rsid w:val="00D92DAC"/>
    <w:rsid w:val="00D93AB8"/>
    <w:rsid w:val="00D93B27"/>
    <w:rsid w:val="00D93C95"/>
    <w:rsid w:val="00D943C7"/>
    <w:rsid w:val="00D9455A"/>
    <w:rsid w:val="00D945A1"/>
    <w:rsid w:val="00D949FC"/>
    <w:rsid w:val="00D94EE3"/>
    <w:rsid w:val="00D95519"/>
    <w:rsid w:val="00D95987"/>
    <w:rsid w:val="00D95FC3"/>
    <w:rsid w:val="00D96165"/>
    <w:rsid w:val="00D96339"/>
    <w:rsid w:val="00D9665B"/>
    <w:rsid w:val="00D96D2D"/>
    <w:rsid w:val="00D9740D"/>
    <w:rsid w:val="00D97451"/>
    <w:rsid w:val="00D9762E"/>
    <w:rsid w:val="00D977EA"/>
    <w:rsid w:val="00D978C1"/>
    <w:rsid w:val="00D97D56"/>
    <w:rsid w:val="00D97FB8"/>
    <w:rsid w:val="00DA0135"/>
    <w:rsid w:val="00DA031D"/>
    <w:rsid w:val="00DA03EA"/>
    <w:rsid w:val="00DA0578"/>
    <w:rsid w:val="00DA0826"/>
    <w:rsid w:val="00DA08EB"/>
    <w:rsid w:val="00DA0C47"/>
    <w:rsid w:val="00DA15FF"/>
    <w:rsid w:val="00DA1740"/>
    <w:rsid w:val="00DA1AEE"/>
    <w:rsid w:val="00DA1F60"/>
    <w:rsid w:val="00DA2157"/>
    <w:rsid w:val="00DA2172"/>
    <w:rsid w:val="00DA2221"/>
    <w:rsid w:val="00DA2262"/>
    <w:rsid w:val="00DA25F3"/>
    <w:rsid w:val="00DA2A1C"/>
    <w:rsid w:val="00DA2A2C"/>
    <w:rsid w:val="00DA32A6"/>
    <w:rsid w:val="00DA333D"/>
    <w:rsid w:val="00DA3525"/>
    <w:rsid w:val="00DA353E"/>
    <w:rsid w:val="00DA3940"/>
    <w:rsid w:val="00DA39C6"/>
    <w:rsid w:val="00DA3BCB"/>
    <w:rsid w:val="00DA3BD8"/>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D27"/>
    <w:rsid w:val="00DA6D48"/>
    <w:rsid w:val="00DA6DB8"/>
    <w:rsid w:val="00DA6DFF"/>
    <w:rsid w:val="00DA77B5"/>
    <w:rsid w:val="00DA7B78"/>
    <w:rsid w:val="00DA7BE9"/>
    <w:rsid w:val="00DA7CF8"/>
    <w:rsid w:val="00DA7EFA"/>
    <w:rsid w:val="00DB025A"/>
    <w:rsid w:val="00DB051A"/>
    <w:rsid w:val="00DB0980"/>
    <w:rsid w:val="00DB0C5F"/>
    <w:rsid w:val="00DB0C7A"/>
    <w:rsid w:val="00DB15C5"/>
    <w:rsid w:val="00DB17AF"/>
    <w:rsid w:val="00DB268D"/>
    <w:rsid w:val="00DB26F7"/>
    <w:rsid w:val="00DB2806"/>
    <w:rsid w:val="00DB2A3C"/>
    <w:rsid w:val="00DB2A4F"/>
    <w:rsid w:val="00DB2A7D"/>
    <w:rsid w:val="00DB2B63"/>
    <w:rsid w:val="00DB2EAC"/>
    <w:rsid w:val="00DB2F47"/>
    <w:rsid w:val="00DB362B"/>
    <w:rsid w:val="00DB3B8A"/>
    <w:rsid w:val="00DB3BA1"/>
    <w:rsid w:val="00DB3F37"/>
    <w:rsid w:val="00DB3F93"/>
    <w:rsid w:val="00DB4218"/>
    <w:rsid w:val="00DB4611"/>
    <w:rsid w:val="00DB49B3"/>
    <w:rsid w:val="00DB4B92"/>
    <w:rsid w:val="00DB4CAF"/>
    <w:rsid w:val="00DB4EA7"/>
    <w:rsid w:val="00DB4FFE"/>
    <w:rsid w:val="00DB510F"/>
    <w:rsid w:val="00DB523F"/>
    <w:rsid w:val="00DB541E"/>
    <w:rsid w:val="00DB5621"/>
    <w:rsid w:val="00DB5744"/>
    <w:rsid w:val="00DB57AA"/>
    <w:rsid w:val="00DB5B5B"/>
    <w:rsid w:val="00DB5BA6"/>
    <w:rsid w:val="00DB60EA"/>
    <w:rsid w:val="00DB6180"/>
    <w:rsid w:val="00DB6362"/>
    <w:rsid w:val="00DB6D8D"/>
    <w:rsid w:val="00DB6DE8"/>
    <w:rsid w:val="00DB7110"/>
    <w:rsid w:val="00DB72F3"/>
    <w:rsid w:val="00DB7425"/>
    <w:rsid w:val="00DB7647"/>
    <w:rsid w:val="00DB7CF8"/>
    <w:rsid w:val="00DB7D11"/>
    <w:rsid w:val="00DC01BC"/>
    <w:rsid w:val="00DC0454"/>
    <w:rsid w:val="00DC06AA"/>
    <w:rsid w:val="00DC099C"/>
    <w:rsid w:val="00DC09FF"/>
    <w:rsid w:val="00DC0F22"/>
    <w:rsid w:val="00DC13B3"/>
    <w:rsid w:val="00DC13BF"/>
    <w:rsid w:val="00DC17BE"/>
    <w:rsid w:val="00DC19CE"/>
    <w:rsid w:val="00DC2855"/>
    <w:rsid w:val="00DC29C6"/>
    <w:rsid w:val="00DC2CF6"/>
    <w:rsid w:val="00DC32B8"/>
    <w:rsid w:val="00DC3736"/>
    <w:rsid w:val="00DC38C7"/>
    <w:rsid w:val="00DC3BE1"/>
    <w:rsid w:val="00DC3CA8"/>
    <w:rsid w:val="00DC42F0"/>
    <w:rsid w:val="00DC4945"/>
    <w:rsid w:val="00DC4962"/>
    <w:rsid w:val="00DC4B28"/>
    <w:rsid w:val="00DC4CD6"/>
    <w:rsid w:val="00DC4CE5"/>
    <w:rsid w:val="00DC51BB"/>
    <w:rsid w:val="00DC5309"/>
    <w:rsid w:val="00DC55CE"/>
    <w:rsid w:val="00DC5878"/>
    <w:rsid w:val="00DC58FE"/>
    <w:rsid w:val="00DC59AE"/>
    <w:rsid w:val="00DC5CD6"/>
    <w:rsid w:val="00DC6AC5"/>
    <w:rsid w:val="00DC6AEB"/>
    <w:rsid w:val="00DC6E67"/>
    <w:rsid w:val="00DC6F70"/>
    <w:rsid w:val="00DC7691"/>
    <w:rsid w:val="00DC787C"/>
    <w:rsid w:val="00DC7C1C"/>
    <w:rsid w:val="00DC7E17"/>
    <w:rsid w:val="00DD00E5"/>
    <w:rsid w:val="00DD0EA7"/>
    <w:rsid w:val="00DD10B0"/>
    <w:rsid w:val="00DD121C"/>
    <w:rsid w:val="00DD1349"/>
    <w:rsid w:val="00DD1675"/>
    <w:rsid w:val="00DD17A6"/>
    <w:rsid w:val="00DD1901"/>
    <w:rsid w:val="00DD198B"/>
    <w:rsid w:val="00DD1B93"/>
    <w:rsid w:val="00DD227D"/>
    <w:rsid w:val="00DD243F"/>
    <w:rsid w:val="00DD25FC"/>
    <w:rsid w:val="00DD2C5B"/>
    <w:rsid w:val="00DD317A"/>
    <w:rsid w:val="00DD33C5"/>
    <w:rsid w:val="00DD3512"/>
    <w:rsid w:val="00DD3670"/>
    <w:rsid w:val="00DD39AD"/>
    <w:rsid w:val="00DD3E10"/>
    <w:rsid w:val="00DD421C"/>
    <w:rsid w:val="00DD4314"/>
    <w:rsid w:val="00DD46F4"/>
    <w:rsid w:val="00DD4E20"/>
    <w:rsid w:val="00DD4F26"/>
    <w:rsid w:val="00DD52BF"/>
    <w:rsid w:val="00DD55C9"/>
    <w:rsid w:val="00DD6607"/>
    <w:rsid w:val="00DD66D2"/>
    <w:rsid w:val="00DD7020"/>
    <w:rsid w:val="00DD7038"/>
    <w:rsid w:val="00DD7103"/>
    <w:rsid w:val="00DD78D3"/>
    <w:rsid w:val="00DD7D8C"/>
    <w:rsid w:val="00DD7EC2"/>
    <w:rsid w:val="00DD7EFA"/>
    <w:rsid w:val="00DE037B"/>
    <w:rsid w:val="00DE05AF"/>
    <w:rsid w:val="00DE063F"/>
    <w:rsid w:val="00DE08AA"/>
    <w:rsid w:val="00DE0AB1"/>
    <w:rsid w:val="00DE0BD8"/>
    <w:rsid w:val="00DE0CE7"/>
    <w:rsid w:val="00DE0E45"/>
    <w:rsid w:val="00DE0FED"/>
    <w:rsid w:val="00DE1121"/>
    <w:rsid w:val="00DE1340"/>
    <w:rsid w:val="00DE161B"/>
    <w:rsid w:val="00DE1A65"/>
    <w:rsid w:val="00DE1AFE"/>
    <w:rsid w:val="00DE1B43"/>
    <w:rsid w:val="00DE1BF6"/>
    <w:rsid w:val="00DE1D26"/>
    <w:rsid w:val="00DE1D97"/>
    <w:rsid w:val="00DE276F"/>
    <w:rsid w:val="00DE2C51"/>
    <w:rsid w:val="00DE3716"/>
    <w:rsid w:val="00DE3A45"/>
    <w:rsid w:val="00DE3B0B"/>
    <w:rsid w:val="00DE3DC0"/>
    <w:rsid w:val="00DE3E4D"/>
    <w:rsid w:val="00DE4214"/>
    <w:rsid w:val="00DE4344"/>
    <w:rsid w:val="00DE45C8"/>
    <w:rsid w:val="00DE467B"/>
    <w:rsid w:val="00DE4729"/>
    <w:rsid w:val="00DE49AD"/>
    <w:rsid w:val="00DE4B57"/>
    <w:rsid w:val="00DE4BC7"/>
    <w:rsid w:val="00DE4C28"/>
    <w:rsid w:val="00DE4F1C"/>
    <w:rsid w:val="00DE50E5"/>
    <w:rsid w:val="00DE577A"/>
    <w:rsid w:val="00DE5867"/>
    <w:rsid w:val="00DE5874"/>
    <w:rsid w:val="00DE5CDF"/>
    <w:rsid w:val="00DE5FEC"/>
    <w:rsid w:val="00DE6306"/>
    <w:rsid w:val="00DE6886"/>
    <w:rsid w:val="00DE68B7"/>
    <w:rsid w:val="00DE6E6E"/>
    <w:rsid w:val="00DE7312"/>
    <w:rsid w:val="00DE7668"/>
    <w:rsid w:val="00DE77B3"/>
    <w:rsid w:val="00DE7A13"/>
    <w:rsid w:val="00DE7B0E"/>
    <w:rsid w:val="00DE7B68"/>
    <w:rsid w:val="00DE7D3B"/>
    <w:rsid w:val="00DE7F48"/>
    <w:rsid w:val="00DF007B"/>
    <w:rsid w:val="00DF022A"/>
    <w:rsid w:val="00DF036F"/>
    <w:rsid w:val="00DF0A6B"/>
    <w:rsid w:val="00DF0B21"/>
    <w:rsid w:val="00DF11F1"/>
    <w:rsid w:val="00DF1902"/>
    <w:rsid w:val="00DF1926"/>
    <w:rsid w:val="00DF1E2F"/>
    <w:rsid w:val="00DF1F0B"/>
    <w:rsid w:val="00DF2146"/>
    <w:rsid w:val="00DF2360"/>
    <w:rsid w:val="00DF249D"/>
    <w:rsid w:val="00DF2632"/>
    <w:rsid w:val="00DF26B5"/>
    <w:rsid w:val="00DF2D1F"/>
    <w:rsid w:val="00DF2D9A"/>
    <w:rsid w:val="00DF343A"/>
    <w:rsid w:val="00DF388D"/>
    <w:rsid w:val="00DF397A"/>
    <w:rsid w:val="00DF3A5A"/>
    <w:rsid w:val="00DF3D91"/>
    <w:rsid w:val="00DF3E6D"/>
    <w:rsid w:val="00DF3F38"/>
    <w:rsid w:val="00DF3FCD"/>
    <w:rsid w:val="00DF411F"/>
    <w:rsid w:val="00DF4133"/>
    <w:rsid w:val="00DF43C1"/>
    <w:rsid w:val="00DF4967"/>
    <w:rsid w:val="00DF4D21"/>
    <w:rsid w:val="00DF5442"/>
    <w:rsid w:val="00DF55FB"/>
    <w:rsid w:val="00DF5639"/>
    <w:rsid w:val="00DF5B09"/>
    <w:rsid w:val="00DF5B44"/>
    <w:rsid w:val="00DF5C39"/>
    <w:rsid w:val="00DF5D96"/>
    <w:rsid w:val="00DF605D"/>
    <w:rsid w:val="00DF6670"/>
    <w:rsid w:val="00DF6720"/>
    <w:rsid w:val="00DF6AEC"/>
    <w:rsid w:val="00DF6E60"/>
    <w:rsid w:val="00DF7276"/>
    <w:rsid w:val="00DF75A3"/>
    <w:rsid w:val="00DF760C"/>
    <w:rsid w:val="00DF77D9"/>
    <w:rsid w:val="00DF77ED"/>
    <w:rsid w:val="00DF7850"/>
    <w:rsid w:val="00E00250"/>
    <w:rsid w:val="00E00735"/>
    <w:rsid w:val="00E007A6"/>
    <w:rsid w:val="00E0096F"/>
    <w:rsid w:val="00E00B81"/>
    <w:rsid w:val="00E00D6B"/>
    <w:rsid w:val="00E00F15"/>
    <w:rsid w:val="00E0115E"/>
    <w:rsid w:val="00E014FA"/>
    <w:rsid w:val="00E01785"/>
    <w:rsid w:val="00E01859"/>
    <w:rsid w:val="00E01879"/>
    <w:rsid w:val="00E01D69"/>
    <w:rsid w:val="00E01E11"/>
    <w:rsid w:val="00E01FD3"/>
    <w:rsid w:val="00E0230E"/>
    <w:rsid w:val="00E02486"/>
    <w:rsid w:val="00E025A1"/>
    <w:rsid w:val="00E02C27"/>
    <w:rsid w:val="00E02E56"/>
    <w:rsid w:val="00E032F8"/>
    <w:rsid w:val="00E03A10"/>
    <w:rsid w:val="00E03A36"/>
    <w:rsid w:val="00E040E0"/>
    <w:rsid w:val="00E04345"/>
    <w:rsid w:val="00E046CE"/>
    <w:rsid w:val="00E04CF8"/>
    <w:rsid w:val="00E04EF7"/>
    <w:rsid w:val="00E052EC"/>
    <w:rsid w:val="00E052F0"/>
    <w:rsid w:val="00E0539A"/>
    <w:rsid w:val="00E05A24"/>
    <w:rsid w:val="00E05C4E"/>
    <w:rsid w:val="00E06506"/>
    <w:rsid w:val="00E06B91"/>
    <w:rsid w:val="00E06EFF"/>
    <w:rsid w:val="00E0701C"/>
    <w:rsid w:val="00E07254"/>
    <w:rsid w:val="00E07608"/>
    <w:rsid w:val="00E07665"/>
    <w:rsid w:val="00E07C5A"/>
    <w:rsid w:val="00E07C6C"/>
    <w:rsid w:val="00E10068"/>
    <w:rsid w:val="00E10369"/>
    <w:rsid w:val="00E105C8"/>
    <w:rsid w:val="00E10E9C"/>
    <w:rsid w:val="00E10F73"/>
    <w:rsid w:val="00E11079"/>
    <w:rsid w:val="00E114AB"/>
    <w:rsid w:val="00E11A18"/>
    <w:rsid w:val="00E11BDA"/>
    <w:rsid w:val="00E121A2"/>
    <w:rsid w:val="00E1228B"/>
    <w:rsid w:val="00E12957"/>
    <w:rsid w:val="00E12B4E"/>
    <w:rsid w:val="00E12CB4"/>
    <w:rsid w:val="00E12F99"/>
    <w:rsid w:val="00E13219"/>
    <w:rsid w:val="00E13748"/>
    <w:rsid w:val="00E137D1"/>
    <w:rsid w:val="00E13870"/>
    <w:rsid w:val="00E14096"/>
    <w:rsid w:val="00E1450A"/>
    <w:rsid w:val="00E14796"/>
    <w:rsid w:val="00E14D56"/>
    <w:rsid w:val="00E14EC7"/>
    <w:rsid w:val="00E14FC9"/>
    <w:rsid w:val="00E150E3"/>
    <w:rsid w:val="00E155F3"/>
    <w:rsid w:val="00E157BD"/>
    <w:rsid w:val="00E15A55"/>
    <w:rsid w:val="00E15C68"/>
    <w:rsid w:val="00E1601E"/>
    <w:rsid w:val="00E1610B"/>
    <w:rsid w:val="00E1620B"/>
    <w:rsid w:val="00E162E7"/>
    <w:rsid w:val="00E17CA6"/>
    <w:rsid w:val="00E17FED"/>
    <w:rsid w:val="00E20A0B"/>
    <w:rsid w:val="00E21087"/>
    <w:rsid w:val="00E210B0"/>
    <w:rsid w:val="00E21232"/>
    <w:rsid w:val="00E21242"/>
    <w:rsid w:val="00E21C8E"/>
    <w:rsid w:val="00E21EBF"/>
    <w:rsid w:val="00E22164"/>
    <w:rsid w:val="00E221F8"/>
    <w:rsid w:val="00E22477"/>
    <w:rsid w:val="00E22751"/>
    <w:rsid w:val="00E22D8F"/>
    <w:rsid w:val="00E23105"/>
    <w:rsid w:val="00E2394D"/>
    <w:rsid w:val="00E2471D"/>
    <w:rsid w:val="00E24A09"/>
    <w:rsid w:val="00E24A26"/>
    <w:rsid w:val="00E24D35"/>
    <w:rsid w:val="00E2505C"/>
    <w:rsid w:val="00E251D3"/>
    <w:rsid w:val="00E251FD"/>
    <w:rsid w:val="00E252A5"/>
    <w:rsid w:val="00E255F7"/>
    <w:rsid w:val="00E255FB"/>
    <w:rsid w:val="00E26339"/>
    <w:rsid w:val="00E2635E"/>
    <w:rsid w:val="00E265D2"/>
    <w:rsid w:val="00E26736"/>
    <w:rsid w:val="00E26739"/>
    <w:rsid w:val="00E26A99"/>
    <w:rsid w:val="00E27262"/>
    <w:rsid w:val="00E275D5"/>
    <w:rsid w:val="00E27867"/>
    <w:rsid w:val="00E2790E"/>
    <w:rsid w:val="00E27D06"/>
    <w:rsid w:val="00E27F3B"/>
    <w:rsid w:val="00E3017F"/>
    <w:rsid w:val="00E30310"/>
    <w:rsid w:val="00E30965"/>
    <w:rsid w:val="00E30A6A"/>
    <w:rsid w:val="00E319F9"/>
    <w:rsid w:val="00E31CB8"/>
    <w:rsid w:val="00E31E30"/>
    <w:rsid w:val="00E3201A"/>
    <w:rsid w:val="00E32898"/>
    <w:rsid w:val="00E32D6A"/>
    <w:rsid w:val="00E337ED"/>
    <w:rsid w:val="00E338E0"/>
    <w:rsid w:val="00E33AB4"/>
    <w:rsid w:val="00E340A3"/>
    <w:rsid w:val="00E34111"/>
    <w:rsid w:val="00E341A5"/>
    <w:rsid w:val="00E34905"/>
    <w:rsid w:val="00E34B56"/>
    <w:rsid w:val="00E354EA"/>
    <w:rsid w:val="00E359E6"/>
    <w:rsid w:val="00E35A8B"/>
    <w:rsid w:val="00E35B2B"/>
    <w:rsid w:val="00E35F38"/>
    <w:rsid w:val="00E35FE1"/>
    <w:rsid w:val="00E3641F"/>
    <w:rsid w:val="00E365F9"/>
    <w:rsid w:val="00E367A5"/>
    <w:rsid w:val="00E36945"/>
    <w:rsid w:val="00E36A2D"/>
    <w:rsid w:val="00E36D6A"/>
    <w:rsid w:val="00E37213"/>
    <w:rsid w:val="00E401A3"/>
    <w:rsid w:val="00E4075D"/>
    <w:rsid w:val="00E40C65"/>
    <w:rsid w:val="00E40F1D"/>
    <w:rsid w:val="00E41297"/>
    <w:rsid w:val="00E4154C"/>
    <w:rsid w:val="00E41B73"/>
    <w:rsid w:val="00E41BE1"/>
    <w:rsid w:val="00E41F1B"/>
    <w:rsid w:val="00E423E4"/>
    <w:rsid w:val="00E4254D"/>
    <w:rsid w:val="00E4254F"/>
    <w:rsid w:val="00E42685"/>
    <w:rsid w:val="00E42AC8"/>
    <w:rsid w:val="00E42E88"/>
    <w:rsid w:val="00E430E9"/>
    <w:rsid w:val="00E436AD"/>
    <w:rsid w:val="00E43940"/>
    <w:rsid w:val="00E439F8"/>
    <w:rsid w:val="00E44018"/>
    <w:rsid w:val="00E443B7"/>
    <w:rsid w:val="00E445F7"/>
    <w:rsid w:val="00E44C32"/>
    <w:rsid w:val="00E4521B"/>
    <w:rsid w:val="00E456F6"/>
    <w:rsid w:val="00E45E02"/>
    <w:rsid w:val="00E46476"/>
    <w:rsid w:val="00E46819"/>
    <w:rsid w:val="00E46937"/>
    <w:rsid w:val="00E46E0E"/>
    <w:rsid w:val="00E46E68"/>
    <w:rsid w:val="00E47330"/>
    <w:rsid w:val="00E474E5"/>
    <w:rsid w:val="00E4750E"/>
    <w:rsid w:val="00E47836"/>
    <w:rsid w:val="00E47AED"/>
    <w:rsid w:val="00E501B3"/>
    <w:rsid w:val="00E50765"/>
    <w:rsid w:val="00E50B9F"/>
    <w:rsid w:val="00E50BDB"/>
    <w:rsid w:val="00E50BDC"/>
    <w:rsid w:val="00E50C48"/>
    <w:rsid w:val="00E50ECE"/>
    <w:rsid w:val="00E515CF"/>
    <w:rsid w:val="00E51EF9"/>
    <w:rsid w:val="00E52208"/>
    <w:rsid w:val="00E527DF"/>
    <w:rsid w:val="00E52956"/>
    <w:rsid w:val="00E52B21"/>
    <w:rsid w:val="00E52B69"/>
    <w:rsid w:val="00E52D83"/>
    <w:rsid w:val="00E52E14"/>
    <w:rsid w:val="00E53AE0"/>
    <w:rsid w:val="00E54712"/>
    <w:rsid w:val="00E54A4E"/>
    <w:rsid w:val="00E54A66"/>
    <w:rsid w:val="00E54C80"/>
    <w:rsid w:val="00E55069"/>
    <w:rsid w:val="00E55400"/>
    <w:rsid w:val="00E55430"/>
    <w:rsid w:val="00E5546B"/>
    <w:rsid w:val="00E555B7"/>
    <w:rsid w:val="00E5574D"/>
    <w:rsid w:val="00E55835"/>
    <w:rsid w:val="00E55990"/>
    <w:rsid w:val="00E55CD9"/>
    <w:rsid w:val="00E560B0"/>
    <w:rsid w:val="00E56576"/>
    <w:rsid w:val="00E566AD"/>
    <w:rsid w:val="00E56C60"/>
    <w:rsid w:val="00E572E8"/>
    <w:rsid w:val="00E5773B"/>
    <w:rsid w:val="00E577B2"/>
    <w:rsid w:val="00E578AE"/>
    <w:rsid w:val="00E57EFF"/>
    <w:rsid w:val="00E6010F"/>
    <w:rsid w:val="00E604BB"/>
    <w:rsid w:val="00E60679"/>
    <w:rsid w:val="00E6079D"/>
    <w:rsid w:val="00E60AFA"/>
    <w:rsid w:val="00E60ED8"/>
    <w:rsid w:val="00E612A1"/>
    <w:rsid w:val="00E6143D"/>
    <w:rsid w:val="00E614EA"/>
    <w:rsid w:val="00E615B8"/>
    <w:rsid w:val="00E61733"/>
    <w:rsid w:val="00E61930"/>
    <w:rsid w:val="00E61956"/>
    <w:rsid w:val="00E61AB9"/>
    <w:rsid w:val="00E61C55"/>
    <w:rsid w:val="00E62086"/>
    <w:rsid w:val="00E62141"/>
    <w:rsid w:val="00E6229D"/>
    <w:rsid w:val="00E6297D"/>
    <w:rsid w:val="00E62C7F"/>
    <w:rsid w:val="00E62D97"/>
    <w:rsid w:val="00E62F60"/>
    <w:rsid w:val="00E6350E"/>
    <w:rsid w:val="00E64100"/>
    <w:rsid w:val="00E64125"/>
    <w:rsid w:val="00E64326"/>
    <w:rsid w:val="00E6444B"/>
    <w:rsid w:val="00E644EB"/>
    <w:rsid w:val="00E64AA5"/>
    <w:rsid w:val="00E64CCA"/>
    <w:rsid w:val="00E64F00"/>
    <w:rsid w:val="00E65384"/>
    <w:rsid w:val="00E654BC"/>
    <w:rsid w:val="00E659C2"/>
    <w:rsid w:val="00E65B4B"/>
    <w:rsid w:val="00E66088"/>
    <w:rsid w:val="00E661A2"/>
    <w:rsid w:val="00E66656"/>
    <w:rsid w:val="00E666C1"/>
    <w:rsid w:val="00E6672C"/>
    <w:rsid w:val="00E66834"/>
    <w:rsid w:val="00E66C5B"/>
    <w:rsid w:val="00E66E28"/>
    <w:rsid w:val="00E66FF0"/>
    <w:rsid w:val="00E67002"/>
    <w:rsid w:val="00E673DB"/>
    <w:rsid w:val="00E675B7"/>
    <w:rsid w:val="00E677E1"/>
    <w:rsid w:val="00E67909"/>
    <w:rsid w:val="00E67F35"/>
    <w:rsid w:val="00E7033A"/>
    <w:rsid w:val="00E705FC"/>
    <w:rsid w:val="00E70CAA"/>
    <w:rsid w:val="00E70DFF"/>
    <w:rsid w:val="00E70FCE"/>
    <w:rsid w:val="00E7122F"/>
    <w:rsid w:val="00E71454"/>
    <w:rsid w:val="00E71512"/>
    <w:rsid w:val="00E719CA"/>
    <w:rsid w:val="00E719D7"/>
    <w:rsid w:val="00E72654"/>
    <w:rsid w:val="00E7275E"/>
    <w:rsid w:val="00E72850"/>
    <w:rsid w:val="00E72E73"/>
    <w:rsid w:val="00E72F21"/>
    <w:rsid w:val="00E72F6D"/>
    <w:rsid w:val="00E7315D"/>
    <w:rsid w:val="00E7350E"/>
    <w:rsid w:val="00E738AE"/>
    <w:rsid w:val="00E739BF"/>
    <w:rsid w:val="00E73DA5"/>
    <w:rsid w:val="00E73E91"/>
    <w:rsid w:val="00E74312"/>
    <w:rsid w:val="00E7432B"/>
    <w:rsid w:val="00E74A15"/>
    <w:rsid w:val="00E74C76"/>
    <w:rsid w:val="00E74CF0"/>
    <w:rsid w:val="00E75034"/>
    <w:rsid w:val="00E751E7"/>
    <w:rsid w:val="00E753B7"/>
    <w:rsid w:val="00E75713"/>
    <w:rsid w:val="00E757F5"/>
    <w:rsid w:val="00E759C2"/>
    <w:rsid w:val="00E759F4"/>
    <w:rsid w:val="00E75ABC"/>
    <w:rsid w:val="00E75ADA"/>
    <w:rsid w:val="00E75C53"/>
    <w:rsid w:val="00E760BB"/>
    <w:rsid w:val="00E7633C"/>
    <w:rsid w:val="00E76427"/>
    <w:rsid w:val="00E764BD"/>
    <w:rsid w:val="00E76737"/>
    <w:rsid w:val="00E76C7B"/>
    <w:rsid w:val="00E76D91"/>
    <w:rsid w:val="00E77637"/>
    <w:rsid w:val="00E776D9"/>
    <w:rsid w:val="00E77C92"/>
    <w:rsid w:val="00E8017F"/>
    <w:rsid w:val="00E80180"/>
    <w:rsid w:val="00E807D2"/>
    <w:rsid w:val="00E81487"/>
    <w:rsid w:val="00E81756"/>
    <w:rsid w:val="00E818E7"/>
    <w:rsid w:val="00E81970"/>
    <w:rsid w:val="00E819F2"/>
    <w:rsid w:val="00E81D1F"/>
    <w:rsid w:val="00E81E75"/>
    <w:rsid w:val="00E8200E"/>
    <w:rsid w:val="00E82204"/>
    <w:rsid w:val="00E82380"/>
    <w:rsid w:val="00E825AA"/>
    <w:rsid w:val="00E8284B"/>
    <w:rsid w:val="00E82AD6"/>
    <w:rsid w:val="00E837DE"/>
    <w:rsid w:val="00E841B4"/>
    <w:rsid w:val="00E845CF"/>
    <w:rsid w:val="00E8485F"/>
    <w:rsid w:val="00E84AA6"/>
    <w:rsid w:val="00E84E56"/>
    <w:rsid w:val="00E84ECE"/>
    <w:rsid w:val="00E84F23"/>
    <w:rsid w:val="00E8528F"/>
    <w:rsid w:val="00E85330"/>
    <w:rsid w:val="00E858A4"/>
    <w:rsid w:val="00E8608C"/>
    <w:rsid w:val="00E866E1"/>
    <w:rsid w:val="00E86BBD"/>
    <w:rsid w:val="00E86DBB"/>
    <w:rsid w:val="00E86E36"/>
    <w:rsid w:val="00E86FA7"/>
    <w:rsid w:val="00E86FD3"/>
    <w:rsid w:val="00E8741E"/>
    <w:rsid w:val="00E874D0"/>
    <w:rsid w:val="00E87E0C"/>
    <w:rsid w:val="00E901C1"/>
    <w:rsid w:val="00E904F9"/>
    <w:rsid w:val="00E90614"/>
    <w:rsid w:val="00E907CE"/>
    <w:rsid w:val="00E90A40"/>
    <w:rsid w:val="00E913CB"/>
    <w:rsid w:val="00E915D9"/>
    <w:rsid w:val="00E91BB2"/>
    <w:rsid w:val="00E91FEB"/>
    <w:rsid w:val="00E92774"/>
    <w:rsid w:val="00E929CC"/>
    <w:rsid w:val="00E92BAF"/>
    <w:rsid w:val="00E92BBE"/>
    <w:rsid w:val="00E92C03"/>
    <w:rsid w:val="00E92E15"/>
    <w:rsid w:val="00E93192"/>
    <w:rsid w:val="00E936C0"/>
    <w:rsid w:val="00E93832"/>
    <w:rsid w:val="00E93851"/>
    <w:rsid w:val="00E9392E"/>
    <w:rsid w:val="00E93C3D"/>
    <w:rsid w:val="00E93DA1"/>
    <w:rsid w:val="00E93E67"/>
    <w:rsid w:val="00E944AD"/>
    <w:rsid w:val="00E9472A"/>
    <w:rsid w:val="00E948C2"/>
    <w:rsid w:val="00E95010"/>
    <w:rsid w:val="00E9520E"/>
    <w:rsid w:val="00E95381"/>
    <w:rsid w:val="00E9540C"/>
    <w:rsid w:val="00E954D4"/>
    <w:rsid w:val="00E9558A"/>
    <w:rsid w:val="00E957B1"/>
    <w:rsid w:val="00E958E4"/>
    <w:rsid w:val="00E95A9C"/>
    <w:rsid w:val="00E95DED"/>
    <w:rsid w:val="00E9606D"/>
    <w:rsid w:val="00E96697"/>
    <w:rsid w:val="00E966B7"/>
    <w:rsid w:val="00E968C1"/>
    <w:rsid w:val="00E96CBA"/>
    <w:rsid w:val="00E96EFF"/>
    <w:rsid w:val="00E96FDE"/>
    <w:rsid w:val="00E974E6"/>
    <w:rsid w:val="00E9757C"/>
    <w:rsid w:val="00E9758D"/>
    <w:rsid w:val="00E97736"/>
    <w:rsid w:val="00E97CCE"/>
    <w:rsid w:val="00EA055C"/>
    <w:rsid w:val="00EA0857"/>
    <w:rsid w:val="00EA093E"/>
    <w:rsid w:val="00EA0B92"/>
    <w:rsid w:val="00EA0DF0"/>
    <w:rsid w:val="00EA0E68"/>
    <w:rsid w:val="00EA0E90"/>
    <w:rsid w:val="00EA1290"/>
    <w:rsid w:val="00EA12C7"/>
    <w:rsid w:val="00EA12F2"/>
    <w:rsid w:val="00EA1412"/>
    <w:rsid w:val="00EA1610"/>
    <w:rsid w:val="00EA1832"/>
    <w:rsid w:val="00EA1A24"/>
    <w:rsid w:val="00EA1ACC"/>
    <w:rsid w:val="00EA1F2D"/>
    <w:rsid w:val="00EA202F"/>
    <w:rsid w:val="00EA214A"/>
    <w:rsid w:val="00EA2241"/>
    <w:rsid w:val="00EA2319"/>
    <w:rsid w:val="00EA26F6"/>
    <w:rsid w:val="00EA2C52"/>
    <w:rsid w:val="00EA2DEB"/>
    <w:rsid w:val="00EA32F2"/>
    <w:rsid w:val="00EA35A6"/>
    <w:rsid w:val="00EA3913"/>
    <w:rsid w:val="00EA3C9C"/>
    <w:rsid w:val="00EA4210"/>
    <w:rsid w:val="00EA49EF"/>
    <w:rsid w:val="00EA4D33"/>
    <w:rsid w:val="00EA55EB"/>
    <w:rsid w:val="00EA575E"/>
    <w:rsid w:val="00EA5807"/>
    <w:rsid w:val="00EA5A98"/>
    <w:rsid w:val="00EA5B92"/>
    <w:rsid w:val="00EA5C87"/>
    <w:rsid w:val="00EA5EC4"/>
    <w:rsid w:val="00EA69B6"/>
    <w:rsid w:val="00EA6AA6"/>
    <w:rsid w:val="00EA6E61"/>
    <w:rsid w:val="00EA7523"/>
    <w:rsid w:val="00EA7783"/>
    <w:rsid w:val="00EA786D"/>
    <w:rsid w:val="00EA7CE7"/>
    <w:rsid w:val="00EA7E21"/>
    <w:rsid w:val="00EB00D6"/>
    <w:rsid w:val="00EB0411"/>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D11"/>
    <w:rsid w:val="00EB2FA6"/>
    <w:rsid w:val="00EB3229"/>
    <w:rsid w:val="00EB334F"/>
    <w:rsid w:val="00EB33CD"/>
    <w:rsid w:val="00EB36D7"/>
    <w:rsid w:val="00EB3BBC"/>
    <w:rsid w:val="00EB3F48"/>
    <w:rsid w:val="00EB433A"/>
    <w:rsid w:val="00EB4368"/>
    <w:rsid w:val="00EB467A"/>
    <w:rsid w:val="00EB46CD"/>
    <w:rsid w:val="00EB477E"/>
    <w:rsid w:val="00EB47D3"/>
    <w:rsid w:val="00EB4A48"/>
    <w:rsid w:val="00EB4B29"/>
    <w:rsid w:val="00EB5134"/>
    <w:rsid w:val="00EB51EE"/>
    <w:rsid w:val="00EB53C3"/>
    <w:rsid w:val="00EB5498"/>
    <w:rsid w:val="00EB5671"/>
    <w:rsid w:val="00EB6B1F"/>
    <w:rsid w:val="00EB6CE2"/>
    <w:rsid w:val="00EB7235"/>
    <w:rsid w:val="00EB72EB"/>
    <w:rsid w:val="00EB77C6"/>
    <w:rsid w:val="00EB7831"/>
    <w:rsid w:val="00EB792F"/>
    <w:rsid w:val="00EB7CFA"/>
    <w:rsid w:val="00EB7E23"/>
    <w:rsid w:val="00EB7F85"/>
    <w:rsid w:val="00EC039B"/>
    <w:rsid w:val="00EC03D7"/>
    <w:rsid w:val="00EC045C"/>
    <w:rsid w:val="00EC068D"/>
    <w:rsid w:val="00EC0AEE"/>
    <w:rsid w:val="00EC0B6E"/>
    <w:rsid w:val="00EC0DCD"/>
    <w:rsid w:val="00EC1761"/>
    <w:rsid w:val="00EC1D0E"/>
    <w:rsid w:val="00EC2318"/>
    <w:rsid w:val="00EC264F"/>
    <w:rsid w:val="00EC2890"/>
    <w:rsid w:val="00EC2AE4"/>
    <w:rsid w:val="00EC2C2B"/>
    <w:rsid w:val="00EC2D3C"/>
    <w:rsid w:val="00EC2F47"/>
    <w:rsid w:val="00EC3838"/>
    <w:rsid w:val="00EC3986"/>
    <w:rsid w:val="00EC3A79"/>
    <w:rsid w:val="00EC3C80"/>
    <w:rsid w:val="00EC43E9"/>
    <w:rsid w:val="00EC4FC5"/>
    <w:rsid w:val="00EC4FC7"/>
    <w:rsid w:val="00EC54A9"/>
    <w:rsid w:val="00EC59A4"/>
    <w:rsid w:val="00EC59DF"/>
    <w:rsid w:val="00EC5F22"/>
    <w:rsid w:val="00EC5F40"/>
    <w:rsid w:val="00EC6071"/>
    <w:rsid w:val="00EC60BF"/>
    <w:rsid w:val="00EC623A"/>
    <w:rsid w:val="00EC6736"/>
    <w:rsid w:val="00EC67A7"/>
    <w:rsid w:val="00EC6812"/>
    <w:rsid w:val="00EC6940"/>
    <w:rsid w:val="00EC6A45"/>
    <w:rsid w:val="00EC6BF9"/>
    <w:rsid w:val="00EC6C88"/>
    <w:rsid w:val="00EC7462"/>
    <w:rsid w:val="00EC7957"/>
    <w:rsid w:val="00EC7BE6"/>
    <w:rsid w:val="00EC7C39"/>
    <w:rsid w:val="00EC7D6B"/>
    <w:rsid w:val="00ED012A"/>
    <w:rsid w:val="00ED0578"/>
    <w:rsid w:val="00ED0A3B"/>
    <w:rsid w:val="00ED0CE1"/>
    <w:rsid w:val="00ED0F85"/>
    <w:rsid w:val="00ED0FC2"/>
    <w:rsid w:val="00ED1201"/>
    <w:rsid w:val="00ED1395"/>
    <w:rsid w:val="00ED154F"/>
    <w:rsid w:val="00ED1628"/>
    <w:rsid w:val="00ED1A3C"/>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219"/>
    <w:rsid w:val="00ED5894"/>
    <w:rsid w:val="00ED5AED"/>
    <w:rsid w:val="00ED64BC"/>
    <w:rsid w:val="00ED65B1"/>
    <w:rsid w:val="00ED6B2D"/>
    <w:rsid w:val="00ED6E8A"/>
    <w:rsid w:val="00ED72EE"/>
    <w:rsid w:val="00ED777C"/>
    <w:rsid w:val="00ED7DC6"/>
    <w:rsid w:val="00ED7DDF"/>
    <w:rsid w:val="00EE00A3"/>
    <w:rsid w:val="00EE0781"/>
    <w:rsid w:val="00EE0A13"/>
    <w:rsid w:val="00EE0A9F"/>
    <w:rsid w:val="00EE0ACF"/>
    <w:rsid w:val="00EE0DEA"/>
    <w:rsid w:val="00EE0E11"/>
    <w:rsid w:val="00EE151F"/>
    <w:rsid w:val="00EE16EF"/>
    <w:rsid w:val="00EE1921"/>
    <w:rsid w:val="00EE21DB"/>
    <w:rsid w:val="00EE2278"/>
    <w:rsid w:val="00EE22F9"/>
    <w:rsid w:val="00EE2B28"/>
    <w:rsid w:val="00EE301E"/>
    <w:rsid w:val="00EE35F6"/>
    <w:rsid w:val="00EE3671"/>
    <w:rsid w:val="00EE36F4"/>
    <w:rsid w:val="00EE37D0"/>
    <w:rsid w:val="00EE3AC8"/>
    <w:rsid w:val="00EE3BEC"/>
    <w:rsid w:val="00EE3D8D"/>
    <w:rsid w:val="00EE3DA8"/>
    <w:rsid w:val="00EE4628"/>
    <w:rsid w:val="00EE473D"/>
    <w:rsid w:val="00EE48DC"/>
    <w:rsid w:val="00EE49FE"/>
    <w:rsid w:val="00EE4CE2"/>
    <w:rsid w:val="00EE4DDB"/>
    <w:rsid w:val="00EE4E02"/>
    <w:rsid w:val="00EE55DB"/>
    <w:rsid w:val="00EE5637"/>
    <w:rsid w:val="00EE582B"/>
    <w:rsid w:val="00EE58FF"/>
    <w:rsid w:val="00EE60A3"/>
    <w:rsid w:val="00EE60D3"/>
    <w:rsid w:val="00EE6166"/>
    <w:rsid w:val="00EE69D0"/>
    <w:rsid w:val="00EE6A40"/>
    <w:rsid w:val="00EE7081"/>
    <w:rsid w:val="00EE7513"/>
    <w:rsid w:val="00EE75B8"/>
    <w:rsid w:val="00EE7626"/>
    <w:rsid w:val="00EE76B0"/>
    <w:rsid w:val="00EE7B2D"/>
    <w:rsid w:val="00EE7BBE"/>
    <w:rsid w:val="00EE7C00"/>
    <w:rsid w:val="00EE7E17"/>
    <w:rsid w:val="00EE7F42"/>
    <w:rsid w:val="00EF02AE"/>
    <w:rsid w:val="00EF04CE"/>
    <w:rsid w:val="00EF0B85"/>
    <w:rsid w:val="00EF0D68"/>
    <w:rsid w:val="00EF17AB"/>
    <w:rsid w:val="00EF1EF7"/>
    <w:rsid w:val="00EF224B"/>
    <w:rsid w:val="00EF22C3"/>
    <w:rsid w:val="00EF26AC"/>
    <w:rsid w:val="00EF2BC3"/>
    <w:rsid w:val="00EF3082"/>
    <w:rsid w:val="00EF38C1"/>
    <w:rsid w:val="00EF3A2E"/>
    <w:rsid w:val="00EF3E17"/>
    <w:rsid w:val="00EF3E20"/>
    <w:rsid w:val="00EF3F40"/>
    <w:rsid w:val="00EF40D8"/>
    <w:rsid w:val="00EF4403"/>
    <w:rsid w:val="00EF4749"/>
    <w:rsid w:val="00EF4A40"/>
    <w:rsid w:val="00EF4C28"/>
    <w:rsid w:val="00EF4D3F"/>
    <w:rsid w:val="00EF4D90"/>
    <w:rsid w:val="00EF515D"/>
    <w:rsid w:val="00EF5609"/>
    <w:rsid w:val="00EF580D"/>
    <w:rsid w:val="00EF5895"/>
    <w:rsid w:val="00EF5A7F"/>
    <w:rsid w:val="00EF5BE0"/>
    <w:rsid w:val="00EF61BF"/>
    <w:rsid w:val="00EF61E4"/>
    <w:rsid w:val="00EF6294"/>
    <w:rsid w:val="00EF6778"/>
    <w:rsid w:val="00EF69C4"/>
    <w:rsid w:val="00EF6CAA"/>
    <w:rsid w:val="00EF75B9"/>
    <w:rsid w:val="00EF7877"/>
    <w:rsid w:val="00EF7B94"/>
    <w:rsid w:val="00EF7E00"/>
    <w:rsid w:val="00F00591"/>
    <w:rsid w:val="00F00D1D"/>
    <w:rsid w:val="00F00DB5"/>
    <w:rsid w:val="00F0100E"/>
    <w:rsid w:val="00F01134"/>
    <w:rsid w:val="00F012B2"/>
    <w:rsid w:val="00F014B3"/>
    <w:rsid w:val="00F01C17"/>
    <w:rsid w:val="00F01EA4"/>
    <w:rsid w:val="00F02604"/>
    <w:rsid w:val="00F028B6"/>
    <w:rsid w:val="00F02B59"/>
    <w:rsid w:val="00F02C6A"/>
    <w:rsid w:val="00F02C8E"/>
    <w:rsid w:val="00F03213"/>
    <w:rsid w:val="00F033B8"/>
    <w:rsid w:val="00F03887"/>
    <w:rsid w:val="00F03CD5"/>
    <w:rsid w:val="00F044CD"/>
    <w:rsid w:val="00F0452A"/>
    <w:rsid w:val="00F04774"/>
    <w:rsid w:val="00F04797"/>
    <w:rsid w:val="00F04A44"/>
    <w:rsid w:val="00F04D11"/>
    <w:rsid w:val="00F04F0E"/>
    <w:rsid w:val="00F04FC2"/>
    <w:rsid w:val="00F057FC"/>
    <w:rsid w:val="00F059C5"/>
    <w:rsid w:val="00F05C34"/>
    <w:rsid w:val="00F05E89"/>
    <w:rsid w:val="00F0655C"/>
    <w:rsid w:val="00F06635"/>
    <w:rsid w:val="00F0687D"/>
    <w:rsid w:val="00F06996"/>
    <w:rsid w:val="00F06A11"/>
    <w:rsid w:val="00F06F55"/>
    <w:rsid w:val="00F06FD7"/>
    <w:rsid w:val="00F0702B"/>
    <w:rsid w:val="00F0730D"/>
    <w:rsid w:val="00F07365"/>
    <w:rsid w:val="00F077B4"/>
    <w:rsid w:val="00F07994"/>
    <w:rsid w:val="00F07A51"/>
    <w:rsid w:val="00F07D72"/>
    <w:rsid w:val="00F1021C"/>
    <w:rsid w:val="00F1046A"/>
    <w:rsid w:val="00F105B3"/>
    <w:rsid w:val="00F106FC"/>
    <w:rsid w:val="00F109C9"/>
    <w:rsid w:val="00F109D3"/>
    <w:rsid w:val="00F10B08"/>
    <w:rsid w:val="00F10B37"/>
    <w:rsid w:val="00F10EA2"/>
    <w:rsid w:val="00F115FA"/>
    <w:rsid w:val="00F1165D"/>
    <w:rsid w:val="00F11AC7"/>
    <w:rsid w:val="00F11C1C"/>
    <w:rsid w:val="00F121DC"/>
    <w:rsid w:val="00F12251"/>
    <w:rsid w:val="00F127B7"/>
    <w:rsid w:val="00F12B33"/>
    <w:rsid w:val="00F12E5E"/>
    <w:rsid w:val="00F12EAC"/>
    <w:rsid w:val="00F12F12"/>
    <w:rsid w:val="00F134AF"/>
    <w:rsid w:val="00F13515"/>
    <w:rsid w:val="00F13617"/>
    <w:rsid w:val="00F136BA"/>
    <w:rsid w:val="00F13CC2"/>
    <w:rsid w:val="00F13CD9"/>
    <w:rsid w:val="00F13DDC"/>
    <w:rsid w:val="00F13E6B"/>
    <w:rsid w:val="00F149CC"/>
    <w:rsid w:val="00F14A8D"/>
    <w:rsid w:val="00F152AF"/>
    <w:rsid w:val="00F153E2"/>
    <w:rsid w:val="00F154FE"/>
    <w:rsid w:val="00F1571E"/>
    <w:rsid w:val="00F158FE"/>
    <w:rsid w:val="00F15969"/>
    <w:rsid w:val="00F15C8D"/>
    <w:rsid w:val="00F15E6D"/>
    <w:rsid w:val="00F15F2D"/>
    <w:rsid w:val="00F1665F"/>
    <w:rsid w:val="00F16735"/>
    <w:rsid w:val="00F16A0D"/>
    <w:rsid w:val="00F16B37"/>
    <w:rsid w:val="00F16D6E"/>
    <w:rsid w:val="00F16F2A"/>
    <w:rsid w:val="00F16FB4"/>
    <w:rsid w:val="00F16FF5"/>
    <w:rsid w:val="00F171D8"/>
    <w:rsid w:val="00F17293"/>
    <w:rsid w:val="00F173BB"/>
    <w:rsid w:val="00F1774B"/>
    <w:rsid w:val="00F1792F"/>
    <w:rsid w:val="00F17A71"/>
    <w:rsid w:val="00F17CFD"/>
    <w:rsid w:val="00F205DF"/>
    <w:rsid w:val="00F20916"/>
    <w:rsid w:val="00F209B1"/>
    <w:rsid w:val="00F21157"/>
    <w:rsid w:val="00F215D3"/>
    <w:rsid w:val="00F21F3B"/>
    <w:rsid w:val="00F22167"/>
    <w:rsid w:val="00F22242"/>
    <w:rsid w:val="00F22277"/>
    <w:rsid w:val="00F2261B"/>
    <w:rsid w:val="00F226F9"/>
    <w:rsid w:val="00F22811"/>
    <w:rsid w:val="00F22B09"/>
    <w:rsid w:val="00F22C81"/>
    <w:rsid w:val="00F23523"/>
    <w:rsid w:val="00F23708"/>
    <w:rsid w:val="00F237D4"/>
    <w:rsid w:val="00F23B6E"/>
    <w:rsid w:val="00F23CFA"/>
    <w:rsid w:val="00F23E74"/>
    <w:rsid w:val="00F23F80"/>
    <w:rsid w:val="00F24234"/>
    <w:rsid w:val="00F24648"/>
    <w:rsid w:val="00F24D95"/>
    <w:rsid w:val="00F253D3"/>
    <w:rsid w:val="00F25910"/>
    <w:rsid w:val="00F25A4D"/>
    <w:rsid w:val="00F2602E"/>
    <w:rsid w:val="00F268CA"/>
    <w:rsid w:val="00F26B5E"/>
    <w:rsid w:val="00F26CC5"/>
    <w:rsid w:val="00F27068"/>
    <w:rsid w:val="00F2727E"/>
    <w:rsid w:val="00F27317"/>
    <w:rsid w:val="00F2733F"/>
    <w:rsid w:val="00F27BD8"/>
    <w:rsid w:val="00F30226"/>
    <w:rsid w:val="00F308BE"/>
    <w:rsid w:val="00F30E52"/>
    <w:rsid w:val="00F30F92"/>
    <w:rsid w:val="00F31287"/>
    <w:rsid w:val="00F31459"/>
    <w:rsid w:val="00F3167C"/>
    <w:rsid w:val="00F31AEB"/>
    <w:rsid w:val="00F32086"/>
    <w:rsid w:val="00F3265F"/>
    <w:rsid w:val="00F326CA"/>
    <w:rsid w:val="00F32986"/>
    <w:rsid w:val="00F32E4F"/>
    <w:rsid w:val="00F32EC4"/>
    <w:rsid w:val="00F332A3"/>
    <w:rsid w:val="00F335AB"/>
    <w:rsid w:val="00F33CD1"/>
    <w:rsid w:val="00F33FD0"/>
    <w:rsid w:val="00F34240"/>
    <w:rsid w:val="00F343BB"/>
    <w:rsid w:val="00F34692"/>
    <w:rsid w:val="00F34C97"/>
    <w:rsid w:val="00F356A1"/>
    <w:rsid w:val="00F3594B"/>
    <w:rsid w:val="00F35D00"/>
    <w:rsid w:val="00F36476"/>
    <w:rsid w:val="00F3654D"/>
    <w:rsid w:val="00F365D1"/>
    <w:rsid w:val="00F36600"/>
    <w:rsid w:val="00F3663E"/>
    <w:rsid w:val="00F3677A"/>
    <w:rsid w:val="00F3697D"/>
    <w:rsid w:val="00F36C81"/>
    <w:rsid w:val="00F36DF0"/>
    <w:rsid w:val="00F36E77"/>
    <w:rsid w:val="00F36EC2"/>
    <w:rsid w:val="00F36F44"/>
    <w:rsid w:val="00F36F47"/>
    <w:rsid w:val="00F37041"/>
    <w:rsid w:val="00F37354"/>
    <w:rsid w:val="00F3787C"/>
    <w:rsid w:val="00F37C54"/>
    <w:rsid w:val="00F40064"/>
    <w:rsid w:val="00F40088"/>
    <w:rsid w:val="00F4016E"/>
    <w:rsid w:val="00F40424"/>
    <w:rsid w:val="00F4045E"/>
    <w:rsid w:val="00F40574"/>
    <w:rsid w:val="00F4057B"/>
    <w:rsid w:val="00F409BD"/>
    <w:rsid w:val="00F40B79"/>
    <w:rsid w:val="00F40C9C"/>
    <w:rsid w:val="00F40EDD"/>
    <w:rsid w:val="00F41444"/>
    <w:rsid w:val="00F4180D"/>
    <w:rsid w:val="00F41AAD"/>
    <w:rsid w:val="00F41DAB"/>
    <w:rsid w:val="00F41DFA"/>
    <w:rsid w:val="00F41E24"/>
    <w:rsid w:val="00F41F4D"/>
    <w:rsid w:val="00F42665"/>
    <w:rsid w:val="00F429AB"/>
    <w:rsid w:val="00F42C13"/>
    <w:rsid w:val="00F42C7A"/>
    <w:rsid w:val="00F42CFD"/>
    <w:rsid w:val="00F42D9D"/>
    <w:rsid w:val="00F431E1"/>
    <w:rsid w:val="00F43504"/>
    <w:rsid w:val="00F43606"/>
    <w:rsid w:val="00F437F6"/>
    <w:rsid w:val="00F439BE"/>
    <w:rsid w:val="00F43B65"/>
    <w:rsid w:val="00F44152"/>
    <w:rsid w:val="00F44280"/>
    <w:rsid w:val="00F44FF6"/>
    <w:rsid w:val="00F45044"/>
    <w:rsid w:val="00F4520B"/>
    <w:rsid w:val="00F4540F"/>
    <w:rsid w:val="00F455AB"/>
    <w:rsid w:val="00F45745"/>
    <w:rsid w:val="00F45934"/>
    <w:rsid w:val="00F46131"/>
    <w:rsid w:val="00F461CA"/>
    <w:rsid w:val="00F4633A"/>
    <w:rsid w:val="00F46D79"/>
    <w:rsid w:val="00F47078"/>
    <w:rsid w:val="00F4721E"/>
    <w:rsid w:val="00F478F0"/>
    <w:rsid w:val="00F47B05"/>
    <w:rsid w:val="00F47D42"/>
    <w:rsid w:val="00F47ECC"/>
    <w:rsid w:val="00F50D9F"/>
    <w:rsid w:val="00F50E7D"/>
    <w:rsid w:val="00F50F5C"/>
    <w:rsid w:val="00F51689"/>
    <w:rsid w:val="00F518D7"/>
    <w:rsid w:val="00F51E39"/>
    <w:rsid w:val="00F51EB1"/>
    <w:rsid w:val="00F52150"/>
    <w:rsid w:val="00F52311"/>
    <w:rsid w:val="00F52388"/>
    <w:rsid w:val="00F52956"/>
    <w:rsid w:val="00F5299F"/>
    <w:rsid w:val="00F53301"/>
    <w:rsid w:val="00F53335"/>
    <w:rsid w:val="00F53479"/>
    <w:rsid w:val="00F5360D"/>
    <w:rsid w:val="00F53ABD"/>
    <w:rsid w:val="00F53B8F"/>
    <w:rsid w:val="00F53E30"/>
    <w:rsid w:val="00F541B7"/>
    <w:rsid w:val="00F54493"/>
    <w:rsid w:val="00F54719"/>
    <w:rsid w:val="00F54E53"/>
    <w:rsid w:val="00F5502E"/>
    <w:rsid w:val="00F553A9"/>
    <w:rsid w:val="00F5558C"/>
    <w:rsid w:val="00F55D91"/>
    <w:rsid w:val="00F56223"/>
    <w:rsid w:val="00F5658A"/>
    <w:rsid w:val="00F56755"/>
    <w:rsid w:val="00F56966"/>
    <w:rsid w:val="00F56F77"/>
    <w:rsid w:val="00F57641"/>
    <w:rsid w:val="00F579D9"/>
    <w:rsid w:val="00F57A20"/>
    <w:rsid w:val="00F57A85"/>
    <w:rsid w:val="00F57C4E"/>
    <w:rsid w:val="00F57C98"/>
    <w:rsid w:val="00F57D6A"/>
    <w:rsid w:val="00F57E30"/>
    <w:rsid w:val="00F57F6A"/>
    <w:rsid w:val="00F60388"/>
    <w:rsid w:val="00F60E82"/>
    <w:rsid w:val="00F60ECA"/>
    <w:rsid w:val="00F610E2"/>
    <w:rsid w:val="00F615A4"/>
    <w:rsid w:val="00F615C3"/>
    <w:rsid w:val="00F61A1D"/>
    <w:rsid w:val="00F61C62"/>
    <w:rsid w:val="00F61FAF"/>
    <w:rsid w:val="00F623DA"/>
    <w:rsid w:val="00F62F2B"/>
    <w:rsid w:val="00F63353"/>
    <w:rsid w:val="00F63560"/>
    <w:rsid w:val="00F63C92"/>
    <w:rsid w:val="00F64557"/>
    <w:rsid w:val="00F646D7"/>
    <w:rsid w:val="00F6494E"/>
    <w:rsid w:val="00F64B27"/>
    <w:rsid w:val="00F6516C"/>
    <w:rsid w:val="00F653F3"/>
    <w:rsid w:val="00F65639"/>
    <w:rsid w:val="00F65943"/>
    <w:rsid w:val="00F65E74"/>
    <w:rsid w:val="00F65E8F"/>
    <w:rsid w:val="00F66087"/>
    <w:rsid w:val="00F66A8B"/>
    <w:rsid w:val="00F66BF0"/>
    <w:rsid w:val="00F66E9A"/>
    <w:rsid w:val="00F67B12"/>
    <w:rsid w:val="00F67B2B"/>
    <w:rsid w:val="00F700EE"/>
    <w:rsid w:val="00F7029C"/>
    <w:rsid w:val="00F70F86"/>
    <w:rsid w:val="00F71173"/>
    <w:rsid w:val="00F71322"/>
    <w:rsid w:val="00F7138E"/>
    <w:rsid w:val="00F71BBD"/>
    <w:rsid w:val="00F72137"/>
    <w:rsid w:val="00F7240C"/>
    <w:rsid w:val="00F724C5"/>
    <w:rsid w:val="00F72901"/>
    <w:rsid w:val="00F72AFF"/>
    <w:rsid w:val="00F72DB9"/>
    <w:rsid w:val="00F72DD2"/>
    <w:rsid w:val="00F72E76"/>
    <w:rsid w:val="00F73077"/>
    <w:rsid w:val="00F7387A"/>
    <w:rsid w:val="00F7413E"/>
    <w:rsid w:val="00F74147"/>
    <w:rsid w:val="00F743B6"/>
    <w:rsid w:val="00F74911"/>
    <w:rsid w:val="00F74ED4"/>
    <w:rsid w:val="00F751F1"/>
    <w:rsid w:val="00F7546F"/>
    <w:rsid w:val="00F757CB"/>
    <w:rsid w:val="00F7595A"/>
    <w:rsid w:val="00F75989"/>
    <w:rsid w:val="00F760CF"/>
    <w:rsid w:val="00F766F2"/>
    <w:rsid w:val="00F76880"/>
    <w:rsid w:val="00F76EAD"/>
    <w:rsid w:val="00F76EE8"/>
    <w:rsid w:val="00F76FC1"/>
    <w:rsid w:val="00F773DD"/>
    <w:rsid w:val="00F773F3"/>
    <w:rsid w:val="00F778C5"/>
    <w:rsid w:val="00F779BB"/>
    <w:rsid w:val="00F80870"/>
    <w:rsid w:val="00F80A00"/>
    <w:rsid w:val="00F80CF0"/>
    <w:rsid w:val="00F81120"/>
    <w:rsid w:val="00F8122A"/>
    <w:rsid w:val="00F81F07"/>
    <w:rsid w:val="00F820C4"/>
    <w:rsid w:val="00F821B7"/>
    <w:rsid w:val="00F82AD1"/>
    <w:rsid w:val="00F82F3A"/>
    <w:rsid w:val="00F834DE"/>
    <w:rsid w:val="00F83588"/>
    <w:rsid w:val="00F83DE0"/>
    <w:rsid w:val="00F83E34"/>
    <w:rsid w:val="00F83FA9"/>
    <w:rsid w:val="00F8400C"/>
    <w:rsid w:val="00F840C4"/>
    <w:rsid w:val="00F840CC"/>
    <w:rsid w:val="00F842E2"/>
    <w:rsid w:val="00F84567"/>
    <w:rsid w:val="00F84825"/>
    <w:rsid w:val="00F8495D"/>
    <w:rsid w:val="00F84D13"/>
    <w:rsid w:val="00F84EBE"/>
    <w:rsid w:val="00F84EC2"/>
    <w:rsid w:val="00F84F4B"/>
    <w:rsid w:val="00F85008"/>
    <w:rsid w:val="00F855BC"/>
    <w:rsid w:val="00F85DF0"/>
    <w:rsid w:val="00F86152"/>
    <w:rsid w:val="00F86180"/>
    <w:rsid w:val="00F8630F"/>
    <w:rsid w:val="00F86C07"/>
    <w:rsid w:val="00F86F93"/>
    <w:rsid w:val="00F87594"/>
    <w:rsid w:val="00F878E6"/>
    <w:rsid w:val="00F87BB5"/>
    <w:rsid w:val="00F87E36"/>
    <w:rsid w:val="00F87FF1"/>
    <w:rsid w:val="00F9004A"/>
    <w:rsid w:val="00F902C4"/>
    <w:rsid w:val="00F90380"/>
    <w:rsid w:val="00F9049A"/>
    <w:rsid w:val="00F9049C"/>
    <w:rsid w:val="00F904BD"/>
    <w:rsid w:val="00F906EB"/>
    <w:rsid w:val="00F90771"/>
    <w:rsid w:val="00F90B1B"/>
    <w:rsid w:val="00F90B8B"/>
    <w:rsid w:val="00F90F55"/>
    <w:rsid w:val="00F91097"/>
    <w:rsid w:val="00F91622"/>
    <w:rsid w:val="00F91625"/>
    <w:rsid w:val="00F918A4"/>
    <w:rsid w:val="00F918CF"/>
    <w:rsid w:val="00F91B14"/>
    <w:rsid w:val="00F92EA0"/>
    <w:rsid w:val="00F932A1"/>
    <w:rsid w:val="00F932A5"/>
    <w:rsid w:val="00F9333A"/>
    <w:rsid w:val="00F93670"/>
    <w:rsid w:val="00F93732"/>
    <w:rsid w:val="00F9395B"/>
    <w:rsid w:val="00F93D9F"/>
    <w:rsid w:val="00F93FF3"/>
    <w:rsid w:val="00F9411B"/>
    <w:rsid w:val="00F942D7"/>
    <w:rsid w:val="00F9466E"/>
    <w:rsid w:val="00F9475B"/>
    <w:rsid w:val="00F94A44"/>
    <w:rsid w:val="00F94E4B"/>
    <w:rsid w:val="00F94F4F"/>
    <w:rsid w:val="00F94F9C"/>
    <w:rsid w:val="00F9524A"/>
    <w:rsid w:val="00F9535E"/>
    <w:rsid w:val="00F955B6"/>
    <w:rsid w:val="00F9562D"/>
    <w:rsid w:val="00F95B81"/>
    <w:rsid w:val="00F9611E"/>
    <w:rsid w:val="00F961A8"/>
    <w:rsid w:val="00F9643D"/>
    <w:rsid w:val="00F96583"/>
    <w:rsid w:val="00F96E65"/>
    <w:rsid w:val="00F96FBB"/>
    <w:rsid w:val="00F97319"/>
    <w:rsid w:val="00F97445"/>
    <w:rsid w:val="00F97637"/>
    <w:rsid w:val="00F9784C"/>
    <w:rsid w:val="00F97999"/>
    <w:rsid w:val="00F97A38"/>
    <w:rsid w:val="00F97AFB"/>
    <w:rsid w:val="00F97E44"/>
    <w:rsid w:val="00FA0187"/>
    <w:rsid w:val="00FA0224"/>
    <w:rsid w:val="00FA08D6"/>
    <w:rsid w:val="00FA0DC9"/>
    <w:rsid w:val="00FA13F1"/>
    <w:rsid w:val="00FA170B"/>
    <w:rsid w:val="00FA1778"/>
    <w:rsid w:val="00FA189A"/>
    <w:rsid w:val="00FA1AAE"/>
    <w:rsid w:val="00FA2043"/>
    <w:rsid w:val="00FA25BC"/>
    <w:rsid w:val="00FA2BE8"/>
    <w:rsid w:val="00FA2CA7"/>
    <w:rsid w:val="00FA2DEC"/>
    <w:rsid w:val="00FA2ED4"/>
    <w:rsid w:val="00FA3430"/>
    <w:rsid w:val="00FA38A1"/>
    <w:rsid w:val="00FA3A9A"/>
    <w:rsid w:val="00FA3E5A"/>
    <w:rsid w:val="00FA4488"/>
    <w:rsid w:val="00FA45EA"/>
    <w:rsid w:val="00FA4C30"/>
    <w:rsid w:val="00FA4C4F"/>
    <w:rsid w:val="00FA5166"/>
    <w:rsid w:val="00FA5555"/>
    <w:rsid w:val="00FA59E3"/>
    <w:rsid w:val="00FA5CCB"/>
    <w:rsid w:val="00FA6093"/>
    <w:rsid w:val="00FA61FD"/>
    <w:rsid w:val="00FA671A"/>
    <w:rsid w:val="00FA694B"/>
    <w:rsid w:val="00FA71BF"/>
    <w:rsid w:val="00FA7205"/>
    <w:rsid w:val="00FA763D"/>
    <w:rsid w:val="00FA7689"/>
    <w:rsid w:val="00FA7ACD"/>
    <w:rsid w:val="00FA7C22"/>
    <w:rsid w:val="00FA7E39"/>
    <w:rsid w:val="00FA7F59"/>
    <w:rsid w:val="00FB00CB"/>
    <w:rsid w:val="00FB00E3"/>
    <w:rsid w:val="00FB039E"/>
    <w:rsid w:val="00FB0461"/>
    <w:rsid w:val="00FB0777"/>
    <w:rsid w:val="00FB07F0"/>
    <w:rsid w:val="00FB0A85"/>
    <w:rsid w:val="00FB0C48"/>
    <w:rsid w:val="00FB0D6B"/>
    <w:rsid w:val="00FB12FD"/>
    <w:rsid w:val="00FB1325"/>
    <w:rsid w:val="00FB13F9"/>
    <w:rsid w:val="00FB16B8"/>
    <w:rsid w:val="00FB16C2"/>
    <w:rsid w:val="00FB22B3"/>
    <w:rsid w:val="00FB23BC"/>
    <w:rsid w:val="00FB2D8B"/>
    <w:rsid w:val="00FB308F"/>
    <w:rsid w:val="00FB38E3"/>
    <w:rsid w:val="00FB3A65"/>
    <w:rsid w:val="00FB3CE8"/>
    <w:rsid w:val="00FB420A"/>
    <w:rsid w:val="00FB4275"/>
    <w:rsid w:val="00FB4310"/>
    <w:rsid w:val="00FB45ED"/>
    <w:rsid w:val="00FB47C0"/>
    <w:rsid w:val="00FB47DE"/>
    <w:rsid w:val="00FB4A6D"/>
    <w:rsid w:val="00FB4E2D"/>
    <w:rsid w:val="00FB55E6"/>
    <w:rsid w:val="00FB6B8B"/>
    <w:rsid w:val="00FB6E70"/>
    <w:rsid w:val="00FB6F17"/>
    <w:rsid w:val="00FB6FAA"/>
    <w:rsid w:val="00FB71EB"/>
    <w:rsid w:val="00FB725A"/>
    <w:rsid w:val="00FB736B"/>
    <w:rsid w:val="00FB74BB"/>
    <w:rsid w:val="00FB777C"/>
    <w:rsid w:val="00FB7782"/>
    <w:rsid w:val="00FB7914"/>
    <w:rsid w:val="00FB7F8B"/>
    <w:rsid w:val="00FC0128"/>
    <w:rsid w:val="00FC05F7"/>
    <w:rsid w:val="00FC0621"/>
    <w:rsid w:val="00FC0B97"/>
    <w:rsid w:val="00FC0C71"/>
    <w:rsid w:val="00FC0E88"/>
    <w:rsid w:val="00FC1082"/>
    <w:rsid w:val="00FC1512"/>
    <w:rsid w:val="00FC1B33"/>
    <w:rsid w:val="00FC1D77"/>
    <w:rsid w:val="00FC2306"/>
    <w:rsid w:val="00FC23C9"/>
    <w:rsid w:val="00FC23D7"/>
    <w:rsid w:val="00FC25E8"/>
    <w:rsid w:val="00FC2A8B"/>
    <w:rsid w:val="00FC2F5E"/>
    <w:rsid w:val="00FC3078"/>
    <w:rsid w:val="00FC31F1"/>
    <w:rsid w:val="00FC34CD"/>
    <w:rsid w:val="00FC421E"/>
    <w:rsid w:val="00FC453C"/>
    <w:rsid w:val="00FC4581"/>
    <w:rsid w:val="00FC4759"/>
    <w:rsid w:val="00FC484D"/>
    <w:rsid w:val="00FC491C"/>
    <w:rsid w:val="00FC4D4F"/>
    <w:rsid w:val="00FC4DB9"/>
    <w:rsid w:val="00FC4E02"/>
    <w:rsid w:val="00FC4FA1"/>
    <w:rsid w:val="00FC53EC"/>
    <w:rsid w:val="00FC62A7"/>
    <w:rsid w:val="00FC6374"/>
    <w:rsid w:val="00FC6829"/>
    <w:rsid w:val="00FC7E4F"/>
    <w:rsid w:val="00FC7EFB"/>
    <w:rsid w:val="00FC7F6D"/>
    <w:rsid w:val="00FD0206"/>
    <w:rsid w:val="00FD03D5"/>
    <w:rsid w:val="00FD0526"/>
    <w:rsid w:val="00FD0543"/>
    <w:rsid w:val="00FD0596"/>
    <w:rsid w:val="00FD0913"/>
    <w:rsid w:val="00FD09A8"/>
    <w:rsid w:val="00FD0BD3"/>
    <w:rsid w:val="00FD1868"/>
    <w:rsid w:val="00FD19E8"/>
    <w:rsid w:val="00FD2103"/>
    <w:rsid w:val="00FD2331"/>
    <w:rsid w:val="00FD236D"/>
    <w:rsid w:val="00FD246E"/>
    <w:rsid w:val="00FD349C"/>
    <w:rsid w:val="00FD3825"/>
    <w:rsid w:val="00FD382B"/>
    <w:rsid w:val="00FD3A7E"/>
    <w:rsid w:val="00FD3AA7"/>
    <w:rsid w:val="00FD3D69"/>
    <w:rsid w:val="00FD3D9E"/>
    <w:rsid w:val="00FD3E91"/>
    <w:rsid w:val="00FD4020"/>
    <w:rsid w:val="00FD432B"/>
    <w:rsid w:val="00FD455F"/>
    <w:rsid w:val="00FD45FF"/>
    <w:rsid w:val="00FD475D"/>
    <w:rsid w:val="00FD4B78"/>
    <w:rsid w:val="00FD56B6"/>
    <w:rsid w:val="00FD5AB4"/>
    <w:rsid w:val="00FD5BFA"/>
    <w:rsid w:val="00FD5FF1"/>
    <w:rsid w:val="00FD673F"/>
    <w:rsid w:val="00FD6B2F"/>
    <w:rsid w:val="00FD7184"/>
    <w:rsid w:val="00FD738A"/>
    <w:rsid w:val="00FD770A"/>
    <w:rsid w:val="00FD7915"/>
    <w:rsid w:val="00FD7926"/>
    <w:rsid w:val="00FD7BFF"/>
    <w:rsid w:val="00FD7CF7"/>
    <w:rsid w:val="00FE054E"/>
    <w:rsid w:val="00FE06F6"/>
    <w:rsid w:val="00FE0B74"/>
    <w:rsid w:val="00FE0EE2"/>
    <w:rsid w:val="00FE0F37"/>
    <w:rsid w:val="00FE1236"/>
    <w:rsid w:val="00FE1AFA"/>
    <w:rsid w:val="00FE1B0A"/>
    <w:rsid w:val="00FE1CA3"/>
    <w:rsid w:val="00FE207B"/>
    <w:rsid w:val="00FE2223"/>
    <w:rsid w:val="00FE2938"/>
    <w:rsid w:val="00FE3092"/>
    <w:rsid w:val="00FE342B"/>
    <w:rsid w:val="00FE37F3"/>
    <w:rsid w:val="00FE392F"/>
    <w:rsid w:val="00FE4073"/>
    <w:rsid w:val="00FE43E4"/>
    <w:rsid w:val="00FE4765"/>
    <w:rsid w:val="00FE47AE"/>
    <w:rsid w:val="00FE4A68"/>
    <w:rsid w:val="00FE4E98"/>
    <w:rsid w:val="00FE54B6"/>
    <w:rsid w:val="00FE5A5A"/>
    <w:rsid w:val="00FE5AF2"/>
    <w:rsid w:val="00FE5E35"/>
    <w:rsid w:val="00FE60FE"/>
    <w:rsid w:val="00FE61DB"/>
    <w:rsid w:val="00FE6301"/>
    <w:rsid w:val="00FE64FD"/>
    <w:rsid w:val="00FE68A5"/>
    <w:rsid w:val="00FE6A0B"/>
    <w:rsid w:val="00FE6BC4"/>
    <w:rsid w:val="00FE6F13"/>
    <w:rsid w:val="00FE7023"/>
    <w:rsid w:val="00FE71C3"/>
    <w:rsid w:val="00FE72FE"/>
    <w:rsid w:val="00FE75D8"/>
    <w:rsid w:val="00FE78E1"/>
    <w:rsid w:val="00FE7917"/>
    <w:rsid w:val="00FF014E"/>
    <w:rsid w:val="00FF0C52"/>
    <w:rsid w:val="00FF0D3E"/>
    <w:rsid w:val="00FF0E39"/>
    <w:rsid w:val="00FF1553"/>
    <w:rsid w:val="00FF16A9"/>
    <w:rsid w:val="00FF1792"/>
    <w:rsid w:val="00FF17DD"/>
    <w:rsid w:val="00FF1885"/>
    <w:rsid w:val="00FF1A52"/>
    <w:rsid w:val="00FF1C8A"/>
    <w:rsid w:val="00FF1EC3"/>
    <w:rsid w:val="00FF21A2"/>
    <w:rsid w:val="00FF22A5"/>
    <w:rsid w:val="00FF238C"/>
    <w:rsid w:val="00FF277E"/>
    <w:rsid w:val="00FF29C3"/>
    <w:rsid w:val="00FF2AA0"/>
    <w:rsid w:val="00FF2AB2"/>
    <w:rsid w:val="00FF2FB3"/>
    <w:rsid w:val="00FF2FF9"/>
    <w:rsid w:val="00FF36EC"/>
    <w:rsid w:val="00FF3BEC"/>
    <w:rsid w:val="00FF46A6"/>
    <w:rsid w:val="00FF48C2"/>
    <w:rsid w:val="00FF48F8"/>
    <w:rsid w:val="00FF490C"/>
    <w:rsid w:val="00FF4926"/>
    <w:rsid w:val="00FF49B6"/>
    <w:rsid w:val="00FF4AD0"/>
    <w:rsid w:val="00FF4F7C"/>
    <w:rsid w:val="00FF50A3"/>
    <w:rsid w:val="00FF530A"/>
    <w:rsid w:val="00FF557C"/>
    <w:rsid w:val="00FF5990"/>
    <w:rsid w:val="00FF5ABF"/>
    <w:rsid w:val="00FF5E8C"/>
    <w:rsid w:val="00FF5F75"/>
    <w:rsid w:val="00FF6542"/>
    <w:rsid w:val="00FF703C"/>
    <w:rsid w:val="00FF77AA"/>
    <w:rsid w:val="00FF78DF"/>
    <w:rsid w:val="00FF7B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8C764"/>
  <w15:docId w15:val="{9A60FB0F-C742-4EBA-89EB-4EA6DF2AA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2275"/>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rsid w:val="00BF78B0"/>
    <w:pPr>
      <w:tabs>
        <w:tab w:val="center" w:pos="4536"/>
        <w:tab w:val="right" w:pos="9072"/>
      </w:tabs>
    </w:pPr>
    <w:rPr>
      <w:sz w:val="20"/>
      <w:szCs w:val="20"/>
    </w:rPr>
  </w:style>
  <w:style w:type="character" w:customStyle="1" w:styleId="StopkaZnak">
    <w:name w:val="Stopka Znak"/>
    <w:basedOn w:val="Domylnaczcionkaakapitu"/>
    <w:link w:val="Stopka"/>
    <w:rsid w:val="00C00752"/>
  </w:style>
  <w:style w:type="paragraph" w:styleId="Tekstpodstawowy3">
    <w:name w:val="Body Text 3"/>
    <w:basedOn w:val="Normalny"/>
    <w:link w:val="Tekstpodstawowy3Znak"/>
    <w:uiPriority w:val="99"/>
    <w:rsid w:val="00BF78B0"/>
    <w:rPr>
      <w:b/>
      <w:szCs w:val="20"/>
    </w:rPr>
  </w:style>
  <w:style w:type="character" w:customStyle="1" w:styleId="Tekstpodstawowy3Znak">
    <w:name w:val="Tekst podstawowy 3 Znak"/>
    <w:link w:val="Tekstpodstawowy3"/>
    <w:uiPriority w:val="99"/>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basedOn w:val="Normalny"/>
    <w:link w:val="TekstpodstawowyZnak"/>
    <w:rsid w:val="00BF78B0"/>
    <w:pPr>
      <w:tabs>
        <w:tab w:val="left" w:pos="709"/>
        <w:tab w:val="left" w:pos="993"/>
      </w:tabs>
    </w:pPr>
    <w:rPr>
      <w:szCs w:val="20"/>
    </w:rPr>
  </w:style>
  <w:style w:type="character" w:customStyle="1" w:styleId="TekstpodstawowyZnak">
    <w:name w:val="Tekst podstawowy Znak"/>
    <w:link w:val="Tekstpodstawowy"/>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uiPriority w:val="99"/>
    <w:rsid w:val="00BF78B0"/>
    <w:rPr>
      <w:rFonts w:ascii="Tahoma" w:hAnsi="Tahoma"/>
      <w:sz w:val="16"/>
      <w:szCs w:val="16"/>
    </w:rPr>
  </w:style>
  <w:style w:type="character" w:customStyle="1" w:styleId="TekstdymkaZnak">
    <w:name w:val="Tekst dymka Znak"/>
    <w:link w:val="Tekstdymka"/>
    <w:uiPriority w:val="99"/>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uiPriority w:val="99"/>
    <w:rsid w:val="00BF78B0"/>
    <w:pPr>
      <w:tabs>
        <w:tab w:val="center" w:pos="4536"/>
        <w:tab w:val="right" w:pos="9072"/>
      </w:tabs>
    </w:pPr>
  </w:style>
  <w:style w:type="character" w:customStyle="1" w:styleId="NagwekZnak">
    <w:name w:val="Nagłówek Znak"/>
    <w:link w:val="Nagwek"/>
    <w:uiPriority w:val="99"/>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39"/>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ListenabsatzM,BulletC,normalny tekst,List bullet,Obiekt,List Paragraph1,Numerowanie 1),Numerowanie,Wypunktowanie,Podsis rysunku,1_literowka Znak,Literowanie Znak"/>
    <w:basedOn w:val="Normalny"/>
    <w:link w:val="AkapitzlistZnak"/>
    <w:uiPriority w:val="34"/>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ListenabsatzM Znak,BulletC Znak,normalny tekst Znak,List bullet Znak,Obiekt Znak,List Paragraph1 Znak,Numerowanie 1) Znak"/>
    <w:link w:val="Akapitzlist"/>
    <w:uiPriority w:val="34"/>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uiPriority w:val="39"/>
    <w:rsid w:val="00AF32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uiPriority w:val="20"/>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BE6E59"/>
    <w:pPr>
      <w:numPr>
        <w:numId w:val="10"/>
      </w:numPr>
    </w:pPr>
  </w:style>
  <w:style w:type="numbering" w:customStyle="1" w:styleId="Styl4">
    <w:name w:val="Styl4"/>
    <w:uiPriority w:val="99"/>
    <w:rsid w:val="00BE6E59"/>
    <w:pPr>
      <w:numPr>
        <w:numId w:val="11"/>
      </w:numPr>
    </w:pPr>
  </w:style>
  <w:style w:type="numbering" w:customStyle="1" w:styleId="Styl5">
    <w:name w:val="Styl5"/>
    <w:uiPriority w:val="99"/>
    <w:rsid w:val="00BE6E59"/>
    <w:pPr>
      <w:numPr>
        <w:numId w:val="12"/>
      </w:numPr>
    </w:pPr>
  </w:style>
  <w:style w:type="numbering" w:customStyle="1" w:styleId="Styl6">
    <w:name w:val="Styl6"/>
    <w:uiPriority w:val="99"/>
    <w:rsid w:val="00BE6E59"/>
    <w:pPr>
      <w:numPr>
        <w:numId w:val="13"/>
      </w:numPr>
    </w:pPr>
  </w:style>
  <w:style w:type="numbering" w:customStyle="1" w:styleId="Styl7">
    <w:name w:val="Styl7"/>
    <w:uiPriority w:val="99"/>
    <w:rsid w:val="00BE6E59"/>
    <w:pPr>
      <w:numPr>
        <w:numId w:val="14"/>
      </w:numPr>
    </w:pPr>
  </w:style>
  <w:style w:type="numbering" w:customStyle="1" w:styleId="Styl8">
    <w:name w:val="Styl8"/>
    <w:uiPriority w:val="99"/>
    <w:rsid w:val="00BE6E59"/>
    <w:pPr>
      <w:numPr>
        <w:numId w:val="15"/>
      </w:numPr>
    </w:pPr>
  </w:style>
  <w:style w:type="numbering" w:customStyle="1" w:styleId="Styl9">
    <w:name w:val="Styl9"/>
    <w:uiPriority w:val="99"/>
    <w:rsid w:val="00BE6E59"/>
    <w:pPr>
      <w:numPr>
        <w:numId w:val="16"/>
      </w:numPr>
    </w:pPr>
  </w:style>
  <w:style w:type="numbering" w:customStyle="1" w:styleId="Styl10">
    <w:name w:val="Styl10"/>
    <w:uiPriority w:val="99"/>
    <w:rsid w:val="00BE6E59"/>
    <w:pPr>
      <w:numPr>
        <w:numId w:val="17"/>
      </w:numPr>
    </w:pPr>
  </w:style>
  <w:style w:type="numbering" w:customStyle="1" w:styleId="Styl11">
    <w:name w:val="Styl11"/>
    <w:uiPriority w:val="99"/>
    <w:rsid w:val="00BE6E59"/>
    <w:pPr>
      <w:numPr>
        <w:numId w:val="18"/>
      </w:numPr>
    </w:pPr>
  </w:style>
  <w:style w:type="numbering" w:customStyle="1" w:styleId="Styl12">
    <w:name w:val="Styl12"/>
    <w:uiPriority w:val="99"/>
    <w:rsid w:val="00BE6E59"/>
    <w:pPr>
      <w:numPr>
        <w:numId w:val="19"/>
      </w:numPr>
    </w:pPr>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pPr>
      <w:numPr>
        <w:numId w:val="20"/>
      </w:numPr>
    </w:pPr>
  </w:style>
  <w:style w:type="numbering" w:customStyle="1" w:styleId="Styl41">
    <w:name w:val="Styl41"/>
    <w:uiPriority w:val="99"/>
    <w:rsid w:val="00BE6E59"/>
    <w:pPr>
      <w:numPr>
        <w:numId w:val="21"/>
      </w:numPr>
    </w:pPr>
  </w:style>
  <w:style w:type="numbering" w:customStyle="1" w:styleId="Styl51">
    <w:name w:val="Styl51"/>
    <w:uiPriority w:val="99"/>
    <w:rsid w:val="00BE6E59"/>
    <w:pPr>
      <w:numPr>
        <w:numId w:val="22"/>
      </w:numPr>
    </w:pPr>
  </w:style>
  <w:style w:type="numbering" w:customStyle="1" w:styleId="Styl61">
    <w:name w:val="Styl61"/>
    <w:uiPriority w:val="99"/>
    <w:rsid w:val="00BE6E59"/>
    <w:pPr>
      <w:numPr>
        <w:numId w:val="23"/>
      </w:numPr>
    </w:pPr>
  </w:style>
  <w:style w:type="numbering" w:customStyle="1" w:styleId="Styl71">
    <w:name w:val="Styl71"/>
    <w:uiPriority w:val="99"/>
    <w:rsid w:val="00BE6E59"/>
    <w:pPr>
      <w:numPr>
        <w:numId w:val="24"/>
      </w:numPr>
    </w:pPr>
  </w:style>
  <w:style w:type="numbering" w:customStyle="1" w:styleId="Styl81">
    <w:name w:val="Styl81"/>
    <w:uiPriority w:val="99"/>
    <w:rsid w:val="00BE6E59"/>
    <w:pPr>
      <w:numPr>
        <w:numId w:val="25"/>
      </w:numPr>
    </w:pPr>
  </w:style>
  <w:style w:type="numbering" w:customStyle="1" w:styleId="Styl91">
    <w:name w:val="Styl91"/>
    <w:uiPriority w:val="99"/>
    <w:rsid w:val="00BE6E59"/>
    <w:pPr>
      <w:numPr>
        <w:numId w:val="26"/>
      </w:numPr>
    </w:pPr>
  </w:style>
  <w:style w:type="numbering" w:customStyle="1" w:styleId="Styl101">
    <w:name w:val="Styl101"/>
    <w:uiPriority w:val="99"/>
    <w:rsid w:val="00BE6E59"/>
    <w:pPr>
      <w:numPr>
        <w:numId w:val="27"/>
      </w:numPr>
    </w:pPr>
  </w:style>
  <w:style w:type="numbering" w:customStyle="1" w:styleId="Styl111">
    <w:name w:val="Styl111"/>
    <w:uiPriority w:val="99"/>
    <w:rsid w:val="00BE6E59"/>
    <w:pPr>
      <w:numPr>
        <w:numId w:val="28"/>
      </w:numPr>
    </w:pPr>
  </w:style>
  <w:style w:type="numbering" w:customStyle="1" w:styleId="Styl121">
    <w:name w:val="Styl121"/>
    <w:uiPriority w:val="99"/>
    <w:rsid w:val="00BE6E59"/>
    <w:pPr>
      <w:numPr>
        <w:numId w:val="29"/>
      </w:numPr>
    </w:pPr>
  </w:style>
  <w:style w:type="table" w:customStyle="1" w:styleId="Tabela-Siatka5">
    <w:name w:val="Tabela - Siatka5"/>
    <w:basedOn w:val="Standardowy"/>
    <w:next w:val="Tabela-Siatka"/>
    <w:uiPriority w:val="39"/>
    <w:rsid w:val="00BE6E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basedOn w:val="Bezlisty"/>
    <w:rsid w:val="00E90614"/>
    <w:pPr>
      <w:numPr>
        <w:numId w:val="39"/>
      </w:numPr>
    </w:pPr>
  </w:style>
  <w:style w:type="numbering" w:customStyle="1" w:styleId="WWNum38">
    <w:name w:val="WWNum38"/>
    <w:basedOn w:val="Bezlisty"/>
    <w:rsid w:val="00A02148"/>
    <w:pPr>
      <w:numPr>
        <w:numId w:val="30"/>
      </w:numPr>
    </w:pPr>
  </w:style>
  <w:style w:type="paragraph" w:styleId="Mapadokumentu">
    <w:name w:val="Document Map"/>
    <w:basedOn w:val="Normalny"/>
    <w:link w:val="MapadokumentuZnak1"/>
    <w:uiPriority w:val="99"/>
    <w:semiHidden/>
    <w:unhideWhenUsed/>
    <w:rsid w:val="00E96CBA"/>
    <w:pPr>
      <w:spacing w:after="200" w:line="276" w:lineRule="auto"/>
    </w:pPr>
    <w:rPr>
      <w:rFonts w:ascii="Tahoma" w:hAnsi="Tahoma"/>
      <w:sz w:val="16"/>
      <w:szCs w:val="16"/>
      <w:lang w:eastAsia="en-US"/>
    </w:rPr>
  </w:style>
  <w:style w:type="character" w:customStyle="1" w:styleId="MapadokumentuZnak1">
    <w:name w:val="Mapa dokumentu Znak1"/>
    <w:link w:val="Mapa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qFormat/>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pPr>
      <w:numPr>
        <w:numId w:val="36"/>
      </w:numPr>
    </w:pPr>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7"/>
      </w:numPr>
    </w:pPr>
  </w:style>
  <w:style w:type="numbering" w:customStyle="1" w:styleId="WWNum81">
    <w:name w:val="WWNum81"/>
    <w:basedOn w:val="Bezlisty"/>
    <w:rsid w:val="006B60D0"/>
    <w:pPr>
      <w:numPr>
        <w:numId w:val="34"/>
      </w:numPr>
    </w:pPr>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pPr>
      <w:numPr>
        <w:numId w:val="8"/>
      </w:numPr>
    </w:pPr>
  </w:style>
  <w:style w:type="numbering" w:customStyle="1" w:styleId="WWNum15">
    <w:name w:val="WWNum15"/>
    <w:basedOn w:val="Bezlisty"/>
    <w:rsid w:val="006B60D0"/>
    <w:pPr>
      <w:numPr>
        <w:numId w:val="35"/>
      </w:numPr>
    </w:pPr>
  </w:style>
  <w:style w:type="numbering" w:customStyle="1" w:styleId="WWNum361">
    <w:name w:val="WWNum361"/>
    <w:basedOn w:val="Bezlisty"/>
    <w:rsid w:val="006B60D0"/>
  </w:style>
  <w:style w:type="numbering" w:customStyle="1" w:styleId="WWNum381">
    <w:name w:val="WWNum381"/>
    <w:basedOn w:val="Bezlisty"/>
    <w:rsid w:val="006B60D0"/>
    <w:pPr>
      <w:numPr>
        <w:numId w:val="38"/>
      </w:numPr>
    </w:pPr>
  </w:style>
  <w:style w:type="numbering" w:customStyle="1" w:styleId="WWNum811">
    <w:name w:val="WWNum811"/>
    <w:basedOn w:val="Bezlisty"/>
    <w:rsid w:val="006B60D0"/>
    <w:pPr>
      <w:numPr>
        <w:numId w:val="33"/>
      </w:numPr>
    </w:pPr>
  </w:style>
  <w:style w:type="table" w:customStyle="1" w:styleId="Tabela-Siatka11">
    <w:name w:val="Tabela - Siatka11"/>
    <w:basedOn w:val="Standardowy"/>
    <w:next w:val="Tabela-Siatka"/>
    <w:uiPriority w:val="39"/>
    <w:rsid w:val="006B6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39"/>
    <w:rsid w:val="00335B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611C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4"/>
      </w:numPr>
    </w:pPr>
  </w:style>
  <w:style w:type="numbering" w:customStyle="1" w:styleId="Styl32">
    <w:name w:val="Styl32"/>
    <w:uiPriority w:val="99"/>
    <w:rsid w:val="00C521DF"/>
    <w:pPr>
      <w:numPr>
        <w:numId w:val="42"/>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3"/>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customStyle="1" w:styleId="Teksttreci6">
    <w:name w:val="Tekst treści (6)_"/>
    <w:link w:val="Teksttreci60"/>
    <w:uiPriority w:val="99"/>
    <w:rsid w:val="00962F2C"/>
    <w:rPr>
      <w:spacing w:val="6"/>
      <w:sz w:val="21"/>
      <w:szCs w:val="21"/>
      <w:shd w:val="clear" w:color="auto" w:fill="FFFFFF"/>
    </w:rPr>
  </w:style>
  <w:style w:type="paragraph" w:customStyle="1" w:styleId="Teksttreci60">
    <w:name w:val="Tekst treści (6)"/>
    <w:basedOn w:val="Normalny"/>
    <w:link w:val="Teksttreci6"/>
    <w:uiPriority w:val="99"/>
    <w:rsid w:val="00962F2C"/>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962F2C"/>
    <w:pPr>
      <w:jc w:val="center"/>
    </w:pPr>
    <w:rPr>
      <w:b/>
      <w:sz w:val="32"/>
      <w:szCs w:val="20"/>
    </w:rPr>
  </w:style>
  <w:style w:type="paragraph" w:customStyle="1" w:styleId="Tekstpodstawowy36">
    <w:name w:val="Tekst podstawowy 36"/>
    <w:basedOn w:val="Normalny"/>
    <w:rsid w:val="00962F2C"/>
    <w:pPr>
      <w:jc w:val="center"/>
    </w:pPr>
    <w:rPr>
      <w:b/>
      <w:sz w:val="32"/>
      <w:szCs w:val="20"/>
    </w:rPr>
  </w:style>
  <w:style w:type="character" w:customStyle="1" w:styleId="postbody">
    <w:name w:val="postbody"/>
    <w:basedOn w:val="Domylnaczcionkaakapitu"/>
    <w:rsid w:val="00962F2C"/>
  </w:style>
  <w:style w:type="paragraph" w:customStyle="1" w:styleId="Akapitzlist5">
    <w:name w:val="Akapit z listą5"/>
    <w:basedOn w:val="Normalny"/>
    <w:rsid w:val="00962F2C"/>
    <w:pPr>
      <w:ind w:left="720" w:firstLine="709"/>
      <w:contextualSpacing/>
      <w:jc w:val="both"/>
    </w:pPr>
    <w:rPr>
      <w:lang w:eastAsia="en-US"/>
    </w:rPr>
  </w:style>
  <w:style w:type="paragraph" w:customStyle="1" w:styleId="Akapitzlist6">
    <w:name w:val="Akapit z listą6"/>
    <w:basedOn w:val="Normalny"/>
    <w:rsid w:val="00962F2C"/>
    <w:pPr>
      <w:ind w:left="720" w:firstLine="709"/>
      <w:contextualSpacing/>
      <w:jc w:val="both"/>
    </w:pPr>
    <w:rPr>
      <w:lang w:eastAsia="en-US"/>
    </w:rPr>
  </w:style>
  <w:style w:type="table" w:customStyle="1" w:styleId="Tabela-Siatka10">
    <w:name w:val="Tabela - Siatka10"/>
    <w:basedOn w:val="Standardowy"/>
    <w:next w:val="Tabela-Siatka"/>
    <w:uiPriority w:val="39"/>
    <w:rsid w:val="00D305E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26CC5"/>
    <w:rPr>
      <w:color w:val="808080"/>
    </w:rPr>
  </w:style>
  <w:style w:type="character" w:customStyle="1" w:styleId="Teksttreci20">
    <w:name w:val="Tekst treści (2)_"/>
    <w:link w:val="Teksttreci21"/>
    <w:uiPriority w:val="99"/>
    <w:locked/>
    <w:rsid w:val="00F26CC5"/>
    <w:rPr>
      <w:sz w:val="19"/>
      <w:szCs w:val="19"/>
      <w:shd w:val="clear" w:color="auto" w:fill="FFFFFF"/>
    </w:rPr>
  </w:style>
  <w:style w:type="paragraph" w:customStyle="1" w:styleId="Teksttreci21">
    <w:name w:val="Tekst treści (2)1"/>
    <w:basedOn w:val="Normalny"/>
    <w:link w:val="Teksttreci20"/>
    <w:uiPriority w:val="99"/>
    <w:rsid w:val="00F26CC5"/>
    <w:pPr>
      <w:widowControl w:val="0"/>
      <w:shd w:val="clear" w:color="auto" w:fill="FFFFFF"/>
      <w:spacing w:line="226" w:lineRule="exact"/>
    </w:pPr>
    <w:rPr>
      <w:sz w:val="19"/>
      <w:szCs w:val="19"/>
    </w:rPr>
  </w:style>
  <w:style w:type="paragraph" w:styleId="Cytatintensywny">
    <w:name w:val="Intense Quote"/>
    <w:basedOn w:val="Normalny"/>
    <w:next w:val="Normalny"/>
    <w:link w:val="CytatintensywnyZnak"/>
    <w:uiPriority w:val="30"/>
    <w:qFormat/>
    <w:rsid w:val="00F26CC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F26CC5"/>
    <w:rPr>
      <w:i/>
      <w:iCs/>
      <w:color w:val="4F81BD" w:themeColor="accent1"/>
      <w:sz w:val="24"/>
      <w:szCs w:val="24"/>
    </w:rPr>
  </w:style>
  <w:style w:type="paragraph" w:customStyle="1" w:styleId="Wypunktowanie1">
    <w:name w:val="Wypunktowanie 1"/>
    <w:basedOn w:val="Normalny"/>
    <w:rsid w:val="005149DC"/>
    <w:pPr>
      <w:numPr>
        <w:numId w:val="83"/>
      </w:numPr>
    </w:pPr>
  </w:style>
  <w:style w:type="paragraph" w:customStyle="1" w:styleId="xl26">
    <w:name w:val="xl26"/>
    <w:basedOn w:val="Normalny"/>
    <w:rsid w:val="005149DC"/>
    <w:pPr>
      <w:pBdr>
        <w:left w:val="single" w:sz="4" w:space="0" w:color="auto"/>
        <w:bottom w:val="single" w:sz="4" w:space="0" w:color="auto"/>
        <w:right w:val="single" w:sz="4" w:space="0" w:color="auto"/>
      </w:pBdr>
      <w:spacing w:before="100" w:beforeAutospacing="1" w:after="100" w:afterAutospacing="1"/>
      <w:jc w:val="right"/>
    </w:pPr>
    <w:rPr>
      <w:rFonts w:eastAsia="Arial Unicode MS"/>
    </w:rPr>
  </w:style>
  <w:style w:type="paragraph" w:styleId="Lista4">
    <w:name w:val="List 4"/>
    <w:basedOn w:val="Normalny"/>
    <w:uiPriority w:val="99"/>
    <w:unhideWhenUsed/>
    <w:rsid w:val="005149DC"/>
    <w:pPr>
      <w:ind w:left="1132" w:hanging="283"/>
      <w:contextualSpacing/>
    </w:pPr>
  </w:style>
  <w:style w:type="character" w:customStyle="1" w:styleId="czeinternetowe">
    <w:name w:val="Łącze internetowe"/>
    <w:rsid w:val="005149DC"/>
    <w:rPr>
      <w:color w:val="000080"/>
      <w:u w:val="single"/>
    </w:rPr>
  </w:style>
  <w:style w:type="paragraph" w:customStyle="1" w:styleId="a3b1">
    <w:name w:val="a3b1"/>
    <w:basedOn w:val="Normalny"/>
    <w:rsid w:val="00B7793C"/>
    <w:pPr>
      <w:spacing w:before="100" w:beforeAutospacing="1" w:after="100" w:afterAutospacing="1"/>
    </w:pPr>
  </w:style>
  <w:style w:type="table" w:customStyle="1" w:styleId="Tabela-Siatka8">
    <w:name w:val="Tabela - Siatka8"/>
    <w:basedOn w:val="Standardowy"/>
    <w:next w:val="Tabela-Siatka"/>
    <w:uiPriority w:val="39"/>
    <w:rsid w:val="00B779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B779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3">
    <w:name w:val="Styl43"/>
    <w:uiPriority w:val="99"/>
    <w:rsid w:val="0036382E"/>
    <w:pPr>
      <w:numPr>
        <w:numId w:val="91"/>
      </w:numPr>
    </w:pPr>
  </w:style>
  <w:style w:type="numbering" w:customStyle="1" w:styleId="WWNum3611">
    <w:name w:val="WWNum3611"/>
    <w:basedOn w:val="Bezlisty"/>
    <w:rsid w:val="005A66A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38504497">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47848024">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26092218">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283421414">
      <w:bodyDiv w:val="1"/>
      <w:marLeft w:val="0"/>
      <w:marRight w:val="0"/>
      <w:marTop w:val="0"/>
      <w:marBottom w:val="0"/>
      <w:divBdr>
        <w:top w:val="none" w:sz="0" w:space="0" w:color="auto"/>
        <w:left w:val="none" w:sz="0" w:space="0" w:color="auto"/>
        <w:bottom w:val="none" w:sz="0" w:space="0" w:color="auto"/>
        <w:right w:val="none" w:sz="0" w:space="0" w:color="auto"/>
      </w:divBdr>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33726399">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18316934">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31604238">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s://drive.google.com/file/d/1Kd1DttbBeiNWt4q4slS4t76lZVKPbkyD/view"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24" Type="http://schemas.openxmlformats.org/officeDocument/2006/relationships/hyperlink" Target="http://platformazakupowa.pl" TargetMode="Externa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footer" Target="footer2.xml"/><Relationship Id="rId10" Type="http://schemas.openxmlformats.org/officeDocument/2006/relationships/hyperlink" Target="http://www.1rblog.wp.mil.pl" TargetMode="External"/><Relationship Id="rId19" Type="http://schemas.openxmlformats.org/officeDocument/2006/relationships/hyperlink" Target="https://platformazakupowa.pl/" TargetMode="External"/><Relationship Id="rId31"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footer" Target="footer1.xml"/><Relationship Id="rId30"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5EADF6-BF3A-4FE0-92F5-418D58A4518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A05E9D6-C140-4DF0-B0F6-2C3B1ADFF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47</Pages>
  <Words>18682</Words>
  <Characters>112093</Characters>
  <Application>Microsoft Office Word</Application>
  <DocSecurity>0</DocSecurity>
  <Lines>934</Lines>
  <Paragraphs>261</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130514</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I.M.</dc:creator>
  <cp:keywords/>
  <dc:description/>
  <cp:lastModifiedBy>Ćwiertka Elżbieta</cp:lastModifiedBy>
  <cp:revision>35</cp:revision>
  <cp:lastPrinted>2024-12-05T08:40:00Z</cp:lastPrinted>
  <dcterms:created xsi:type="dcterms:W3CDTF">2024-12-02T07:50:00Z</dcterms:created>
  <dcterms:modified xsi:type="dcterms:W3CDTF">2024-12-06T11:13:00Z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9e64e160-5f1f-471e-ad05-1b4497689885</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I.M.</vt:lpwstr>
  </property>
  <property fmtid="{D5CDD505-2E9C-101B-9397-08002B2CF9AE}" pid="10" name="s5636:Creator type=organization">
    <vt:lpwstr>MILNET-Z</vt:lpwstr>
  </property>
  <property fmtid="{D5CDD505-2E9C-101B-9397-08002B2CF9AE}" pid="11" name="s5636:Creator type=IP">
    <vt:lpwstr>10.60.65.108</vt:lpwstr>
  </property>
</Properties>
</file>