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A649" w14:textId="5D37605E" w:rsidR="007C4EB8" w:rsidRPr="00243719" w:rsidRDefault="001E1885" w:rsidP="002465EB">
      <w:pPr>
        <w:ind w:left="4957"/>
        <w:rPr>
          <w:rFonts w:asciiTheme="minorHAnsi" w:hAnsiTheme="minorHAnsi" w:cstheme="minorHAnsi"/>
          <w:sz w:val="22"/>
          <w:szCs w:val="22"/>
        </w:rPr>
      </w:pPr>
      <w:r w:rsidRPr="00243719">
        <w:rPr>
          <w:rFonts w:asciiTheme="minorHAnsi" w:hAnsiTheme="minorHAnsi" w:cstheme="minorHAnsi"/>
          <w:sz w:val="22"/>
          <w:szCs w:val="22"/>
        </w:rPr>
        <w:t>Ruda Sułowska</w:t>
      </w:r>
      <w:r w:rsidR="007C4EB8" w:rsidRPr="00243719">
        <w:rPr>
          <w:rFonts w:asciiTheme="minorHAnsi" w:hAnsiTheme="minorHAnsi" w:cstheme="minorHAnsi"/>
          <w:sz w:val="22"/>
          <w:szCs w:val="22"/>
        </w:rPr>
        <w:t xml:space="preserve">, </w:t>
      </w:r>
      <w:r w:rsidR="00FB65D6">
        <w:rPr>
          <w:rFonts w:asciiTheme="minorHAnsi" w:hAnsiTheme="minorHAnsi" w:cstheme="minorHAnsi"/>
          <w:sz w:val="22"/>
          <w:szCs w:val="22"/>
        </w:rPr>
        <w:t>27 października</w:t>
      </w:r>
      <w:r w:rsidR="007C4EB8" w:rsidRPr="00243719">
        <w:rPr>
          <w:rFonts w:asciiTheme="minorHAnsi" w:hAnsiTheme="minorHAnsi" w:cstheme="minorHAnsi"/>
          <w:sz w:val="22"/>
          <w:szCs w:val="22"/>
        </w:rPr>
        <w:t xml:space="preserve">2021 r. </w:t>
      </w:r>
    </w:p>
    <w:p w14:paraId="57D1FBAA" w14:textId="77777777" w:rsidR="007C4EB8" w:rsidRPr="00E51880" w:rsidRDefault="007C4EB8" w:rsidP="002465EB">
      <w:pPr>
        <w:ind w:left="709"/>
        <w:rPr>
          <w:rFonts w:asciiTheme="minorHAnsi" w:hAnsiTheme="minorHAnsi" w:cstheme="minorHAnsi"/>
          <w:b/>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9639"/>
      </w:tblGrid>
      <w:tr w:rsidR="00E51880" w:rsidRPr="00E51880" w14:paraId="66836BCF" w14:textId="77777777" w:rsidTr="0064730B">
        <w:trPr>
          <w:trHeight w:val="625"/>
          <w:jc w:val="center"/>
        </w:trPr>
        <w:tc>
          <w:tcPr>
            <w:tcW w:w="9639" w:type="dxa"/>
            <w:shd w:val="clear" w:color="auto" w:fill="auto"/>
          </w:tcPr>
          <w:p w14:paraId="2DB07BA0" w14:textId="77777777" w:rsidR="00E51880" w:rsidRPr="00E51880" w:rsidRDefault="00E51880" w:rsidP="00E51880">
            <w:pPr>
              <w:pStyle w:val="Bezodstpw"/>
              <w:jc w:val="center"/>
              <w:rPr>
                <w:rFonts w:asciiTheme="minorHAnsi" w:hAnsiTheme="minorHAnsi" w:cstheme="minorHAnsi"/>
                <w:i/>
              </w:rPr>
            </w:pPr>
            <w:r w:rsidRPr="00E51880">
              <w:rPr>
                <w:rFonts w:asciiTheme="minorHAnsi" w:hAnsiTheme="minorHAnsi" w:cstheme="minorHAnsi"/>
                <w:b/>
              </w:rPr>
              <w:t>SPECYFIKACJA WARUNKÓW ZAMÓWIENIA</w:t>
            </w:r>
          </w:p>
        </w:tc>
      </w:tr>
    </w:tbl>
    <w:p w14:paraId="5ACBD75D" w14:textId="77777777" w:rsidR="00E51880" w:rsidRPr="00E51880" w:rsidRDefault="00E51880" w:rsidP="00E51880">
      <w:pPr>
        <w:jc w:val="both"/>
        <w:rPr>
          <w:rFonts w:asciiTheme="minorHAnsi" w:eastAsia="Arial Unicode MS"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9639"/>
      </w:tblGrid>
      <w:tr w:rsidR="00E51880" w:rsidRPr="00E51880" w14:paraId="575A92A3" w14:textId="77777777" w:rsidTr="0064730B">
        <w:trPr>
          <w:trHeight w:val="561"/>
          <w:jc w:val="center"/>
        </w:trPr>
        <w:tc>
          <w:tcPr>
            <w:tcW w:w="9778" w:type="dxa"/>
            <w:shd w:val="clear" w:color="auto" w:fill="auto"/>
          </w:tcPr>
          <w:p w14:paraId="5911EB97" w14:textId="77777777" w:rsidR="00E51880" w:rsidRPr="00E51880" w:rsidRDefault="00E51880" w:rsidP="0064730B">
            <w:pPr>
              <w:pStyle w:val="Bezodstpw"/>
              <w:jc w:val="center"/>
              <w:rPr>
                <w:rFonts w:asciiTheme="minorHAnsi" w:hAnsiTheme="minorHAnsi" w:cstheme="minorHAnsi"/>
              </w:rPr>
            </w:pPr>
          </w:p>
          <w:p w14:paraId="1F87F3C6"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w postępowaniu o udzielenie zamówienia publicznego na:</w:t>
            </w:r>
          </w:p>
          <w:p w14:paraId="30BCD595" w14:textId="2D514BBE" w:rsidR="00E51880" w:rsidRPr="00E51880" w:rsidRDefault="00E51880" w:rsidP="0064730B">
            <w:pPr>
              <w:pStyle w:val="Bezodstpw"/>
              <w:jc w:val="center"/>
              <w:rPr>
                <w:rFonts w:asciiTheme="minorHAnsi" w:hAnsiTheme="minorHAnsi" w:cstheme="minorHAnsi"/>
                <w:b/>
              </w:rPr>
            </w:pPr>
            <w:bookmarkStart w:id="0" w:name="_Hlk63247049"/>
            <w:r w:rsidRPr="00242FD3">
              <w:rPr>
                <w:rFonts w:asciiTheme="minorHAnsi" w:hAnsiTheme="minorHAnsi" w:cstheme="minorHAnsi"/>
                <w:b/>
              </w:rPr>
              <w:t>„</w:t>
            </w:r>
            <w:r w:rsidR="001E7970" w:rsidRPr="001E7970">
              <w:rPr>
                <w:rFonts w:asciiTheme="minorHAnsi" w:hAnsiTheme="minorHAnsi" w:cstheme="minorHAnsi"/>
                <w:b/>
              </w:rPr>
              <w:t xml:space="preserve">Dostawa </w:t>
            </w:r>
            <w:r w:rsidR="00996488">
              <w:rPr>
                <w:rFonts w:asciiTheme="minorHAnsi" w:hAnsiTheme="minorHAnsi" w:cstheme="minorHAnsi"/>
                <w:b/>
              </w:rPr>
              <w:t>odzieży roboczej</w:t>
            </w:r>
            <w:r w:rsidR="00A15861">
              <w:rPr>
                <w:rFonts w:asciiTheme="minorHAnsi" w:eastAsia="Times New Roman" w:hAnsiTheme="minorHAnsi" w:cstheme="minorHAnsi"/>
                <w:b/>
                <w:bCs/>
                <w:lang w:eastAsia="pl-PL"/>
              </w:rPr>
              <w:t>”</w:t>
            </w:r>
            <w:r w:rsidR="0089165C" w:rsidRPr="0089165C">
              <w:rPr>
                <w:rFonts w:asciiTheme="minorHAnsi" w:eastAsia="Times New Roman" w:hAnsiTheme="minorHAnsi" w:cstheme="minorHAnsi"/>
                <w:b/>
                <w:bCs/>
                <w:lang w:eastAsia="pl-PL"/>
              </w:rPr>
              <w:t xml:space="preserve"> </w:t>
            </w:r>
            <w:bookmarkEnd w:id="0"/>
          </w:p>
        </w:tc>
      </w:tr>
    </w:tbl>
    <w:p w14:paraId="48B86B6E" w14:textId="77777777" w:rsidR="00E51880" w:rsidRPr="00E51880" w:rsidRDefault="00E51880" w:rsidP="00E51880">
      <w:pPr>
        <w:jc w:val="both"/>
        <w:rPr>
          <w:rFonts w:asciiTheme="minorHAnsi" w:eastAsia="Arial Unicode MS"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9639"/>
      </w:tblGrid>
      <w:tr w:rsidR="00E51880" w:rsidRPr="00E51880" w14:paraId="52915FDB" w14:textId="77777777" w:rsidTr="0064730B">
        <w:trPr>
          <w:trHeight w:val="471"/>
          <w:jc w:val="center"/>
        </w:trPr>
        <w:tc>
          <w:tcPr>
            <w:tcW w:w="9778" w:type="dxa"/>
            <w:shd w:val="clear" w:color="auto" w:fill="auto"/>
          </w:tcPr>
          <w:p w14:paraId="65FE2A3C" w14:textId="77777777" w:rsidR="00E51880" w:rsidRPr="00E51880" w:rsidRDefault="00E51880" w:rsidP="0064730B">
            <w:pPr>
              <w:pStyle w:val="Bezodstpw"/>
              <w:jc w:val="center"/>
              <w:rPr>
                <w:rFonts w:asciiTheme="minorHAnsi" w:eastAsia="Arial Unicode MS" w:hAnsiTheme="minorHAnsi" w:cstheme="minorHAnsi"/>
                <w:b/>
              </w:rPr>
            </w:pPr>
          </w:p>
          <w:p w14:paraId="62A72061" w14:textId="7877F725" w:rsidR="00E51880" w:rsidRPr="00E51880" w:rsidRDefault="00E51880" w:rsidP="0064730B">
            <w:pPr>
              <w:pStyle w:val="Bezodstpw"/>
              <w:jc w:val="center"/>
              <w:rPr>
                <w:rFonts w:asciiTheme="minorHAnsi" w:hAnsiTheme="minorHAnsi" w:cstheme="minorHAnsi"/>
                <w:b/>
              </w:rPr>
            </w:pPr>
            <w:r w:rsidRPr="00E51880">
              <w:rPr>
                <w:rFonts w:asciiTheme="minorHAnsi" w:eastAsia="Arial Unicode MS" w:hAnsiTheme="minorHAnsi" w:cstheme="minorHAnsi"/>
                <w:b/>
              </w:rPr>
              <w:t>Numer postępowania: PN-</w:t>
            </w:r>
            <w:r w:rsidR="00996488">
              <w:rPr>
                <w:rFonts w:asciiTheme="minorHAnsi" w:hAnsiTheme="minorHAnsi" w:cstheme="minorHAnsi"/>
                <w:b/>
              </w:rPr>
              <w:t>9</w:t>
            </w:r>
            <w:r w:rsidRPr="00E51880">
              <w:rPr>
                <w:rFonts w:asciiTheme="minorHAnsi" w:hAnsiTheme="minorHAnsi" w:cstheme="minorHAnsi"/>
                <w:b/>
              </w:rPr>
              <w:t>/202</w:t>
            </w:r>
            <w:r w:rsidR="003224D3">
              <w:rPr>
                <w:rFonts w:asciiTheme="minorHAnsi" w:hAnsiTheme="minorHAnsi" w:cstheme="minorHAnsi"/>
                <w:b/>
              </w:rPr>
              <w:t>1</w:t>
            </w:r>
            <w:r w:rsidRPr="00E51880">
              <w:rPr>
                <w:rFonts w:asciiTheme="minorHAnsi" w:hAnsiTheme="minorHAnsi" w:cstheme="minorHAnsi"/>
                <w:b/>
              </w:rPr>
              <w:t xml:space="preserve">. </w:t>
            </w:r>
          </w:p>
          <w:p w14:paraId="4092083F" w14:textId="77777777" w:rsidR="00E51880" w:rsidRPr="00E51880" w:rsidRDefault="00E51880" w:rsidP="0064730B">
            <w:pPr>
              <w:pStyle w:val="Bezodstpw"/>
              <w:jc w:val="center"/>
              <w:rPr>
                <w:rFonts w:asciiTheme="minorHAnsi" w:hAnsiTheme="minorHAnsi" w:cstheme="minorHAnsi"/>
                <w:b/>
              </w:rPr>
            </w:pPr>
            <w:r w:rsidRPr="00E51880">
              <w:rPr>
                <w:rFonts w:asciiTheme="minorHAnsi" w:hAnsiTheme="minorHAnsi" w:cstheme="minorHAnsi"/>
                <w:b/>
              </w:rPr>
              <w:t>W korespondencji kierowanej do Zamawiającego należy posługiwać się tym znakiem.</w:t>
            </w:r>
          </w:p>
          <w:p w14:paraId="3D533F04" w14:textId="77777777" w:rsidR="00E51880" w:rsidRPr="00E51880" w:rsidRDefault="00E51880" w:rsidP="0064730B">
            <w:pPr>
              <w:pStyle w:val="Bezodstpw"/>
              <w:jc w:val="center"/>
              <w:rPr>
                <w:rFonts w:asciiTheme="minorHAnsi" w:hAnsiTheme="minorHAnsi" w:cstheme="minorHAnsi"/>
                <w:b/>
              </w:rPr>
            </w:pPr>
          </w:p>
          <w:p w14:paraId="3DA54608" w14:textId="77777777" w:rsidR="00E51880" w:rsidRPr="00E51880" w:rsidRDefault="00E51880" w:rsidP="0064730B">
            <w:pPr>
              <w:pStyle w:val="Bezodstpw"/>
              <w:jc w:val="center"/>
              <w:rPr>
                <w:rFonts w:asciiTheme="minorHAnsi" w:hAnsiTheme="minorHAnsi" w:cstheme="minorHAnsi"/>
                <w:color w:val="000000"/>
              </w:rPr>
            </w:pPr>
            <w:r w:rsidRPr="00E51880">
              <w:rPr>
                <w:rFonts w:asciiTheme="minorHAnsi" w:hAnsiTheme="minorHAnsi" w:cstheme="minorHAnsi"/>
                <w:color w:val="000000"/>
              </w:rPr>
              <w:t xml:space="preserve">Zamówienie jest współfinansowane przez Unię Europejską </w:t>
            </w:r>
          </w:p>
          <w:p w14:paraId="087C88FC" w14:textId="77777777" w:rsidR="00E51880" w:rsidRPr="00E51880" w:rsidRDefault="00E51880" w:rsidP="0064730B">
            <w:pPr>
              <w:pStyle w:val="Bezodstpw"/>
              <w:jc w:val="center"/>
              <w:rPr>
                <w:rFonts w:asciiTheme="minorHAnsi" w:hAnsiTheme="minorHAnsi" w:cstheme="minorHAnsi"/>
                <w:color w:val="000000"/>
              </w:rPr>
            </w:pPr>
            <w:r w:rsidRPr="00E51880">
              <w:rPr>
                <w:rFonts w:asciiTheme="minorHAnsi" w:hAnsiTheme="minorHAnsi" w:cstheme="minorHAnsi"/>
                <w:color w:val="000000"/>
              </w:rPr>
              <w:t xml:space="preserve">ze środków </w:t>
            </w:r>
            <w:bookmarkStart w:id="1" w:name="_Hlk8044056"/>
            <w:r w:rsidRPr="00E51880">
              <w:rPr>
                <w:rFonts w:asciiTheme="minorHAnsi" w:hAnsiTheme="minorHAnsi" w:cstheme="minorHAnsi"/>
                <w:color w:val="000000"/>
              </w:rPr>
              <w:t>Europejskiego Funduszu Morskiego i Rybackiego</w:t>
            </w:r>
            <w:bookmarkEnd w:id="1"/>
          </w:p>
          <w:p w14:paraId="2C9FEA7D" w14:textId="77777777" w:rsidR="00E51880" w:rsidRPr="00E51880" w:rsidRDefault="00E51880" w:rsidP="0064730B">
            <w:pPr>
              <w:pStyle w:val="Bezodstpw"/>
              <w:jc w:val="center"/>
              <w:rPr>
                <w:rFonts w:asciiTheme="minorHAnsi" w:hAnsiTheme="minorHAnsi" w:cstheme="minorHAnsi"/>
                <w:i/>
                <w:iCs/>
                <w:color w:val="000000"/>
              </w:rPr>
            </w:pPr>
            <w:r w:rsidRPr="00E51880">
              <w:rPr>
                <w:rFonts w:asciiTheme="minorHAnsi" w:hAnsiTheme="minorHAnsi" w:cstheme="minorHAnsi"/>
                <w:color w:val="000000"/>
              </w:rPr>
              <w:t>w ramach Programu Operacyjnego „</w:t>
            </w:r>
            <w:r w:rsidRPr="00E51880">
              <w:rPr>
                <w:rFonts w:asciiTheme="minorHAnsi" w:hAnsiTheme="minorHAnsi" w:cstheme="minorHAnsi"/>
                <w:i/>
                <w:iCs/>
                <w:color w:val="000000"/>
              </w:rPr>
              <w:t>Rybactwo i Morze”</w:t>
            </w:r>
          </w:p>
          <w:p w14:paraId="0DF38711" w14:textId="77777777" w:rsidR="00E51880" w:rsidRPr="00E51880" w:rsidRDefault="00E51880" w:rsidP="0064730B">
            <w:pPr>
              <w:pStyle w:val="Bezodstpw"/>
              <w:jc w:val="center"/>
              <w:rPr>
                <w:rFonts w:asciiTheme="minorHAnsi" w:hAnsiTheme="minorHAnsi" w:cstheme="minorHAnsi"/>
                <w:b/>
              </w:rPr>
            </w:pPr>
          </w:p>
        </w:tc>
      </w:tr>
    </w:tbl>
    <w:p w14:paraId="2E1735BE" w14:textId="77777777" w:rsidR="00E51880" w:rsidRPr="00E51880" w:rsidRDefault="00E51880" w:rsidP="00E51880">
      <w:pPr>
        <w:jc w:val="both"/>
        <w:rPr>
          <w:rFonts w:asciiTheme="minorHAnsi"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1E0" w:firstRow="1" w:lastRow="1" w:firstColumn="1" w:lastColumn="1" w:noHBand="0" w:noVBand="0"/>
      </w:tblPr>
      <w:tblGrid>
        <w:gridCol w:w="3728"/>
        <w:gridCol w:w="5911"/>
      </w:tblGrid>
      <w:tr w:rsidR="00E51880" w:rsidRPr="00E51880" w14:paraId="2E3EAC49" w14:textId="77777777" w:rsidTr="0064730B">
        <w:trPr>
          <w:trHeight w:val="190"/>
          <w:jc w:val="center"/>
        </w:trPr>
        <w:tc>
          <w:tcPr>
            <w:tcW w:w="3728" w:type="dxa"/>
            <w:vMerge w:val="restart"/>
            <w:shd w:val="clear" w:color="auto" w:fill="auto"/>
            <w:vAlign w:val="center"/>
          </w:tcPr>
          <w:p w14:paraId="4B75840D" w14:textId="77777777"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OGŁOSZENIE o ZAMÓWIENIU zamieszczono:</w:t>
            </w:r>
          </w:p>
        </w:tc>
        <w:tc>
          <w:tcPr>
            <w:tcW w:w="5911" w:type="dxa"/>
            <w:shd w:val="clear" w:color="auto" w:fill="auto"/>
          </w:tcPr>
          <w:p w14:paraId="7657D23E" w14:textId="77777777"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w Biuletynie zamówień Publicznych</w:t>
            </w:r>
          </w:p>
          <w:p w14:paraId="22298777" w14:textId="12F44019"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 xml:space="preserve">z dnia </w:t>
            </w:r>
            <w:r w:rsidR="00D67777">
              <w:rPr>
                <w:rFonts w:asciiTheme="minorHAnsi" w:hAnsiTheme="minorHAnsi" w:cstheme="minorHAnsi"/>
              </w:rPr>
              <w:t>27.10.2021</w:t>
            </w:r>
            <w:r w:rsidR="00D67777">
              <w:rPr>
                <w:rFonts w:asciiTheme="minorHAnsi" w:hAnsiTheme="minorHAnsi" w:cstheme="minorHAnsi"/>
              </w:rPr>
              <w:t xml:space="preserve"> </w:t>
            </w:r>
            <w:r w:rsidR="003E4C52">
              <w:rPr>
                <w:rFonts w:asciiTheme="minorHAnsi" w:hAnsiTheme="minorHAnsi" w:cstheme="minorHAnsi"/>
              </w:rPr>
              <w:t xml:space="preserve">r. </w:t>
            </w:r>
            <w:r w:rsidRPr="00E51880">
              <w:rPr>
                <w:rFonts w:asciiTheme="minorHAnsi" w:hAnsiTheme="minorHAnsi" w:cstheme="minorHAnsi"/>
              </w:rPr>
              <w:t xml:space="preserve">pod nr: </w:t>
            </w:r>
            <w:r w:rsidR="00D67777">
              <w:rPr>
                <w:rFonts w:ascii="ArialMT" w:hAnsi="ArialMT" w:cs="ArialMT"/>
                <w:sz w:val="23"/>
                <w:szCs w:val="23"/>
              </w:rPr>
              <w:t>2021/BZP 00247859/01</w:t>
            </w:r>
          </w:p>
        </w:tc>
      </w:tr>
      <w:tr w:rsidR="00E51880" w:rsidRPr="00E51880" w14:paraId="14C148A5" w14:textId="77777777" w:rsidTr="0064730B">
        <w:trPr>
          <w:trHeight w:val="188"/>
          <w:jc w:val="center"/>
        </w:trPr>
        <w:tc>
          <w:tcPr>
            <w:tcW w:w="3728" w:type="dxa"/>
            <w:vMerge/>
            <w:shd w:val="clear" w:color="auto" w:fill="00FFFF"/>
          </w:tcPr>
          <w:p w14:paraId="35642E02" w14:textId="77777777" w:rsidR="00E51880" w:rsidRPr="00E51880" w:rsidRDefault="00E51880" w:rsidP="0064730B">
            <w:pPr>
              <w:pStyle w:val="Bezodstpw"/>
              <w:spacing w:line="276" w:lineRule="auto"/>
              <w:jc w:val="center"/>
              <w:rPr>
                <w:rFonts w:asciiTheme="minorHAnsi" w:hAnsiTheme="minorHAnsi" w:cstheme="minorHAnsi"/>
              </w:rPr>
            </w:pPr>
          </w:p>
        </w:tc>
        <w:tc>
          <w:tcPr>
            <w:tcW w:w="5911" w:type="dxa"/>
            <w:shd w:val="clear" w:color="auto" w:fill="auto"/>
          </w:tcPr>
          <w:p w14:paraId="5F45D31F" w14:textId="77777777" w:rsidR="00E51880" w:rsidRPr="00E51880" w:rsidRDefault="00E51880" w:rsidP="0064730B">
            <w:pPr>
              <w:pStyle w:val="Bezodstpw"/>
              <w:spacing w:line="276" w:lineRule="auto"/>
              <w:jc w:val="center"/>
              <w:rPr>
                <w:rFonts w:asciiTheme="minorHAnsi" w:hAnsiTheme="minorHAnsi" w:cstheme="minorHAnsi"/>
              </w:rPr>
            </w:pPr>
            <w:r w:rsidRPr="00E51880">
              <w:rPr>
                <w:rFonts w:asciiTheme="minorHAnsi" w:hAnsiTheme="minorHAnsi" w:cstheme="minorHAnsi"/>
              </w:rPr>
              <w:t xml:space="preserve">na stronie internetowej Zamawiającego </w:t>
            </w:r>
            <w:hyperlink r:id="rId8" w:history="1">
              <w:r w:rsidRPr="00E51880">
                <w:rPr>
                  <w:rStyle w:val="Hipercze"/>
                  <w:rFonts w:asciiTheme="minorHAnsi" w:hAnsiTheme="minorHAnsi" w:cstheme="minorHAnsi"/>
                </w:rPr>
                <w:t>www.stawymilickie.pl</w:t>
              </w:r>
            </w:hyperlink>
            <w:r w:rsidRPr="00E51880">
              <w:rPr>
                <w:rFonts w:asciiTheme="minorHAnsi" w:hAnsiTheme="minorHAnsi" w:cstheme="minorHAnsi"/>
              </w:rPr>
              <w:t xml:space="preserve">  </w:t>
            </w:r>
          </w:p>
        </w:tc>
      </w:tr>
      <w:tr w:rsidR="00E51880" w:rsidRPr="00E51880" w14:paraId="3391B796" w14:textId="77777777" w:rsidTr="0064730B">
        <w:trPr>
          <w:trHeight w:val="394"/>
          <w:jc w:val="center"/>
        </w:trPr>
        <w:tc>
          <w:tcPr>
            <w:tcW w:w="3728" w:type="dxa"/>
            <w:vMerge/>
            <w:shd w:val="clear" w:color="auto" w:fill="00FFFF"/>
          </w:tcPr>
          <w:p w14:paraId="560CA97F" w14:textId="77777777" w:rsidR="00E51880" w:rsidRPr="00E51880" w:rsidRDefault="00E51880" w:rsidP="0064730B">
            <w:pPr>
              <w:pStyle w:val="Bezodstpw"/>
              <w:spacing w:line="276" w:lineRule="auto"/>
              <w:jc w:val="center"/>
              <w:rPr>
                <w:rFonts w:asciiTheme="minorHAnsi" w:hAnsiTheme="minorHAnsi" w:cstheme="minorHAnsi"/>
              </w:rPr>
            </w:pPr>
          </w:p>
        </w:tc>
        <w:tc>
          <w:tcPr>
            <w:tcW w:w="5911" w:type="dxa"/>
            <w:shd w:val="clear" w:color="auto" w:fill="auto"/>
          </w:tcPr>
          <w:p w14:paraId="3ECF58E2" w14:textId="77777777" w:rsidR="00E51880" w:rsidRPr="00E51880" w:rsidRDefault="001A55F1" w:rsidP="00E51880">
            <w:pPr>
              <w:jc w:val="center"/>
              <w:rPr>
                <w:rFonts w:asciiTheme="minorHAnsi" w:hAnsiTheme="minorHAnsi" w:cstheme="minorHAnsi"/>
                <w:sz w:val="22"/>
                <w:szCs w:val="22"/>
              </w:rPr>
            </w:pPr>
            <w:hyperlink r:id="rId9" w:history="1">
              <w:r w:rsidR="00E51880" w:rsidRPr="00243719">
                <w:rPr>
                  <w:rStyle w:val="Hipercze"/>
                  <w:rFonts w:asciiTheme="minorHAnsi" w:hAnsiTheme="minorHAnsi" w:cstheme="minorHAnsi"/>
                  <w:color w:val="auto"/>
                  <w:sz w:val="22"/>
                  <w:szCs w:val="22"/>
                </w:rPr>
                <w:t>https://platformazakupowa.pl/pn/stawymilickie</w:t>
              </w:r>
            </w:hyperlink>
          </w:p>
        </w:tc>
      </w:tr>
    </w:tbl>
    <w:p w14:paraId="783CB507" w14:textId="77777777" w:rsidR="00E51880" w:rsidRPr="00E51880" w:rsidRDefault="00E51880" w:rsidP="00E51880">
      <w:pPr>
        <w:tabs>
          <w:tab w:val="left" w:pos="4082"/>
        </w:tabs>
        <w:jc w:val="both"/>
        <w:rPr>
          <w:rFonts w:asciiTheme="minorHAnsi"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1E0" w:firstRow="1" w:lastRow="1" w:firstColumn="1" w:lastColumn="1" w:noHBand="0" w:noVBand="0"/>
      </w:tblPr>
      <w:tblGrid>
        <w:gridCol w:w="3711"/>
        <w:gridCol w:w="5928"/>
      </w:tblGrid>
      <w:tr w:rsidR="00E51880" w:rsidRPr="00E51880" w14:paraId="2643E578" w14:textId="77777777" w:rsidTr="0064730B">
        <w:trPr>
          <w:trHeight w:val="416"/>
          <w:jc w:val="center"/>
        </w:trPr>
        <w:tc>
          <w:tcPr>
            <w:tcW w:w="1925" w:type="pct"/>
            <w:vMerge w:val="restart"/>
            <w:shd w:val="clear" w:color="auto" w:fill="auto"/>
            <w:vAlign w:val="center"/>
          </w:tcPr>
          <w:p w14:paraId="4BF9CEF2"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TERMIN i MIEJSCE</w:t>
            </w:r>
          </w:p>
          <w:p w14:paraId="4984E810"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SKŁADANIA OFERT</w:t>
            </w:r>
          </w:p>
        </w:tc>
        <w:tc>
          <w:tcPr>
            <w:tcW w:w="3075" w:type="pct"/>
            <w:shd w:val="clear" w:color="auto" w:fill="auto"/>
            <w:vAlign w:val="center"/>
          </w:tcPr>
          <w:p w14:paraId="0AC798F7" w14:textId="791D56E7" w:rsidR="00E51880" w:rsidRPr="00E51880" w:rsidRDefault="00D67777" w:rsidP="0064730B">
            <w:pPr>
              <w:pStyle w:val="Bezodstpw"/>
              <w:jc w:val="center"/>
              <w:rPr>
                <w:rFonts w:asciiTheme="minorHAnsi" w:hAnsiTheme="minorHAnsi" w:cstheme="minorHAnsi"/>
              </w:rPr>
            </w:pPr>
            <w:r>
              <w:rPr>
                <w:rFonts w:asciiTheme="minorHAnsi" w:hAnsiTheme="minorHAnsi" w:cstheme="minorHAnsi"/>
              </w:rPr>
              <w:t>09.11.2021</w:t>
            </w:r>
            <w:r>
              <w:rPr>
                <w:rFonts w:asciiTheme="minorHAnsi" w:hAnsiTheme="minorHAnsi" w:cstheme="minorHAnsi"/>
              </w:rPr>
              <w:t xml:space="preserve"> </w:t>
            </w:r>
            <w:r w:rsidR="00806861">
              <w:rPr>
                <w:rFonts w:asciiTheme="minorHAnsi" w:hAnsiTheme="minorHAnsi" w:cstheme="minorHAnsi"/>
              </w:rPr>
              <w:t>r.</w:t>
            </w:r>
            <w:r w:rsidR="00806861" w:rsidRPr="00E51880">
              <w:rPr>
                <w:rFonts w:asciiTheme="minorHAnsi" w:hAnsiTheme="minorHAnsi" w:cstheme="minorHAnsi"/>
              </w:rPr>
              <w:t xml:space="preserve"> </w:t>
            </w:r>
            <w:r w:rsidR="00E51880" w:rsidRPr="00E51880">
              <w:rPr>
                <w:rFonts w:asciiTheme="minorHAnsi" w:hAnsiTheme="minorHAnsi" w:cstheme="minorHAnsi"/>
              </w:rPr>
              <w:t>do godz. 1</w:t>
            </w:r>
            <w:r>
              <w:rPr>
                <w:rFonts w:asciiTheme="minorHAnsi" w:hAnsiTheme="minorHAnsi" w:cstheme="minorHAnsi"/>
              </w:rPr>
              <w:t>1</w:t>
            </w:r>
            <w:r w:rsidR="00E51880" w:rsidRPr="00E51880">
              <w:rPr>
                <w:rFonts w:asciiTheme="minorHAnsi" w:hAnsiTheme="minorHAnsi" w:cstheme="minorHAnsi"/>
                <w:vertAlign w:val="superscript"/>
              </w:rPr>
              <w:t>00</w:t>
            </w:r>
          </w:p>
        </w:tc>
      </w:tr>
      <w:tr w:rsidR="00E51880" w:rsidRPr="00E51880" w14:paraId="4E7B8DFF" w14:textId="77777777" w:rsidTr="0064730B">
        <w:trPr>
          <w:trHeight w:val="756"/>
          <w:jc w:val="center"/>
        </w:trPr>
        <w:tc>
          <w:tcPr>
            <w:tcW w:w="1925" w:type="pct"/>
            <w:vMerge/>
            <w:shd w:val="clear" w:color="auto" w:fill="auto"/>
          </w:tcPr>
          <w:p w14:paraId="15C6E6BE" w14:textId="77777777" w:rsidR="00E51880" w:rsidRPr="00E51880" w:rsidRDefault="00E51880" w:rsidP="0064730B">
            <w:pPr>
              <w:pStyle w:val="Bezodstpw"/>
              <w:jc w:val="center"/>
              <w:rPr>
                <w:rFonts w:asciiTheme="minorHAnsi" w:hAnsiTheme="minorHAnsi" w:cstheme="minorHAnsi"/>
              </w:rPr>
            </w:pPr>
          </w:p>
        </w:tc>
        <w:tc>
          <w:tcPr>
            <w:tcW w:w="3075" w:type="pct"/>
            <w:shd w:val="clear" w:color="auto" w:fill="auto"/>
            <w:vAlign w:val="center"/>
          </w:tcPr>
          <w:p w14:paraId="20509547" w14:textId="1B8E61F3" w:rsidR="00E51880" w:rsidRPr="00E51880" w:rsidRDefault="001A55F1" w:rsidP="0064730B">
            <w:pPr>
              <w:pStyle w:val="Bezodstpw"/>
              <w:jc w:val="center"/>
              <w:rPr>
                <w:rFonts w:asciiTheme="minorHAnsi" w:hAnsiTheme="minorHAnsi" w:cstheme="minorHAnsi"/>
              </w:rPr>
            </w:pPr>
            <w:hyperlink r:id="rId10" w:history="1">
              <w:r w:rsidR="0027727A" w:rsidRPr="00243719">
                <w:rPr>
                  <w:rStyle w:val="Hipercze"/>
                  <w:rFonts w:asciiTheme="minorHAnsi" w:hAnsiTheme="minorHAnsi" w:cstheme="minorHAnsi"/>
                  <w:color w:val="auto"/>
                </w:rPr>
                <w:t>https://platformazakupowa.pl/pn/stawymilickie</w:t>
              </w:r>
            </w:hyperlink>
          </w:p>
        </w:tc>
      </w:tr>
    </w:tbl>
    <w:p w14:paraId="75035B3B" w14:textId="77777777" w:rsidR="00E51880" w:rsidRPr="00E51880" w:rsidRDefault="00E51880" w:rsidP="00E51880">
      <w:pPr>
        <w:tabs>
          <w:tab w:val="center" w:pos="4819"/>
          <w:tab w:val="left" w:pos="8352"/>
        </w:tabs>
        <w:jc w:val="both"/>
        <w:rPr>
          <w:rFonts w:asciiTheme="minorHAnsi" w:hAnsiTheme="minorHAnsi" w:cstheme="minorHAnsi"/>
          <w:sz w:val="22"/>
          <w:szCs w:val="22"/>
        </w:rPr>
      </w:pPr>
    </w:p>
    <w:tbl>
      <w:tblPr>
        <w:tblW w:w="963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3731"/>
        <w:gridCol w:w="5908"/>
      </w:tblGrid>
      <w:tr w:rsidR="00E51880" w:rsidRPr="00E51880" w14:paraId="68012DCA" w14:textId="77777777" w:rsidTr="0064730B">
        <w:trPr>
          <w:trHeight w:val="413"/>
          <w:jc w:val="center"/>
        </w:trPr>
        <w:tc>
          <w:tcPr>
            <w:tcW w:w="3731" w:type="dxa"/>
            <w:vMerge w:val="restart"/>
            <w:shd w:val="clear" w:color="auto" w:fill="auto"/>
            <w:vAlign w:val="center"/>
          </w:tcPr>
          <w:p w14:paraId="1CCFE058"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Sułów,</w:t>
            </w:r>
          </w:p>
          <w:p w14:paraId="6DDE57D3" w14:textId="71BEA09E"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 xml:space="preserve">dnia </w:t>
            </w:r>
            <w:r w:rsidR="00D67777">
              <w:rPr>
                <w:rFonts w:asciiTheme="minorHAnsi" w:hAnsiTheme="minorHAnsi" w:cstheme="minorHAnsi"/>
              </w:rPr>
              <w:t>27</w:t>
            </w:r>
            <w:r w:rsidR="00806861">
              <w:rPr>
                <w:rFonts w:asciiTheme="minorHAnsi" w:hAnsiTheme="minorHAnsi" w:cstheme="minorHAnsi"/>
              </w:rPr>
              <w:t>.</w:t>
            </w:r>
            <w:r w:rsidR="00D67777">
              <w:rPr>
                <w:rFonts w:asciiTheme="minorHAnsi" w:hAnsiTheme="minorHAnsi" w:cstheme="minorHAnsi"/>
              </w:rPr>
              <w:t>10</w:t>
            </w:r>
            <w:r w:rsidR="00806861">
              <w:rPr>
                <w:rFonts w:asciiTheme="minorHAnsi" w:hAnsiTheme="minorHAnsi" w:cstheme="minorHAnsi"/>
              </w:rPr>
              <w:t>.2021</w:t>
            </w:r>
          </w:p>
        </w:tc>
        <w:tc>
          <w:tcPr>
            <w:tcW w:w="5908" w:type="dxa"/>
            <w:tcBorders>
              <w:bottom w:val="single" w:sz="4" w:space="0" w:color="C4BC96"/>
            </w:tcBorders>
            <w:shd w:val="clear" w:color="auto" w:fill="auto"/>
          </w:tcPr>
          <w:p w14:paraId="05DC1AEA" w14:textId="77777777" w:rsidR="00E51880" w:rsidRPr="00E51880" w:rsidRDefault="00E51880" w:rsidP="0064730B">
            <w:pPr>
              <w:pStyle w:val="Bezodstpw"/>
              <w:jc w:val="center"/>
              <w:rPr>
                <w:rFonts w:asciiTheme="minorHAnsi" w:hAnsiTheme="minorHAnsi" w:cstheme="minorHAnsi"/>
              </w:rPr>
            </w:pPr>
            <w:r w:rsidRPr="00E51880">
              <w:rPr>
                <w:rFonts w:asciiTheme="minorHAnsi" w:hAnsiTheme="minorHAnsi" w:cstheme="minorHAnsi"/>
              </w:rPr>
              <w:t>Zatwierdzam</w:t>
            </w:r>
          </w:p>
        </w:tc>
      </w:tr>
      <w:tr w:rsidR="00626C05" w:rsidRPr="00E51880" w14:paraId="2A250068" w14:textId="77777777" w:rsidTr="009C3AEB">
        <w:trPr>
          <w:trHeight w:val="2154"/>
          <w:jc w:val="center"/>
        </w:trPr>
        <w:tc>
          <w:tcPr>
            <w:tcW w:w="3731" w:type="dxa"/>
            <w:vMerge/>
            <w:shd w:val="clear" w:color="auto" w:fill="auto"/>
            <w:vAlign w:val="center"/>
          </w:tcPr>
          <w:p w14:paraId="104693B9" w14:textId="77777777" w:rsidR="00626C05" w:rsidRPr="00E51880" w:rsidRDefault="00626C05" w:rsidP="0064730B">
            <w:pPr>
              <w:pStyle w:val="Bezodstpw"/>
              <w:jc w:val="center"/>
              <w:rPr>
                <w:rFonts w:asciiTheme="minorHAnsi" w:hAnsiTheme="minorHAnsi" w:cstheme="minorHAnsi"/>
              </w:rPr>
            </w:pPr>
          </w:p>
        </w:tc>
        <w:tc>
          <w:tcPr>
            <w:tcW w:w="5908" w:type="dxa"/>
            <w:tcBorders>
              <w:top w:val="single" w:sz="4" w:space="0" w:color="C4BC96"/>
            </w:tcBorders>
            <w:shd w:val="clear" w:color="auto" w:fill="auto"/>
          </w:tcPr>
          <w:p w14:paraId="486BE238" w14:textId="185CF23C" w:rsidR="00626C05" w:rsidRPr="00E51880" w:rsidRDefault="00626C05" w:rsidP="00626C05">
            <w:pPr>
              <w:pStyle w:val="Bezodstpw"/>
              <w:rPr>
                <w:rFonts w:asciiTheme="minorHAnsi" w:hAnsiTheme="minorHAnsi" w:cstheme="minorHAnsi"/>
              </w:rPr>
            </w:pPr>
          </w:p>
          <w:p w14:paraId="47CA87DC" w14:textId="4BC46538" w:rsidR="00626C05" w:rsidRPr="00E51880" w:rsidRDefault="00626C05" w:rsidP="0064730B">
            <w:pPr>
              <w:pStyle w:val="Bezodstpw"/>
              <w:jc w:val="center"/>
              <w:rPr>
                <w:rFonts w:asciiTheme="minorHAnsi" w:hAnsiTheme="minorHAnsi" w:cstheme="minorHAnsi"/>
              </w:rPr>
            </w:pPr>
          </w:p>
          <w:p w14:paraId="3FCAE813" w14:textId="77777777" w:rsidR="00626C05" w:rsidRPr="00E51880" w:rsidRDefault="00626C05" w:rsidP="0064730B">
            <w:pPr>
              <w:pStyle w:val="Bezodstpw"/>
              <w:jc w:val="center"/>
              <w:rPr>
                <w:rFonts w:asciiTheme="minorHAnsi" w:hAnsiTheme="minorHAnsi" w:cstheme="minorHAnsi"/>
              </w:rPr>
            </w:pPr>
            <w:r w:rsidRPr="00E51880">
              <w:rPr>
                <w:rFonts w:asciiTheme="minorHAnsi" w:hAnsiTheme="minorHAnsi" w:cstheme="minorHAnsi"/>
              </w:rPr>
              <w:t>PIOTR POŁULICH – PREZES ZARZĄDU</w:t>
            </w:r>
          </w:p>
          <w:p w14:paraId="663602FB" w14:textId="77777777" w:rsidR="00626C05" w:rsidRPr="00E51880" w:rsidRDefault="00626C05" w:rsidP="0064730B">
            <w:pPr>
              <w:pStyle w:val="Bezodstpw"/>
              <w:jc w:val="center"/>
              <w:rPr>
                <w:rFonts w:asciiTheme="minorHAnsi" w:hAnsiTheme="minorHAnsi" w:cstheme="minorHAnsi"/>
              </w:rPr>
            </w:pPr>
          </w:p>
          <w:p w14:paraId="411D4E78" w14:textId="77777777" w:rsidR="00626C05" w:rsidRPr="00E51880" w:rsidRDefault="00626C05" w:rsidP="0064730B">
            <w:pPr>
              <w:pStyle w:val="Bezodstpw"/>
              <w:jc w:val="center"/>
              <w:rPr>
                <w:rFonts w:asciiTheme="minorHAnsi" w:hAnsiTheme="minorHAnsi" w:cstheme="minorHAnsi"/>
              </w:rPr>
            </w:pPr>
          </w:p>
          <w:p w14:paraId="1C583207" w14:textId="77777777" w:rsidR="00626C05" w:rsidRPr="00E51880" w:rsidRDefault="00626C05" w:rsidP="0064730B">
            <w:pPr>
              <w:pStyle w:val="Bezodstpw"/>
              <w:jc w:val="center"/>
              <w:rPr>
                <w:rFonts w:asciiTheme="minorHAnsi" w:hAnsiTheme="minorHAnsi" w:cstheme="minorHAnsi"/>
              </w:rPr>
            </w:pPr>
          </w:p>
          <w:p w14:paraId="7E84079D" w14:textId="77777777" w:rsidR="00626C05" w:rsidRPr="00E51880" w:rsidRDefault="00626C05" w:rsidP="0064730B">
            <w:pPr>
              <w:pStyle w:val="Bezodstpw"/>
              <w:jc w:val="center"/>
              <w:rPr>
                <w:rFonts w:asciiTheme="minorHAnsi" w:hAnsiTheme="minorHAnsi" w:cstheme="minorHAnsi"/>
              </w:rPr>
            </w:pPr>
            <w:r w:rsidRPr="00E51880">
              <w:rPr>
                <w:rFonts w:asciiTheme="minorHAnsi" w:hAnsiTheme="minorHAnsi" w:cstheme="minorHAnsi"/>
              </w:rPr>
              <w:t>_______________________</w:t>
            </w:r>
          </w:p>
        </w:tc>
      </w:tr>
      <w:tr w:rsidR="00E51880" w:rsidRPr="00E51880" w14:paraId="127655AA" w14:textId="77777777" w:rsidTr="0064730B">
        <w:trPr>
          <w:trHeight w:val="200"/>
          <w:jc w:val="center"/>
        </w:trPr>
        <w:tc>
          <w:tcPr>
            <w:tcW w:w="9639" w:type="dxa"/>
            <w:gridSpan w:val="2"/>
            <w:shd w:val="clear" w:color="auto" w:fill="auto"/>
            <w:vAlign w:val="center"/>
          </w:tcPr>
          <w:p w14:paraId="688D5EAF" w14:textId="35C89293" w:rsidR="00E51880" w:rsidRPr="00E51880" w:rsidRDefault="00E51880" w:rsidP="00C84F9A">
            <w:pPr>
              <w:pStyle w:val="Bezodstpw"/>
              <w:jc w:val="center"/>
              <w:rPr>
                <w:rFonts w:asciiTheme="minorHAnsi" w:hAnsiTheme="minorHAnsi" w:cstheme="minorHAnsi"/>
                <w:b/>
              </w:rPr>
            </w:pPr>
            <w:r w:rsidRPr="00E51880">
              <w:rPr>
                <w:rFonts w:asciiTheme="minorHAnsi" w:hAnsiTheme="minorHAnsi" w:cstheme="minorHAnsi"/>
                <w:b/>
              </w:rPr>
              <w:t xml:space="preserve">Zamawiający oczekuje, że Wykonawcy zapoznają się dokładnie z treścią niniejszej SWZ. Wykonawca ponosi ryzyko niedostarczenia wszystkich wymaganych informacji </w:t>
            </w:r>
            <w:r w:rsidRPr="00E51880">
              <w:rPr>
                <w:rFonts w:asciiTheme="minorHAnsi" w:eastAsia="PMingLiU" w:hAnsiTheme="minorHAnsi" w:cstheme="minorHAnsi"/>
                <w:b/>
              </w:rPr>
              <w:br/>
            </w:r>
            <w:r w:rsidRPr="00E51880">
              <w:rPr>
                <w:rFonts w:asciiTheme="minorHAnsi" w:hAnsiTheme="minorHAnsi" w:cstheme="minorHAnsi"/>
                <w:b/>
              </w:rPr>
              <w:t>i dokumentów, oraz przedłożenia oferty nieodpowiadającej wymaganiom określonym przez Zamawiającego.</w:t>
            </w:r>
          </w:p>
        </w:tc>
      </w:tr>
    </w:tbl>
    <w:p w14:paraId="60C1186C" w14:textId="77777777" w:rsidR="0030740E" w:rsidRPr="00243719" w:rsidRDefault="0030740E" w:rsidP="002465EB">
      <w:pPr>
        <w:pStyle w:val="Nagwek"/>
        <w:ind w:left="709"/>
        <w:jc w:val="center"/>
        <w:rPr>
          <w:rFonts w:asciiTheme="minorHAnsi" w:hAnsiTheme="minorHAnsi" w:cstheme="minorHAnsi"/>
          <w:b/>
          <w:sz w:val="22"/>
          <w:szCs w:val="22"/>
        </w:rPr>
      </w:pPr>
    </w:p>
    <w:p w14:paraId="6AD2D3E1" w14:textId="77777777" w:rsidR="0030740E" w:rsidRPr="00243719" w:rsidRDefault="0030740E" w:rsidP="002465EB">
      <w:pPr>
        <w:pStyle w:val="Nagwek"/>
        <w:ind w:left="709"/>
        <w:jc w:val="center"/>
        <w:rPr>
          <w:rFonts w:asciiTheme="minorHAnsi" w:hAnsiTheme="minorHAnsi" w:cstheme="minorHAnsi"/>
          <w:b/>
          <w:sz w:val="22"/>
          <w:szCs w:val="22"/>
        </w:rPr>
      </w:pPr>
    </w:p>
    <w:p w14:paraId="3517471D" w14:textId="77777777" w:rsidR="002A5863" w:rsidRPr="00243719" w:rsidRDefault="002A5863" w:rsidP="002465EB">
      <w:pPr>
        <w:pStyle w:val="Nagwek"/>
        <w:ind w:left="709"/>
        <w:jc w:val="center"/>
        <w:rPr>
          <w:rFonts w:asciiTheme="minorHAnsi" w:hAnsiTheme="minorHAnsi" w:cstheme="minorHAnsi"/>
          <w:b/>
          <w:sz w:val="22"/>
          <w:szCs w:val="22"/>
        </w:rPr>
      </w:pPr>
    </w:p>
    <w:p w14:paraId="590FFE6C" w14:textId="77777777" w:rsidR="002A5863" w:rsidRPr="00243719" w:rsidRDefault="002A5863" w:rsidP="002465EB">
      <w:pPr>
        <w:pStyle w:val="Nagwek"/>
        <w:ind w:left="709"/>
        <w:jc w:val="center"/>
        <w:rPr>
          <w:rFonts w:asciiTheme="minorHAnsi" w:hAnsiTheme="minorHAnsi" w:cstheme="minorHAnsi"/>
          <w:b/>
          <w:sz w:val="22"/>
          <w:szCs w:val="22"/>
        </w:rPr>
      </w:pPr>
    </w:p>
    <w:p w14:paraId="55A05BBC" w14:textId="77777777" w:rsidR="002A5863" w:rsidRPr="00243719" w:rsidRDefault="002A5863" w:rsidP="002465EB">
      <w:pPr>
        <w:pStyle w:val="Nagwek"/>
        <w:ind w:left="709"/>
        <w:jc w:val="center"/>
        <w:rPr>
          <w:rFonts w:asciiTheme="minorHAnsi" w:hAnsiTheme="minorHAnsi" w:cstheme="minorHAnsi"/>
          <w:b/>
          <w:sz w:val="22"/>
          <w:szCs w:val="22"/>
        </w:rPr>
      </w:pPr>
    </w:p>
    <w:p w14:paraId="03EC27B9" w14:textId="77777777" w:rsidR="002A5863" w:rsidRPr="00243719" w:rsidRDefault="002A5863" w:rsidP="002465EB">
      <w:pPr>
        <w:pStyle w:val="Nagwek"/>
        <w:ind w:left="709"/>
        <w:jc w:val="center"/>
        <w:rPr>
          <w:rFonts w:asciiTheme="minorHAnsi" w:hAnsiTheme="minorHAnsi" w:cstheme="minorHAnsi"/>
          <w:b/>
          <w:sz w:val="22"/>
          <w:szCs w:val="22"/>
        </w:rPr>
      </w:pPr>
    </w:p>
    <w:p w14:paraId="15BC9151" w14:textId="77777777" w:rsidR="002A5863" w:rsidRPr="00243719" w:rsidRDefault="002A5863" w:rsidP="002465EB">
      <w:pPr>
        <w:pStyle w:val="Nagwek"/>
        <w:ind w:left="709"/>
        <w:jc w:val="center"/>
        <w:rPr>
          <w:rFonts w:asciiTheme="minorHAnsi" w:hAnsiTheme="minorHAnsi" w:cstheme="minorHAnsi"/>
          <w:b/>
          <w:sz w:val="22"/>
          <w:szCs w:val="22"/>
        </w:rPr>
      </w:pPr>
    </w:p>
    <w:p w14:paraId="7E1F913C" w14:textId="77777777" w:rsidR="0030740E" w:rsidRPr="00243719" w:rsidRDefault="0030740E" w:rsidP="002465EB">
      <w:pPr>
        <w:pStyle w:val="Nagwek"/>
        <w:ind w:left="709"/>
        <w:jc w:val="center"/>
        <w:rPr>
          <w:rFonts w:asciiTheme="minorHAnsi" w:hAnsiTheme="minorHAnsi" w:cstheme="minorHAnsi"/>
          <w:b/>
          <w:sz w:val="28"/>
          <w:szCs w:val="28"/>
        </w:rPr>
      </w:pPr>
      <w:r w:rsidRPr="00243719">
        <w:rPr>
          <w:rFonts w:asciiTheme="minorHAnsi" w:hAnsiTheme="minorHAnsi" w:cstheme="minorHAnsi"/>
          <w:b/>
          <w:sz w:val="28"/>
          <w:szCs w:val="28"/>
        </w:rPr>
        <w:t>SPECYFIKACJA WARUNKÓW ZAMÓWIENIA</w:t>
      </w:r>
    </w:p>
    <w:p w14:paraId="1C13AF93" w14:textId="77777777" w:rsidR="0030740E" w:rsidRPr="00243719" w:rsidRDefault="0030740E" w:rsidP="002465EB">
      <w:pPr>
        <w:ind w:left="709"/>
        <w:jc w:val="center"/>
        <w:rPr>
          <w:rFonts w:asciiTheme="minorHAnsi" w:hAnsiTheme="minorHAnsi" w:cstheme="minorHAnsi"/>
          <w:b/>
          <w:sz w:val="28"/>
          <w:szCs w:val="28"/>
          <w:vertAlign w:val="superscript"/>
        </w:rPr>
      </w:pPr>
      <w:r w:rsidRPr="00243719">
        <w:rPr>
          <w:rFonts w:asciiTheme="minorHAnsi" w:hAnsiTheme="minorHAnsi" w:cstheme="minorHAnsi"/>
          <w:b/>
          <w:sz w:val="28"/>
          <w:szCs w:val="28"/>
        </w:rPr>
        <w:t>- dalej zwana „SWZ”</w:t>
      </w:r>
    </w:p>
    <w:p w14:paraId="3A4348C9" w14:textId="77777777" w:rsidR="0030740E" w:rsidRPr="00243719" w:rsidRDefault="0030740E" w:rsidP="002465EB">
      <w:pPr>
        <w:pStyle w:val="pkt"/>
        <w:spacing w:before="0" w:after="0"/>
        <w:ind w:left="709" w:firstLine="0"/>
        <w:rPr>
          <w:rFonts w:asciiTheme="minorHAnsi" w:hAnsiTheme="minorHAnsi" w:cstheme="minorHAnsi"/>
          <w:sz w:val="22"/>
          <w:szCs w:val="22"/>
        </w:rPr>
      </w:pPr>
    </w:p>
    <w:p w14:paraId="424C0B34"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7A56AEF7"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6A833B34"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4783354C" w14:textId="77777777" w:rsidR="002A5863" w:rsidRPr="00243719" w:rsidRDefault="002A5863" w:rsidP="002465EB">
      <w:pPr>
        <w:pStyle w:val="pkt"/>
        <w:spacing w:before="0" w:after="0"/>
        <w:ind w:left="709" w:firstLine="0"/>
        <w:rPr>
          <w:rFonts w:asciiTheme="minorHAnsi" w:hAnsiTheme="minorHAnsi" w:cstheme="minorHAnsi"/>
          <w:sz w:val="22"/>
          <w:szCs w:val="22"/>
        </w:rPr>
      </w:pPr>
    </w:p>
    <w:p w14:paraId="0FA084AC" w14:textId="77777777" w:rsidR="0030740E" w:rsidRPr="00243719" w:rsidRDefault="0030740E" w:rsidP="002465EB">
      <w:pPr>
        <w:pStyle w:val="pkt"/>
        <w:spacing w:before="0" w:after="0"/>
        <w:ind w:left="709" w:firstLine="0"/>
        <w:rPr>
          <w:rFonts w:asciiTheme="minorHAnsi" w:hAnsiTheme="minorHAnsi" w:cstheme="minorHAnsi"/>
          <w:sz w:val="22"/>
          <w:szCs w:val="22"/>
        </w:rPr>
      </w:pPr>
    </w:p>
    <w:p w14:paraId="1C0E68B8" w14:textId="54024500" w:rsidR="0030740E" w:rsidRPr="00243719" w:rsidRDefault="0030740E" w:rsidP="002465EB">
      <w:pPr>
        <w:pStyle w:val="pkt"/>
        <w:spacing w:before="0" w:after="0"/>
        <w:ind w:left="709" w:firstLine="0"/>
        <w:jc w:val="center"/>
        <w:rPr>
          <w:rFonts w:asciiTheme="minorHAnsi" w:hAnsiTheme="minorHAnsi" w:cstheme="minorHAnsi"/>
          <w:b/>
          <w:bCs/>
          <w:sz w:val="22"/>
          <w:szCs w:val="22"/>
        </w:rPr>
      </w:pPr>
      <w:r w:rsidRPr="00243719">
        <w:rPr>
          <w:rFonts w:asciiTheme="minorHAnsi" w:hAnsiTheme="minorHAnsi" w:cstheme="minorHAnsi"/>
          <w:sz w:val="22"/>
          <w:szCs w:val="22"/>
        </w:rPr>
        <w:t>Postępowanie o udzielenie zamówienia publicznego - dalej zwane „postępowaniem” - jest prowadzone zgodnie z przepisami ustawy z dnia 11 września 2019 r. - Prawo zamówień publicznych (Dz.U. z 20</w:t>
      </w:r>
      <w:r w:rsidR="004D47B1">
        <w:rPr>
          <w:rFonts w:asciiTheme="minorHAnsi" w:hAnsiTheme="minorHAnsi" w:cstheme="minorHAnsi"/>
          <w:sz w:val="22"/>
          <w:szCs w:val="22"/>
        </w:rPr>
        <w:t>21</w:t>
      </w:r>
      <w:r w:rsidRPr="00243719">
        <w:rPr>
          <w:rFonts w:asciiTheme="minorHAnsi" w:hAnsiTheme="minorHAnsi" w:cstheme="minorHAnsi"/>
          <w:sz w:val="22"/>
          <w:szCs w:val="22"/>
        </w:rPr>
        <w:t xml:space="preserve"> r. poz. </w:t>
      </w:r>
      <w:r w:rsidR="004D47B1">
        <w:rPr>
          <w:rFonts w:asciiTheme="minorHAnsi" w:hAnsiTheme="minorHAnsi" w:cstheme="minorHAnsi"/>
          <w:sz w:val="22"/>
          <w:szCs w:val="22"/>
        </w:rPr>
        <w:t>1129 ze zm.</w:t>
      </w:r>
      <w:r w:rsidRPr="00243719">
        <w:rPr>
          <w:rFonts w:asciiTheme="minorHAnsi" w:hAnsiTheme="minorHAnsi" w:cstheme="minorHAnsi"/>
          <w:sz w:val="22"/>
          <w:szCs w:val="22"/>
        </w:rPr>
        <w:t xml:space="preserve">) - dalej zwanej </w:t>
      </w:r>
      <w:r w:rsidRPr="00243719">
        <w:rPr>
          <w:rFonts w:asciiTheme="minorHAnsi" w:hAnsiTheme="minorHAnsi" w:cstheme="minorHAnsi"/>
          <w:b/>
          <w:bCs/>
          <w:sz w:val="22"/>
          <w:szCs w:val="22"/>
        </w:rPr>
        <w:t>„Pzp”</w:t>
      </w:r>
    </w:p>
    <w:p w14:paraId="6FD41117" w14:textId="77777777" w:rsidR="002A5863" w:rsidRPr="00243719" w:rsidRDefault="002A5863" w:rsidP="002465EB">
      <w:pPr>
        <w:pStyle w:val="pkt"/>
        <w:spacing w:before="0" w:after="0"/>
        <w:ind w:left="709" w:firstLine="0"/>
        <w:jc w:val="center"/>
        <w:rPr>
          <w:rFonts w:asciiTheme="minorHAnsi" w:hAnsiTheme="minorHAnsi" w:cstheme="minorHAnsi"/>
          <w:b/>
          <w:bCs/>
          <w:sz w:val="22"/>
          <w:szCs w:val="22"/>
        </w:rPr>
      </w:pPr>
    </w:p>
    <w:p w14:paraId="35A08CAD" w14:textId="77777777" w:rsidR="002A5863" w:rsidRPr="00243719" w:rsidRDefault="002A5863" w:rsidP="002465EB">
      <w:pPr>
        <w:pStyle w:val="pkt"/>
        <w:spacing w:before="0" w:after="0"/>
        <w:ind w:left="709" w:firstLine="0"/>
        <w:jc w:val="center"/>
        <w:rPr>
          <w:rFonts w:asciiTheme="minorHAnsi" w:hAnsiTheme="minorHAnsi" w:cstheme="minorHAnsi"/>
          <w:b/>
          <w:bCs/>
          <w:sz w:val="22"/>
          <w:szCs w:val="22"/>
        </w:rPr>
      </w:pPr>
    </w:p>
    <w:p w14:paraId="6B41A349" w14:textId="77777777" w:rsidR="0030740E" w:rsidRPr="00243719" w:rsidRDefault="0030740E" w:rsidP="002465EB">
      <w:pPr>
        <w:pStyle w:val="pkt"/>
        <w:spacing w:before="0" w:after="0"/>
        <w:ind w:left="709" w:firstLine="0"/>
        <w:rPr>
          <w:rFonts w:asciiTheme="minorHAnsi" w:hAnsiTheme="minorHAnsi" w:cstheme="minorHAnsi"/>
          <w:sz w:val="22"/>
          <w:szCs w:val="22"/>
        </w:rPr>
      </w:pPr>
    </w:p>
    <w:p w14:paraId="50220A93" w14:textId="77777777" w:rsidR="0030740E" w:rsidRPr="00243719" w:rsidRDefault="0030740E" w:rsidP="002465EB">
      <w:pPr>
        <w:pStyle w:val="pkt"/>
        <w:autoSpaceDE w:val="0"/>
        <w:autoSpaceDN w:val="0"/>
        <w:spacing w:before="0" w:after="0"/>
        <w:ind w:left="709" w:firstLine="0"/>
        <w:jc w:val="center"/>
        <w:rPr>
          <w:rFonts w:asciiTheme="minorHAnsi" w:hAnsiTheme="minorHAnsi" w:cstheme="minorHAnsi"/>
          <w:b/>
          <w:sz w:val="22"/>
          <w:szCs w:val="22"/>
        </w:rPr>
      </w:pPr>
    </w:p>
    <w:p w14:paraId="44FC8856" w14:textId="77777777" w:rsidR="0030740E" w:rsidRPr="00243719" w:rsidRDefault="0030740E" w:rsidP="002465EB">
      <w:pPr>
        <w:pStyle w:val="pkt"/>
        <w:autoSpaceDE w:val="0"/>
        <w:autoSpaceDN w:val="0"/>
        <w:spacing w:before="0" w:after="0"/>
        <w:ind w:left="709" w:firstLine="0"/>
        <w:jc w:val="center"/>
        <w:rPr>
          <w:rFonts w:asciiTheme="minorHAnsi" w:hAnsiTheme="minorHAnsi" w:cstheme="minorHAnsi"/>
          <w:b/>
          <w:sz w:val="22"/>
          <w:szCs w:val="22"/>
        </w:rPr>
      </w:pPr>
      <w:r w:rsidRPr="00243719">
        <w:rPr>
          <w:rFonts w:asciiTheme="minorHAnsi" w:hAnsiTheme="minorHAnsi" w:cstheme="minorHAnsi"/>
          <w:b/>
          <w:sz w:val="22"/>
          <w:szCs w:val="22"/>
        </w:rPr>
        <w:t>Nazwa nadana zamówieniu:</w:t>
      </w:r>
    </w:p>
    <w:p w14:paraId="27072A67" w14:textId="2827DE30" w:rsidR="0030740E" w:rsidRPr="00243719" w:rsidRDefault="0030740E" w:rsidP="00243719">
      <w:pPr>
        <w:tabs>
          <w:tab w:val="left" w:pos="357"/>
          <w:tab w:val="right" w:leader="dot" w:pos="9356"/>
        </w:tabs>
        <w:autoSpaceDE w:val="0"/>
        <w:autoSpaceDN w:val="0"/>
        <w:adjustRightInd w:val="0"/>
        <w:ind w:left="709"/>
        <w:jc w:val="center"/>
        <w:rPr>
          <w:rFonts w:asciiTheme="minorHAnsi" w:hAnsiTheme="minorHAnsi" w:cstheme="minorHAnsi"/>
          <w:b/>
          <w:bCs/>
          <w:sz w:val="22"/>
          <w:szCs w:val="22"/>
        </w:rPr>
      </w:pPr>
      <w:r w:rsidRPr="00243719">
        <w:rPr>
          <w:rFonts w:asciiTheme="minorHAnsi" w:hAnsiTheme="minorHAnsi" w:cstheme="minorHAnsi"/>
          <w:sz w:val="22"/>
          <w:szCs w:val="22"/>
        </w:rPr>
        <w:t>„</w:t>
      </w:r>
      <w:r w:rsidR="0027727A">
        <w:rPr>
          <w:rFonts w:asciiTheme="minorHAnsi" w:hAnsiTheme="minorHAnsi" w:cstheme="minorHAnsi"/>
          <w:b/>
          <w:bCs/>
          <w:sz w:val="22"/>
          <w:szCs w:val="22"/>
        </w:rPr>
        <w:t xml:space="preserve">Dostawa </w:t>
      </w:r>
      <w:r w:rsidR="00996488">
        <w:rPr>
          <w:rFonts w:asciiTheme="minorHAnsi" w:hAnsiTheme="minorHAnsi" w:cstheme="minorHAnsi"/>
          <w:b/>
          <w:bCs/>
          <w:sz w:val="22"/>
          <w:szCs w:val="22"/>
        </w:rPr>
        <w:t>odzieży roboczej</w:t>
      </w:r>
      <w:r w:rsidR="0089165C">
        <w:rPr>
          <w:rFonts w:asciiTheme="minorHAnsi" w:hAnsiTheme="minorHAnsi" w:cstheme="minorHAnsi"/>
          <w:b/>
          <w:bCs/>
          <w:sz w:val="22"/>
          <w:szCs w:val="22"/>
        </w:rPr>
        <w:t>”</w:t>
      </w:r>
    </w:p>
    <w:p w14:paraId="58F27F1E" w14:textId="77777777" w:rsidR="0030740E" w:rsidRPr="00243719" w:rsidRDefault="0030740E" w:rsidP="002465EB">
      <w:pPr>
        <w:pStyle w:val="Nagwek"/>
        <w:ind w:left="709"/>
        <w:jc w:val="center"/>
        <w:rPr>
          <w:rFonts w:asciiTheme="minorHAnsi" w:hAnsiTheme="minorHAnsi" w:cstheme="minorHAnsi"/>
          <w:b/>
          <w:sz w:val="22"/>
          <w:szCs w:val="22"/>
        </w:rPr>
      </w:pPr>
    </w:p>
    <w:p w14:paraId="6A038999" w14:textId="77777777" w:rsidR="002A5863" w:rsidRPr="00243719" w:rsidRDefault="002A5863" w:rsidP="002465EB">
      <w:pPr>
        <w:pStyle w:val="Nagwek"/>
        <w:ind w:left="709"/>
        <w:jc w:val="center"/>
        <w:rPr>
          <w:rFonts w:asciiTheme="minorHAnsi" w:hAnsiTheme="minorHAnsi" w:cstheme="minorHAnsi"/>
          <w:b/>
          <w:sz w:val="22"/>
          <w:szCs w:val="22"/>
        </w:rPr>
      </w:pPr>
    </w:p>
    <w:p w14:paraId="24C29B69" w14:textId="77777777" w:rsidR="002A5863" w:rsidRPr="00243719" w:rsidRDefault="002A5863" w:rsidP="002465EB">
      <w:pPr>
        <w:pStyle w:val="Nagwek"/>
        <w:ind w:left="709"/>
        <w:jc w:val="center"/>
        <w:rPr>
          <w:rFonts w:asciiTheme="minorHAnsi" w:hAnsiTheme="minorHAnsi" w:cstheme="minorHAnsi"/>
          <w:b/>
          <w:sz w:val="22"/>
          <w:szCs w:val="22"/>
        </w:rPr>
      </w:pPr>
    </w:p>
    <w:p w14:paraId="58D0C30A" w14:textId="77777777" w:rsidR="002A5863" w:rsidRPr="00243719" w:rsidRDefault="002A5863" w:rsidP="002465EB">
      <w:pPr>
        <w:pStyle w:val="Nagwek"/>
        <w:ind w:left="709"/>
        <w:jc w:val="center"/>
        <w:rPr>
          <w:rFonts w:asciiTheme="minorHAnsi" w:hAnsiTheme="minorHAnsi" w:cstheme="minorHAnsi"/>
          <w:b/>
          <w:sz w:val="22"/>
          <w:szCs w:val="22"/>
        </w:rPr>
      </w:pPr>
    </w:p>
    <w:p w14:paraId="5BD743CD" w14:textId="77777777" w:rsidR="002A5863" w:rsidRPr="00243719" w:rsidRDefault="002A5863" w:rsidP="002465EB">
      <w:pPr>
        <w:pStyle w:val="Nagwek"/>
        <w:ind w:left="709"/>
        <w:jc w:val="center"/>
        <w:rPr>
          <w:rFonts w:asciiTheme="minorHAnsi" w:hAnsiTheme="minorHAnsi" w:cstheme="minorHAnsi"/>
          <w:b/>
          <w:sz w:val="22"/>
          <w:szCs w:val="22"/>
        </w:rPr>
      </w:pPr>
    </w:p>
    <w:p w14:paraId="6C510243" w14:textId="77777777" w:rsidR="002A5863" w:rsidRPr="00243719" w:rsidRDefault="002A5863" w:rsidP="002465EB">
      <w:pPr>
        <w:pStyle w:val="Nagwek"/>
        <w:ind w:left="709"/>
        <w:jc w:val="center"/>
        <w:rPr>
          <w:rFonts w:asciiTheme="minorHAnsi" w:hAnsiTheme="minorHAnsi" w:cstheme="minorHAnsi"/>
          <w:b/>
          <w:sz w:val="22"/>
          <w:szCs w:val="22"/>
        </w:rPr>
      </w:pPr>
    </w:p>
    <w:p w14:paraId="7AD0A8AA" w14:textId="77777777" w:rsidR="0030740E" w:rsidRPr="00243719" w:rsidRDefault="0030740E" w:rsidP="002465EB">
      <w:pPr>
        <w:ind w:left="709"/>
        <w:jc w:val="center"/>
        <w:rPr>
          <w:rFonts w:asciiTheme="minorHAnsi" w:hAnsiTheme="minorHAnsi" w:cstheme="minorHAnsi"/>
          <w:b/>
          <w:sz w:val="22"/>
          <w:szCs w:val="22"/>
        </w:rPr>
      </w:pPr>
    </w:p>
    <w:p w14:paraId="31E38A5A" w14:textId="77777777" w:rsidR="0030740E" w:rsidRPr="00243719" w:rsidRDefault="0030740E" w:rsidP="002465EB">
      <w:pPr>
        <w:ind w:left="709"/>
        <w:jc w:val="center"/>
        <w:rPr>
          <w:rFonts w:asciiTheme="minorHAnsi" w:hAnsiTheme="minorHAnsi" w:cstheme="minorHAnsi"/>
          <w:b/>
          <w:sz w:val="22"/>
          <w:szCs w:val="22"/>
        </w:rPr>
      </w:pPr>
      <w:r w:rsidRPr="00243719">
        <w:rPr>
          <w:rFonts w:asciiTheme="minorHAnsi" w:hAnsiTheme="minorHAnsi" w:cstheme="minorHAnsi"/>
          <w:b/>
          <w:sz w:val="22"/>
          <w:szCs w:val="22"/>
        </w:rPr>
        <w:t>Oznaczenie sprawy:</w:t>
      </w:r>
    </w:p>
    <w:p w14:paraId="013F7DA2" w14:textId="1C8395B5" w:rsidR="007C4EB8" w:rsidRPr="00243719" w:rsidRDefault="00BB601E" w:rsidP="002465EB">
      <w:pPr>
        <w:ind w:left="709"/>
        <w:jc w:val="center"/>
        <w:rPr>
          <w:rFonts w:asciiTheme="minorHAnsi" w:hAnsiTheme="minorHAnsi" w:cstheme="minorHAnsi"/>
          <w:b/>
          <w:sz w:val="22"/>
          <w:szCs w:val="22"/>
        </w:rPr>
      </w:pPr>
      <w:r w:rsidRPr="00243719">
        <w:rPr>
          <w:rFonts w:asciiTheme="minorHAnsi" w:hAnsiTheme="minorHAnsi" w:cstheme="minorHAnsi"/>
          <w:b/>
          <w:iCs/>
          <w:sz w:val="22"/>
          <w:szCs w:val="22"/>
        </w:rPr>
        <w:t>PN</w:t>
      </w:r>
      <w:r w:rsidR="0030740E" w:rsidRPr="00243719">
        <w:rPr>
          <w:rFonts w:asciiTheme="minorHAnsi" w:hAnsiTheme="minorHAnsi" w:cstheme="minorHAnsi"/>
          <w:b/>
          <w:iCs/>
          <w:sz w:val="22"/>
          <w:szCs w:val="22"/>
        </w:rPr>
        <w:t>-</w:t>
      </w:r>
      <w:r w:rsidR="00996488">
        <w:rPr>
          <w:rFonts w:asciiTheme="minorHAnsi" w:hAnsiTheme="minorHAnsi" w:cstheme="minorHAnsi"/>
          <w:b/>
          <w:iCs/>
          <w:sz w:val="22"/>
          <w:szCs w:val="22"/>
        </w:rPr>
        <w:t>9</w:t>
      </w:r>
      <w:r w:rsidR="0089165C">
        <w:rPr>
          <w:rFonts w:asciiTheme="minorHAnsi" w:hAnsiTheme="minorHAnsi" w:cstheme="minorHAnsi"/>
          <w:b/>
          <w:iCs/>
          <w:sz w:val="22"/>
          <w:szCs w:val="22"/>
        </w:rPr>
        <w:t>/</w:t>
      </w:r>
      <w:r w:rsidR="0030740E" w:rsidRPr="00243719">
        <w:rPr>
          <w:rFonts w:asciiTheme="minorHAnsi" w:hAnsiTheme="minorHAnsi" w:cstheme="minorHAnsi"/>
          <w:b/>
          <w:iCs/>
          <w:sz w:val="22"/>
          <w:szCs w:val="22"/>
        </w:rPr>
        <w:t>202</w:t>
      </w:r>
      <w:r w:rsidR="00021364" w:rsidRPr="00243719">
        <w:rPr>
          <w:rFonts w:asciiTheme="minorHAnsi" w:hAnsiTheme="minorHAnsi" w:cstheme="minorHAnsi"/>
          <w:b/>
          <w:iCs/>
          <w:sz w:val="22"/>
          <w:szCs w:val="22"/>
        </w:rPr>
        <w:t>1</w:t>
      </w:r>
    </w:p>
    <w:p w14:paraId="7BC368A5" w14:textId="77777777" w:rsidR="007C4EB8" w:rsidRPr="00243719" w:rsidRDefault="007C4EB8" w:rsidP="002465EB">
      <w:pPr>
        <w:ind w:left="709"/>
        <w:jc w:val="center"/>
        <w:rPr>
          <w:rFonts w:asciiTheme="minorHAnsi" w:hAnsiTheme="minorHAnsi" w:cstheme="minorHAnsi"/>
          <w:b/>
          <w:sz w:val="22"/>
          <w:szCs w:val="22"/>
        </w:rPr>
      </w:pPr>
    </w:p>
    <w:p w14:paraId="12927602" w14:textId="77777777" w:rsidR="007C4EB8" w:rsidRPr="00243719" w:rsidRDefault="007C4EB8" w:rsidP="002465EB">
      <w:pPr>
        <w:ind w:left="709"/>
        <w:jc w:val="center"/>
        <w:rPr>
          <w:rFonts w:asciiTheme="minorHAnsi" w:hAnsiTheme="minorHAnsi" w:cstheme="minorHAnsi"/>
          <w:b/>
          <w:sz w:val="22"/>
          <w:szCs w:val="22"/>
        </w:rPr>
      </w:pPr>
    </w:p>
    <w:p w14:paraId="17C5F7AE" w14:textId="77777777" w:rsidR="007C4EB8" w:rsidRPr="00243719" w:rsidRDefault="007C4EB8" w:rsidP="002465EB">
      <w:pPr>
        <w:ind w:left="709"/>
        <w:jc w:val="center"/>
        <w:rPr>
          <w:rFonts w:asciiTheme="minorHAnsi" w:hAnsiTheme="minorHAnsi" w:cstheme="minorHAnsi"/>
          <w:b/>
          <w:sz w:val="22"/>
          <w:szCs w:val="22"/>
        </w:rPr>
      </w:pPr>
    </w:p>
    <w:p w14:paraId="20BB9698" w14:textId="77777777" w:rsidR="007C4EB8" w:rsidRDefault="007C4EB8" w:rsidP="002465EB">
      <w:pPr>
        <w:ind w:left="709"/>
        <w:jc w:val="center"/>
        <w:rPr>
          <w:rFonts w:asciiTheme="minorHAnsi" w:hAnsiTheme="minorHAnsi" w:cstheme="minorHAnsi"/>
          <w:b/>
          <w:sz w:val="22"/>
          <w:szCs w:val="22"/>
        </w:rPr>
      </w:pPr>
    </w:p>
    <w:p w14:paraId="578D0A87" w14:textId="77777777" w:rsidR="00E51880" w:rsidRDefault="00E51880" w:rsidP="002465EB">
      <w:pPr>
        <w:ind w:left="709"/>
        <w:jc w:val="center"/>
        <w:rPr>
          <w:rFonts w:asciiTheme="minorHAnsi" w:hAnsiTheme="minorHAnsi" w:cstheme="minorHAnsi"/>
          <w:b/>
          <w:sz w:val="22"/>
          <w:szCs w:val="22"/>
        </w:rPr>
      </w:pPr>
    </w:p>
    <w:p w14:paraId="58D9B78E" w14:textId="77777777" w:rsidR="00E51880" w:rsidRDefault="00E51880" w:rsidP="002465EB">
      <w:pPr>
        <w:ind w:left="709"/>
        <w:jc w:val="center"/>
        <w:rPr>
          <w:rFonts w:asciiTheme="minorHAnsi" w:hAnsiTheme="minorHAnsi" w:cstheme="minorHAnsi"/>
          <w:b/>
          <w:sz w:val="22"/>
          <w:szCs w:val="22"/>
        </w:rPr>
      </w:pPr>
    </w:p>
    <w:p w14:paraId="3363AC9C" w14:textId="77777777" w:rsidR="00E51880" w:rsidRDefault="00E51880" w:rsidP="002465EB">
      <w:pPr>
        <w:ind w:left="709"/>
        <w:jc w:val="center"/>
        <w:rPr>
          <w:rFonts w:asciiTheme="minorHAnsi" w:hAnsiTheme="minorHAnsi" w:cstheme="minorHAnsi"/>
          <w:b/>
          <w:sz w:val="22"/>
          <w:szCs w:val="22"/>
        </w:rPr>
      </w:pPr>
    </w:p>
    <w:p w14:paraId="11E1B757" w14:textId="77777777" w:rsidR="00E51880" w:rsidRPr="00243719" w:rsidRDefault="00E51880" w:rsidP="002465EB">
      <w:pPr>
        <w:ind w:left="709"/>
        <w:jc w:val="center"/>
        <w:rPr>
          <w:rFonts w:asciiTheme="minorHAnsi" w:hAnsiTheme="minorHAnsi" w:cstheme="minorHAnsi"/>
          <w:b/>
          <w:sz w:val="22"/>
          <w:szCs w:val="22"/>
        </w:rPr>
      </w:pPr>
    </w:p>
    <w:p w14:paraId="1B432FD7" w14:textId="7117172E" w:rsidR="007C4EB8" w:rsidRDefault="007C4EB8" w:rsidP="002465EB">
      <w:pPr>
        <w:ind w:left="709"/>
        <w:rPr>
          <w:rFonts w:asciiTheme="minorHAnsi" w:hAnsiTheme="minorHAnsi" w:cstheme="minorHAnsi"/>
          <w:b/>
          <w:sz w:val="22"/>
          <w:szCs w:val="22"/>
        </w:rPr>
      </w:pPr>
    </w:p>
    <w:p w14:paraId="1DE14324" w14:textId="65D97732" w:rsidR="00996488" w:rsidRDefault="00996488" w:rsidP="002465EB">
      <w:pPr>
        <w:ind w:left="709"/>
        <w:rPr>
          <w:rFonts w:asciiTheme="minorHAnsi" w:hAnsiTheme="minorHAnsi" w:cstheme="minorHAnsi"/>
          <w:b/>
          <w:sz w:val="22"/>
          <w:szCs w:val="22"/>
        </w:rPr>
      </w:pPr>
    </w:p>
    <w:p w14:paraId="62BE9F11" w14:textId="45E92A37" w:rsidR="00996488" w:rsidRDefault="00996488" w:rsidP="002465EB">
      <w:pPr>
        <w:ind w:left="709"/>
        <w:rPr>
          <w:rFonts w:asciiTheme="minorHAnsi" w:hAnsiTheme="minorHAnsi" w:cstheme="minorHAnsi"/>
          <w:b/>
          <w:sz w:val="22"/>
          <w:szCs w:val="22"/>
        </w:rPr>
      </w:pPr>
    </w:p>
    <w:p w14:paraId="1D054E0F" w14:textId="2C9819D5" w:rsidR="004D47B1" w:rsidRDefault="004D47B1" w:rsidP="002465EB">
      <w:pPr>
        <w:ind w:left="709"/>
        <w:rPr>
          <w:rFonts w:asciiTheme="minorHAnsi" w:hAnsiTheme="minorHAnsi" w:cstheme="minorHAnsi"/>
          <w:b/>
          <w:sz w:val="22"/>
          <w:szCs w:val="22"/>
        </w:rPr>
      </w:pPr>
      <w:r>
        <w:rPr>
          <w:rFonts w:asciiTheme="minorHAnsi" w:hAnsiTheme="minorHAnsi" w:cstheme="minorHAnsi"/>
          <w:b/>
          <w:sz w:val="22"/>
          <w:szCs w:val="22"/>
        </w:rPr>
        <w:br w:type="page"/>
      </w:r>
    </w:p>
    <w:p w14:paraId="4B5DAB49" w14:textId="77777777" w:rsidR="0089165C" w:rsidRDefault="0089165C" w:rsidP="00243719">
      <w:pPr>
        <w:jc w:val="both"/>
        <w:rPr>
          <w:rFonts w:asciiTheme="minorHAnsi" w:hAnsiTheme="minorHAnsi" w:cstheme="minorHAnsi"/>
          <w:b/>
          <w:sz w:val="22"/>
          <w:szCs w:val="22"/>
        </w:rPr>
      </w:pPr>
    </w:p>
    <w:p w14:paraId="53FA5F6E" w14:textId="77777777" w:rsidR="00004490" w:rsidRDefault="00004490" w:rsidP="00243719">
      <w:pPr>
        <w:jc w:val="both"/>
        <w:rPr>
          <w:rFonts w:asciiTheme="minorHAnsi" w:hAnsiTheme="minorHAnsi" w:cstheme="minorHAnsi"/>
          <w:b/>
          <w:sz w:val="22"/>
          <w:szCs w:val="22"/>
        </w:rPr>
      </w:pPr>
    </w:p>
    <w:p w14:paraId="3C6C9664" w14:textId="148BD86C" w:rsidR="007C4EB8" w:rsidRPr="00243719"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1. Nazwa i adres Zamawiającego</w:t>
      </w:r>
    </w:p>
    <w:p w14:paraId="2CD245C8" w14:textId="77777777" w:rsidR="00C2039F" w:rsidRPr="00243719" w:rsidRDefault="00C2039F" w:rsidP="00243719">
      <w:pPr>
        <w:ind w:left="709"/>
        <w:jc w:val="both"/>
        <w:rPr>
          <w:rFonts w:asciiTheme="minorHAnsi" w:hAnsiTheme="minorHAnsi" w:cstheme="minorHAnsi"/>
          <w:sz w:val="22"/>
          <w:szCs w:val="22"/>
        </w:rPr>
      </w:pPr>
      <w:r w:rsidRPr="00243719">
        <w:rPr>
          <w:rFonts w:asciiTheme="minorHAnsi" w:hAnsiTheme="minorHAnsi" w:cstheme="minorHAnsi"/>
          <w:sz w:val="22"/>
          <w:szCs w:val="22"/>
        </w:rPr>
        <w:t>Stawy Milickie Spółka Akcyjna</w:t>
      </w:r>
    </w:p>
    <w:p w14:paraId="19CBE020" w14:textId="77777777" w:rsidR="00C2039F" w:rsidRPr="00243719" w:rsidRDefault="00C2039F" w:rsidP="00243719">
      <w:pPr>
        <w:ind w:left="709"/>
        <w:jc w:val="both"/>
        <w:rPr>
          <w:rFonts w:asciiTheme="minorHAnsi" w:hAnsiTheme="minorHAnsi" w:cstheme="minorHAnsi"/>
          <w:sz w:val="22"/>
          <w:szCs w:val="22"/>
          <w:lang w:val="de-DE"/>
        </w:rPr>
      </w:pPr>
      <w:r w:rsidRPr="00243719">
        <w:rPr>
          <w:rFonts w:asciiTheme="minorHAnsi" w:hAnsiTheme="minorHAnsi" w:cstheme="minorHAnsi"/>
          <w:sz w:val="22"/>
          <w:szCs w:val="22"/>
          <w:lang w:val="de-DE"/>
        </w:rPr>
        <w:t>Ruda Sułowska 20, 56-300 Milicz</w:t>
      </w:r>
    </w:p>
    <w:p w14:paraId="3D61F6A1" w14:textId="77777777" w:rsidR="00C2039F" w:rsidRPr="00243719" w:rsidRDefault="007C4EB8" w:rsidP="00243719">
      <w:pPr>
        <w:ind w:left="709"/>
        <w:jc w:val="both"/>
        <w:rPr>
          <w:rFonts w:asciiTheme="minorHAnsi" w:hAnsiTheme="minorHAnsi" w:cstheme="minorHAnsi"/>
          <w:sz w:val="22"/>
          <w:szCs w:val="22"/>
          <w:lang w:val="de-DE"/>
        </w:rPr>
      </w:pPr>
      <w:r w:rsidRPr="00243719">
        <w:rPr>
          <w:rFonts w:asciiTheme="minorHAnsi" w:hAnsiTheme="minorHAnsi" w:cstheme="minorHAnsi"/>
          <w:sz w:val="22"/>
          <w:szCs w:val="22"/>
        </w:rPr>
        <w:t xml:space="preserve">strona internetowa: </w:t>
      </w:r>
      <w:hyperlink r:id="rId11" w:history="1">
        <w:r w:rsidR="00C2039F" w:rsidRPr="00243719">
          <w:rPr>
            <w:rFonts w:asciiTheme="minorHAnsi" w:hAnsiTheme="minorHAnsi" w:cstheme="minorHAnsi"/>
            <w:sz w:val="22"/>
            <w:szCs w:val="22"/>
            <w:u w:val="single"/>
            <w:lang w:val="de-DE"/>
          </w:rPr>
          <w:t>www.stawymilickie.pl</w:t>
        </w:r>
      </w:hyperlink>
    </w:p>
    <w:p w14:paraId="723F5182" w14:textId="77777777" w:rsidR="007C4EB8" w:rsidRPr="00243719" w:rsidRDefault="007C4EB8" w:rsidP="00243719">
      <w:pPr>
        <w:ind w:left="709"/>
        <w:jc w:val="both"/>
        <w:rPr>
          <w:rFonts w:asciiTheme="minorHAnsi" w:hAnsiTheme="minorHAnsi" w:cstheme="minorHAnsi"/>
          <w:sz w:val="22"/>
          <w:szCs w:val="22"/>
          <w:lang w:val="de-DE"/>
        </w:rPr>
      </w:pPr>
      <w:r w:rsidRPr="00243719">
        <w:rPr>
          <w:rFonts w:asciiTheme="minorHAnsi" w:hAnsiTheme="minorHAnsi" w:cstheme="minorHAnsi"/>
          <w:sz w:val="22"/>
          <w:szCs w:val="22"/>
        </w:rPr>
        <w:t xml:space="preserve">adres poczty elektronicznej: </w:t>
      </w:r>
      <w:hyperlink r:id="rId12" w:history="1">
        <w:r w:rsidR="00C2039F" w:rsidRPr="00243719">
          <w:rPr>
            <w:rFonts w:asciiTheme="minorHAnsi" w:hAnsiTheme="minorHAnsi" w:cstheme="minorHAnsi"/>
            <w:sz w:val="22"/>
            <w:szCs w:val="22"/>
            <w:u w:val="single"/>
            <w:lang w:val="de-DE"/>
          </w:rPr>
          <w:t>biuro@stawymilickie.pl</w:t>
        </w:r>
      </w:hyperlink>
      <w:r w:rsidR="00C2039F" w:rsidRPr="00243719">
        <w:rPr>
          <w:rFonts w:asciiTheme="minorHAnsi" w:hAnsiTheme="minorHAnsi" w:cstheme="minorHAnsi"/>
          <w:sz w:val="22"/>
          <w:szCs w:val="22"/>
          <w:lang w:val="de-DE"/>
        </w:rPr>
        <w:t>,</w:t>
      </w:r>
    </w:p>
    <w:p w14:paraId="0226CBF6" w14:textId="77777777" w:rsidR="00C2039F" w:rsidRPr="00243719" w:rsidRDefault="00C2039F" w:rsidP="00243719">
      <w:pPr>
        <w:ind w:left="709"/>
        <w:jc w:val="both"/>
        <w:rPr>
          <w:rFonts w:asciiTheme="minorHAnsi" w:hAnsiTheme="minorHAnsi" w:cstheme="minorHAnsi"/>
          <w:sz w:val="22"/>
          <w:szCs w:val="22"/>
        </w:rPr>
      </w:pPr>
    </w:p>
    <w:p w14:paraId="256B46DA" w14:textId="77777777" w:rsidR="007C4EB8" w:rsidRPr="00243719" w:rsidRDefault="007C4EB8" w:rsidP="00243719">
      <w:pPr>
        <w:tabs>
          <w:tab w:val="left" w:pos="284"/>
        </w:tabs>
        <w:jc w:val="both"/>
        <w:rPr>
          <w:rFonts w:asciiTheme="minorHAnsi" w:hAnsiTheme="minorHAnsi" w:cstheme="minorHAnsi"/>
          <w:b/>
          <w:sz w:val="22"/>
          <w:szCs w:val="22"/>
        </w:rPr>
      </w:pPr>
      <w:r w:rsidRPr="00243719">
        <w:rPr>
          <w:rFonts w:asciiTheme="minorHAnsi" w:hAnsiTheme="minorHAnsi" w:cstheme="minorHAnsi"/>
          <w:b/>
          <w:sz w:val="22"/>
          <w:szCs w:val="22"/>
        </w:rPr>
        <w:t>2 Adres strony internetowej prowadzonego postępowania, na której udostępniane będą zmiany i wyjaśnienia treści SWZ oraz inne dokumenty zamówienia</w:t>
      </w:r>
      <w:r w:rsidR="00021364" w:rsidRPr="00243719">
        <w:rPr>
          <w:rFonts w:asciiTheme="minorHAnsi" w:hAnsiTheme="minorHAnsi" w:cstheme="minorHAnsi"/>
          <w:b/>
          <w:sz w:val="22"/>
          <w:szCs w:val="22"/>
        </w:rPr>
        <w:t>:</w:t>
      </w:r>
    </w:p>
    <w:p w14:paraId="1F89F2AA" w14:textId="77777777" w:rsidR="007C4EB8" w:rsidRPr="00243719" w:rsidRDefault="001A55F1" w:rsidP="00243719">
      <w:pPr>
        <w:jc w:val="both"/>
        <w:rPr>
          <w:rFonts w:asciiTheme="minorHAnsi" w:hAnsiTheme="minorHAnsi" w:cstheme="minorHAnsi"/>
          <w:sz w:val="22"/>
          <w:szCs w:val="22"/>
        </w:rPr>
      </w:pPr>
      <w:hyperlink r:id="rId13" w:history="1">
        <w:r w:rsidR="00EF67F3" w:rsidRPr="00243719">
          <w:rPr>
            <w:rStyle w:val="Hipercze"/>
            <w:rFonts w:asciiTheme="minorHAnsi" w:hAnsiTheme="minorHAnsi" w:cstheme="minorHAnsi"/>
            <w:color w:val="auto"/>
            <w:sz w:val="22"/>
            <w:szCs w:val="22"/>
          </w:rPr>
          <w:t>https://platformazakupowa.pl/pn/stawymilickie</w:t>
        </w:r>
      </w:hyperlink>
    </w:p>
    <w:p w14:paraId="0A2F2998" w14:textId="77777777" w:rsidR="00EF67F3" w:rsidRPr="00243719" w:rsidRDefault="00EF67F3" w:rsidP="00243719">
      <w:pPr>
        <w:jc w:val="both"/>
        <w:rPr>
          <w:rFonts w:asciiTheme="minorHAnsi" w:hAnsiTheme="minorHAnsi" w:cstheme="minorHAnsi"/>
          <w:sz w:val="22"/>
          <w:szCs w:val="22"/>
        </w:rPr>
      </w:pPr>
      <w:r w:rsidRPr="00243719">
        <w:rPr>
          <w:rFonts w:asciiTheme="minorHAnsi" w:hAnsiTheme="minorHAnsi" w:cstheme="minorHAnsi"/>
          <w:sz w:val="22"/>
          <w:szCs w:val="22"/>
        </w:rPr>
        <w:t>http://bip.stawymilickie.pl/main/index.html</w:t>
      </w:r>
    </w:p>
    <w:p w14:paraId="4E5B6AC9" w14:textId="77777777" w:rsidR="00C2039F" w:rsidRPr="00243719" w:rsidRDefault="00C2039F" w:rsidP="00243719">
      <w:pPr>
        <w:ind w:left="709"/>
        <w:jc w:val="both"/>
        <w:rPr>
          <w:rFonts w:asciiTheme="minorHAnsi" w:hAnsiTheme="minorHAnsi" w:cstheme="minorHAnsi"/>
          <w:sz w:val="22"/>
          <w:szCs w:val="22"/>
        </w:rPr>
      </w:pPr>
    </w:p>
    <w:p w14:paraId="241C6E33" w14:textId="77777777" w:rsidR="007C4EB8" w:rsidRPr="00243719"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3. Tryb udzielenia zamówienia</w:t>
      </w:r>
    </w:p>
    <w:p w14:paraId="71BC5172" w14:textId="0348F8B7" w:rsidR="007C4EB8" w:rsidRPr="00243719" w:rsidRDefault="007C4EB8" w:rsidP="00243719">
      <w:pPr>
        <w:tabs>
          <w:tab w:val="left" w:pos="284"/>
        </w:tabs>
        <w:jc w:val="both"/>
        <w:rPr>
          <w:rFonts w:asciiTheme="minorHAnsi" w:hAnsiTheme="minorHAnsi" w:cstheme="minorHAnsi"/>
          <w:sz w:val="22"/>
          <w:szCs w:val="22"/>
        </w:rPr>
      </w:pPr>
      <w:r w:rsidRPr="00243719">
        <w:rPr>
          <w:rFonts w:asciiTheme="minorHAnsi" w:hAnsiTheme="minorHAnsi" w:cstheme="minorHAnsi"/>
          <w:sz w:val="22"/>
          <w:szCs w:val="22"/>
        </w:rPr>
        <w:t>Postępowanie prowadzone jest w trybie podstawowym, bez przeprowadzenia negocjacji, o którym mowa w art. 275 pkt 1 ustawy Pzp</w:t>
      </w:r>
      <w:r w:rsidR="004D47B1">
        <w:rPr>
          <w:rFonts w:asciiTheme="minorHAnsi" w:hAnsiTheme="minorHAnsi" w:cstheme="minorHAnsi"/>
          <w:sz w:val="22"/>
          <w:szCs w:val="22"/>
        </w:rPr>
        <w:t xml:space="preserve">, </w:t>
      </w:r>
      <w:r w:rsidRPr="00243719">
        <w:rPr>
          <w:rFonts w:asciiTheme="minorHAnsi" w:hAnsiTheme="minorHAnsi" w:cstheme="minorHAnsi"/>
          <w:sz w:val="22"/>
          <w:szCs w:val="22"/>
        </w:rPr>
        <w:t xml:space="preserve">Zamawiający nie przewiduje wyboru najkorzystniejszej oferty </w:t>
      </w:r>
      <w:r w:rsidR="004D47B1">
        <w:rPr>
          <w:rFonts w:asciiTheme="minorHAnsi" w:hAnsiTheme="minorHAnsi" w:cstheme="minorHAnsi"/>
          <w:sz w:val="22"/>
          <w:szCs w:val="22"/>
        </w:rPr>
        <w:br/>
      </w:r>
      <w:r w:rsidRPr="00243719">
        <w:rPr>
          <w:rFonts w:asciiTheme="minorHAnsi" w:hAnsiTheme="minorHAnsi" w:cstheme="minorHAnsi"/>
          <w:sz w:val="22"/>
          <w:szCs w:val="22"/>
        </w:rPr>
        <w:t>z możliwością prowadzenia negocjacji.</w:t>
      </w:r>
    </w:p>
    <w:p w14:paraId="608D8816" w14:textId="77777777" w:rsidR="007C4EB8" w:rsidRPr="00243719" w:rsidRDefault="007C4EB8" w:rsidP="00243719">
      <w:pPr>
        <w:jc w:val="both"/>
        <w:rPr>
          <w:rFonts w:asciiTheme="minorHAnsi" w:hAnsiTheme="minorHAnsi" w:cstheme="minorHAnsi"/>
          <w:sz w:val="22"/>
          <w:szCs w:val="22"/>
        </w:rPr>
      </w:pPr>
    </w:p>
    <w:p w14:paraId="30AA8FA1" w14:textId="77777777" w:rsidR="007C4EB8" w:rsidRPr="00243719"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4. Opis przedmiotu zamówienia</w:t>
      </w:r>
    </w:p>
    <w:p w14:paraId="6E212435" w14:textId="5158E2BE" w:rsidR="002C101E" w:rsidRDefault="002C101E" w:rsidP="002C101E">
      <w:pPr>
        <w:tabs>
          <w:tab w:val="left" w:pos="357"/>
        </w:tabs>
        <w:jc w:val="both"/>
        <w:rPr>
          <w:rFonts w:asciiTheme="minorHAnsi" w:hAnsiTheme="minorHAnsi" w:cstheme="minorHAnsi"/>
          <w:sz w:val="22"/>
          <w:szCs w:val="22"/>
        </w:rPr>
      </w:pPr>
      <w:r>
        <w:rPr>
          <w:rFonts w:asciiTheme="minorHAnsi" w:hAnsiTheme="minorHAnsi" w:cstheme="minorHAnsi"/>
          <w:sz w:val="22"/>
          <w:szCs w:val="22"/>
        </w:rPr>
        <w:t>4.</w:t>
      </w:r>
      <w:r w:rsidRPr="002C101E">
        <w:rPr>
          <w:rFonts w:asciiTheme="minorHAnsi" w:hAnsiTheme="minorHAnsi" w:cstheme="minorHAnsi"/>
          <w:sz w:val="22"/>
          <w:szCs w:val="22"/>
        </w:rPr>
        <w:t>1.</w:t>
      </w:r>
      <w:r w:rsidR="007B08E4" w:rsidRPr="007B08E4">
        <w:t xml:space="preserve"> </w:t>
      </w:r>
      <w:r w:rsidR="007B08E4" w:rsidRPr="007B08E4">
        <w:rPr>
          <w:rFonts w:asciiTheme="minorHAnsi" w:hAnsiTheme="minorHAnsi" w:cstheme="minorHAnsi"/>
          <w:sz w:val="22"/>
          <w:szCs w:val="22"/>
        </w:rPr>
        <w:t>1.</w:t>
      </w:r>
      <w:r w:rsidR="007B08E4" w:rsidRPr="007B08E4">
        <w:rPr>
          <w:rFonts w:asciiTheme="minorHAnsi" w:hAnsiTheme="minorHAnsi" w:cstheme="minorHAnsi"/>
          <w:sz w:val="22"/>
          <w:szCs w:val="22"/>
        </w:rPr>
        <w:tab/>
        <w:t>Przedmiotem zamówienia jest dostawa odzieży roboczej dla pracowników spółki Stawy Milickie Spółka Akcyjna obejmująca:</w:t>
      </w:r>
    </w:p>
    <w:p w14:paraId="5B9B6751" w14:textId="77777777" w:rsidR="007B08E4" w:rsidRPr="007B08E4" w:rsidRDefault="007B08E4" w:rsidP="007B08E4">
      <w:pPr>
        <w:tabs>
          <w:tab w:val="left" w:pos="357"/>
        </w:tabs>
        <w:jc w:val="both"/>
        <w:rPr>
          <w:rFonts w:asciiTheme="minorHAnsi" w:hAnsiTheme="minorHAnsi" w:cstheme="minorHAnsi"/>
          <w:sz w:val="22"/>
          <w:szCs w:val="22"/>
        </w:rPr>
      </w:pPr>
      <w:r w:rsidRPr="007B08E4">
        <w:rPr>
          <w:rFonts w:asciiTheme="minorHAnsi" w:hAnsiTheme="minorHAnsi" w:cstheme="minorHAnsi"/>
          <w:sz w:val="22"/>
          <w:szCs w:val="22"/>
        </w:rPr>
        <w:t>1)</w:t>
      </w:r>
      <w:r w:rsidRPr="007B08E4">
        <w:rPr>
          <w:rFonts w:asciiTheme="minorHAnsi" w:hAnsiTheme="minorHAnsi" w:cstheme="minorHAnsi"/>
          <w:sz w:val="22"/>
          <w:szCs w:val="22"/>
        </w:rPr>
        <w:tab/>
        <w:t>Część I – odzież i obuwie robocze,</w:t>
      </w:r>
    </w:p>
    <w:p w14:paraId="73D78688" w14:textId="77777777" w:rsidR="007B08E4" w:rsidRPr="007B08E4" w:rsidRDefault="007B08E4" w:rsidP="007B08E4">
      <w:pPr>
        <w:tabs>
          <w:tab w:val="left" w:pos="357"/>
        </w:tabs>
        <w:jc w:val="both"/>
        <w:rPr>
          <w:rFonts w:asciiTheme="minorHAnsi" w:hAnsiTheme="minorHAnsi" w:cstheme="minorHAnsi"/>
          <w:sz w:val="22"/>
          <w:szCs w:val="22"/>
        </w:rPr>
      </w:pPr>
      <w:r w:rsidRPr="007B08E4">
        <w:rPr>
          <w:rFonts w:asciiTheme="minorHAnsi" w:hAnsiTheme="minorHAnsi" w:cstheme="minorHAnsi"/>
          <w:sz w:val="22"/>
          <w:szCs w:val="22"/>
        </w:rPr>
        <w:t>2)</w:t>
      </w:r>
      <w:r w:rsidRPr="007B08E4">
        <w:rPr>
          <w:rFonts w:asciiTheme="minorHAnsi" w:hAnsiTheme="minorHAnsi" w:cstheme="minorHAnsi"/>
          <w:sz w:val="22"/>
          <w:szCs w:val="22"/>
        </w:rPr>
        <w:tab/>
        <w:t>Część II – obuwie robocze,</w:t>
      </w:r>
    </w:p>
    <w:p w14:paraId="18366F18" w14:textId="77CABA3D" w:rsidR="007B08E4" w:rsidRPr="002C101E" w:rsidRDefault="007B08E4" w:rsidP="007B08E4">
      <w:pPr>
        <w:tabs>
          <w:tab w:val="left" w:pos="357"/>
        </w:tabs>
        <w:jc w:val="both"/>
        <w:rPr>
          <w:rFonts w:asciiTheme="minorHAnsi" w:hAnsiTheme="minorHAnsi" w:cstheme="minorHAnsi"/>
          <w:sz w:val="22"/>
          <w:szCs w:val="22"/>
        </w:rPr>
      </w:pPr>
      <w:r w:rsidRPr="007B08E4">
        <w:rPr>
          <w:rFonts w:asciiTheme="minorHAnsi" w:hAnsiTheme="minorHAnsi" w:cstheme="minorHAnsi"/>
          <w:sz w:val="22"/>
          <w:szCs w:val="22"/>
        </w:rPr>
        <w:t>3)</w:t>
      </w:r>
      <w:r w:rsidRPr="007B08E4">
        <w:rPr>
          <w:rFonts w:asciiTheme="minorHAnsi" w:hAnsiTheme="minorHAnsi" w:cstheme="minorHAnsi"/>
          <w:sz w:val="22"/>
          <w:szCs w:val="22"/>
        </w:rPr>
        <w:tab/>
        <w:t>Część III - buty robocze/wędkarskie przeznaczone dla wędkarzy i rybaków do użytku przy wszelkich pracach rybackich</w:t>
      </w:r>
      <w:r>
        <w:rPr>
          <w:rFonts w:asciiTheme="minorHAnsi" w:hAnsiTheme="minorHAnsi" w:cstheme="minorHAnsi"/>
          <w:sz w:val="22"/>
          <w:szCs w:val="22"/>
        </w:rPr>
        <w:t>.</w:t>
      </w:r>
    </w:p>
    <w:p w14:paraId="0876F786" w14:textId="293772C0" w:rsidR="002C101E" w:rsidRPr="002C101E" w:rsidRDefault="002C101E" w:rsidP="002C101E">
      <w:pPr>
        <w:tabs>
          <w:tab w:val="left" w:pos="357"/>
        </w:tabs>
        <w:jc w:val="both"/>
        <w:rPr>
          <w:rFonts w:asciiTheme="minorHAnsi" w:hAnsiTheme="minorHAnsi" w:cstheme="minorHAnsi"/>
          <w:sz w:val="22"/>
          <w:szCs w:val="22"/>
        </w:rPr>
      </w:pPr>
      <w:r>
        <w:rPr>
          <w:rFonts w:asciiTheme="minorHAnsi" w:hAnsiTheme="minorHAnsi" w:cstheme="minorHAnsi"/>
          <w:sz w:val="22"/>
          <w:szCs w:val="22"/>
        </w:rPr>
        <w:t>4.</w:t>
      </w:r>
      <w:r w:rsidRPr="002C101E">
        <w:rPr>
          <w:rFonts w:asciiTheme="minorHAnsi" w:hAnsiTheme="minorHAnsi" w:cstheme="minorHAnsi"/>
          <w:sz w:val="22"/>
          <w:szCs w:val="22"/>
        </w:rPr>
        <w:t>2.</w:t>
      </w:r>
      <w:r w:rsidRPr="002C101E">
        <w:rPr>
          <w:rFonts w:asciiTheme="minorHAnsi" w:hAnsiTheme="minorHAnsi" w:cstheme="minorHAnsi"/>
          <w:sz w:val="22"/>
          <w:szCs w:val="22"/>
        </w:rPr>
        <w:tab/>
        <w:t>Szczegółowy opis parametrów technicznych przedmiotu zamówienia został zawarty w Załączniku nr 1 do SWZ.</w:t>
      </w:r>
    </w:p>
    <w:p w14:paraId="142857EA" w14:textId="7F79DD01" w:rsidR="007B08E4" w:rsidRDefault="002C101E" w:rsidP="007B08E4">
      <w:pPr>
        <w:tabs>
          <w:tab w:val="left" w:pos="357"/>
        </w:tabs>
        <w:jc w:val="both"/>
        <w:rPr>
          <w:rFonts w:asciiTheme="minorHAnsi" w:hAnsiTheme="minorHAnsi" w:cstheme="minorHAnsi"/>
          <w:sz w:val="22"/>
          <w:szCs w:val="22"/>
        </w:rPr>
      </w:pPr>
      <w:r>
        <w:rPr>
          <w:rFonts w:asciiTheme="minorHAnsi" w:hAnsiTheme="minorHAnsi" w:cstheme="minorHAnsi"/>
          <w:sz w:val="22"/>
          <w:szCs w:val="22"/>
        </w:rPr>
        <w:t>4.</w:t>
      </w:r>
      <w:r w:rsidRPr="002C101E">
        <w:rPr>
          <w:rFonts w:asciiTheme="minorHAnsi" w:hAnsiTheme="minorHAnsi" w:cstheme="minorHAnsi"/>
          <w:sz w:val="22"/>
          <w:szCs w:val="22"/>
        </w:rPr>
        <w:t>3.</w:t>
      </w:r>
      <w:r w:rsidRPr="002C101E">
        <w:rPr>
          <w:rFonts w:asciiTheme="minorHAnsi" w:hAnsiTheme="minorHAnsi" w:cstheme="minorHAnsi"/>
          <w:sz w:val="22"/>
          <w:szCs w:val="22"/>
        </w:rPr>
        <w:tab/>
      </w:r>
      <w:r w:rsidR="007B08E4" w:rsidRPr="007B08E4">
        <w:rPr>
          <w:rFonts w:asciiTheme="minorHAnsi" w:hAnsiTheme="minorHAnsi" w:cstheme="minorHAnsi"/>
          <w:sz w:val="22"/>
          <w:szCs w:val="22"/>
        </w:rPr>
        <w:t>Przed realizacją dostaw Wykonawca musi uzyskać akceptację Zamawiającego dotyczącą koloru (odcienia) przedmiotu zamówienia. Podany kolor opisany jest w szczegółowym opisie przedmiotu zamówienia, który stanowi Załącznik Nr 1 do SIWZ</w:t>
      </w:r>
      <w:r w:rsidR="00474199">
        <w:rPr>
          <w:rFonts w:asciiTheme="minorHAnsi" w:hAnsiTheme="minorHAnsi" w:cstheme="minorHAnsi"/>
          <w:sz w:val="22"/>
          <w:szCs w:val="22"/>
        </w:rPr>
        <w:t xml:space="preserve"> ( część I, część II, część III)</w:t>
      </w:r>
      <w:r w:rsidR="007B08E4" w:rsidRPr="007B08E4">
        <w:rPr>
          <w:rFonts w:asciiTheme="minorHAnsi" w:hAnsiTheme="minorHAnsi" w:cstheme="minorHAnsi"/>
          <w:sz w:val="22"/>
          <w:szCs w:val="22"/>
        </w:rPr>
        <w:t xml:space="preserve">.   </w:t>
      </w:r>
    </w:p>
    <w:p w14:paraId="5C013C8F" w14:textId="77C5255A" w:rsidR="007B08E4" w:rsidRPr="007B08E4" w:rsidRDefault="007B08E4" w:rsidP="007B08E4">
      <w:p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4.4. </w:t>
      </w:r>
      <w:r w:rsidRPr="007B08E4">
        <w:rPr>
          <w:rFonts w:asciiTheme="minorHAnsi" w:hAnsiTheme="minorHAnsi" w:cstheme="minorHAnsi"/>
          <w:sz w:val="22"/>
          <w:szCs w:val="22"/>
        </w:rPr>
        <w:t xml:space="preserve">Przed realizacją dostaw Wykonawca musi uzyskać akceptację Zamawiającego dotyczącą koloru (odcienia) wzoru graficznego. </w:t>
      </w:r>
      <w:r w:rsidRPr="00FE1F05">
        <w:rPr>
          <w:rFonts w:asciiTheme="minorHAnsi" w:hAnsiTheme="minorHAnsi" w:cstheme="minorHAnsi"/>
          <w:sz w:val="22"/>
          <w:szCs w:val="22"/>
        </w:rPr>
        <w:t xml:space="preserve">Wzór graficzny stanowi Załącznik nr </w:t>
      </w:r>
      <w:r w:rsidR="00FE1F05" w:rsidRPr="00FE1F05">
        <w:rPr>
          <w:rFonts w:asciiTheme="minorHAnsi" w:hAnsiTheme="minorHAnsi" w:cstheme="minorHAnsi"/>
          <w:sz w:val="22"/>
          <w:szCs w:val="22"/>
        </w:rPr>
        <w:t>5</w:t>
      </w:r>
      <w:r w:rsidRPr="007B08E4">
        <w:rPr>
          <w:rFonts w:asciiTheme="minorHAnsi" w:hAnsiTheme="minorHAnsi" w:cstheme="minorHAnsi"/>
          <w:sz w:val="22"/>
          <w:szCs w:val="22"/>
        </w:rPr>
        <w:t xml:space="preserve"> do SIWZ. Zamawiający wymaga, aby Wykonawca przedstawił próbki wzoru graficznego przed haftem, nadrukiem na przedmiocie zamówienia. Zamawiający ma prawo zaakceptować minimalne różnice </w:t>
      </w:r>
    </w:p>
    <w:p w14:paraId="367D2E77" w14:textId="77777777" w:rsidR="007B08E4" w:rsidRPr="007B08E4" w:rsidRDefault="007B08E4" w:rsidP="007B08E4">
      <w:pPr>
        <w:tabs>
          <w:tab w:val="left" w:pos="357"/>
        </w:tabs>
        <w:jc w:val="both"/>
        <w:rPr>
          <w:rFonts w:asciiTheme="minorHAnsi" w:hAnsiTheme="minorHAnsi" w:cstheme="minorHAnsi"/>
          <w:sz w:val="22"/>
          <w:szCs w:val="22"/>
        </w:rPr>
      </w:pPr>
      <w:r w:rsidRPr="007B08E4">
        <w:rPr>
          <w:rFonts w:asciiTheme="minorHAnsi" w:hAnsiTheme="minorHAnsi" w:cstheme="minorHAnsi"/>
          <w:sz w:val="22"/>
          <w:szCs w:val="22"/>
        </w:rPr>
        <w:t>w wielkości haftu spowodowane jakością - możliwość niewielkiej zmiany wymiarów, aby logo było wyraźne.</w:t>
      </w:r>
    </w:p>
    <w:p w14:paraId="7B6C5003" w14:textId="6B10058E" w:rsidR="007B08E4" w:rsidRPr="007B08E4" w:rsidRDefault="007B08E4" w:rsidP="007B08E4">
      <w:p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4.5. </w:t>
      </w:r>
      <w:r w:rsidRPr="007B08E4">
        <w:rPr>
          <w:rFonts w:asciiTheme="minorHAnsi" w:hAnsiTheme="minorHAnsi" w:cstheme="minorHAnsi"/>
          <w:sz w:val="22"/>
          <w:szCs w:val="22"/>
        </w:rPr>
        <w:t xml:space="preserve">Wykonawca zobowiązuje się do obmiaru każdego pracownika przed dokonaniem zamówienia towarów, celem maksymalnego wykluczenia wszelkich reklamacji dot. rozmiaru. </w:t>
      </w:r>
    </w:p>
    <w:p w14:paraId="4ADA09A2" w14:textId="030277E0" w:rsidR="007B08E4" w:rsidRDefault="007B08E4" w:rsidP="007B08E4">
      <w:pPr>
        <w:tabs>
          <w:tab w:val="left" w:pos="357"/>
        </w:tabs>
        <w:jc w:val="both"/>
        <w:rPr>
          <w:rFonts w:asciiTheme="minorHAnsi" w:hAnsiTheme="minorHAnsi" w:cstheme="minorHAnsi"/>
          <w:sz w:val="22"/>
          <w:szCs w:val="22"/>
        </w:rPr>
      </w:pPr>
      <w:r>
        <w:rPr>
          <w:rFonts w:asciiTheme="minorHAnsi" w:hAnsiTheme="minorHAnsi" w:cstheme="minorHAnsi"/>
          <w:sz w:val="22"/>
          <w:szCs w:val="22"/>
        </w:rPr>
        <w:t xml:space="preserve">4.6. </w:t>
      </w:r>
      <w:r w:rsidRPr="007B08E4">
        <w:rPr>
          <w:rFonts w:asciiTheme="minorHAnsi" w:hAnsiTheme="minorHAnsi" w:cstheme="minorHAnsi"/>
          <w:sz w:val="22"/>
          <w:szCs w:val="22"/>
        </w:rPr>
        <w:t xml:space="preserve">Zamawiający przewiduje możliwość zastosowania prawa opcji, o którym mowa w art. </w:t>
      </w:r>
      <w:r w:rsidR="004D47B1">
        <w:rPr>
          <w:rFonts w:asciiTheme="minorHAnsi" w:hAnsiTheme="minorHAnsi" w:cstheme="minorHAnsi"/>
          <w:sz w:val="22"/>
          <w:szCs w:val="22"/>
        </w:rPr>
        <w:t xml:space="preserve">441 </w:t>
      </w:r>
      <w:r w:rsidRPr="007B08E4">
        <w:rPr>
          <w:rFonts w:asciiTheme="minorHAnsi" w:hAnsiTheme="minorHAnsi" w:cstheme="minorHAnsi"/>
          <w:sz w:val="22"/>
          <w:szCs w:val="22"/>
        </w:rPr>
        <w:t>ustawy P</w:t>
      </w:r>
      <w:r w:rsidR="004D47B1">
        <w:rPr>
          <w:rFonts w:asciiTheme="minorHAnsi" w:hAnsiTheme="minorHAnsi" w:cstheme="minorHAnsi"/>
          <w:sz w:val="22"/>
          <w:szCs w:val="22"/>
        </w:rPr>
        <w:t xml:space="preserve">zp </w:t>
      </w:r>
      <w:r w:rsidRPr="007B08E4">
        <w:rPr>
          <w:rFonts w:asciiTheme="minorHAnsi" w:hAnsiTheme="minorHAnsi" w:cstheme="minorHAnsi"/>
          <w:sz w:val="22"/>
          <w:szCs w:val="22"/>
        </w:rPr>
        <w:t xml:space="preserve">– w zakresie określonym w pkt 1. W przypadku, w którym w trakcie realizacji zamówienia okaże się, iż realizowana umowa wymaga zapewnienia dodatkowej dostawy przedmiotu zamówienia przewidzianego w szczegółowym opisie przedmiotu zamówienia (zamówienie z prawem opcji), powyżej minimalnego wolumenu zamawianego asortymentu wskazanego w szczegółowym opisie przedmiotu zamówienia, Zamawiający pozostawia sobie możliwość skorzystania z prawa opcji. W przypadku skorzystania z prawa opcji z asortymentu wskazanego </w:t>
      </w:r>
      <w:r>
        <w:rPr>
          <w:rFonts w:asciiTheme="minorHAnsi" w:hAnsiTheme="minorHAnsi" w:cstheme="minorHAnsi"/>
          <w:sz w:val="22"/>
          <w:szCs w:val="22"/>
        </w:rPr>
        <w:t xml:space="preserve"> </w:t>
      </w:r>
      <w:r w:rsidRPr="007B08E4">
        <w:rPr>
          <w:rFonts w:asciiTheme="minorHAnsi" w:hAnsiTheme="minorHAnsi" w:cstheme="minorHAnsi"/>
          <w:sz w:val="22"/>
          <w:szCs w:val="22"/>
        </w:rPr>
        <w:t>w szczegółowym opisie przedmiotu zamówienia rozliczenie będzie następowało na podstawie cen jednostkowych ujętych w szczegółowym opisie przedmiotu zamówienia stanowiącym Załącznik Nr 1 do SWZ</w:t>
      </w:r>
      <w:r w:rsidR="00474199">
        <w:rPr>
          <w:rFonts w:asciiTheme="minorHAnsi" w:hAnsiTheme="minorHAnsi" w:cstheme="minorHAnsi"/>
          <w:sz w:val="22"/>
          <w:szCs w:val="22"/>
        </w:rPr>
        <w:t xml:space="preserve"> </w:t>
      </w:r>
      <w:r w:rsidRPr="007B08E4">
        <w:rPr>
          <w:rFonts w:asciiTheme="minorHAnsi" w:hAnsiTheme="minorHAnsi" w:cstheme="minorHAnsi"/>
          <w:sz w:val="22"/>
          <w:szCs w:val="22"/>
        </w:rPr>
        <w:t xml:space="preserve">. Prawo opcji realizowane będzie na takich samych warunkach jak zamówienie podstawowe. O zamiarze skorzystania z prawa opcji, </w:t>
      </w:r>
      <w:r w:rsidRPr="007B08E4">
        <w:rPr>
          <w:rFonts w:asciiTheme="minorHAnsi" w:hAnsiTheme="minorHAnsi" w:cstheme="minorHAnsi"/>
          <w:sz w:val="22"/>
          <w:szCs w:val="22"/>
        </w:rPr>
        <w:lastRenderedPageBreak/>
        <w:t>Zamawiający poinformuje Wykonawcę odrębnym pismem lub emailem. Zamawiający będzie mógł skorzystać z prawa opcji w sytuacji, gdy wykorzystane zostaną ilości pierwotne (minimalne), wskazane w szczegółowym opisie przedmiotu zamówienia (załącznik nr 1 do SWZ</w:t>
      </w:r>
      <w:r w:rsidR="00474199">
        <w:rPr>
          <w:rFonts w:asciiTheme="minorHAnsi" w:hAnsiTheme="minorHAnsi" w:cstheme="minorHAnsi"/>
          <w:sz w:val="22"/>
          <w:szCs w:val="22"/>
        </w:rPr>
        <w:t xml:space="preserve"> część I, część II, część III</w:t>
      </w:r>
      <w:r w:rsidRPr="007B08E4">
        <w:rPr>
          <w:rFonts w:asciiTheme="minorHAnsi" w:hAnsiTheme="minorHAnsi" w:cstheme="minorHAnsi"/>
          <w:sz w:val="22"/>
          <w:szCs w:val="22"/>
        </w:rPr>
        <w:t>)</w:t>
      </w:r>
      <w:r w:rsidR="00DD5747">
        <w:rPr>
          <w:rFonts w:asciiTheme="minorHAnsi" w:hAnsiTheme="minorHAnsi" w:cstheme="minorHAnsi"/>
          <w:sz w:val="22"/>
          <w:szCs w:val="22"/>
        </w:rPr>
        <w:t xml:space="preserve"> Rodzaj i maksymalną ilość zamówienia w ramach prawa opcji określa załącznik nr 1 do SWZ</w:t>
      </w:r>
      <w:r w:rsidR="00474199">
        <w:rPr>
          <w:rFonts w:asciiTheme="minorHAnsi" w:hAnsiTheme="minorHAnsi" w:cstheme="minorHAnsi"/>
          <w:sz w:val="22"/>
          <w:szCs w:val="22"/>
        </w:rPr>
        <w:t xml:space="preserve"> część I, część II, część III</w:t>
      </w:r>
      <w:r w:rsidR="00DD5747">
        <w:rPr>
          <w:rFonts w:asciiTheme="minorHAnsi" w:hAnsiTheme="minorHAnsi" w:cstheme="minorHAnsi"/>
          <w:sz w:val="22"/>
          <w:szCs w:val="22"/>
        </w:rPr>
        <w:t xml:space="preserve"> – opis przedmiotu zamówienia w kolumnie L</w:t>
      </w:r>
    </w:p>
    <w:p w14:paraId="6E2EB4FF" w14:textId="77777777" w:rsidR="007B08E4" w:rsidRPr="002C101E" w:rsidRDefault="007B08E4" w:rsidP="007B08E4">
      <w:pPr>
        <w:tabs>
          <w:tab w:val="left" w:pos="357"/>
        </w:tabs>
        <w:jc w:val="both"/>
        <w:rPr>
          <w:rFonts w:asciiTheme="minorHAnsi" w:hAnsiTheme="minorHAnsi" w:cstheme="minorHAnsi"/>
          <w:sz w:val="22"/>
          <w:szCs w:val="22"/>
        </w:rPr>
      </w:pPr>
    </w:p>
    <w:p w14:paraId="53BF1A79" w14:textId="07E34896" w:rsidR="007C4EB8" w:rsidRPr="004904B9" w:rsidRDefault="007C4EB8" w:rsidP="007B08E4">
      <w:pPr>
        <w:tabs>
          <w:tab w:val="left" w:pos="357"/>
        </w:tabs>
        <w:jc w:val="both"/>
        <w:rPr>
          <w:rFonts w:asciiTheme="minorHAnsi" w:hAnsiTheme="minorHAnsi" w:cstheme="minorHAnsi"/>
          <w:bCs/>
          <w:sz w:val="22"/>
          <w:szCs w:val="22"/>
        </w:rPr>
      </w:pPr>
      <w:r w:rsidRPr="004904B9">
        <w:rPr>
          <w:rFonts w:asciiTheme="minorHAnsi" w:hAnsiTheme="minorHAnsi" w:cstheme="minorHAnsi"/>
          <w:bCs/>
          <w:sz w:val="22"/>
          <w:szCs w:val="22"/>
        </w:rPr>
        <w:t>4.</w:t>
      </w:r>
      <w:r w:rsidR="007B08E4">
        <w:rPr>
          <w:rFonts w:asciiTheme="minorHAnsi" w:hAnsiTheme="minorHAnsi" w:cstheme="minorHAnsi"/>
          <w:bCs/>
          <w:sz w:val="22"/>
          <w:szCs w:val="22"/>
        </w:rPr>
        <w:t>7</w:t>
      </w:r>
      <w:r w:rsidR="008D1C6C">
        <w:rPr>
          <w:rFonts w:asciiTheme="minorHAnsi" w:hAnsiTheme="minorHAnsi" w:cstheme="minorHAnsi"/>
          <w:bCs/>
          <w:sz w:val="22"/>
          <w:szCs w:val="22"/>
        </w:rPr>
        <w:t>.</w:t>
      </w:r>
      <w:r w:rsidRPr="004904B9">
        <w:rPr>
          <w:rFonts w:asciiTheme="minorHAnsi" w:hAnsiTheme="minorHAnsi" w:cstheme="minorHAnsi"/>
          <w:bCs/>
          <w:sz w:val="22"/>
          <w:szCs w:val="22"/>
        </w:rPr>
        <w:t xml:space="preserve"> Oznaczenie przedmiotu zamówienia według wspólnego słownika zamówień CPV: </w:t>
      </w:r>
    </w:p>
    <w:p w14:paraId="7C0406B1" w14:textId="77777777" w:rsidR="0027727A" w:rsidRDefault="0027727A" w:rsidP="00243719">
      <w:pPr>
        <w:jc w:val="both"/>
        <w:rPr>
          <w:rFonts w:asciiTheme="minorHAnsi" w:hAnsiTheme="minorHAnsi" w:cstheme="minorHAnsi"/>
          <w:bCs/>
          <w:sz w:val="22"/>
          <w:szCs w:val="22"/>
        </w:rPr>
      </w:pPr>
    </w:p>
    <w:p w14:paraId="5C6C2079" w14:textId="43723DCC" w:rsidR="007B08E4" w:rsidRPr="00371309" w:rsidRDefault="007B08E4" w:rsidP="007B08E4">
      <w:pPr>
        <w:jc w:val="both"/>
        <w:rPr>
          <w:rFonts w:asciiTheme="minorHAnsi" w:hAnsiTheme="minorHAnsi" w:cstheme="minorHAnsi"/>
          <w:bCs/>
          <w:sz w:val="22"/>
          <w:szCs w:val="22"/>
        </w:rPr>
      </w:pPr>
      <w:r w:rsidRPr="00371309">
        <w:rPr>
          <w:rFonts w:asciiTheme="minorHAnsi" w:hAnsiTheme="minorHAnsi" w:cstheme="minorHAnsi"/>
          <w:bCs/>
          <w:sz w:val="22"/>
          <w:szCs w:val="22"/>
        </w:rPr>
        <w:t>1)</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I część: </w:t>
      </w:r>
    </w:p>
    <w:p w14:paraId="3B269E0C" w14:textId="481D2754"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a)</w:t>
      </w:r>
      <w:r>
        <w:rPr>
          <w:rFonts w:asciiTheme="minorHAnsi" w:hAnsiTheme="minorHAnsi" w:cstheme="minorHAnsi"/>
          <w:bCs/>
          <w:sz w:val="22"/>
          <w:szCs w:val="22"/>
        </w:rPr>
        <w:t xml:space="preserve"> </w:t>
      </w:r>
      <w:r w:rsidRPr="00371309">
        <w:rPr>
          <w:rFonts w:asciiTheme="minorHAnsi" w:hAnsiTheme="minorHAnsi" w:cstheme="minorHAnsi"/>
          <w:bCs/>
          <w:sz w:val="22"/>
          <w:szCs w:val="22"/>
        </w:rPr>
        <w:t>18.00.00.00-9 - Odzież, obuwie, artykuły bagażowe i dodatki</w:t>
      </w:r>
    </w:p>
    <w:p w14:paraId="538A05E7" w14:textId="021A5AE1"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b)</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18.23.00.00-0 - Odzież różna</w:t>
      </w:r>
    </w:p>
    <w:p w14:paraId="71115D0F" w14:textId="2033E664"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c)</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18.23.54.00-9 - Kamizelki</w:t>
      </w:r>
    </w:p>
    <w:p w14:paraId="422C091A" w14:textId="52EBA45B"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d)</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18.81.24.00-8 - Klapki </w:t>
      </w:r>
    </w:p>
    <w:p w14:paraId="2E65FFA4" w14:textId="0B7CEF0E" w:rsidR="007B08E4" w:rsidRPr="00371309" w:rsidRDefault="007B08E4" w:rsidP="00371309">
      <w:pPr>
        <w:ind w:left="708"/>
        <w:jc w:val="both"/>
        <w:rPr>
          <w:rFonts w:asciiTheme="minorHAnsi" w:hAnsiTheme="minorHAnsi" w:cstheme="minorHAnsi"/>
          <w:bCs/>
          <w:sz w:val="22"/>
          <w:szCs w:val="22"/>
        </w:rPr>
      </w:pPr>
      <w:r w:rsidRPr="00371309">
        <w:rPr>
          <w:rFonts w:asciiTheme="minorHAnsi" w:hAnsiTheme="minorHAnsi" w:cstheme="minorHAnsi"/>
          <w:bCs/>
          <w:sz w:val="22"/>
          <w:szCs w:val="22"/>
        </w:rPr>
        <w:t>e)</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18.80.00.00-7 - Obuwie </w:t>
      </w:r>
    </w:p>
    <w:p w14:paraId="1A0CFE36" w14:textId="4761BC2D"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f)</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18.20.00.00-1 – Odzież wierzchnia</w:t>
      </w:r>
    </w:p>
    <w:p w14:paraId="7F8129F7" w14:textId="67D3E76A"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g</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18.22.00.00-7 - Odzież przeciwdeszczowa</w:t>
      </w:r>
    </w:p>
    <w:p w14:paraId="1933EC75" w14:textId="5FCD204A"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h</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18.44.33.20-5 - Czapki </w:t>
      </w:r>
    </w:p>
    <w:p w14:paraId="78030491" w14:textId="18ED39BF"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i)</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18.44.00.00-5 - Kapelusze i nakrycia głowy </w:t>
      </w:r>
    </w:p>
    <w:p w14:paraId="26D31421" w14:textId="19D19927"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j)</w:t>
      </w:r>
      <w:r>
        <w:rPr>
          <w:rFonts w:asciiTheme="minorHAnsi" w:hAnsiTheme="minorHAnsi" w:cstheme="minorHAnsi"/>
          <w:bCs/>
          <w:sz w:val="22"/>
          <w:szCs w:val="22"/>
        </w:rPr>
        <w:t xml:space="preserve"> </w:t>
      </w:r>
      <w:r w:rsidRPr="00371309">
        <w:rPr>
          <w:rFonts w:asciiTheme="minorHAnsi" w:hAnsiTheme="minorHAnsi" w:cstheme="minorHAnsi"/>
          <w:bCs/>
          <w:sz w:val="22"/>
          <w:szCs w:val="22"/>
        </w:rPr>
        <w:t>18.44.10.00-2 – Kapelusze</w:t>
      </w:r>
    </w:p>
    <w:p w14:paraId="0AB80DBC" w14:textId="699F2815"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k</w:t>
      </w:r>
      <w:r>
        <w:rPr>
          <w:rFonts w:asciiTheme="minorHAnsi" w:hAnsiTheme="minorHAnsi" w:cstheme="minorHAnsi"/>
          <w:bCs/>
          <w:sz w:val="22"/>
          <w:szCs w:val="22"/>
        </w:rPr>
        <w:t>) 1</w:t>
      </w:r>
      <w:r w:rsidRPr="00371309">
        <w:rPr>
          <w:rFonts w:asciiTheme="minorHAnsi" w:hAnsiTheme="minorHAnsi" w:cstheme="minorHAnsi"/>
          <w:bCs/>
          <w:sz w:val="22"/>
          <w:szCs w:val="22"/>
        </w:rPr>
        <w:t>8.31.70.00-4 – Skarpety</w:t>
      </w:r>
    </w:p>
    <w:p w14:paraId="51F38D4F" w14:textId="46B1F811"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l)</w:t>
      </w:r>
      <w:r>
        <w:rPr>
          <w:rFonts w:asciiTheme="minorHAnsi" w:hAnsiTheme="minorHAnsi" w:cstheme="minorHAnsi"/>
          <w:bCs/>
          <w:sz w:val="22"/>
          <w:szCs w:val="22"/>
        </w:rPr>
        <w:t xml:space="preserve"> </w:t>
      </w:r>
      <w:r w:rsidRPr="00371309">
        <w:rPr>
          <w:rFonts w:asciiTheme="minorHAnsi" w:hAnsiTheme="minorHAnsi" w:cstheme="minorHAnsi"/>
          <w:bCs/>
          <w:sz w:val="22"/>
          <w:szCs w:val="22"/>
        </w:rPr>
        <w:t>18.31.20.00-9 – Kalesony</w:t>
      </w:r>
    </w:p>
    <w:p w14:paraId="0780E964" w14:textId="348679F8"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m)</w:t>
      </w:r>
      <w:r>
        <w:rPr>
          <w:rFonts w:asciiTheme="minorHAnsi" w:hAnsiTheme="minorHAnsi" w:cstheme="minorHAnsi"/>
          <w:bCs/>
          <w:sz w:val="22"/>
          <w:szCs w:val="22"/>
        </w:rPr>
        <w:t xml:space="preserve"> </w:t>
      </w:r>
      <w:r w:rsidRPr="00371309">
        <w:rPr>
          <w:rFonts w:asciiTheme="minorHAnsi" w:hAnsiTheme="minorHAnsi" w:cstheme="minorHAnsi"/>
          <w:bCs/>
          <w:sz w:val="22"/>
          <w:szCs w:val="22"/>
        </w:rPr>
        <w:t>18.33.10.00-8 - Koszulki</w:t>
      </w:r>
    </w:p>
    <w:p w14:paraId="7786650F" w14:textId="34981BEB"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n)</w:t>
      </w:r>
      <w:r>
        <w:rPr>
          <w:rFonts w:asciiTheme="minorHAnsi" w:hAnsiTheme="minorHAnsi" w:cstheme="minorHAnsi"/>
          <w:bCs/>
          <w:sz w:val="22"/>
          <w:szCs w:val="22"/>
        </w:rPr>
        <w:t xml:space="preserve"> </w:t>
      </w:r>
      <w:r w:rsidRPr="00371309">
        <w:rPr>
          <w:rFonts w:asciiTheme="minorHAnsi" w:hAnsiTheme="minorHAnsi" w:cstheme="minorHAnsi"/>
          <w:bCs/>
          <w:sz w:val="22"/>
          <w:szCs w:val="22"/>
        </w:rPr>
        <w:t>18.33.30.00-2 - Koszulki polo</w:t>
      </w:r>
    </w:p>
    <w:p w14:paraId="79DFF871" w14:textId="5B675E09"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o)</w:t>
      </w:r>
      <w:r>
        <w:rPr>
          <w:rFonts w:asciiTheme="minorHAnsi" w:hAnsiTheme="minorHAnsi" w:cstheme="minorHAnsi"/>
          <w:bCs/>
          <w:sz w:val="22"/>
          <w:szCs w:val="22"/>
        </w:rPr>
        <w:t xml:space="preserve"> </w:t>
      </w:r>
      <w:r w:rsidRPr="00371309">
        <w:rPr>
          <w:rFonts w:asciiTheme="minorHAnsi" w:hAnsiTheme="minorHAnsi" w:cstheme="minorHAnsi"/>
          <w:bCs/>
          <w:sz w:val="22"/>
          <w:szCs w:val="22"/>
        </w:rPr>
        <w:t>18.33.20.00-5 – Koszule</w:t>
      </w:r>
    </w:p>
    <w:p w14:paraId="204AFAF8" w14:textId="450C0E4C"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p)</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18.23.53.00-8 – Swetry</w:t>
      </w:r>
    </w:p>
    <w:p w14:paraId="778AAF91" w14:textId="18BEEBDC"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q)</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18.23.52.00-7 - Swetry rozpinane</w:t>
      </w:r>
    </w:p>
    <w:p w14:paraId="1E7E45B7" w14:textId="7AF8E003"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r)</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18.23.40.00-8 – Spodnie</w:t>
      </w:r>
    </w:p>
    <w:p w14:paraId="6D4530A7" w14:textId="59A3ACAE"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s)</w:t>
      </w:r>
      <w:r>
        <w:rPr>
          <w:rFonts w:asciiTheme="minorHAnsi" w:hAnsiTheme="minorHAnsi" w:cstheme="minorHAnsi"/>
          <w:bCs/>
          <w:sz w:val="22"/>
          <w:szCs w:val="22"/>
        </w:rPr>
        <w:t xml:space="preserve"> </w:t>
      </w:r>
      <w:r w:rsidRPr="00371309">
        <w:rPr>
          <w:rFonts w:asciiTheme="minorHAnsi" w:hAnsiTheme="minorHAnsi" w:cstheme="minorHAnsi"/>
          <w:bCs/>
          <w:sz w:val="22"/>
          <w:szCs w:val="22"/>
        </w:rPr>
        <w:t>18.22.32.00-0 – Kurtki</w:t>
      </w:r>
    </w:p>
    <w:p w14:paraId="12687932" w14:textId="4D5FEC8E"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t)</w:t>
      </w:r>
      <w:r>
        <w:rPr>
          <w:rFonts w:asciiTheme="minorHAnsi" w:hAnsiTheme="minorHAnsi" w:cstheme="minorHAnsi"/>
          <w:bCs/>
          <w:sz w:val="22"/>
          <w:szCs w:val="22"/>
        </w:rPr>
        <w:t xml:space="preserve"> </w:t>
      </w:r>
      <w:r w:rsidRPr="00371309">
        <w:rPr>
          <w:rFonts w:asciiTheme="minorHAnsi" w:hAnsiTheme="minorHAnsi" w:cstheme="minorHAnsi"/>
          <w:bCs/>
          <w:sz w:val="22"/>
          <w:szCs w:val="22"/>
        </w:rPr>
        <w:t>18.14.00.00-2 - Dodatki do odzieży roboczej</w:t>
      </w:r>
    </w:p>
    <w:p w14:paraId="4CFE36D3" w14:textId="2D292DF1" w:rsidR="007B08E4" w:rsidRPr="00371309" w:rsidRDefault="007B08E4" w:rsidP="007B08E4">
      <w:pPr>
        <w:jc w:val="both"/>
        <w:rPr>
          <w:rFonts w:asciiTheme="minorHAnsi" w:hAnsiTheme="minorHAnsi" w:cstheme="minorHAnsi"/>
          <w:bCs/>
          <w:sz w:val="22"/>
          <w:szCs w:val="22"/>
        </w:rPr>
      </w:pPr>
      <w:r w:rsidRPr="00371309">
        <w:rPr>
          <w:rFonts w:asciiTheme="minorHAnsi" w:hAnsiTheme="minorHAnsi" w:cstheme="minorHAnsi"/>
          <w:bCs/>
          <w:sz w:val="22"/>
          <w:szCs w:val="22"/>
        </w:rPr>
        <w:t>2)</w:t>
      </w:r>
      <w:r>
        <w:rPr>
          <w:rFonts w:asciiTheme="minorHAnsi" w:hAnsiTheme="minorHAnsi" w:cstheme="minorHAnsi"/>
          <w:bCs/>
          <w:sz w:val="22"/>
          <w:szCs w:val="22"/>
        </w:rPr>
        <w:t xml:space="preserve"> </w:t>
      </w:r>
      <w:r w:rsidRPr="00371309">
        <w:rPr>
          <w:rFonts w:asciiTheme="minorHAnsi" w:hAnsiTheme="minorHAnsi" w:cstheme="minorHAnsi"/>
          <w:bCs/>
          <w:sz w:val="22"/>
          <w:szCs w:val="22"/>
        </w:rPr>
        <w:t>II część:</w:t>
      </w:r>
    </w:p>
    <w:p w14:paraId="4F8A1751" w14:textId="2F6D5A61"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a)</w:t>
      </w:r>
      <w:r>
        <w:rPr>
          <w:rFonts w:asciiTheme="minorHAnsi" w:hAnsiTheme="minorHAnsi" w:cstheme="minorHAnsi"/>
          <w:bCs/>
          <w:sz w:val="22"/>
          <w:szCs w:val="22"/>
        </w:rPr>
        <w:t xml:space="preserve"> </w:t>
      </w:r>
      <w:r w:rsidRPr="00371309">
        <w:rPr>
          <w:rFonts w:asciiTheme="minorHAnsi" w:hAnsiTheme="minorHAnsi" w:cstheme="minorHAnsi"/>
          <w:bCs/>
          <w:sz w:val="22"/>
          <w:szCs w:val="22"/>
        </w:rPr>
        <w:t>18.00.00.00-9 - Odzież, obuwie, artykuły bagażowe i dodatki</w:t>
      </w:r>
    </w:p>
    <w:p w14:paraId="7FAD5005" w14:textId="331B22F7"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b</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18.80.00.00-7 - Obuwie </w:t>
      </w:r>
    </w:p>
    <w:p w14:paraId="36E3C89A" w14:textId="66E08B74"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c)</w:t>
      </w:r>
      <w:r>
        <w:rPr>
          <w:rFonts w:asciiTheme="minorHAnsi" w:hAnsiTheme="minorHAnsi" w:cstheme="minorHAnsi"/>
          <w:bCs/>
          <w:sz w:val="22"/>
          <w:szCs w:val="22"/>
        </w:rPr>
        <w:t xml:space="preserve"> </w:t>
      </w:r>
      <w:r w:rsidRPr="00371309">
        <w:rPr>
          <w:rFonts w:asciiTheme="minorHAnsi" w:hAnsiTheme="minorHAnsi" w:cstheme="minorHAnsi"/>
          <w:bCs/>
          <w:sz w:val="22"/>
          <w:szCs w:val="22"/>
        </w:rPr>
        <w:t>18.82.00.00-3- Obuwie sportowe</w:t>
      </w:r>
    </w:p>
    <w:p w14:paraId="5B938E4A" w14:textId="37DB52D1"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d)</w:t>
      </w:r>
      <w:r>
        <w:rPr>
          <w:rFonts w:asciiTheme="minorHAnsi" w:hAnsiTheme="minorHAnsi" w:cstheme="minorHAnsi"/>
          <w:bCs/>
          <w:sz w:val="22"/>
          <w:szCs w:val="22"/>
        </w:rPr>
        <w:t xml:space="preserve"> </w:t>
      </w:r>
      <w:r w:rsidRPr="00371309">
        <w:rPr>
          <w:rFonts w:asciiTheme="minorHAnsi" w:hAnsiTheme="minorHAnsi" w:cstheme="minorHAnsi"/>
          <w:bCs/>
          <w:sz w:val="22"/>
          <w:szCs w:val="22"/>
        </w:rPr>
        <w:t>18.83.10.00-3 - Obuwie z metalowymi ochraniaczami na palce</w:t>
      </w:r>
    </w:p>
    <w:p w14:paraId="46C69EA0" w14:textId="7BDF82AF" w:rsidR="007B08E4" w:rsidRPr="00371309" w:rsidRDefault="007B08E4" w:rsidP="007B08E4">
      <w:pPr>
        <w:jc w:val="both"/>
        <w:rPr>
          <w:rFonts w:asciiTheme="minorHAnsi" w:hAnsiTheme="minorHAnsi" w:cstheme="minorHAnsi"/>
          <w:bCs/>
          <w:sz w:val="22"/>
          <w:szCs w:val="22"/>
        </w:rPr>
      </w:pPr>
      <w:r w:rsidRPr="00371309">
        <w:rPr>
          <w:rFonts w:asciiTheme="minorHAnsi" w:hAnsiTheme="minorHAnsi" w:cstheme="minorHAnsi"/>
          <w:bCs/>
          <w:sz w:val="22"/>
          <w:szCs w:val="22"/>
        </w:rPr>
        <w:t>3)</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III część: </w:t>
      </w:r>
    </w:p>
    <w:p w14:paraId="4CC02FA0" w14:textId="0E126E26"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a)</w:t>
      </w:r>
      <w:r>
        <w:rPr>
          <w:rFonts w:asciiTheme="minorHAnsi" w:hAnsiTheme="minorHAnsi" w:cstheme="minorHAnsi"/>
          <w:bCs/>
          <w:sz w:val="22"/>
          <w:szCs w:val="22"/>
        </w:rPr>
        <w:t xml:space="preserve"> </w:t>
      </w:r>
      <w:r w:rsidRPr="00371309">
        <w:rPr>
          <w:rFonts w:asciiTheme="minorHAnsi" w:hAnsiTheme="minorHAnsi" w:cstheme="minorHAnsi"/>
          <w:bCs/>
          <w:sz w:val="22"/>
          <w:szCs w:val="22"/>
        </w:rPr>
        <w:t>18.00.00.00-9 - Odzież, obuwie, artykuły bagażowe i dodatki</w:t>
      </w:r>
    </w:p>
    <w:p w14:paraId="03EFDC41" w14:textId="63FFDB82" w:rsidR="007B08E4"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b)</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18.80.00.00-7 - Obuwie </w:t>
      </w:r>
    </w:p>
    <w:p w14:paraId="03B7159C" w14:textId="66766EED" w:rsidR="007D7AB8" w:rsidRPr="00371309" w:rsidRDefault="007B08E4" w:rsidP="00371309">
      <w:pPr>
        <w:ind w:firstLine="708"/>
        <w:jc w:val="both"/>
        <w:rPr>
          <w:rFonts w:asciiTheme="minorHAnsi" w:hAnsiTheme="minorHAnsi" w:cstheme="minorHAnsi"/>
          <w:bCs/>
          <w:sz w:val="22"/>
          <w:szCs w:val="22"/>
        </w:rPr>
      </w:pPr>
      <w:r w:rsidRPr="00371309">
        <w:rPr>
          <w:rFonts w:asciiTheme="minorHAnsi" w:hAnsiTheme="minorHAnsi" w:cstheme="minorHAnsi"/>
          <w:bCs/>
          <w:sz w:val="22"/>
          <w:szCs w:val="22"/>
        </w:rPr>
        <w:t>c)</w:t>
      </w:r>
      <w:r>
        <w:rPr>
          <w:rFonts w:asciiTheme="minorHAnsi" w:hAnsiTheme="minorHAnsi" w:cstheme="minorHAnsi"/>
          <w:bCs/>
          <w:sz w:val="22"/>
          <w:szCs w:val="22"/>
        </w:rPr>
        <w:t xml:space="preserve"> </w:t>
      </w:r>
      <w:r w:rsidRPr="00371309">
        <w:rPr>
          <w:rFonts w:asciiTheme="minorHAnsi" w:hAnsiTheme="minorHAnsi" w:cstheme="minorHAnsi"/>
          <w:bCs/>
          <w:sz w:val="22"/>
          <w:szCs w:val="22"/>
        </w:rPr>
        <w:t xml:space="preserve">18.81.60.00-2 </w:t>
      </w:r>
      <w:r w:rsidR="007D7AB8">
        <w:rPr>
          <w:rFonts w:asciiTheme="minorHAnsi" w:hAnsiTheme="minorHAnsi" w:cstheme="minorHAnsi"/>
          <w:bCs/>
          <w:sz w:val="22"/>
          <w:szCs w:val="22"/>
        </w:rPr>
        <w:t>–</w:t>
      </w:r>
      <w:r w:rsidRPr="00371309">
        <w:rPr>
          <w:rFonts w:asciiTheme="minorHAnsi" w:hAnsiTheme="minorHAnsi" w:cstheme="minorHAnsi"/>
          <w:bCs/>
          <w:sz w:val="22"/>
          <w:szCs w:val="22"/>
        </w:rPr>
        <w:t xml:space="preserve"> Kalosze</w:t>
      </w:r>
    </w:p>
    <w:p w14:paraId="0E8336CD" w14:textId="77777777" w:rsidR="0027727A" w:rsidRPr="00371309" w:rsidRDefault="0027727A" w:rsidP="00371309">
      <w:pPr>
        <w:ind w:firstLine="708"/>
        <w:jc w:val="both"/>
        <w:rPr>
          <w:rFonts w:asciiTheme="minorHAnsi" w:hAnsiTheme="minorHAnsi" w:cstheme="minorHAnsi"/>
          <w:bCs/>
          <w:sz w:val="22"/>
          <w:szCs w:val="22"/>
        </w:rPr>
      </w:pPr>
    </w:p>
    <w:p w14:paraId="2BC2D115" w14:textId="63136765" w:rsidR="007D7AB8" w:rsidRPr="007D7AB8" w:rsidRDefault="007D7AB8" w:rsidP="007D7AB8">
      <w:pPr>
        <w:jc w:val="both"/>
        <w:rPr>
          <w:rFonts w:asciiTheme="minorHAnsi" w:hAnsiTheme="minorHAnsi" w:cstheme="minorHAnsi"/>
          <w:sz w:val="22"/>
          <w:szCs w:val="22"/>
        </w:rPr>
      </w:pPr>
      <w:r w:rsidRPr="00371309">
        <w:rPr>
          <w:rFonts w:asciiTheme="minorHAnsi" w:hAnsiTheme="minorHAnsi" w:cstheme="minorHAnsi"/>
          <w:bCs/>
          <w:sz w:val="22"/>
          <w:szCs w:val="22"/>
        </w:rPr>
        <w:t>4.8.</w:t>
      </w:r>
      <w:r>
        <w:rPr>
          <w:rFonts w:asciiTheme="minorHAnsi" w:hAnsiTheme="minorHAnsi" w:cstheme="minorHAnsi"/>
          <w:b/>
          <w:sz w:val="22"/>
          <w:szCs w:val="22"/>
        </w:rPr>
        <w:t xml:space="preserve"> </w:t>
      </w:r>
      <w:r w:rsidRPr="007D7AB8">
        <w:rPr>
          <w:rFonts w:asciiTheme="minorHAnsi" w:hAnsiTheme="minorHAnsi" w:cstheme="minorHAnsi"/>
          <w:sz w:val="22"/>
          <w:szCs w:val="22"/>
        </w:rPr>
        <w:t xml:space="preserve">Miejsce wykonania zamówienia dla każdej część zamówienia (wg ilości wskazanych </w:t>
      </w:r>
    </w:p>
    <w:p w14:paraId="6BDBE041" w14:textId="76DFD0B3" w:rsidR="007D7AB8" w:rsidRPr="007D7AB8" w:rsidRDefault="007D7AB8" w:rsidP="007D7AB8">
      <w:pPr>
        <w:jc w:val="both"/>
        <w:rPr>
          <w:rFonts w:asciiTheme="minorHAnsi" w:hAnsiTheme="minorHAnsi" w:cstheme="minorHAnsi"/>
          <w:sz w:val="22"/>
          <w:szCs w:val="22"/>
        </w:rPr>
      </w:pPr>
      <w:r w:rsidRPr="007D7AB8">
        <w:rPr>
          <w:rFonts w:asciiTheme="minorHAnsi" w:hAnsiTheme="minorHAnsi" w:cstheme="minorHAnsi"/>
          <w:sz w:val="22"/>
          <w:szCs w:val="22"/>
        </w:rPr>
        <w:t xml:space="preserve">w Załączniku nr 1 do SWZ): </w:t>
      </w:r>
    </w:p>
    <w:p w14:paraId="6D36FE58" w14:textId="77777777" w:rsidR="007D7AB8" w:rsidRPr="007D7AB8" w:rsidRDefault="007D7AB8" w:rsidP="00371309">
      <w:pPr>
        <w:ind w:firstLine="708"/>
        <w:jc w:val="both"/>
        <w:rPr>
          <w:rFonts w:asciiTheme="minorHAnsi" w:hAnsiTheme="minorHAnsi" w:cstheme="minorHAnsi"/>
          <w:sz w:val="22"/>
          <w:szCs w:val="22"/>
        </w:rPr>
      </w:pPr>
      <w:r w:rsidRPr="007D7AB8">
        <w:rPr>
          <w:rFonts w:asciiTheme="minorHAnsi" w:hAnsiTheme="minorHAnsi" w:cstheme="minorHAnsi"/>
          <w:sz w:val="22"/>
          <w:szCs w:val="22"/>
        </w:rPr>
        <w:t>1)</w:t>
      </w:r>
      <w:r w:rsidRPr="007D7AB8">
        <w:rPr>
          <w:rFonts w:asciiTheme="minorHAnsi" w:hAnsiTheme="minorHAnsi" w:cstheme="minorHAnsi"/>
          <w:sz w:val="22"/>
          <w:szCs w:val="22"/>
        </w:rPr>
        <w:tab/>
        <w:t>ul. Stawowa 1, 56-320 Krośnice;</w:t>
      </w:r>
    </w:p>
    <w:p w14:paraId="71C862FD" w14:textId="77777777" w:rsidR="007D7AB8" w:rsidRPr="007D7AB8" w:rsidRDefault="007D7AB8" w:rsidP="00371309">
      <w:pPr>
        <w:ind w:firstLine="708"/>
        <w:jc w:val="both"/>
        <w:rPr>
          <w:rFonts w:asciiTheme="minorHAnsi" w:hAnsiTheme="minorHAnsi" w:cstheme="minorHAnsi"/>
          <w:sz w:val="22"/>
          <w:szCs w:val="22"/>
        </w:rPr>
      </w:pPr>
      <w:r w:rsidRPr="007D7AB8">
        <w:rPr>
          <w:rFonts w:asciiTheme="minorHAnsi" w:hAnsiTheme="minorHAnsi" w:cstheme="minorHAnsi"/>
          <w:sz w:val="22"/>
          <w:szCs w:val="22"/>
        </w:rPr>
        <w:t>2)</w:t>
      </w:r>
      <w:r w:rsidRPr="007D7AB8">
        <w:rPr>
          <w:rFonts w:asciiTheme="minorHAnsi" w:hAnsiTheme="minorHAnsi" w:cstheme="minorHAnsi"/>
          <w:sz w:val="22"/>
          <w:szCs w:val="22"/>
        </w:rPr>
        <w:tab/>
        <w:t>Potasznia, 56-300 Milicz;</w:t>
      </w:r>
    </w:p>
    <w:p w14:paraId="2F8A68D7" w14:textId="77777777" w:rsidR="007D7AB8" w:rsidRPr="007D7AB8" w:rsidRDefault="007D7AB8" w:rsidP="00371309">
      <w:pPr>
        <w:ind w:firstLine="708"/>
        <w:jc w:val="both"/>
        <w:rPr>
          <w:rFonts w:asciiTheme="minorHAnsi" w:hAnsiTheme="minorHAnsi" w:cstheme="minorHAnsi"/>
          <w:sz w:val="22"/>
          <w:szCs w:val="22"/>
        </w:rPr>
      </w:pPr>
      <w:r w:rsidRPr="007D7AB8">
        <w:rPr>
          <w:rFonts w:asciiTheme="minorHAnsi" w:hAnsiTheme="minorHAnsi" w:cstheme="minorHAnsi"/>
          <w:sz w:val="22"/>
          <w:szCs w:val="22"/>
        </w:rPr>
        <w:t>3)</w:t>
      </w:r>
      <w:r w:rsidRPr="007D7AB8">
        <w:rPr>
          <w:rFonts w:asciiTheme="minorHAnsi" w:hAnsiTheme="minorHAnsi" w:cstheme="minorHAnsi"/>
          <w:sz w:val="22"/>
          <w:szCs w:val="22"/>
        </w:rPr>
        <w:tab/>
        <w:t xml:space="preserve">Stawno 2, 56-300 Milicz; </w:t>
      </w:r>
    </w:p>
    <w:p w14:paraId="6BE4CD5B" w14:textId="77777777" w:rsidR="007D7AB8" w:rsidRPr="007D7AB8" w:rsidRDefault="007D7AB8" w:rsidP="00371309">
      <w:pPr>
        <w:ind w:firstLine="708"/>
        <w:jc w:val="both"/>
        <w:rPr>
          <w:rFonts w:asciiTheme="minorHAnsi" w:hAnsiTheme="minorHAnsi" w:cstheme="minorHAnsi"/>
          <w:sz w:val="22"/>
          <w:szCs w:val="22"/>
        </w:rPr>
      </w:pPr>
      <w:r w:rsidRPr="007D7AB8">
        <w:rPr>
          <w:rFonts w:asciiTheme="minorHAnsi" w:hAnsiTheme="minorHAnsi" w:cstheme="minorHAnsi"/>
          <w:sz w:val="22"/>
          <w:szCs w:val="22"/>
        </w:rPr>
        <w:t>4)</w:t>
      </w:r>
      <w:r w:rsidRPr="007D7AB8">
        <w:rPr>
          <w:rFonts w:asciiTheme="minorHAnsi" w:hAnsiTheme="minorHAnsi" w:cstheme="minorHAnsi"/>
          <w:sz w:val="22"/>
          <w:szCs w:val="22"/>
        </w:rPr>
        <w:tab/>
        <w:t xml:space="preserve">Radziądz ul. Żmigrodzka 64, 55-140 Żmigród; </w:t>
      </w:r>
    </w:p>
    <w:p w14:paraId="113B51EE" w14:textId="43A70050" w:rsidR="007D7AB8" w:rsidRDefault="007D7AB8" w:rsidP="00371309">
      <w:pPr>
        <w:ind w:firstLine="708"/>
        <w:jc w:val="both"/>
        <w:rPr>
          <w:rFonts w:asciiTheme="minorHAnsi" w:hAnsiTheme="minorHAnsi" w:cstheme="minorHAnsi"/>
          <w:b/>
          <w:sz w:val="22"/>
          <w:szCs w:val="22"/>
        </w:rPr>
      </w:pPr>
      <w:r w:rsidRPr="007D7AB8">
        <w:rPr>
          <w:rFonts w:asciiTheme="minorHAnsi" w:hAnsiTheme="minorHAnsi" w:cstheme="minorHAnsi"/>
          <w:sz w:val="22"/>
          <w:szCs w:val="22"/>
        </w:rPr>
        <w:t>5)</w:t>
      </w:r>
      <w:r w:rsidRPr="007D7AB8">
        <w:rPr>
          <w:rFonts w:asciiTheme="minorHAnsi" w:hAnsiTheme="minorHAnsi" w:cstheme="minorHAnsi"/>
          <w:sz w:val="22"/>
          <w:szCs w:val="22"/>
        </w:rPr>
        <w:tab/>
        <w:t>Ruda Sułowska 20, 56-300 Milicz</w:t>
      </w:r>
    </w:p>
    <w:p w14:paraId="11D81FA2" w14:textId="7AF3078C" w:rsidR="007D7AB8" w:rsidRDefault="007D7AB8" w:rsidP="00243719">
      <w:pPr>
        <w:jc w:val="both"/>
        <w:rPr>
          <w:rFonts w:asciiTheme="minorHAnsi" w:hAnsiTheme="minorHAnsi" w:cstheme="minorHAnsi"/>
          <w:b/>
          <w:sz w:val="22"/>
          <w:szCs w:val="22"/>
        </w:rPr>
      </w:pPr>
    </w:p>
    <w:p w14:paraId="2881249B" w14:textId="77777777" w:rsidR="004D47B1" w:rsidRDefault="004D47B1" w:rsidP="00744BA0">
      <w:pPr>
        <w:pStyle w:val="Style14"/>
        <w:widowControl/>
        <w:tabs>
          <w:tab w:val="left" w:pos="0"/>
          <w:tab w:val="left" w:pos="709"/>
        </w:tabs>
        <w:spacing w:line="240" w:lineRule="auto"/>
        <w:ind w:firstLine="0"/>
        <w:rPr>
          <w:rFonts w:ascii="Arial" w:hAnsi="Arial" w:cs="Arial"/>
          <w:b/>
          <w:bCs/>
          <w:sz w:val="20"/>
          <w:szCs w:val="20"/>
        </w:rPr>
      </w:pPr>
      <w:r>
        <w:rPr>
          <w:rFonts w:ascii="Arial" w:hAnsi="Arial" w:cs="Arial"/>
          <w:b/>
          <w:bCs/>
          <w:sz w:val="20"/>
          <w:szCs w:val="20"/>
        </w:rPr>
        <w:br w:type="page"/>
      </w:r>
    </w:p>
    <w:p w14:paraId="2FECC241" w14:textId="13C28551" w:rsidR="00744BA0" w:rsidRPr="00FB7A8C" w:rsidRDefault="00744BA0" w:rsidP="00744BA0">
      <w:pPr>
        <w:pStyle w:val="Style14"/>
        <w:widowControl/>
        <w:tabs>
          <w:tab w:val="left" w:pos="0"/>
          <w:tab w:val="left" w:pos="709"/>
        </w:tabs>
        <w:spacing w:line="240" w:lineRule="auto"/>
        <w:ind w:firstLine="0"/>
        <w:rPr>
          <w:rFonts w:ascii="Arial" w:hAnsi="Arial" w:cs="Arial"/>
          <w:b/>
          <w:bCs/>
          <w:sz w:val="20"/>
          <w:szCs w:val="20"/>
        </w:rPr>
      </w:pPr>
      <w:r w:rsidRPr="00FB7A8C">
        <w:rPr>
          <w:rFonts w:ascii="Arial" w:hAnsi="Arial" w:cs="Arial"/>
          <w:b/>
          <w:bCs/>
          <w:sz w:val="20"/>
          <w:szCs w:val="20"/>
        </w:rPr>
        <w:lastRenderedPageBreak/>
        <w:t>OPIS PRZEDMIOTU ZAMÓWIENIA W RAMACH „PRAWA OPCJI”:</w:t>
      </w:r>
    </w:p>
    <w:p w14:paraId="28E4F6B4" w14:textId="77777777" w:rsidR="00744BA0" w:rsidRPr="00FB7A8C" w:rsidRDefault="00744BA0" w:rsidP="00744BA0">
      <w:pPr>
        <w:pStyle w:val="Style14"/>
        <w:widowControl/>
        <w:tabs>
          <w:tab w:val="left" w:pos="0"/>
          <w:tab w:val="left" w:pos="709"/>
        </w:tabs>
        <w:spacing w:line="240" w:lineRule="auto"/>
        <w:ind w:firstLine="0"/>
        <w:rPr>
          <w:rFonts w:ascii="Arial" w:hAnsi="Arial" w:cs="Arial"/>
          <w:b/>
          <w:bCs/>
          <w:sz w:val="20"/>
          <w:szCs w:val="20"/>
        </w:rPr>
      </w:pPr>
    </w:p>
    <w:p w14:paraId="72D92EFB" w14:textId="53DEED6F" w:rsidR="00744BA0" w:rsidRPr="00371309" w:rsidRDefault="00744BA0" w:rsidP="00371309">
      <w:pPr>
        <w:pStyle w:val="Akapitzlist"/>
        <w:numPr>
          <w:ilvl w:val="1"/>
          <w:numId w:val="11"/>
        </w:numPr>
        <w:rPr>
          <w:rFonts w:asciiTheme="minorHAnsi" w:hAnsiTheme="minorHAnsi" w:cstheme="minorHAnsi"/>
          <w:sz w:val="22"/>
          <w:lang w:val="pl-PL"/>
        </w:rPr>
      </w:pPr>
      <w:r w:rsidRPr="00371309">
        <w:rPr>
          <w:rFonts w:asciiTheme="minorHAnsi" w:hAnsiTheme="minorHAnsi" w:cstheme="minorHAnsi"/>
          <w:sz w:val="22"/>
          <w:lang w:val="pl-PL"/>
        </w:rPr>
        <w:t>Zamawiający przewiduje możliwość skorzystania z „prawa opcji”. Wartość zamówienia w ramach „prawa opcji” będzie nie większa niż 50% wartości zamówienia podstawowego</w:t>
      </w:r>
    </w:p>
    <w:p w14:paraId="10EC39FD" w14:textId="0383AEB4" w:rsidR="00744BA0" w:rsidRPr="004D47B1" w:rsidRDefault="00744BA0" w:rsidP="00371309">
      <w:pPr>
        <w:pStyle w:val="Akapitzlist"/>
        <w:numPr>
          <w:ilvl w:val="1"/>
          <w:numId w:val="11"/>
        </w:numPr>
        <w:rPr>
          <w:rFonts w:asciiTheme="minorHAnsi" w:hAnsiTheme="minorHAnsi" w:cstheme="minorHAnsi"/>
          <w:sz w:val="22"/>
          <w:lang w:val="pl-PL"/>
        </w:rPr>
      </w:pPr>
      <w:r w:rsidRPr="00371309">
        <w:rPr>
          <w:rFonts w:asciiTheme="minorHAnsi" w:hAnsiTheme="minorHAnsi" w:cstheme="minorHAnsi"/>
          <w:sz w:val="22"/>
          <w:lang w:val="pl-PL"/>
        </w:rPr>
        <w:t>Decyzję co do możliwości skorzystania z „prawa opcji” Zamawiający uzależnia od wielkości bieżącego zapotrzebowania na dostawy objęte zamówieniem</w:t>
      </w:r>
      <w:r w:rsidRPr="004D47B1">
        <w:rPr>
          <w:rFonts w:asciiTheme="minorHAnsi" w:hAnsiTheme="minorHAnsi" w:cstheme="minorHAnsi"/>
          <w:sz w:val="22"/>
          <w:lang w:val="pl-PL"/>
        </w:rPr>
        <w:t>.</w:t>
      </w:r>
    </w:p>
    <w:p w14:paraId="51795A7A" w14:textId="7B78947E" w:rsidR="00744BA0" w:rsidRPr="00FB7A8C" w:rsidRDefault="00744BA0" w:rsidP="00371309">
      <w:pPr>
        <w:pStyle w:val="Style14"/>
        <w:widowControl/>
        <w:numPr>
          <w:ilvl w:val="1"/>
          <w:numId w:val="11"/>
        </w:numPr>
        <w:tabs>
          <w:tab w:val="left" w:pos="0"/>
          <w:tab w:val="left" w:pos="709"/>
        </w:tabs>
        <w:spacing w:line="240" w:lineRule="auto"/>
        <w:rPr>
          <w:rFonts w:asciiTheme="minorHAnsi" w:hAnsiTheme="minorHAnsi" w:cstheme="minorHAnsi"/>
          <w:b/>
          <w:bCs/>
          <w:sz w:val="22"/>
          <w:szCs w:val="22"/>
        </w:rPr>
      </w:pPr>
      <w:r w:rsidRPr="00FB7A8C">
        <w:rPr>
          <w:rFonts w:asciiTheme="minorHAnsi" w:hAnsiTheme="minorHAnsi" w:cstheme="minorHAnsi"/>
          <w:sz w:val="22"/>
          <w:szCs w:val="22"/>
        </w:rPr>
        <w:t>Przedmiotem zamówienia w ramach “prawa opcji” jest: „</w:t>
      </w:r>
      <w:r>
        <w:rPr>
          <w:rFonts w:asciiTheme="minorHAnsi" w:hAnsiTheme="minorHAnsi" w:cstheme="minorHAnsi"/>
          <w:sz w:val="22"/>
          <w:szCs w:val="22"/>
        </w:rPr>
        <w:t>dostawa odzieży roboczej</w:t>
      </w:r>
      <w:r w:rsidRPr="00FB7A8C">
        <w:rPr>
          <w:rFonts w:asciiTheme="minorHAnsi" w:hAnsiTheme="minorHAnsi" w:cstheme="minorHAnsi"/>
          <w:sz w:val="22"/>
          <w:szCs w:val="22"/>
        </w:rPr>
        <w:t xml:space="preserve">.” w zależności od potrzeb Zamawiającego. </w:t>
      </w:r>
    </w:p>
    <w:p w14:paraId="3790E3AC" w14:textId="50C4C108" w:rsidR="00744BA0" w:rsidRPr="00522C9E" w:rsidRDefault="00744BA0" w:rsidP="00371309">
      <w:pPr>
        <w:pStyle w:val="Style14"/>
        <w:widowControl/>
        <w:numPr>
          <w:ilvl w:val="1"/>
          <w:numId w:val="11"/>
        </w:numPr>
        <w:tabs>
          <w:tab w:val="left" w:pos="0"/>
          <w:tab w:val="left" w:pos="709"/>
        </w:tabs>
        <w:spacing w:line="240" w:lineRule="auto"/>
        <w:rPr>
          <w:rFonts w:asciiTheme="minorHAnsi" w:hAnsiTheme="minorHAnsi" w:cstheme="minorHAnsi"/>
          <w:b/>
          <w:bCs/>
          <w:sz w:val="22"/>
          <w:szCs w:val="22"/>
        </w:rPr>
      </w:pPr>
      <w:r w:rsidRPr="00522C9E">
        <w:rPr>
          <w:rFonts w:asciiTheme="minorHAnsi" w:hAnsiTheme="minorHAnsi" w:cstheme="minorHAnsi"/>
          <w:sz w:val="22"/>
          <w:szCs w:val="22"/>
        </w:rPr>
        <w:t xml:space="preserve">Łączną szacunkową ilość zamówienia w ramach “prawa opcji” określa załącznik nr </w:t>
      </w:r>
      <w:r w:rsidR="00FE1F05">
        <w:rPr>
          <w:rFonts w:asciiTheme="minorHAnsi" w:hAnsiTheme="minorHAnsi" w:cstheme="minorHAnsi"/>
          <w:sz w:val="22"/>
          <w:szCs w:val="22"/>
        </w:rPr>
        <w:t>1</w:t>
      </w:r>
      <w:r w:rsidRPr="00522C9E">
        <w:rPr>
          <w:rFonts w:asciiTheme="minorHAnsi" w:hAnsiTheme="minorHAnsi" w:cstheme="minorHAnsi"/>
          <w:sz w:val="22"/>
          <w:szCs w:val="22"/>
        </w:rPr>
        <w:t xml:space="preserve"> do SWZ</w:t>
      </w:r>
      <w:r w:rsidR="00474199">
        <w:rPr>
          <w:rFonts w:asciiTheme="minorHAnsi" w:hAnsiTheme="minorHAnsi" w:cstheme="minorHAnsi"/>
          <w:sz w:val="22"/>
          <w:szCs w:val="22"/>
        </w:rPr>
        <w:t xml:space="preserve"> część I, część II, część III</w:t>
      </w:r>
      <w:r w:rsidRPr="00522C9E">
        <w:rPr>
          <w:rFonts w:asciiTheme="minorHAnsi" w:hAnsiTheme="minorHAnsi" w:cstheme="minorHAnsi"/>
          <w:sz w:val="22"/>
          <w:szCs w:val="22"/>
        </w:rPr>
        <w:t xml:space="preserve"> – formularz cenowy w kolumnie „ilość prawo opcji”.</w:t>
      </w:r>
    </w:p>
    <w:p w14:paraId="4C7AFFCC" w14:textId="6A6E0C43" w:rsidR="00744BA0" w:rsidRPr="00FB7A8C" w:rsidRDefault="00744BA0" w:rsidP="00371309">
      <w:pPr>
        <w:pStyle w:val="Akapitzlist"/>
        <w:numPr>
          <w:ilvl w:val="1"/>
          <w:numId w:val="11"/>
        </w:numPr>
        <w:rPr>
          <w:rFonts w:asciiTheme="minorHAnsi" w:hAnsiTheme="minorHAnsi" w:cstheme="minorHAnsi"/>
          <w:b/>
          <w:bCs/>
          <w:color w:val="auto"/>
          <w:sz w:val="22"/>
          <w:lang w:val="pl-PL" w:eastAsia="ar-SA"/>
        </w:rPr>
      </w:pPr>
      <w:r w:rsidRPr="00FB7A8C">
        <w:rPr>
          <w:rFonts w:asciiTheme="minorHAnsi" w:hAnsiTheme="minorHAnsi" w:cstheme="minorHAnsi"/>
          <w:b/>
          <w:bCs/>
          <w:color w:val="auto"/>
          <w:sz w:val="22"/>
          <w:lang w:val="pl-PL" w:eastAsia="ar-SA"/>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w:t>
      </w:r>
    </w:p>
    <w:p w14:paraId="25B4056F" w14:textId="771E171F" w:rsidR="00744BA0" w:rsidRPr="00FB7A8C" w:rsidRDefault="00744BA0" w:rsidP="00371309">
      <w:pPr>
        <w:pStyle w:val="Style14"/>
        <w:numPr>
          <w:ilvl w:val="1"/>
          <w:numId w:val="11"/>
        </w:numPr>
        <w:tabs>
          <w:tab w:val="left" w:pos="0"/>
          <w:tab w:val="left" w:pos="709"/>
        </w:tabs>
        <w:spacing w:line="240" w:lineRule="auto"/>
        <w:rPr>
          <w:rFonts w:asciiTheme="minorHAnsi" w:hAnsiTheme="minorHAnsi" w:cstheme="minorHAnsi"/>
          <w:sz w:val="22"/>
          <w:szCs w:val="22"/>
        </w:rPr>
      </w:pPr>
      <w:r w:rsidRPr="00FB7A8C">
        <w:rPr>
          <w:rFonts w:asciiTheme="minorHAnsi" w:hAnsiTheme="minorHAnsi" w:cstheme="minorHAnsi"/>
          <w:sz w:val="22"/>
          <w:szCs w:val="22"/>
        </w:rPr>
        <w:t xml:space="preserve">Zamawiający może z „prawa opcji” korzystać wielokrotnie, do wyczerpania maksymalnej ilości określonej w </w:t>
      </w:r>
      <w:r w:rsidRPr="00744BA0">
        <w:rPr>
          <w:rFonts w:asciiTheme="minorHAnsi" w:hAnsiTheme="minorHAnsi" w:cstheme="minorHAnsi"/>
          <w:sz w:val="22"/>
          <w:szCs w:val="22"/>
        </w:rPr>
        <w:t>pkt. 4.12</w:t>
      </w:r>
      <w:r w:rsidRPr="00FB7A8C">
        <w:rPr>
          <w:rFonts w:asciiTheme="minorHAnsi" w:hAnsiTheme="minorHAnsi" w:cstheme="minorHAnsi"/>
          <w:sz w:val="22"/>
          <w:szCs w:val="22"/>
        </w:rPr>
        <w:t xml:space="preserve"> SWZ z zastrzeżeniem, że w stosunku do zamówień opcjonalnych składanych do 3</w:t>
      </w:r>
      <w:r>
        <w:rPr>
          <w:rFonts w:asciiTheme="minorHAnsi" w:hAnsiTheme="minorHAnsi" w:cstheme="minorHAnsi"/>
          <w:sz w:val="22"/>
          <w:szCs w:val="22"/>
        </w:rPr>
        <w:t>1</w:t>
      </w:r>
      <w:r w:rsidRPr="00FB7A8C">
        <w:rPr>
          <w:rFonts w:asciiTheme="minorHAnsi" w:hAnsiTheme="minorHAnsi" w:cstheme="minorHAnsi"/>
          <w:sz w:val="22"/>
          <w:szCs w:val="22"/>
        </w:rPr>
        <w:t>.</w:t>
      </w:r>
      <w:r>
        <w:rPr>
          <w:rFonts w:asciiTheme="minorHAnsi" w:hAnsiTheme="minorHAnsi" w:cstheme="minorHAnsi"/>
          <w:sz w:val="22"/>
          <w:szCs w:val="22"/>
        </w:rPr>
        <w:t>12</w:t>
      </w:r>
      <w:r w:rsidRPr="00FB7A8C">
        <w:rPr>
          <w:rFonts w:asciiTheme="minorHAnsi" w:hAnsiTheme="minorHAnsi" w:cstheme="minorHAnsi"/>
          <w:sz w:val="22"/>
          <w:szCs w:val="22"/>
        </w:rPr>
        <w:t>.2022 roku, Wykonawca będzie obowiązany do ich realizacji, zaś w stosunku do zamówień złożonych w terminach późniejszych,  ich skuteczność będzie uzależniona od zgody Wykonawcy wyrażonej w formie pisemnej lub dokumentowej (w tym również forma mailowa) pod rygorem nieważności, w terminie 30 dni od daty otrzymania zawiadomienia o uruchomieniu prawa opcji. Skorzystanie z „prawa opcji” nie wymaga aneksowania zawartej umowy. Uprawnienie do wyrażenia zgody, o której mowa powyżej, wygasa po upływie 30 dni od daty otrzymania od Zamawiającego zawiadomienia o uruchomieniu prawa opcji; w przypadku braku  zgody Zamawiający nie zachowuje prawa do naliczania kar umownych za brak realizacji tej części zamówienia opcyjnego, którego brak zgody dotyczy.</w:t>
      </w:r>
    </w:p>
    <w:p w14:paraId="06414261" w14:textId="77777777" w:rsidR="00744BA0" w:rsidRPr="00FB7A8C" w:rsidRDefault="00744BA0" w:rsidP="00371309">
      <w:pPr>
        <w:pStyle w:val="Style14"/>
        <w:numPr>
          <w:ilvl w:val="1"/>
          <w:numId w:val="11"/>
        </w:numPr>
        <w:tabs>
          <w:tab w:val="left" w:pos="0"/>
          <w:tab w:val="left" w:pos="709"/>
        </w:tabs>
        <w:spacing w:line="240" w:lineRule="auto"/>
        <w:rPr>
          <w:rFonts w:asciiTheme="minorHAnsi" w:hAnsiTheme="minorHAnsi" w:cstheme="minorHAnsi"/>
          <w:sz w:val="22"/>
          <w:szCs w:val="22"/>
        </w:rPr>
      </w:pPr>
      <w:r w:rsidRPr="00FB7A8C">
        <w:rPr>
          <w:rFonts w:asciiTheme="minorHAnsi" w:hAnsiTheme="minorHAnsi" w:cstheme="minorHAnsi"/>
          <w:sz w:val="22"/>
          <w:szCs w:val="22"/>
        </w:rPr>
        <w:t xml:space="preserve">  W przypadku skorzystania przez Zamawiającego z „prawa opcji” Wykonawca jest zobowiązany do jego realizacji, na warunkach określonych w SWZ i zawartej umowie.</w:t>
      </w:r>
    </w:p>
    <w:p w14:paraId="109C288E" w14:textId="310C08C6" w:rsidR="00744BA0" w:rsidRPr="00FB7A8C" w:rsidRDefault="00744BA0" w:rsidP="00371309">
      <w:pPr>
        <w:pStyle w:val="Style14"/>
        <w:numPr>
          <w:ilvl w:val="1"/>
          <w:numId w:val="11"/>
        </w:numPr>
        <w:tabs>
          <w:tab w:val="left" w:pos="0"/>
          <w:tab w:val="left" w:pos="709"/>
        </w:tabs>
        <w:spacing w:line="240" w:lineRule="auto"/>
        <w:rPr>
          <w:rFonts w:asciiTheme="minorHAnsi" w:hAnsiTheme="minorHAnsi" w:cstheme="minorHAnsi"/>
          <w:sz w:val="22"/>
          <w:szCs w:val="22"/>
        </w:rPr>
      </w:pPr>
      <w:r w:rsidRPr="00FB7A8C">
        <w:rPr>
          <w:rFonts w:asciiTheme="minorHAnsi" w:hAnsiTheme="minorHAnsi" w:cstheme="minorHAnsi"/>
          <w:bCs/>
          <w:sz w:val="22"/>
          <w:szCs w:val="22"/>
        </w:rPr>
        <w:t xml:space="preserve">Bez względu na to, w jakim zakresie zostaną Wykonawcy udzielone zamówienie w ramach skorzystania przez Zamawiającego z „prawa opcji”, </w:t>
      </w:r>
      <w:r w:rsidR="00A960DA">
        <w:rPr>
          <w:rFonts w:asciiTheme="minorHAnsi" w:hAnsiTheme="minorHAnsi" w:cstheme="minorHAnsi"/>
          <w:bCs/>
          <w:sz w:val="22"/>
          <w:szCs w:val="22"/>
        </w:rPr>
        <w:t>W</w:t>
      </w:r>
      <w:r w:rsidRPr="00FB7A8C">
        <w:rPr>
          <w:rFonts w:asciiTheme="minorHAnsi" w:hAnsiTheme="minorHAnsi" w:cstheme="minorHAnsi"/>
          <w:bCs/>
          <w:sz w:val="22"/>
          <w:szCs w:val="22"/>
        </w:rPr>
        <w:t>ykonawcy będzie przysługiwało wynagrodzenie wyłącznie z tytułu zrealizowanej części zamówienia.</w:t>
      </w:r>
    </w:p>
    <w:p w14:paraId="587587EF" w14:textId="77777777" w:rsidR="00744BA0" w:rsidRDefault="00744BA0" w:rsidP="00243719">
      <w:pPr>
        <w:jc w:val="both"/>
        <w:rPr>
          <w:rFonts w:asciiTheme="minorHAnsi" w:hAnsiTheme="minorHAnsi" w:cstheme="minorHAnsi"/>
          <w:b/>
          <w:sz w:val="22"/>
          <w:szCs w:val="22"/>
        </w:rPr>
      </w:pPr>
    </w:p>
    <w:p w14:paraId="42979952" w14:textId="7A7266A1" w:rsidR="007C4EB8" w:rsidRPr="00243719" w:rsidRDefault="007C4EB8" w:rsidP="00243719">
      <w:pPr>
        <w:jc w:val="both"/>
        <w:rPr>
          <w:rFonts w:asciiTheme="minorHAnsi" w:hAnsiTheme="minorHAnsi" w:cstheme="minorHAnsi"/>
          <w:b/>
          <w:sz w:val="22"/>
          <w:szCs w:val="22"/>
        </w:rPr>
      </w:pPr>
      <w:r w:rsidRPr="00243719">
        <w:rPr>
          <w:rFonts w:asciiTheme="minorHAnsi" w:hAnsiTheme="minorHAnsi" w:cstheme="minorHAnsi"/>
          <w:b/>
          <w:sz w:val="22"/>
          <w:szCs w:val="22"/>
        </w:rPr>
        <w:t>5. Termin wykonania zamówienia</w:t>
      </w:r>
    </w:p>
    <w:p w14:paraId="39CA5475" w14:textId="542A36C2" w:rsidR="007D7AB8" w:rsidRPr="007D7AB8" w:rsidRDefault="007D7AB8" w:rsidP="007D7AB8">
      <w:pPr>
        <w:jc w:val="both"/>
        <w:rPr>
          <w:rFonts w:asciiTheme="minorHAnsi" w:hAnsiTheme="minorHAnsi" w:cstheme="minorHAnsi"/>
          <w:sz w:val="22"/>
          <w:szCs w:val="22"/>
        </w:rPr>
      </w:pPr>
      <w:r>
        <w:rPr>
          <w:rFonts w:asciiTheme="minorHAnsi" w:hAnsiTheme="minorHAnsi" w:cstheme="minorHAnsi"/>
          <w:sz w:val="22"/>
          <w:szCs w:val="22"/>
        </w:rPr>
        <w:t xml:space="preserve">5.1 </w:t>
      </w:r>
      <w:r w:rsidRPr="007D7AB8">
        <w:rPr>
          <w:rFonts w:asciiTheme="minorHAnsi" w:hAnsiTheme="minorHAnsi" w:cstheme="minorHAnsi"/>
          <w:sz w:val="22"/>
          <w:szCs w:val="22"/>
        </w:rPr>
        <w:t xml:space="preserve">Część I dostawy, o których mowa w rozdziale </w:t>
      </w:r>
      <w:r w:rsidR="004E3141">
        <w:rPr>
          <w:rFonts w:asciiTheme="minorHAnsi" w:hAnsiTheme="minorHAnsi" w:cstheme="minorHAnsi"/>
          <w:sz w:val="22"/>
          <w:szCs w:val="22"/>
        </w:rPr>
        <w:t>4</w:t>
      </w:r>
      <w:r w:rsidRPr="007D7AB8">
        <w:rPr>
          <w:rFonts w:asciiTheme="minorHAnsi" w:hAnsiTheme="minorHAnsi" w:cstheme="minorHAnsi"/>
          <w:sz w:val="22"/>
          <w:szCs w:val="22"/>
        </w:rPr>
        <w:t xml:space="preserve"> ust. 1 pkt 1) SWZ 45 dni od daty zawarcia podpisania umowy w sprawie zamówienia publicznego.</w:t>
      </w:r>
    </w:p>
    <w:p w14:paraId="2216CCF2" w14:textId="7888CBC0" w:rsidR="007D7AB8" w:rsidRPr="007D7AB8" w:rsidRDefault="007D7AB8" w:rsidP="007D7AB8">
      <w:pPr>
        <w:jc w:val="both"/>
        <w:rPr>
          <w:rFonts w:asciiTheme="minorHAnsi" w:hAnsiTheme="minorHAnsi" w:cstheme="minorHAnsi"/>
          <w:sz w:val="22"/>
          <w:szCs w:val="22"/>
        </w:rPr>
      </w:pPr>
      <w:r>
        <w:rPr>
          <w:rFonts w:asciiTheme="minorHAnsi" w:hAnsiTheme="minorHAnsi" w:cstheme="minorHAnsi"/>
          <w:sz w:val="22"/>
          <w:szCs w:val="22"/>
        </w:rPr>
        <w:t xml:space="preserve">5.2. </w:t>
      </w:r>
      <w:r w:rsidRPr="007D7AB8">
        <w:rPr>
          <w:rFonts w:asciiTheme="minorHAnsi" w:hAnsiTheme="minorHAnsi" w:cstheme="minorHAnsi"/>
          <w:sz w:val="22"/>
          <w:szCs w:val="22"/>
        </w:rPr>
        <w:t xml:space="preserve">Część II dostawy, o których mowa w rozdziale </w:t>
      </w:r>
      <w:r w:rsidR="004E3141">
        <w:rPr>
          <w:rFonts w:asciiTheme="minorHAnsi" w:hAnsiTheme="minorHAnsi" w:cstheme="minorHAnsi"/>
          <w:sz w:val="22"/>
          <w:szCs w:val="22"/>
        </w:rPr>
        <w:t>4</w:t>
      </w:r>
      <w:r w:rsidRPr="007D7AB8">
        <w:rPr>
          <w:rFonts w:asciiTheme="minorHAnsi" w:hAnsiTheme="minorHAnsi" w:cstheme="minorHAnsi"/>
          <w:sz w:val="22"/>
          <w:szCs w:val="22"/>
        </w:rPr>
        <w:t xml:space="preserve"> ust. 1 pkt 2) SWZ 30 dni od daty zawarcia umowy w sprawie zamówienia publicznego.</w:t>
      </w:r>
    </w:p>
    <w:p w14:paraId="5FC11B7B" w14:textId="40AB74EE" w:rsidR="007D7AB8" w:rsidRPr="007D7AB8" w:rsidRDefault="007D7AB8" w:rsidP="007D7AB8">
      <w:pPr>
        <w:jc w:val="both"/>
        <w:rPr>
          <w:rFonts w:asciiTheme="minorHAnsi" w:hAnsiTheme="minorHAnsi" w:cstheme="minorHAnsi"/>
          <w:sz w:val="22"/>
          <w:szCs w:val="22"/>
        </w:rPr>
      </w:pPr>
      <w:r>
        <w:rPr>
          <w:rFonts w:asciiTheme="minorHAnsi" w:hAnsiTheme="minorHAnsi" w:cstheme="minorHAnsi"/>
          <w:sz w:val="22"/>
          <w:szCs w:val="22"/>
        </w:rPr>
        <w:t xml:space="preserve">5.3. </w:t>
      </w:r>
      <w:r w:rsidRPr="007D7AB8">
        <w:rPr>
          <w:rFonts w:asciiTheme="minorHAnsi" w:hAnsiTheme="minorHAnsi" w:cstheme="minorHAnsi"/>
          <w:sz w:val="22"/>
          <w:szCs w:val="22"/>
        </w:rPr>
        <w:t xml:space="preserve">Część III dostawy, o których mowa w rozdziale </w:t>
      </w:r>
      <w:r w:rsidR="004E3141">
        <w:rPr>
          <w:rFonts w:asciiTheme="minorHAnsi" w:hAnsiTheme="minorHAnsi" w:cstheme="minorHAnsi"/>
          <w:sz w:val="22"/>
          <w:szCs w:val="22"/>
        </w:rPr>
        <w:t>4</w:t>
      </w:r>
      <w:r w:rsidRPr="007D7AB8">
        <w:rPr>
          <w:rFonts w:asciiTheme="minorHAnsi" w:hAnsiTheme="minorHAnsi" w:cstheme="minorHAnsi"/>
          <w:sz w:val="22"/>
          <w:szCs w:val="22"/>
        </w:rPr>
        <w:t xml:space="preserve"> ust. 1 pkt 3) SWZ:</w:t>
      </w:r>
    </w:p>
    <w:p w14:paraId="010E4696" w14:textId="3434B155" w:rsidR="007D7AB8" w:rsidRPr="007D7AB8" w:rsidRDefault="007D7AB8" w:rsidP="00371309">
      <w:pPr>
        <w:ind w:left="708"/>
        <w:jc w:val="both"/>
        <w:rPr>
          <w:rFonts w:asciiTheme="minorHAnsi" w:hAnsiTheme="minorHAnsi" w:cstheme="minorHAnsi"/>
          <w:sz w:val="22"/>
          <w:szCs w:val="22"/>
        </w:rPr>
      </w:pPr>
      <w:r>
        <w:rPr>
          <w:rFonts w:asciiTheme="minorHAnsi" w:hAnsiTheme="minorHAnsi" w:cstheme="minorHAnsi"/>
          <w:sz w:val="22"/>
          <w:szCs w:val="22"/>
        </w:rPr>
        <w:t xml:space="preserve">1) </w:t>
      </w:r>
      <w:r w:rsidRPr="007D7AB8">
        <w:rPr>
          <w:rFonts w:asciiTheme="minorHAnsi" w:hAnsiTheme="minorHAnsi" w:cstheme="minorHAnsi"/>
          <w:sz w:val="22"/>
          <w:szCs w:val="22"/>
        </w:rPr>
        <w:t>przedmiot zamówienia określony w załączniku nr 1 do SWZ</w:t>
      </w:r>
      <w:r w:rsidR="00474199">
        <w:rPr>
          <w:rFonts w:asciiTheme="minorHAnsi" w:hAnsiTheme="minorHAnsi" w:cstheme="minorHAnsi"/>
          <w:sz w:val="22"/>
          <w:szCs w:val="22"/>
        </w:rPr>
        <w:t xml:space="preserve"> część I, część II, część III</w:t>
      </w:r>
      <w:r w:rsidRPr="007D7AB8">
        <w:rPr>
          <w:rFonts w:asciiTheme="minorHAnsi" w:hAnsiTheme="minorHAnsi" w:cstheme="minorHAnsi"/>
          <w:sz w:val="22"/>
          <w:szCs w:val="22"/>
        </w:rPr>
        <w:t xml:space="preserve"> całe zamówienie w pozycjach 1 i 2 (buty kolanowe, filce) oraz do 30 par z pozycji 3 i 4 (buty wędkarskie piersiowe, buty wędkarskie biodrowe) w terminie </w:t>
      </w:r>
      <w:r w:rsidR="00DD5747">
        <w:rPr>
          <w:rFonts w:asciiTheme="minorHAnsi" w:hAnsiTheme="minorHAnsi" w:cstheme="minorHAnsi"/>
          <w:sz w:val="22"/>
          <w:szCs w:val="22"/>
        </w:rPr>
        <w:t>45</w:t>
      </w:r>
      <w:r w:rsidRPr="007D7AB8">
        <w:rPr>
          <w:rFonts w:asciiTheme="minorHAnsi" w:hAnsiTheme="minorHAnsi" w:cstheme="minorHAnsi"/>
          <w:sz w:val="22"/>
          <w:szCs w:val="22"/>
        </w:rPr>
        <w:t xml:space="preserve"> dni od daty zawarcia</w:t>
      </w:r>
      <w:r>
        <w:rPr>
          <w:rFonts w:asciiTheme="minorHAnsi" w:hAnsiTheme="minorHAnsi" w:cstheme="minorHAnsi"/>
          <w:sz w:val="22"/>
          <w:szCs w:val="22"/>
        </w:rPr>
        <w:t xml:space="preserve"> </w:t>
      </w:r>
      <w:r w:rsidRPr="007D7AB8">
        <w:rPr>
          <w:rFonts w:asciiTheme="minorHAnsi" w:hAnsiTheme="minorHAnsi" w:cstheme="minorHAnsi"/>
          <w:sz w:val="22"/>
          <w:szCs w:val="22"/>
        </w:rPr>
        <w:t>umowy w sprawie zamówienia publicznego, według bieżących potrzeb Zamawiającego, zgłoszonych w formie e-mailowej przed planowany</w:t>
      </w:r>
      <w:r w:rsidR="004E3141">
        <w:rPr>
          <w:rFonts w:asciiTheme="minorHAnsi" w:hAnsiTheme="minorHAnsi" w:cstheme="minorHAnsi"/>
          <w:sz w:val="22"/>
          <w:szCs w:val="22"/>
        </w:rPr>
        <w:t>m</w:t>
      </w:r>
      <w:r w:rsidRPr="007D7AB8">
        <w:rPr>
          <w:rFonts w:asciiTheme="minorHAnsi" w:hAnsiTheme="minorHAnsi" w:cstheme="minorHAnsi"/>
          <w:sz w:val="22"/>
          <w:szCs w:val="22"/>
        </w:rPr>
        <w:t xml:space="preserve"> terminem dostawy,.</w:t>
      </w:r>
    </w:p>
    <w:p w14:paraId="1BB69274" w14:textId="2FC73DEB" w:rsidR="007D7AB8" w:rsidRPr="007D7AB8" w:rsidRDefault="007D7AB8" w:rsidP="00371309">
      <w:pPr>
        <w:ind w:left="708"/>
        <w:jc w:val="both"/>
        <w:rPr>
          <w:rFonts w:asciiTheme="minorHAnsi" w:hAnsiTheme="minorHAnsi" w:cstheme="minorHAnsi"/>
          <w:sz w:val="22"/>
          <w:szCs w:val="22"/>
        </w:rPr>
      </w:pPr>
      <w:r>
        <w:rPr>
          <w:rFonts w:asciiTheme="minorHAnsi" w:hAnsiTheme="minorHAnsi" w:cstheme="minorHAnsi"/>
          <w:sz w:val="22"/>
          <w:szCs w:val="22"/>
        </w:rPr>
        <w:t xml:space="preserve">2) </w:t>
      </w:r>
      <w:r w:rsidRPr="007D7AB8">
        <w:rPr>
          <w:rFonts w:asciiTheme="minorHAnsi" w:hAnsiTheme="minorHAnsi" w:cstheme="minorHAnsi"/>
          <w:sz w:val="22"/>
          <w:szCs w:val="22"/>
        </w:rPr>
        <w:t xml:space="preserve">pozostała ilość przedmiotu zamówienia określonego w załączniku nr 1 do SWZ </w:t>
      </w:r>
      <w:r w:rsidR="00474199">
        <w:rPr>
          <w:rFonts w:asciiTheme="minorHAnsi" w:hAnsiTheme="minorHAnsi" w:cstheme="minorHAnsi"/>
          <w:sz w:val="22"/>
          <w:szCs w:val="22"/>
        </w:rPr>
        <w:t>część I, część II, część III</w:t>
      </w:r>
      <w:r w:rsidR="00474199" w:rsidRPr="007D7AB8">
        <w:rPr>
          <w:rFonts w:asciiTheme="minorHAnsi" w:hAnsiTheme="minorHAnsi" w:cstheme="minorHAnsi"/>
          <w:sz w:val="22"/>
          <w:szCs w:val="22"/>
        </w:rPr>
        <w:t xml:space="preserve"> </w:t>
      </w:r>
      <w:r w:rsidRPr="007D7AB8">
        <w:rPr>
          <w:rFonts w:asciiTheme="minorHAnsi" w:hAnsiTheme="minorHAnsi" w:cstheme="minorHAnsi"/>
          <w:sz w:val="22"/>
          <w:szCs w:val="22"/>
        </w:rPr>
        <w:t xml:space="preserve">pozycja 3 i 4 (buty wędkarskie piersiowe, buty wędkarskie biodrowe)  -do dnia </w:t>
      </w:r>
      <w:r w:rsidR="00DD5747">
        <w:rPr>
          <w:rFonts w:asciiTheme="minorHAnsi" w:hAnsiTheme="minorHAnsi" w:cstheme="minorHAnsi"/>
          <w:sz w:val="22"/>
          <w:szCs w:val="22"/>
        </w:rPr>
        <w:t>15.09.2022 r</w:t>
      </w:r>
    </w:p>
    <w:p w14:paraId="2586F24F" w14:textId="77777777" w:rsidR="00A960DA" w:rsidRDefault="00A960DA" w:rsidP="007D7AB8">
      <w:pPr>
        <w:jc w:val="both"/>
        <w:rPr>
          <w:rFonts w:asciiTheme="minorHAnsi" w:hAnsiTheme="minorHAnsi" w:cstheme="minorHAnsi"/>
          <w:b/>
          <w:bCs/>
          <w:sz w:val="22"/>
          <w:szCs w:val="22"/>
        </w:rPr>
      </w:pPr>
    </w:p>
    <w:p w14:paraId="608B49E1" w14:textId="35B96C92" w:rsidR="007D7AB8" w:rsidRPr="00371309" w:rsidRDefault="007D7AB8" w:rsidP="007D7AB8">
      <w:pPr>
        <w:jc w:val="both"/>
        <w:rPr>
          <w:rFonts w:asciiTheme="minorHAnsi" w:hAnsiTheme="minorHAnsi" w:cstheme="minorHAnsi"/>
          <w:b/>
          <w:bCs/>
          <w:sz w:val="22"/>
          <w:szCs w:val="22"/>
        </w:rPr>
      </w:pPr>
      <w:r w:rsidRPr="00371309">
        <w:rPr>
          <w:rFonts w:asciiTheme="minorHAnsi" w:hAnsiTheme="minorHAnsi" w:cstheme="minorHAnsi"/>
          <w:b/>
          <w:bCs/>
          <w:sz w:val="22"/>
          <w:szCs w:val="22"/>
        </w:rPr>
        <w:t>PRAWO OPCJI:</w:t>
      </w:r>
    </w:p>
    <w:p w14:paraId="2B5679C0" w14:textId="241F51A1" w:rsidR="007D7AB8" w:rsidRDefault="007D7AB8" w:rsidP="007D7AB8">
      <w:pPr>
        <w:jc w:val="both"/>
        <w:rPr>
          <w:rFonts w:asciiTheme="minorHAnsi" w:hAnsiTheme="minorHAnsi" w:cstheme="minorHAnsi"/>
          <w:sz w:val="22"/>
          <w:szCs w:val="22"/>
        </w:rPr>
      </w:pPr>
      <w:r>
        <w:rPr>
          <w:rFonts w:asciiTheme="minorHAnsi" w:hAnsiTheme="minorHAnsi" w:cstheme="minorHAnsi"/>
          <w:sz w:val="22"/>
          <w:szCs w:val="22"/>
        </w:rPr>
        <w:lastRenderedPageBreak/>
        <w:t xml:space="preserve">5.4. </w:t>
      </w:r>
      <w:r w:rsidRPr="007D7AB8">
        <w:rPr>
          <w:rFonts w:asciiTheme="minorHAnsi" w:hAnsiTheme="minorHAnsi" w:cstheme="minorHAnsi"/>
          <w:sz w:val="22"/>
          <w:szCs w:val="22"/>
        </w:rPr>
        <w:t>W przypadku skorzystania przez Zamawiającego z prawa opcji Wykonawca wykona przedmiot zamówienia opcjonalnego w terminie 14 dni (słownie: czternaście dni) od dnia pisemnego (lub emailem) zawiadomienia Wykonawcy przez Zamawiającego o skorzystaniu z prawa opcji. Prawo opcji będzie obowiązywało do dnia 31.12.202</w:t>
      </w:r>
      <w:r>
        <w:rPr>
          <w:rFonts w:asciiTheme="minorHAnsi" w:hAnsiTheme="minorHAnsi" w:cstheme="minorHAnsi"/>
          <w:sz w:val="22"/>
          <w:szCs w:val="22"/>
        </w:rPr>
        <w:t>2</w:t>
      </w:r>
      <w:r w:rsidRPr="007D7AB8">
        <w:rPr>
          <w:rFonts w:asciiTheme="minorHAnsi" w:hAnsiTheme="minorHAnsi" w:cstheme="minorHAnsi"/>
          <w:sz w:val="22"/>
          <w:szCs w:val="22"/>
        </w:rPr>
        <w:t xml:space="preserve"> r.</w:t>
      </w:r>
    </w:p>
    <w:p w14:paraId="17A5DB94" w14:textId="79C13BA0" w:rsidR="007C4EB8" w:rsidRPr="00243719" w:rsidRDefault="007D7AB8" w:rsidP="00371309">
      <w:pPr>
        <w:jc w:val="both"/>
        <w:rPr>
          <w:rFonts w:asciiTheme="minorHAnsi" w:hAnsiTheme="minorHAnsi" w:cstheme="minorHAnsi"/>
          <w:sz w:val="22"/>
          <w:szCs w:val="22"/>
        </w:rPr>
      </w:pPr>
      <w:r w:rsidRPr="00243719" w:rsidDel="007D7AB8">
        <w:rPr>
          <w:rFonts w:asciiTheme="minorHAnsi" w:hAnsiTheme="minorHAnsi" w:cstheme="minorHAnsi"/>
          <w:sz w:val="22"/>
          <w:szCs w:val="22"/>
        </w:rPr>
        <w:t xml:space="preserve"> </w:t>
      </w:r>
    </w:p>
    <w:p w14:paraId="50E56C92"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xml:space="preserve">6. </w:t>
      </w:r>
      <w:r w:rsidR="00A742B8">
        <w:rPr>
          <w:rFonts w:asciiTheme="minorHAnsi" w:hAnsiTheme="minorHAnsi" w:cstheme="minorHAnsi"/>
          <w:b/>
          <w:sz w:val="22"/>
          <w:szCs w:val="22"/>
        </w:rPr>
        <w:t>Postanowienia</w:t>
      </w:r>
      <w:r w:rsidRPr="00243719">
        <w:rPr>
          <w:rFonts w:asciiTheme="minorHAnsi" w:hAnsiTheme="minorHAnsi" w:cstheme="minorHAnsi"/>
          <w:b/>
          <w:sz w:val="22"/>
          <w:szCs w:val="22"/>
        </w:rPr>
        <w:t xml:space="preserve"> umowy w sprawie zamówienia publicznego</w:t>
      </w:r>
    </w:p>
    <w:p w14:paraId="0C82F289" w14:textId="6B641DAC" w:rsidR="00A170DC" w:rsidRPr="00FA46AE" w:rsidRDefault="00A170DC" w:rsidP="00243719">
      <w:pPr>
        <w:jc w:val="both"/>
        <w:rPr>
          <w:rFonts w:asciiTheme="minorHAnsi" w:hAnsiTheme="minorHAnsi" w:cstheme="minorHAnsi"/>
          <w:b/>
          <w:sz w:val="22"/>
          <w:szCs w:val="22"/>
        </w:rPr>
      </w:pPr>
      <w:r w:rsidRPr="00243719">
        <w:rPr>
          <w:rFonts w:asciiTheme="minorHAnsi" w:hAnsiTheme="minorHAnsi" w:cstheme="minorHAnsi"/>
          <w:sz w:val="22"/>
          <w:szCs w:val="22"/>
        </w:rPr>
        <w:t xml:space="preserve">6.1 </w:t>
      </w:r>
      <w:r w:rsidR="00A742B8">
        <w:rPr>
          <w:rFonts w:asciiTheme="minorHAnsi" w:hAnsiTheme="minorHAnsi" w:cstheme="minorHAnsi"/>
          <w:sz w:val="22"/>
          <w:szCs w:val="22"/>
        </w:rPr>
        <w:t>P</w:t>
      </w:r>
      <w:r w:rsidRPr="00243719">
        <w:rPr>
          <w:rFonts w:asciiTheme="minorHAnsi" w:hAnsiTheme="minorHAnsi" w:cstheme="minorHAnsi"/>
          <w:sz w:val="22"/>
          <w:szCs w:val="22"/>
        </w:rPr>
        <w:t xml:space="preserve">ostanowienia umowy są  zawarte w </w:t>
      </w:r>
      <w:r w:rsidRPr="00243719">
        <w:rPr>
          <w:rFonts w:asciiTheme="minorHAnsi" w:hAnsiTheme="minorHAnsi" w:cstheme="minorHAnsi"/>
          <w:b/>
          <w:sz w:val="22"/>
          <w:szCs w:val="22"/>
        </w:rPr>
        <w:t>załącznik</w:t>
      </w:r>
      <w:r w:rsidR="00A742B8">
        <w:rPr>
          <w:rFonts w:asciiTheme="minorHAnsi" w:hAnsiTheme="minorHAnsi" w:cstheme="minorHAnsi"/>
          <w:b/>
          <w:sz w:val="22"/>
          <w:szCs w:val="22"/>
        </w:rPr>
        <w:t>u</w:t>
      </w:r>
      <w:r w:rsidRPr="00243719">
        <w:rPr>
          <w:rFonts w:asciiTheme="minorHAnsi" w:hAnsiTheme="minorHAnsi" w:cstheme="minorHAnsi"/>
          <w:b/>
          <w:sz w:val="22"/>
          <w:szCs w:val="22"/>
        </w:rPr>
        <w:t xml:space="preserve"> nr </w:t>
      </w:r>
      <w:r w:rsidR="00FE1F05">
        <w:rPr>
          <w:rFonts w:asciiTheme="minorHAnsi" w:hAnsiTheme="minorHAnsi" w:cstheme="minorHAnsi"/>
          <w:b/>
          <w:sz w:val="22"/>
          <w:szCs w:val="22"/>
        </w:rPr>
        <w:t>3</w:t>
      </w:r>
      <w:r w:rsidRPr="00243719">
        <w:rPr>
          <w:rFonts w:asciiTheme="minorHAnsi" w:hAnsiTheme="minorHAnsi" w:cstheme="minorHAnsi"/>
          <w:sz w:val="22"/>
          <w:szCs w:val="22"/>
        </w:rPr>
        <w:t xml:space="preserve"> </w:t>
      </w:r>
      <w:r w:rsidR="00A742B8">
        <w:rPr>
          <w:rFonts w:asciiTheme="minorHAnsi" w:hAnsiTheme="minorHAnsi" w:cstheme="minorHAnsi"/>
          <w:sz w:val="22"/>
          <w:szCs w:val="22"/>
        </w:rPr>
        <w:t xml:space="preserve">– wzór umowy </w:t>
      </w:r>
      <w:r w:rsidRPr="00243719">
        <w:rPr>
          <w:rFonts w:asciiTheme="minorHAnsi" w:hAnsiTheme="minorHAnsi" w:cstheme="minorHAnsi"/>
          <w:sz w:val="22"/>
          <w:szCs w:val="22"/>
        </w:rPr>
        <w:t>do niniejszej SWZ.</w:t>
      </w:r>
    </w:p>
    <w:p w14:paraId="169F2EEA" w14:textId="77777777" w:rsidR="00A170DC" w:rsidRPr="00243719" w:rsidRDefault="00A170DC" w:rsidP="00243719">
      <w:pPr>
        <w:jc w:val="both"/>
        <w:rPr>
          <w:rFonts w:asciiTheme="minorHAnsi" w:hAnsiTheme="minorHAnsi" w:cstheme="minorHAnsi"/>
          <w:b/>
          <w:sz w:val="22"/>
          <w:szCs w:val="22"/>
        </w:rPr>
      </w:pPr>
    </w:p>
    <w:p w14:paraId="73D782DF"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7. Warunki udziału w postępowaniu</w:t>
      </w:r>
    </w:p>
    <w:p w14:paraId="2DC4AA3C"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W postępowaniu mogą wziąć udział Wykonawcy, którzy spełniają następujące warunki:</w:t>
      </w:r>
    </w:p>
    <w:p w14:paraId="6CC39823"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xml:space="preserve">7.1 </w:t>
      </w:r>
      <w:r w:rsidR="00524C6F">
        <w:rPr>
          <w:rFonts w:asciiTheme="minorHAnsi" w:hAnsiTheme="minorHAnsi" w:cstheme="minorHAnsi"/>
          <w:b/>
          <w:sz w:val="22"/>
          <w:szCs w:val="22"/>
        </w:rPr>
        <w:t xml:space="preserve"> </w:t>
      </w:r>
      <w:r w:rsidRPr="00243719">
        <w:rPr>
          <w:rFonts w:asciiTheme="minorHAnsi" w:hAnsiTheme="minorHAnsi" w:cstheme="minorHAnsi"/>
          <w:b/>
          <w:sz w:val="22"/>
          <w:szCs w:val="22"/>
        </w:rPr>
        <w:t>Nie podlegają wykluczeniu na podstawie art. 108 ust. 1 ustawy Pzp;</w:t>
      </w:r>
    </w:p>
    <w:p w14:paraId="26B0567A" w14:textId="3E3C9D21"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b/>
          <w:sz w:val="22"/>
          <w:szCs w:val="22"/>
        </w:rPr>
        <w:t xml:space="preserve">7.2 Nie podlegają wykluczeniu na podstawie art. 109 ust. 1 </w:t>
      </w:r>
      <w:r w:rsidR="00FE19DF" w:rsidRPr="00243719">
        <w:rPr>
          <w:rFonts w:asciiTheme="minorHAnsi" w:hAnsiTheme="minorHAnsi" w:cstheme="minorHAnsi"/>
          <w:b/>
          <w:sz w:val="22"/>
          <w:szCs w:val="22"/>
        </w:rPr>
        <w:t>pkt</w:t>
      </w:r>
      <w:r w:rsidRPr="00243719">
        <w:rPr>
          <w:rFonts w:asciiTheme="minorHAnsi" w:hAnsiTheme="minorHAnsi" w:cstheme="minorHAnsi"/>
          <w:b/>
          <w:sz w:val="22"/>
          <w:szCs w:val="22"/>
        </w:rPr>
        <w:t xml:space="preserve"> 1 ustawy Pzp, </w:t>
      </w:r>
      <w:r w:rsidRPr="00243719">
        <w:rPr>
          <w:rFonts w:asciiTheme="minorHAnsi" w:hAnsiTheme="minorHAnsi" w:cstheme="minorHAnsi"/>
          <w:sz w:val="22"/>
          <w:szCs w:val="22"/>
        </w:rPr>
        <w:t>tj. dotyczący</w:t>
      </w:r>
      <w:r w:rsidRPr="00243719">
        <w:rPr>
          <w:rFonts w:asciiTheme="minorHAnsi" w:hAnsiTheme="minorHAnsi" w:cstheme="minorHAnsi"/>
          <w:b/>
          <w:sz w:val="22"/>
          <w:szCs w:val="22"/>
        </w:rPr>
        <w:t xml:space="preserve"> </w:t>
      </w:r>
      <w:r w:rsidRPr="00243719">
        <w:rPr>
          <w:rFonts w:asciiTheme="minorHAnsi" w:hAnsiTheme="minorHAnsi" w:cstheme="minorHAnsi"/>
          <w:sz w:val="22"/>
          <w:szCs w:val="22"/>
        </w:rPr>
        <w:t>wykonawcy,</w:t>
      </w:r>
      <w:r w:rsidRPr="00243719">
        <w:rPr>
          <w:rFonts w:asciiTheme="minorHAnsi" w:hAnsiTheme="minorHAnsi" w:cstheme="minorHAnsi"/>
          <w:b/>
          <w:sz w:val="22"/>
          <w:szCs w:val="22"/>
        </w:rPr>
        <w:t xml:space="preserve"> </w:t>
      </w:r>
      <w:r w:rsidRPr="00243719">
        <w:rPr>
          <w:rFonts w:asciiTheme="minorHAnsi" w:hAnsiTheme="minorHAnsi" w:cstheme="minorHAnsi"/>
          <w:sz w:val="22"/>
          <w:szCs w:val="22"/>
        </w:rPr>
        <w:t>który naruszył obowiązki dotyczące płatności podatków, opłat lub składek na ubezpieczenia społeczne lub zdrowotne, z wyjątkiem przypadku, o którym mowa art. 108 ust. 1 pkt 3, chyba że wykonawca odpowiednio przed upływem terminu składania wniosku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23F31" w14:textId="3664BE0D" w:rsidR="00A170DC" w:rsidRDefault="00A170DC" w:rsidP="00243719">
      <w:pPr>
        <w:jc w:val="both"/>
        <w:rPr>
          <w:rFonts w:asciiTheme="minorHAnsi" w:hAnsiTheme="minorHAnsi" w:cstheme="minorHAnsi"/>
          <w:sz w:val="22"/>
          <w:szCs w:val="22"/>
        </w:rPr>
      </w:pPr>
      <w:r w:rsidRPr="00243719">
        <w:rPr>
          <w:rFonts w:asciiTheme="minorHAnsi" w:hAnsiTheme="minorHAnsi" w:cstheme="minorHAnsi"/>
          <w:b/>
          <w:sz w:val="22"/>
          <w:szCs w:val="22"/>
        </w:rPr>
        <w:t xml:space="preserve">7.3 Nie podlegają wykluczeniu na podstawie art. 109 ust. 1 </w:t>
      </w:r>
      <w:r w:rsidR="00FE19DF" w:rsidRPr="00243719">
        <w:rPr>
          <w:rFonts w:asciiTheme="minorHAnsi" w:hAnsiTheme="minorHAnsi" w:cstheme="minorHAnsi"/>
          <w:b/>
          <w:sz w:val="22"/>
          <w:szCs w:val="22"/>
        </w:rPr>
        <w:t>pkt</w:t>
      </w:r>
      <w:r w:rsidR="004D47B1">
        <w:rPr>
          <w:rFonts w:asciiTheme="minorHAnsi" w:hAnsiTheme="minorHAnsi" w:cstheme="minorHAnsi"/>
          <w:b/>
          <w:sz w:val="22"/>
          <w:szCs w:val="22"/>
        </w:rPr>
        <w:t xml:space="preserve"> </w:t>
      </w:r>
      <w:r w:rsidRPr="00243719">
        <w:rPr>
          <w:rFonts w:asciiTheme="minorHAnsi" w:hAnsiTheme="minorHAnsi" w:cstheme="minorHAnsi"/>
          <w:b/>
          <w:sz w:val="22"/>
          <w:szCs w:val="22"/>
        </w:rPr>
        <w:t xml:space="preserve"> 4 ustawy Pzp, </w:t>
      </w:r>
      <w:r w:rsidRPr="00243719">
        <w:rPr>
          <w:rFonts w:asciiTheme="minorHAnsi" w:hAnsiTheme="minorHAnsi" w:cstheme="minorHAnsi"/>
          <w:sz w:val="22"/>
          <w:szCs w:val="22"/>
        </w:rPr>
        <w:t>tj. dotyczący wykonawcy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6F0F78" w14:textId="51DBC200" w:rsidR="00FE19DF" w:rsidRDefault="00FE19DF" w:rsidP="00243719">
      <w:pPr>
        <w:jc w:val="both"/>
        <w:rPr>
          <w:rFonts w:asciiTheme="minorHAnsi" w:hAnsiTheme="minorHAnsi" w:cstheme="minorHAnsi"/>
          <w:sz w:val="22"/>
          <w:szCs w:val="22"/>
        </w:rPr>
      </w:pPr>
      <w:r w:rsidRPr="00FE19DF">
        <w:rPr>
          <w:rFonts w:asciiTheme="minorHAnsi" w:hAnsiTheme="minorHAnsi" w:cstheme="minorHAnsi"/>
          <w:b/>
          <w:sz w:val="22"/>
          <w:szCs w:val="22"/>
        </w:rPr>
        <w:t>7.4</w:t>
      </w:r>
      <w:r>
        <w:rPr>
          <w:rFonts w:asciiTheme="minorHAnsi" w:hAnsiTheme="minorHAnsi" w:cstheme="minorHAnsi"/>
          <w:sz w:val="22"/>
          <w:szCs w:val="22"/>
        </w:rPr>
        <w:t xml:space="preserve"> </w:t>
      </w:r>
      <w:r w:rsidRPr="00243719">
        <w:rPr>
          <w:rFonts w:asciiTheme="minorHAnsi" w:hAnsiTheme="minorHAnsi" w:cstheme="minorHAnsi"/>
          <w:b/>
          <w:sz w:val="22"/>
          <w:szCs w:val="22"/>
        </w:rPr>
        <w:t xml:space="preserve">Nie podlegają wykluczeniu na podstawie art. 109 ust. 1 pkt </w:t>
      </w:r>
      <w:r>
        <w:rPr>
          <w:rFonts w:asciiTheme="minorHAnsi" w:hAnsiTheme="minorHAnsi" w:cstheme="minorHAnsi"/>
          <w:b/>
          <w:sz w:val="22"/>
          <w:szCs w:val="22"/>
        </w:rPr>
        <w:t>1</w:t>
      </w:r>
      <w:r w:rsidRPr="00243719">
        <w:rPr>
          <w:rFonts w:asciiTheme="minorHAnsi" w:hAnsiTheme="minorHAnsi" w:cstheme="minorHAnsi"/>
          <w:b/>
          <w:sz w:val="22"/>
          <w:szCs w:val="22"/>
        </w:rPr>
        <w:t xml:space="preserve"> ustawy Pzp, </w:t>
      </w:r>
      <w:r w:rsidRPr="00243719">
        <w:rPr>
          <w:rFonts w:asciiTheme="minorHAnsi" w:hAnsiTheme="minorHAnsi" w:cstheme="minorHAnsi"/>
          <w:sz w:val="22"/>
          <w:szCs w:val="22"/>
        </w:rPr>
        <w:t xml:space="preserve">tj. dotyczący </w:t>
      </w:r>
      <w:r>
        <w:rPr>
          <w:rFonts w:asciiTheme="minorHAnsi" w:hAnsiTheme="minorHAnsi" w:cstheme="minorHAnsi"/>
          <w:sz w:val="22"/>
          <w:szCs w:val="22"/>
        </w:rPr>
        <w:t>braku zalegania opłacania podatków i opłat w stosunku do właściwego naczelnika Urzędu skarbowego lub zawarł wiążące porozumienie w sprawie spłat tych należności.</w:t>
      </w:r>
    </w:p>
    <w:p w14:paraId="44B1522C" w14:textId="77777777" w:rsidR="00FE19DF" w:rsidRPr="00FE19DF" w:rsidRDefault="00FE19DF" w:rsidP="00FE19DF">
      <w:pPr>
        <w:jc w:val="both"/>
        <w:rPr>
          <w:rFonts w:asciiTheme="minorHAnsi" w:hAnsiTheme="minorHAnsi" w:cstheme="minorHAnsi"/>
          <w:sz w:val="22"/>
          <w:szCs w:val="22"/>
        </w:rPr>
      </w:pPr>
      <w:r w:rsidRPr="00FE19DF">
        <w:rPr>
          <w:rFonts w:asciiTheme="minorHAnsi" w:hAnsiTheme="minorHAnsi" w:cstheme="minorHAnsi"/>
          <w:b/>
          <w:sz w:val="22"/>
          <w:szCs w:val="22"/>
        </w:rPr>
        <w:t>7.5</w:t>
      </w:r>
      <w:r>
        <w:rPr>
          <w:rFonts w:asciiTheme="minorHAnsi" w:hAnsiTheme="minorHAnsi" w:cstheme="minorHAnsi"/>
          <w:sz w:val="22"/>
          <w:szCs w:val="22"/>
        </w:rPr>
        <w:t xml:space="preserve"> </w:t>
      </w:r>
      <w:r w:rsidRPr="00243719">
        <w:rPr>
          <w:rFonts w:asciiTheme="minorHAnsi" w:hAnsiTheme="minorHAnsi" w:cstheme="minorHAnsi"/>
          <w:b/>
          <w:sz w:val="22"/>
          <w:szCs w:val="22"/>
        </w:rPr>
        <w:t xml:space="preserve">Nie </w:t>
      </w:r>
      <w:r w:rsidRPr="00FE19DF">
        <w:rPr>
          <w:rFonts w:asciiTheme="minorHAnsi" w:hAnsiTheme="minorHAnsi" w:cstheme="minorHAnsi"/>
          <w:b/>
          <w:sz w:val="22"/>
          <w:szCs w:val="22"/>
        </w:rPr>
        <w:t xml:space="preserve">podlegają wykluczeniu na podstawie art. 109 ust. 1 pkt 1 ustawy Pzp, </w:t>
      </w:r>
      <w:r w:rsidRPr="00FE19DF">
        <w:rPr>
          <w:rFonts w:asciiTheme="minorHAnsi" w:hAnsiTheme="minorHAnsi" w:cstheme="minorHAnsi"/>
          <w:sz w:val="22"/>
          <w:szCs w:val="22"/>
        </w:rPr>
        <w:t>tj. dotyczący braku zalegania opłacania składek na ubezpieczenia społeczne i zdrowotne do właściwej terenowej jednostki organizacyjnej Zakładu Ubezpieczeń Społecznych lub właściwego oddziału regionalnego lub właściwej placówki terenowej Kasy Rolniczego Ubezpieczenia Społecznego lub zawarł wiążące porozumienie w sprawie spłat tych należności.</w:t>
      </w:r>
    </w:p>
    <w:p w14:paraId="61AA4B2F" w14:textId="77777777" w:rsidR="00A170DC" w:rsidRPr="00243719" w:rsidRDefault="00A170DC" w:rsidP="00243719">
      <w:pPr>
        <w:jc w:val="both"/>
        <w:rPr>
          <w:rFonts w:asciiTheme="minorHAnsi" w:hAnsiTheme="minorHAnsi" w:cstheme="minorHAnsi"/>
          <w:b/>
          <w:sz w:val="22"/>
          <w:szCs w:val="22"/>
        </w:rPr>
      </w:pPr>
    </w:p>
    <w:p w14:paraId="5D1324D0"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8. Wykaz podmiotowych środków dowodowych potwierdzających spełnianie warunków udziału w postępowaniu oraz braku podstaw do wykluczenia</w:t>
      </w:r>
    </w:p>
    <w:p w14:paraId="42781821" w14:textId="78FD2EAA" w:rsidR="00A170DC" w:rsidRPr="00243719" w:rsidRDefault="00A170DC" w:rsidP="00243719">
      <w:pPr>
        <w:jc w:val="both"/>
        <w:rPr>
          <w:rFonts w:asciiTheme="minorHAnsi" w:hAnsiTheme="minorHAnsi" w:cstheme="minorHAnsi"/>
          <w:sz w:val="22"/>
          <w:szCs w:val="22"/>
        </w:rPr>
      </w:pPr>
      <w:r w:rsidRPr="00BE354C">
        <w:rPr>
          <w:rFonts w:asciiTheme="minorHAnsi" w:hAnsiTheme="minorHAnsi" w:cstheme="minorHAnsi"/>
          <w:b/>
          <w:bCs/>
          <w:sz w:val="22"/>
          <w:szCs w:val="22"/>
        </w:rPr>
        <w:t>8.1 Aktualne na dzień składania ofert</w:t>
      </w:r>
      <w:r w:rsidRPr="00243719">
        <w:rPr>
          <w:rFonts w:asciiTheme="minorHAnsi" w:hAnsiTheme="minorHAnsi" w:cstheme="minorHAnsi"/>
          <w:sz w:val="22"/>
          <w:szCs w:val="22"/>
        </w:rPr>
        <w:t xml:space="preserve"> </w:t>
      </w:r>
      <w:r w:rsidRPr="00243719">
        <w:rPr>
          <w:rFonts w:asciiTheme="minorHAnsi" w:hAnsiTheme="minorHAnsi" w:cstheme="minorHAnsi"/>
          <w:b/>
          <w:sz w:val="22"/>
          <w:szCs w:val="22"/>
        </w:rPr>
        <w:t>oświadczenie</w:t>
      </w:r>
      <w:r w:rsidRPr="00243719">
        <w:rPr>
          <w:rFonts w:asciiTheme="minorHAnsi" w:hAnsiTheme="minorHAnsi" w:cstheme="minorHAnsi"/>
          <w:sz w:val="22"/>
          <w:szCs w:val="22"/>
        </w:rPr>
        <w:t xml:space="preserve"> o niepodleganiu wykluczeniu na podstawie art. 108 ust. 1 ustawy  Pzp -  </w:t>
      </w:r>
      <w:r w:rsidRPr="00243719">
        <w:rPr>
          <w:rFonts w:asciiTheme="minorHAnsi" w:hAnsiTheme="minorHAnsi" w:cstheme="minorHAnsi"/>
          <w:b/>
          <w:sz w:val="22"/>
          <w:szCs w:val="22"/>
        </w:rPr>
        <w:t>zawarte w druku oferty</w:t>
      </w:r>
      <w:r w:rsidRPr="00243719">
        <w:rPr>
          <w:rFonts w:asciiTheme="minorHAnsi" w:hAnsiTheme="minorHAnsi" w:cstheme="minorHAnsi"/>
          <w:sz w:val="22"/>
          <w:szCs w:val="22"/>
        </w:rPr>
        <w:t>.</w:t>
      </w:r>
    </w:p>
    <w:p w14:paraId="1442784B" w14:textId="4A4FE4E5" w:rsidR="00A170DC" w:rsidRPr="00243719" w:rsidRDefault="00A170DC" w:rsidP="00243719">
      <w:pPr>
        <w:jc w:val="both"/>
        <w:rPr>
          <w:rFonts w:asciiTheme="minorHAnsi" w:hAnsiTheme="minorHAnsi" w:cstheme="minorHAnsi"/>
          <w:sz w:val="22"/>
          <w:szCs w:val="22"/>
        </w:rPr>
      </w:pPr>
      <w:r w:rsidRPr="00BE354C">
        <w:rPr>
          <w:rFonts w:asciiTheme="minorHAnsi" w:hAnsiTheme="minorHAnsi" w:cstheme="minorHAnsi"/>
          <w:b/>
          <w:bCs/>
          <w:sz w:val="22"/>
          <w:szCs w:val="22"/>
        </w:rPr>
        <w:t>8.2 Aktualne na dzień składania ofert o</w:t>
      </w:r>
      <w:r w:rsidRPr="00243719">
        <w:rPr>
          <w:rFonts w:asciiTheme="minorHAnsi" w:hAnsiTheme="minorHAnsi" w:cstheme="minorHAnsi"/>
          <w:b/>
          <w:sz w:val="22"/>
          <w:szCs w:val="22"/>
        </w:rPr>
        <w:t>świadczenie</w:t>
      </w:r>
      <w:r w:rsidRPr="00243719">
        <w:rPr>
          <w:rFonts w:asciiTheme="minorHAnsi" w:hAnsiTheme="minorHAnsi" w:cstheme="minorHAnsi"/>
          <w:sz w:val="22"/>
          <w:szCs w:val="22"/>
        </w:rPr>
        <w:t xml:space="preserve"> o niepodleganiu wykluczeniu na podstawie art. 109 ust</w:t>
      </w:r>
      <w:r w:rsidR="004D47B1">
        <w:rPr>
          <w:rFonts w:asciiTheme="minorHAnsi" w:hAnsiTheme="minorHAnsi" w:cstheme="minorHAnsi"/>
          <w:sz w:val="22"/>
          <w:szCs w:val="22"/>
        </w:rPr>
        <w:t>.</w:t>
      </w:r>
      <w:r w:rsidRPr="00243719">
        <w:rPr>
          <w:rFonts w:asciiTheme="minorHAnsi" w:hAnsiTheme="minorHAnsi" w:cstheme="minorHAnsi"/>
          <w:sz w:val="22"/>
          <w:szCs w:val="22"/>
        </w:rPr>
        <w:t xml:space="preserve"> 1 pkt 1 i 4 ustawy  Pzp </w:t>
      </w:r>
      <w:r w:rsidRPr="00243719">
        <w:rPr>
          <w:rFonts w:asciiTheme="minorHAnsi" w:hAnsiTheme="minorHAnsi" w:cstheme="minorHAnsi"/>
          <w:b/>
          <w:sz w:val="22"/>
          <w:szCs w:val="22"/>
        </w:rPr>
        <w:t>-   zawarte w druku oferty</w:t>
      </w:r>
      <w:r w:rsidRPr="00243719">
        <w:rPr>
          <w:rFonts w:asciiTheme="minorHAnsi" w:hAnsiTheme="minorHAnsi" w:cstheme="minorHAnsi"/>
          <w:sz w:val="22"/>
          <w:szCs w:val="22"/>
        </w:rPr>
        <w:t>.</w:t>
      </w:r>
    </w:p>
    <w:p w14:paraId="550D819A" w14:textId="77777777" w:rsidR="00A170DC" w:rsidRPr="00243719" w:rsidRDefault="00A170DC" w:rsidP="00243719">
      <w:pPr>
        <w:tabs>
          <w:tab w:val="left" w:pos="5112"/>
          <w:tab w:val="left" w:pos="26956"/>
        </w:tabs>
        <w:jc w:val="both"/>
        <w:rPr>
          <w:rFonts w:asciiTheme="minorHAnsi" w:hAnsiTheme="minorHAnsi" w:cstheme="minorHAnsi"/>
          <w:sz w:val="22"/>
          <w:szCs w:val="22"/>
        </w:rPr>
      </w:pPr>
      <w:r w:rsidRPr="00BE354C">
        <w:rPr>
          <w:rFonts w:asciiTheme="minorHAnsi" w:hAnsiTheme="minorHAnsi" w:cstheme="minorHAnsi"/>
          <w:b/>
          <w:bCs/>
          <w:sz w:val="22"/>
          <w:szCs w:val="22"/>
        </w:rPr>
        <w:t xml:space="preserve">8.3 </w:t>
      </w:r>
      <w:r w:rsidR="00FE19DF" w:rsidRPr="00BE354C">
        <w:rPr>
          <w:rFonts w:asciiTheme="minorHAnsi" w:hAnsiTheme="minorHAnsi" w:cstheme="minorHAnsi"/>
          <w:b/>
          <w:bCs/>
          <w:sz w:val="22"/>
          <w:szCs w:val="22"/>
        </w:rPr>
        <w:t xml:space="preserve"> Aktualne na dzień składania ofert</w:t>
      </w:r>
      <w:r w:rsidR="00FE19DF" w:rsidRPr="00243719">
        <w:rPr>
          <w:rFonts w:asciiTheme="minorHAnsi" w:hAnsiTheme="minorHAnsi" w:cstheme="minorHAnsi"/>
          <w:sz w:val="22"/>
          <w:szCs w:val="22"/>
        </w:rPr>
        <w:t xml:space="preserve"> </w:t>
      </w:r>
      <w:r w:rsidR="00FE19DF" w:rsidRPr="00243719">
        <w:rPr>
          <w:rFonts w:asciiTheme="minorHAnsi" w:hAnsiTheme="minorHAnsi" w:cstheme="minorHAnsi"/>
          <w:b/>
          <w:sz w:val="22"/>
          <w:szCs w:val="22"/>
        </w:rPr>
        <w:t>oświadczenie</w:t>
      </w:r>
      <w:r w:rsidRPr="00243719">
        <w:rPr>
          <w:rFonts w:asciiTheme="minorHAnsi" w:hAnsiTheme="minorHAnsi" w:cstheme="minorHAnsi"/>
          <w:sz w:val="22"/>
          <w:szCs w:val="22"/>
        </w:rPr>
        <w:t>:</w:t>
      </w:r>
    </w:p>
    <w:p w14:paraId="0231DF2B" w14:textId="77777777" w:rsidR="00A170DC" w:rsidRPr="00FE19DF" w:rsidRDefault="00FE19DF" w:rsidP="00243719">
      <w:pPr>
        <w:numPr>
          <w:ilvl w:val="0"/>
          <w:numId w:val="1"/>
        </w:numPr>
        <w:ind w:left="0" w:firstLine="0"/>
        <w:jc w:val="both"/>
        <w:rPr>
          <w:rFonts w:asciiTheme="minorHAnsi" w:hAnsiTheme="minorHAnsi" w:cstheme="minorHAnsi"/>
          <w:sz w:val="22"/>
          <w:szCs w:val="22"/>
        </w:rPr>
      </w:pPr>
      <w:r w:rsidRPr="00FE19DF">
        <w:rPr>
          <w:rFonts w:asciiTheme="minorHAnsi" w:hAnsiTheme="minorHAnsi" w:cstheme="minorHAnsi"/>
          <w:sz w:val="22"/>
          <w:szCs w:val="22"/>
        </w:rPr>
        <w:t>potwierdzające</w:t>
      </w:r>
      <w:r w:rsidR="00A170DC" w:rsidRPr="00FE19DF">
        <w:rPr>
          <w:rFonts w:asciiTheme="minorHAnsi" w:hAnsiTheme="minorHAnsi" w:cstheme="minorHAnsi"/>
          <w:sz w:val="22"/>
          <w:szCs w:val="22"/>
        </w:rPr>
        <w:t>, że Wykonawca nie zalega z opłacaniem podatków i opłat, w zakresie art. 109 ust. 1 pkt 1 ustawy Pzp,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1CA658D8" w14:textId="43085ED9" w:rsidR="003224D3" w:rsidRPr="003224D3" w:rsidRDefault="00FE19DF" w:rsidP="003224D3">
      <w:pPr>
        <w:widowControl w:val="0"/>
        <w:numPr>
          <w:ilvl w:val="0"/>
          <w:numId w:val="1"/>
        </w:numPr>
        <w:suppressAutoHyphens/>
        <w:ind w:left="0" w:firstLine="0"/>
        <w:jc w:val="both"/>
        <w:rPr>
          <w:rFonts w:asciiTheme="minorHAnsi" w:hAnsiTheme="minorHAnsi" w:cstheme="minorHAnsi"/>
          <w:sz w:val="22"/>
          <w:szCs w:val="22"/>
        </w:rPr>
      </w:pPr>
      <w:r w:rsidRPr="00FE19DF">
        <w:rPr>
          <w:rFonts w:asciiTheme="minorHAnsi" w:hAnsiTheme="minorHAnsi" w:cstheme="minorHAnsi"/>
          <w:sz w:val="22"/>
          <w:szCs w:val="22"/>
        </w:rPr>
        <w:t xml:space="preserve">potwierdzające, </w:t>
      </w:r>
      <w:r w:rsidR="00A170DC" w:rsidRPr="00FE19DF">
        <w:rPr>
          <w:rFonts w:asciiTheme="minorHAnsi" w:hAnsiTheme="minorHAnsi" w:cstheme="minorHAnsi"/>
          <w:sz w:val="22"/>
          <w:szCs w:val="22"/>
        </w:rPr>
        <w:t xml:space="preserve">że Wykonawca nie zalega z opłacaniem składek na ubezpieczenia społeczne i zdrowotne, w zakresie art. 109 ust. 1 pkt 1 ustawy Pzp, a w przypadku zalegania z opłacaniem składek na ubezpieczenia społeczne lub zdrowotne przed upływem terminu składania ofert Wykonawca dokonał płatności należnych składek na ubezpieczenia społeczne lub zdrowotne wraz odsetkami lub </w:t>
      </w:r>
      <w:r w:rsidR="00A170DC" w:rsidRPr="00FE19DF">
        <w:rPr>
          <w:rFonts w:asciiTheme="minorHAnsi" w:hAnsiTheme="minorHAnsi" w:cstheme="minorHAnsi"/>
          <w:sz w:val="22"/>
          <w:szCs w:val="22"/>
        </w:rPr>
        <w:lastRenderedPageBreak/>
        <w:t>grzywnami lub zawarł wiążące porozumienie w sprawie spłat tych należności;</w:t>
      </w:r>
    </w:p>
    <w:p w14:paraId="356AABF4" w14:textId="77777777" w:rsidR="00FE19DF" w:rsidRPr="00524C6F" w:rsidRDefault="00FE19DF" w:rsidP="00FE19DF">
      <w:pPr>
        <w:widowControl w:val="0"/>
        <w:suppressAutoHyphens/>
        <w:jc w:val="both"/>
        <w:rPr>
          <w:rFonts w:asciiTheme="minorHAnsi" w:hAnsiTheme="minorHAnsi" w:cstheme="minorHAnsi"/>
          <w:color w:val="FF0000"/>
          <w:sz w:val="22"/>
          <w:szCs w:val="22"/>
        </w:rPr>
      </w:pPr>
    </w:p>
    <w:p w14:paraId="2754D3C1" w14:textId="75231C8B" w:rsidR="007D7AB8" w:rsidRPr="007D7AB8" w:rsidRDefault="003224D3" w:rsidP="007D7AB8">
      <w:pPr>
        <w:tabs>
          <w:tab w:val="left" w:pos="5112"/>
          <w:tab w:val="left" w:pos="26956"/>
        </w:tabs>
        <w:jc w:val="both"/>
        <w:rPr>
          <w:rFonts w:asciiTheme="minorHAnsi" w:hAnsiTheme="minorHAnsi" w:cstheme="minorHAnsi"/>
          <w:b/>
          <w:bCs/>
          <w:sz w:val="22"/>
          <w:szCs w:val="22"/>
        </w:rPr>
      </w:pPr>
      <w:r>
        <w:rPr>
          <w:rFonts w:asciiTheme="minorHAnsi" w:hAnsiTheme="minorHAnsi" w:cstheme="minorHAnsi"/>
          <w:b/>
          <w:bCs/>
          <w:sz w:val="22"/>
          <w:szCs w:val="22"/>
        </w:rPr>
        <w:t xml:space="preserve">8.4 </w:t>
      </w:r>
      <w:r w:rsidR="007D7AB8" w:rsidRPr="007D7AB8">
        <w:rPr>
          <w:rFonts w:asciiTheme="minorHAnsi" w:hAnsiTheme="minorHAnsi" w:cstheme="minorHAnsi"/>
          <w:b/>
          <w:bCs/>
          <w:sz w:val="22"/>
          <w:szCs w:val="22"/>
        </w:rPr>
        <w:t xml:space="preserve">I CZĘŚĆ: Wykonawca przedstawi, że w okresie ostatnich trzech lat przed upływem terminu składania ofert, a jeżeli okres prowadzenia działalności jest krótszy – w tym okresie zrealizował, co najmniej dwie dostawy odpowiadające swoim rodzajem przedmiotowi zamówienia – dostawy odzieży roboczej - o wartości brutto nie mniejszej niż </w:t>
      </w:r>
      <w:r w:rsidR="007D7AB8">
        <w:rPr>
          <w:rFonts w:asciiTheme="minorHAnsi" w:hAnsiTheme="minorHAnsi" w:cstheme="minorHAnsi"/>
          <w:b/>
          <w:bCs/>
          <w:sz w:val="22"/>
          <w:szCs w:val="22"/>
        </w:rPr>
        <w:t xml:space="preserve"> </w:t>
      </w:r>
      <w:r w:rsidR="007D7AB8" w:rsidRPr="007D7AB8">
        <w:rPr>
          <w:rFonts w:asciiTheme="minorHAnsi" w:hAnsiTheme="minorHAnsi" w:cstheme="minorHAnsi"/>
          <w:b/>
          <w:bCs/>
          <w:sz w:val="22"/>
          <w:szCs w:val="22"/>
        </w:rPr>
        <w:t>40 000,00 zł (kwota słownie: czterdzieści tysięcy zł 00/100) każde zamówienie,</w:t>
      </w:r>
    </w:p>
    <w:p w14:paraId="195EB0F0" w14:textId="44298492" w:rsidR="007D7AB8" w:rsidRPr="007D7AB8" w:rsidRDefault="007D7AB8" w:rsidP="007D7AB8">
      <w:pPr>
        <w:tabs>
          <w:tab w:val="left" w:pos="5112"/>
          <w:tab w:val="left" w:pos="26956"/>
        </w:tabs>
        <w:jc w:val="both"/>
        <w:rPr>
          <w:rFonts w:asciiTheme="minorHAnsi" w:hAnsiTheme="minorHAnsi" w:cstheme="minorHAnsi"/>
          <w:b/>
          <w:bCs/>
          <w:sz w:val="22"/>
          <w:szCs w:val="22"/>
        </w:rPr>
      </w:pPr>
      <w:r w:rsidRPr="007D7AB8">
        <w:rPr>
          <w:rFonts w:asciiTheme="minorHAnsi" w:hAnsiTheme="minorHAnsi" w:cstheme="minorHAnsi"/>
          <w:b/>
          <w:bCs/>
          <w:sz w:val="22"/>
          <w:szCs w:val="22"/>
        </w:rPr>
        <w:t xml:space="preserve">II CZĘŚĆ: Wykonawca przedstawi, że w okresie ostatnich trzech lat przed upływem terminu składania ofert, a jeżeli okres prowadzenia działalności jest krótszy – w tym okresie zrealizował, co najmniej dwie dostawy odpowiadające swoim rodzajem przedmiotowi zamówienia – dostawy obuwia roboczego - o wartości brutto nie mniejszej niż </w:t>
      </w:r>
      <w:r>
        <w:rPr>
          <w:rFonts w:asciiTheme="minorHAnsi" w:hAnsiTheme="minorHAnsi" w:cstheme="minorHAnsi"/>
          <w:b/>
          <w:bCs/>
          <w:sz w:val="22"/>
          <w:szCs w:val="22"/>
        </w:rPr>
        <w:t xml:space="preserve"> </w:t>
      </w:r>
      <w:r w:rsidRPr="007D7AB8">
        <w:rPr>
          <w:rFonts w:asciiTheme="minorHAnsi" w:hAnsiTheme="minorHAnsi" w:cstheme="minorHAnsi"/>
          <w:b/>
          <w:bCs/>
          <w:sz w:val="22"/>
          <w:szCs w:val="22"/>
        </w:rPr>
        <w:t>5 000,00 zł (kwota słownie: pięć tysięcy zł 00/100) każde zamówienie,</w:t>
      </w:r>
    </w:p>
    <w:p w14:paraId="5E67A891" w14:textId="4108E252" w:rsidR="00EB2967" w:rsidRDefault="007D7AB8" w:rsidP="007D7AB8">
      <w:pPr>
        <w:tabs>
          <w:tab w:val="left" w:pos="5112"/>
          <w:tab w:val="left" w:pos="26956"/>
        </w:tabs>
        <w:jc w:val="both"/>
        <w:rPr>
          <w:rFonts w:asciiTheme="minorHAnsi" w:hAnsiTheme="minorHAnsi" w:cstheme="minorHAnsi"/>
          <w:b/>
          <w:bCs/>
          <w:sz w:val="22"/>
          <w:szCs w:val="22"/>
        </w:rPr>
      </w:pPr>
      <w:r w:rsidRPr="007D7AB8">
        <w:rPr>
          <w:rFonts w:asciiTheme="minorHAnsi" w:hAnsiTheme="minorHAnsi" w:cstheme="minorHAnsi"/>
          <w:b/>
          <w:bCs/>
          <w:sz w:val="22"/>
          <w:szCs w:val="22"/>
        </w:rPr>
        <w:t>III CZĘŚĆ: Wykonawca przedstawi, że w okresie ostatnich trzech lat przed upływem terminu składania ofert, a jeżeli okres prowadzenia działalności jest krótszy – w tym okresie zrealizował, co najmniej dwie dostawy odpowiadające swoim rodzajem przedmiotowi zamówienia – dostawy obuwia roboczego/ wędkarskiego - o wartości brutto nie mniejszej niż 10 000,00 zł (kwota słownie: dziesięć tysięcy zł 00/100) każde zamówienie.</w:t>
      </w:r>
    </w:p>
    <w:p w14:paraId="03B2127C" w14:textId="77777777" w:rsidR="002F2B4A" w:rsidRDefault="002F2B4A" w:rsidP="002F2B4A">
      <w:pPr>
        <w:tabs>
          <w:tab w:val="left" w:pos="5112"/>
          <w:tab w:val="left" w:pos="26956"/>
        </w:tabs>
        <w:jc w:val="both"/>
        <w:rPr>
          <w:rFonts w:asciiTheme="minorHAnsi" w:hAnsiTheme="minorHAnsi" w:cstheme="minorHAnsi"/>
          <w:b/>
          <w:bCs/>
          <w:sz w:val="22"/>
          <w:szCs w:val="22"/>
        </w:rPr>
      </w:pPr>
    </w:p>
    <w:p w14:paraId="585387AE" w14:textId="5F628222" w:rsidR="00FE19DF" w:rsidRPr="00243719" w:rsidRDefault="00FE19DF" w:rsidP="00FE19DF">
      <w:pPr>
        <w:tabs>
          <w:tab w:val="left" w:pos="5112"/>
          <w:tab w:val="left" w:pos="26956"/>
        </w:tabs>
        <w:jc w:val="both"/>
        <w:rPr>
          <w:rFonts w:asciiTheme="minorHAnsi" w:hAnsiTheme="minorHAnsi" w:cstheme="minorHAnsi"/>
          <w:sz w:val="22"/>
          <w:szCs w:val="22"/>
        </w:rPr>
      </w:pPr>
      <w:r w:rsidRPr="00BE354C">
        <w:rPr>
          <w:rFonts w:asciiTheme="minorHAnsi" w:hAnsiTheme="minorHAnsi" w:cstheme="minorHAnsi"/>
          <w:b/>
          <w:bCs/>
          <w:sz w:val="22"/>
          <w:szCs w:val="22"/>
        </w:rPr>
        <w:t>8.</w:t>
      </w:r>
      <w:r w:rsidR="003224D3">
        <w:rPr>
          <w:rFonts w:asciiTheme="minorHAnsi" w:hAnsiTheme="minorHAnsi" w:cstheme="minorHAnsi"/>
          <w:b/>
          <w:bCs/>
          <w:sz w:val="22"/>
          <w:szCs w:val="22"/>
        </w:rPr>
        <w:t>5</w:t>
      </w:r>
      <w:r>
        <w:rPr>
          <w:rFonts w:asciiTheme="minorHAnsi" w:hAnsiTheme="minorHAnsi" w:cstheme="minorHAnsi"/>
          <w:sz w:val="22"/>
          <w:szCs w:val="22"/>
        </w:rPr>
        <w:t xml:space="preserve"> </w:t>
      </w:r>
      <w:r w:rsidRPr="00243719">
        <w:rPr>
          <w:rFonts w:asciiTheme="minorHAnsi" w:hAnsiTheme="minorHAnsi" w:cstheme="minorHAnsi"/>
          <w:sz w:val="22"/>
          <w:szCs w:val="22"/>
        </w:rPr>
        <w:t xml:space="preserve">Zamawiający </w:t>
      </w:r>
      <w:r w:rsidRPr="00243719">
        <w:rPr>
          <w:rFonts w:asciiTheme="minorHAnsi" w:hAnsiTheme="minorHAnsi" w:cstheme="minorHAnsi"/>
          <w:b/>
          <w:sz w:val="22"/>
          <w:szCs w:val="22"/>
        </w:rPr>
        <w:t>wezwie Wykonawcę</w:t>
      </w:r>
      <w:r w:rsidRPr="00243719">
        <w:rPr>
          <w:rFonts w:asciiTheme="minorHAnsi" w:hAnsiTheme="minorHAnsi" w:cstheme="minorHAnsi"/>
          <w:sz w:val="22"/>
          <w:szCs w:val="22"/>
        </w:rPr>
        <w:t>, którego oferta zostanie najwyżej oceniona, do złożenia w wyznaczonym terminie, następujących podmiotowych środków dowodowych, aktualnych na dzień złożenia podmiotowych środków dowodowych:</w:t>
      </w:r>
    </w:p>
    <w:p w14:paraId="17890876" w14:textId="77777777" w:rsidR="00FE19DF" w:rsidRPr="00FB65D6" w:rsidRDefault="00FE19DF" w:rsidP="00FE19DF">
      <w:pPr>
        <w:pStyle w:val="Akapitzlist"/>
        <w:rPr>
          <w:rFonts w:asciiTheme="minorHAnsi" w:hAnsiTheme="minorHAnsi" w:cstheme="minorHAnsi"/>
          <w:b/>
          <w:sz w:val="22"/>
          <w:lang w:val="pl-PL"/>
        </w:rPr>
      </w:pPr>
    </w:p>
    <w:p w14:paraId="7F166012" w14:textId="77777777" w:rsidR="00A170DC" w:rsidRDefault="00A170DC" w:rsidP="00FE19DF">
      <w:pPr>
        <w:widowControl w:val="0"/>
        <w:numPr>
          <w:ilvl w:val="0"/>
          <w:numId w:val="8"/>
        </w:numPr>
        <w:suppressAutoHyphens/>
        <w:ind w:left="0" w:firstLine="0"/>
        <w:jc w:val="both"/>
        <w:rPr>
          <w:rFonts w:asciiTheme="minorHAnsi" w:hAnsiTheme="minorHAnsi" w:cstheme="minorHAnsi"/>
          <w:sz w:val="22"/>
          <w:szCs w:val="22"/>
        </w:rPr>
      </w:pPr>
      <w:r w:rsidRPr="00243719">
        <w:rPr>
          <w:rFonts w:asciiTheme="minorHAnsi" w:hAnsiTheme="minorHAnsi" w:cstheme="minorHAnsi"/>
          <w:b/>
          <w:sz w:val="22"/>
          <w:szCs w:val="22"/>
        </w:rPr>
        <w:t>odpisu lub informacji z Krajowego Rejestru Sądowego lub z Centralnej Ewidencji i Informacji o Działalności Gospodarczej</w:t>
      </w:r>
      <w:r w:rsidRPr="00243719">
        <w:rPr>
          <w:rFonts w:asciiTheme="minorHAnsi" w:hAnsiTheme="minorHAnsi" w:cstheme="minorHAnsi"/>
          <w:sz w:val="22"/>
          <w:szCs w:val="22"/>
        </w:rPr>
        <w:t>, w zakresie art. 109 ust. 1 pkt 4 ustawy Pzp, sporządzonych nie wcześniej niż 3 miesiące przed jej złożeniem, jeżeli odrębne przepisy wymagają wpisu do rejestru lub ewidencji.</w:t>
      </w:r>
    </w:p>
    <w:p w14:paraId="18707E24" w14:textId="77777777" w:rsidR="00BE354C" w:rsidRDefault="00BE354C" w:rsidP="00BE354C">
      <w:pPr>
        <w:pStyle w:val="Style42"/>
        <w:widowControl/>
        <w:tabs>
          <w:tab w:val="left" w:pos="0"/>
          <w:tab w:val="left" w:pos="426"/>
        </w:tabs>
        <w:spacing w:line="276" w:lineRule="auto"/>
        <w:ind w:right="5" w:firstLine="0"/>
        <w:rPr>
          <w:rFonts w:asciiTheme="minorHAnsi" w:hAnsiTheme="minorHAnsi" w:cstheme="minorHAnsi"/>
          <w:b/>
          <w:sz w:val="22"/>
          <w:szCs w:val="22"/>
        </w:rPr>
      </w:pPr>
    </w:p>
    <w:p w14:paraId="5EAC4A1F" w14:textId="77777777" w:rsidR="00A170DC" w:rsidRPr="00243719" w:rsidRDefault="00A170DC" w:rsidP="00243719">
      <w:pPr>
        <w:jc w:val="both"/>
        <w:rPr>
          <w:rFonts w:asciiTheme="minorHAnsi" w:hAnsiTheme="minorHAnsi" w:cstheme="minorHAnsi"/>
          <w:b/>
          <w:sz w:val="22"/>
          <w:szCs w:val="22"/>
        </w:rPr>
      </w:pPr>
    </w:p>
    <w:p w14:paraId="12A4618E"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Uwaga: Jeżeli Wykonawca złoży wraz z ofertą dokumenty i oświadczenia niekompletne, zawierające błędy lub budzące wątpliwości Zamawiającego, Zamawiający wezwie do ich poprawienia, uzupełnienia w terminie przez siebie wskazanym, chyba że mimo ich złożenia oferta podlegałaby odrzuceniu albo konieczne byłoby unieważnienie postępowania.</w:t>
      </w:r>
    </w:p>
    <w:p w14:paraId="473F3357" w14:textId="77777777" w:rsidR="00A170DC" w:rsidRPr="00243719" w:rsidRDefault="00A170DC" w:rsidP="00243719">
      <w:pPr>
        <w:jc w:val="both"/>
        <w:rPr>
          <w:rFonts w:asciiTheme="minorHAnsi" w:hAnsiTheme="minorHAnsi" w:cstheme="minorHAnsi"/>
          <w:b/>
          <w:sz w:val="22"/>
          <w:szCs w:val="22"/>
        </w:rPr>
      </w:pPr>
    </w:p>
    <w:p w14:paraId="5EA177A1" w14:textId="378C3D53"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xml:space="preserve">9. Informacja o możliwości składania ofert wspólnych przez dwa lub więcej podmiotów </w:t>
      </w:r>
    </w:p>
    <w:p w14:paraId="73775252"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9.1 Wykonawcy mogą wspólnie ubiegać się o udzielenie zamówienia (możliwość składania jednej oferty przez dwa lub więcej podmiotów np. konsorcjum, spółkę cywilną).</w:t>
      </w:r>
    </w:p>
    <w:p w14:paraId="439E1723"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9.2 Wykonawcy wspólnie ubiegający się o udzielenie zamówienia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2EA8397"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9.3 Wykonawcy wspólnie ubiegający się o udzielenie zamówienia przedłożą wraz z ofertą stosowne pełnomocnictwo. Nie dotyczy to spółki cywilnej, o ile upoważnienie/pełnomocnictwo do występowania w imieniu tej spółki wynika z dołączonej do oferty umowy spółki bądź wszyscy wspólnicy podpiszą ofertę.</w:t>
      </w:r>
    </w:p>
    <w:p w14:paraId="19C70496" w14:textId="77777777" w:rsidR="00A170DC" w:rsidRPr="00243719" w:rsidRDefault="00A170DC" w:rsidP="00243719">
      <w:pPr>
        <w:tabs>
          <w:tab w:val="left" w:pos="1843"/>
          <w:tab w:val="left" w:pos="22270"/>
        </w:tab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Pełnomocnictwo, o którym mowa powyżej, może wynikać albo z dokumentu pod taką nazwą albo z umowy podmiotów wspólnie składających ofertę (dołączonej do oferty)</w:t>
      </w:r>
      <w:r w:rsidRPr="00243719">
        <w:rPr>
          <w:rFonts w:asciiTheme="minorHAnsi" w:hAnsiTheme="minorHAnsi" w:cstheme="minorHAnsi"/>
          <w:i/>
          <w:iCs/>
          <w:spacing w:val="4"/>
          <w:sz w:val="22"/>
          <w:szCs w:val="22"/>
        </w:rPr>
        <w:t>.</w:t>
      </w:r>
    </w:p>
    <w:p w14:paraId="0307A1F9" w14:textId="77777777" w:rsidR="00A170DC" w:rsidRPr="00243719" w:rsidRDefault="00A170DC" w:rsidP="00243719">
      <w:pPr>
        <w:widowControl w:val="0"/>
        <w:tabs>
          <w:tab w:val="left" w:pos="285"/>
          <w:tab w:val="left" w:pos="5112"/>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9.4 Oferta musi być podpisana w taki sposób, aby prawnie zobowiązywała wszystkich Wykonawców wspólnie ubiegających się o udzielenie zamówienia.</w:t>
      </w:r>
    </w:p>
    <w:p w14:paraId="56DD78C4"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iCs/>
          <w:spacing w:val="4"/>
          <w:sz w:val="22"/>
          <w:szCs w:val="22"/>
        </w:rPr>
        <w:lastRenderedPageBreak/>
        <w:t>9.5 W przypadku wspólnego ubiegania się o udzielenie zamówienia przez Wykonawców, oświadczenie, o którym mowa w art. 125 ust. 1 ustawy Pzp składa każdy z Wykonawców wspólnie ubiegających się o udzielenie zamówienia. Oświadczenia te potwierdzają spełnianie warunków udziału w postępowaniu oraz brak podstaw wykluczenia (żaden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14:paraId="096ED099"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r w:rsidRPr="00243719">
        <w:rPr>
          <w:rFonts w:asciiTheme="minorHAnsi" w:hAnsiTheme="minorHAnsi" w:cstheme="minorHAnsi"/>
          <w:spacing w:val="4"/>
          <w:sz w:val="22"/>
          <w:szCs w:val="22"/>
        </w:rPr>
        <w:t>9.6 Wszelka korespondencja dokonywana będzie wyłącznie z pełnomocnikiem Wykonawców wspólnie ubiegających się o udzielenie zamówienia.</w:t>
      </w:r>
    </w:p>
    <w:p w14:paraId="7B453C72"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p>
    <w:p w14:paraId="2A2CCA77" w14:textId="77777777" w:rsidR="00A170DC" w:rsidRPr="00243719" w:rsidRDefault="00A170DC" w:rsidP="00243719">
      <w:pPr>
        <w:widowControl w:val="0"/>
        <w:tabs>
          <w:tab w:val="left" w:pos="284"/>
          <w:tab w:val="left" w:pos="26956"/>
        </w:tabs>
        <w:suppressAutoHyphens/>
        <w:autoSpaceDE w:val="0"/>
        <w:spacing w:line="264" w:lineRule="auto"/>
        <w:jc w:val="both"/>
        <w:rPr>
          <w:rFonts w:asciiTheme="minorHAnsi" w:hAnsiTheme="minorHAnsi" w:cstheme="minorHAnsi"/>
          <w:b/>
          <w:sz w:val="22"/>
          <w:szCs w:val="22"/>
        </w:rPr>
      </w:pPr>
      <w:r w:rsidRPr="00243719">
        <w:rPr>
          <w:rFonts w:asciiTheme="minorHAnsi" w:hAnsiTheme="minorHAnsi" w:cstheme="minorHAnsi"/>
          <w:b/>
          <w:spacing w:val="4"/>
          <w:sz w:val="22"/>
          <w:szCs w:val="22"/>
        </w:rPr>
        <w:t>10. Informacja o podwykonawstwie</w:t>
      </w:r>
    </w:p>
    <w:p w14:paraId="1360042F"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10.1 Wykonawca może powierzyć wykonanie części zamówienia podwykonawcy.</w:t>
      </w:r>
    </w:p>
    <w:p w14:paraId="658D4774" w14:textId="16DBA41A"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z w:val="22"/>
          <w:szCs w:val="22"/>
        </w:rPr>
        <w:t xml:space="preserve">10.2 Wykonawca, który zamierza wykonywać zamówienie przy udziale podwykonawcy, zobowiązany jest do wskazania w ofercie (formularz oferty – Załącznik nr </w:t>
      </w:r>
      <w:r w:rsidR="004E3141">
        <w:rPr>
          <w:rFonts w:asciiTheme="minorHAnsi" w:hAnsiTheme="minorHAnsi" w:cstheme="minorHAnsi"/>
          <w:sz w:val="22"/>
          <w:szCs w:val="22"/>
        </w:rPr>
        <w:t>2</w:t>
      </w:r>
      <w:r w:rsidRPr="00243719">
        <w:rPr>
          <w:rFonts w:asciiTheme="minorHAnsi" w:hAnsiTheme="minorHAnsi" w:cstheme="minorHAnsi"/>
          <w:sz w:val="22"/>
          <w:szCs w:val="22"/>
        </w:rPr>
        <w:t>), jaką część/zakres zamówienia (rodzaj pracy) wykonywać będzie w jego imieniu podwykonawca oraz podania firmy podwykonawcy (jeżeli jest już znana).</w:t>
      </w:r>
    </w:p>
    <w:p w14:paraId="77FB18CF"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10.3 Zamawiający żąda, aby Wykonawca przed przystąpieniem do wykonania zamówienia podał nazwy/firmy albo imiona i nazwiska oraz dane kontaktowe podwykonawców i osób do kontaktu (o ile są mu znane) zaangażowanych w wykonanie zamówienia.</w:t>
      </w:r>
    </w:p>
    <w:p w14:paraId="76F3BE13"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pacing w:val="4"/>
          <w:sz w:val="22"/>
          <w:szCs w:val="22"/>
        </w:rPr>
      </w:pPr>
      <w:r w:rsidRPr="00243719">
        <w:rPr>
          <w:rFonts w:asciiTheme="minorHAnsi" w:hAnsiTheme="minorHAnsi" w:cstheme="minorHAnsi"/>
          <w:spacing w:val="4"/>
          <w:sz w:val="22"/>
          <w:szCs w:val="22"/>
        </w:rPr>
        <w:t>10.4 Wykonawca jest zobowiązany</w:t>
      </w:r>
      <w:r w:rsidRPr="00243719">
        <w:rPr>
          <w:rFonts w:asciiTheme="minorHAnsi" w:hAnsiTheme="minorHAnsi" w:cstheme="minorHAnsi"/>
          <w:b/>
          <w:bCs/>
          <w:spacing w:val="4"/>
          <w:sz w:val="22"/>
          <w:szCs w:val="22"/>
        </w:rPr>
        <w:t xml:space="preserve"> </w:t>
      </w:r>
      <w:r w:rsidRPr="00243719">
        <w:rPr>
          <w:rFonts w:asciiTheme="minorHAnsi" w:hAnsiTheme="minorHAnsi" w:cstheme="minorHAnsi"/>
          <w:spacing w:val="4"/>
          <w:sz w:val="22"/>
          <w:szCs w:val="22"/>
        </w:rPr>
        <w:t>do</w:t>
      </w:r>
      <w:r w:rsidRPr="00243719">
        <w:rPr>
          <w:rFonts w:asciiTheme="minorHAnsi" w:hAnsiTheme="minorHAnsi" w:cstheme="minorHAnsi"/>
          <w:b/>
          <w:bCs/>
          <w:spacing w:val="4"/>
          <w:sz w:val="22"/>
          <w:szCs w:val="22"/>
        </w:rPr>
        <w:t xml:space="preserve"> </w:t>
      </w:r>
      <w:r w:rsidRPr="00243719">
        <w:rPr>
          <w:rFonts w:asciiTheme="minorHAnsi" w:hAnsiTheme="minorHAnsi" w:cstheme="minorHAnsi"/>
          <w:spacing w:val="4"/>
          <w:sz w:val="22"/>
          <w:szCs w:val="22"/>
        </w:rPr>
        <w:t xml:space="preserve">zawiadamiania Zamawiającego o wszelkich zmianach danych, o których jest mowa powyżej, w trakcie realizacji zamówienia. </w:t>
      </w:r>
    </w:p>
    <w:p w14:paraId="7FCFC8EC"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10.5 Obowiązek ten dotyczy również nowych podwykonawców, których Wykonawca zaangażuje w przyszłości do realizacji przedmiotowego zamówienia.</w:t>
      </w:r>
    </w:p>
    <w:p w14:paraId="615C06D6" w14:textId="77777777" w:rsidR="00A170DC" w:rsidRPr="00243719" w:rsidRDefault="00A170DC" w:rsidP="00243719">
      <w:pPr>
        <w:widowControl w:val="0"/>
        <w:tabs>
          <w:tab w:val="left" w:pos="284"/>
          <w:tab w:val="left" w:pos="26956"/>
        </w:tabs>
        <w:suppressAutoHyphens/>
        <w:autoSpaceDE w:val="0"/>
        <w:jc w:val="both"/>
        <w:rPr>
          <w:rFonts w:asciiTheme="minorHAnsi" w:hAnsiTheme="minorHAnsi" w:cstheme="minorHAnsi"/>
          <w:sz w:val="22"/>
          <w:szCs w:val="22"/>
        </w:rPr>
      </w:pPr>
      <w:r w:rsidRPr="00243719">
        <w:rPr>
          <w:rFonts w:asciiTheme="minorHAnsi" w:hAnsiTheme="minorHAnsi" w:cstheme="minorHAnsi"/>
          <w:spacing w:val="4"/>
          <w:sz w:val="22"/>
          <w:szCs w:val="22"/>
        </w:rPr>
        <w:t>10.6 Powierzenie wykonania części zamówienia podwykonawcom nie zwalnia Wykonawcy z odpowiedzialności za należyte wykonanie tego zamówienia.</w:t>
      </w:r>
    </w:p>
    <w:p w14:paraId="227F1862" w14:textId="77777777" w:rsidR="00A170DC" w:rsidRPr="00243719" w:rsidRDefault="00A170DC" w:rsidP="00243719">
      <w:pPr>
        <w:jc w:val="both"/>
        <w:rPr>
          <w:rFonts w:asciiTheme="minorHAnsi" w:hAnsiTheme="minorHAnsi" w:cstheme="minorHAnsi"/>
          <w:sz w:val="22"/>
          <w:szCs w:val="22"/>
        </w:rPr>
      </w:pPr>
    </w:p>
    <w:p w14:paraId="00D73CE0"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11. Informacja o środkach komunikacji elektronicznej, przy pomocy których Zamawiający będzie komunikował się z wykonawcami</w:t>
      </w:r>
    </w:p>
    <w:p w14:paraId="5C47059C" w14:textId="1DE255FD" w:rsidR="00A170DC" w:rsidRPr="00243719" w:rsidRDefault="00A170DC"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 xml:space="preserve">11.1 W postępowaniu o udzielenie zamówienia komunikacja między Zamawiającym a Wykonawcami odbywa się przy użyciu </w:t>
      </w:r>
      <w:r w:rsidR="00A26765" w:rsidRPr="00243719">
        <w:rPr>
          <w:rFonts w:asciiTheme="minorHAnsi" w:hAnsiTheme="minorHAnsi" w:cstheme="minorHAnsi"/>
          <w:sz w:val="22"/>
          <w:szCs w:val="22"/>
        </w:rPr>
        <w:t>środków komunikacji elektronicznej</w:t>
      </w:r>
      <w:r w:rsidR="00EF67F3" w:rsidRPr="00243719">
        <w:rPr>
          <w:rFonts w:asciiTheme="minorHAnsi" w:hAnsiTheme="minorHAnsi" w:cstheme="minorHAnsi"/>
          <w:sz w:val="22"/>
          <w:szCs w:val="22"/>
        </w:rPr>
        <w:t xml:space="preserve"> za pośrednictwem „platformy zakupowej Open Nexus” dostępnej pod adresem internetowym: </w:t>
      </w:r>
      <w:hyperlink r:id="rId14" w:history="1">
        <w:r w:rsidR="00F72AA9" w:rsidRPr="00243719">
          <w:rPr>
            <w:rStyle w:val="Hipercze"/>
            <w:rFonts w:asciiTheme="minorHAnsi" w:hAnsiTheme="minorHAnsi" w:cstheme="minorHAnsi"/>
            <w:color w:val="auto"/>
            <w:sz w:val="22"/>
            <w:szCs w:val="22"/>
          </w:rPr>
          <w:t>https://platformazakupowa.pl/pn/stawymilickie</w:t>
        </w:r>
      </w:hyperlink>
      <w:r w:rsidR="00F72AA9" w:rsidRPr="00243719">
        <w:rPr>
          <w:rFonts w:asciiTheme="minorHAnsi" w:hAnsiTheme="minorHAnsi" w:cstheme="minorHAnsi"/>
          <w:sz w:val="22"/>
          <w:szCs w:val="22"/>
        </w:rPr>
        <w:t xml:space="preserve"> lub poczty elektronicznej na adresy e-mail osób wyznaczonych przez Zamawiającego do kontaktu z Wykonawcami</w:t>
      </w:r>
      <w:r w:rsidR="00616E6F">
        <w:rPr>
          <w:rFonts w:asciiTheme="minorHAnsi" w:hAnsiTheme="minorHAnsi" w:cstheme="minorHAnsi"/>
          <w:sz w:val="22"/>
          <w:szCs w:val="22"/>
        </w:rPr>
        <w:t>.</w:t>
      </w:r>
    </w:p>
    <w:p w14:paraId="2BAF2045" w14:textId="77777777" w:rsidR="00F72AA9" w:rsidRPr="00243719" w:rsidRDefault="00F72AA9" w:rsidP="00243719">
      <w:pPr>
        <w:autoSpaceDE w:val="0"/>
        <w:autoSpaceDN w:val="0"/>
        <w:adjustRightInd w:val="0"/>
        <w:jc w:val="both"/>
        <w:rPr>
          <w:rFonts w:asciiTheme="minorHAnsi" w:hAnsiTheme="minorHAnsi" w:cstheme="minorHAnsi"/>
          <w:b/>
          <w:bCs/>
          <w:sz w:val="22"/>
          <w:szCs w:val="22"/>
        </w:rPr>
      </w:pPr>
      <w:r w:rsidRPr="00243719">
        <w:rPr>
          <w:rFonts w:asciiTheme="minorHAnsi" w:hAnsiTheme="minorHAnsi" w:cstheme="minorHAnsi"/>
          <w:b/>
          <w:bCs/>
          <w:sz w:val="22"/>
          <w:szCs w:val="22"/>
        </w:rPr>
        <w:t>UWAGA!</w:t>
      </w:r>
    </w:p>
    <w:p w14:paraId="7875B9E6" w14:textId="71EFCFF0" w:rsidR="00F72AA9" w:rsidRPr="00243719" w:rsidRDefault="00F72AA9" w:rsidP="00243719">
      <w:pPr>
        <w:autoSpaceDE w:val="0"/>
        <w:autoSpaceDN w:val="0"/>
        <w:adjustRightInd w:val="0"/>
        <w:jc w:val="both"/>
        <w:rPr>
          <w:rFonts w:asciiTheme="minorHAnsi" w:hAnsiTheme="minorHAnsi" w:cstheme="minorHAnsi"/>
          <w:b/>
          <w:bCs/>
          <w:sz w:val="22"/>
          <w:szCs w:val="22"/>
        </w:rPr>
      </w:pPr>
      <w:r w:rsidRPr="00243719">
        <w:rPr>
          <w:rFonts w:asciiTheme="minorHAnsi" w:hAnsiTheme="minorHAnsi" w:cstheme="minorHAnsi"/>
          <w:b/>
          <w:bCs/>
          <w:sz w:val="22"/>
          <w:szCs w:val="22"/>
        </w:rPr>
        <w:t xml:space="preserve">Komunikacja za pośrednictwem poczty elektronicznej </w:t>
      </w:r>
      <w:r w:rsidR="004D47B1">
        <w:rPr>
          <w:rFonts w:asciiTheme="minorHAnsi" w:hAnsiTheme="minorHAnsi" w:cstheme="minorHAnsi"/>
          <w:b/>
          <w:bCs/>
          <w:sz w:val="22"/>
          <w:szCs w:val="22"/>
        </w:rPr>
        <w:t xml:space="preserve">na adres e-mail - </w:t>
      </w:r>
      <w:r w:rsidRPr="00243719">
        <w:rPr>
          <w:rFonts w:asciiTheme="minorHAnsi" w:hAnsiTheme="minorHAnsi" w:cstheme="minorHAnsi"/>
          <w:b/>
          <w:bCs/>
          <w:sz w:val="22"/>
          <w:szCs w:val="22"/>
        </w:rPr>
        <w:t>nie dotyczy składania Oferty.</w:t>
      </w:r>
    </w:p>
    <w:p w14:paraId="5769ADA8"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11.2 Zamawiający nie przewiduje komunikowania się z Wykonawcami w inny sposób niż przy użyciu środków komunikacji elektronicznej.</w:t>
      </w:r>
    </w:p>
    <w:p w14:paraId="0C37DEAD" w14:textId="77777777" w:rsidR="00EF67F3" w:rsidRPr="00243719" w:rsidRDefault="00EF67F3"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11.3 Wykonawca może wejść na stronę platformy zakupowej bezpośrednio, wpisując adres</w:t>
      </w:r>
    </w:p>
    <w:p w14:paraId="566641C0" w14:textId="77777777" w:rsidR="00EF67F3" w:rsidRPr="00243719" w:rsidRDefault="00EF67F3"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https://platformazakupowa.pl/pn/stawymilickie w przeglądarkę internetową. Następnie Wykonawca klika w</w:t>
      </w:r>
      <w:r w:rsidR="00F72AA9" w:rsidRPr="00243719">
        <w:rPr>
          <w:rFonts w:asciiTheme="minorHAnsi" w:hAnsiTheme="minorHAnsi" w:cstheme="minorHAnsi"/>
          <w:sz w:val="22"/>
          <w:szCs w:val="22"/>
        </w:rPr>
        <w:t xml:space="preserve"> </w:t>
      </w:r>
      <w:r w:rsidRPr="00243719">
        <w:rPr>
          <w:rFonts w:asciiTheme="minorHAnsi" w:hAnsiTheme="minorHAnsi" w:cstheme="minorHAnsi"/>
          <w:sz w:val="22"/>
          <w:szCs w:val="22"/>
        </w:rPr>
        <w:t>zakładkę „POSTĘPOWANIA” i wybiera przedmiotowe postępowanie</w:t>
      </w:r>
      <w:r w:rsidR="00243719">
        <w:rPr>
          <w:rFonts w:asciiTheme="minorHAnsi" w:hAnsiTheme="minorHAnsi" w:cstheme="minorHAnsi"/>
          <w:sz w:val="22"/>
          <w:szCs w:val="22"/>
        </w:rPr>
        <w:t xml:space="preserve">, </w:t>
      </w:r>
      <w:r w:rsidRPr="00243719">
        <w:rPr>
          <w:rFonts w:asciiTheme="minorHAnsi" w:hAnsiTheme="minorHAnsi" w:cstheme="minorHAnsi"/>
          <w:sz w:val="22"/>
          <w:szCs w:val="22"/>
        </w:rPr>
        <w:t>gdzie należy złożyć Ofertę.</w:t>
      </w:r>
    </w:p>
    <w:p w14:paraId="2BF557B7"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11.</w:t>
      </w:r>
      <w:r w:rsidR="00EF67F3" w:rsidRPr="00243719">
        <w:rPr>
          <w:rFonts w:asciiTheme="minorHAnsi" w:hAnsiTheme="minorHAnsi" w:cstheme="minorHAnsi"/>
          <w:sz w:val="22"/>
          <w:szCs w:val="22"/>
        </w:rPr>
        <w:t>4</w:t>
      </w:r>
      <w:r w:rsidRPr="00243719">
        <w:rPr>
          <w:rFonts w:asciiTheme="minorHAnsi" w:hAnsiTheme="minorHAnsi" w:cstheme="minorHAnsi"/>
          <w:sz w:val="22"/>
          <w:szCs w:val="22"/>
        </w:rPr>
        <w:t xml:space="preserve"> Zamawiający wyznacza następujące osoby do kontaktu z Wykonawcami: </w:t>
      </w:r>
    </w:p>
    <w:p w14:paraId="7E32CFB5" w14:textId="00BA4760" w:rsidR="00A26765"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 </w:t>
      </w:r>
      <w:r w:rsidR="00A26765" w:rsidRPr="00243719">
        <w:rPr>
          <w:rFonts w:asciiTheme="minorHAnsi" w:hAnsiTheme="minorHAnsi" w:cstheme="minorHAnsi"/>
          <w:sz w:val="22"/>
          <w:szCs w:val="22"/>
        </w:rPr>
        <w:t xml:space="preserve">Pani Monika Czarnecka, tel. 608 313 865, email: </w:t>
      </w:r>
      <w:hyperlink r:id="rId15" w:tgtFrame="_blank" w:history="1">
        <w:r w:rsidR="00DD5747">
          <w:rPr>
            <w:rStyle w:val="Hipercze"/>
            <w:rFonts w:asciiTheme="minorHAnsi" w:hAnsiTheme="minorHAnsi" w:cstheme="minorHAnsi"/>
            <w:color w:val="auto"/>
            <w:sz w:val="22"/>
            <w:szCs w:val="22"/>
          </w:rPr>
          <w:t>biuro@stawymilickie.pl</w:t>
        </w:r>
      </w:hyperlink>
      <w:r w:rsidR="00A5385D">
        <w:rPr>
          <w:rStyle w:val="Hipercze"/>
          <w:rFonts w:asciiTheme="minorHAnsi" w:hAnsiTheme="minorHAnsi" w:cstheme="minorHAnsi"/>
          <w:color w:val="auto"/>
          <w:sz w:val="22"/>
          <w:szCs w:val="22"/>
        </w:rPr>
        <w:t xml:space="preserve"> </w:t>
      </w:r>
      <w:r w:rsidR="00A26765" w:rsidRPr="00243719">
        <w:rPr>
          <w:rFonts w:asciiTheme="minorHAnsi" w:hAnsiTheme="minorHAnsi" w:cstheme="minorHAnsi"/>
          <w:sz w:val="22"/>
          <w:szCs w:val="22"/>
        </w:rPr>
        <w:t xml:space="preserve">– w sprawach formalnych związanych z postępowaniem; </w:t>
      </w:r>
    </w:p>
    <w:p w14:paraId="7E5756D9" w14:textId="77777777" w:rsidR="00A837A0" w:rsidRPr="00243719" w:rsidRDefault="00A26765"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 Pan Przemysław Urniaż. tel. 605 177 600, email:  </w:t>
      </w:r>
      <w:hyperlink r:id="rId16" w:tgtFrame="_blank" w:history="1">
        <w:r w:rsidRPr="00243719">
          <w:rPr>
            <w:rStyle w:val="Hipercze"/>
            <w:rFonts w:asciiTheme="minorHAnsi" w:hAnsiTheme="minorHAnsi" w:cstheme="minorHAnsi"/>
            <w:color w:val="auto"/>
            <w:sz w:val="22"/>
            <w:szCs w:val="22"/>
          </w:rPr>
          <w:t>p.urniaz@stawymilickie.pl</w:t>
        </w:r>
      </w:hyperlink>
      <w:r w:rsidRPr="00243719">
        <w:rPr>
          <w:rFonts w:asciiTheme="minorHAnsi" w:hAnsiTheme="minorHAnsi" w:cstheme="minorHAnsi"/>
          <w:sz w:val="22"/>
          <w:szCs w:val="22"/>
        </w:rPr>
        <w:t xml:space="preserve"> -  w sprawach technicznych i użytkowych związanych z przedmiotem zamówienia.</w:t>
      </w:r>
    </w:p>
    <w:p w14:paraId="77ABCC06" w14:textId="77777777" w:rsidR="00EF67F3" w:rsidRPr="00243719" w:rsidRDefault="00EF67F3"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w:t>
      </w:r>
      <w:r w:rsidR="004B72B6" w:rsidRPr="00243719">
        <w:rPr>
          <w:rFonts w:asciiTheme="minorHAnsi" w:hAnsiTheme="minorHAnsi" w:cstheme="minorHAnsi"/>
          <w:sz w:val="22"/>
          <w:szCs w:val="22"/>
        </w:rPr>
        <w:t>6</w:t>
      </w:r>
      <w:r w:rsidRPr="00243719">
        <w:rPr>
          <w:rFonts w:asciiTheme="minorHAnsi" w:hAnsiTheme="minorHAnsi" w:cstheme="minorHAnsi"/>
          <w:sz w:val="22"/>
          <w:szCs w:val="22"/>
        </w:rPr>
        <w:t xml:space="preserve"> </w:t>
      </w:r>
      <w:r w:rsidR="004B72B6" w:rsidRPr="00243719">
        <w:rPr>
          <w:rFonts w:asciiTheme="minorHAnsi" w:hAnsiTheme="minorHAnsi" w:cstheme="minorHAnsi"/>
          <w:sz w:val="22"/>
          <w:szCs w:val="22"/>
        </w:rPr>
        <w:t xml:space="preserve">Wymagania techniczne i organizacyjne wysyłania i odbierania dokumentów elektronicznych, elektronicznych kopii dokumentów i oświadczeń oraz informacji przekazywanych przy ich użyciu </w:t>
      </w:r>
      <w:r w:rsidR="004B72B6" w:rsidRPr="00243719">
        <w:rPr>
          <w:rFonts w:asciiTheme="minorHAnsi" w:hAnsiTheme="minorHAnsi" w:cstheme="minorHAnsi"/>
          <w:sz w:val="22"/>
          <w:szCs w:val="22"/>
        </w:rPr>
        <w:lastRenderedPageBreak/>
        <w:t>opisane zostały w Regulaminie korzystania z platformy zakupowej, zamieszczonym na stronie internetowej pod adresem https://platformazakupowa.pl w zakładce „Regulamin” (znajdującej się na dole strony).</w:t>
      </w:r>
    </w:p>
    <w:p w14:paraId="14BEF280"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11.7 Poniżej Zamawiający przedstawia wymagania techniczno-organizacyjne związane z udziałem Wykonawców</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w przedmiotowym postępowaniu o udzielenie zamówienia publicznego:</w:t>
      </w:r>
    </w:p>
    <w:p w14:paraId="0360F4E0" w14:textId="1A197B76"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 Złożenie oferty możliwe jest przez Wykonawców, którzy posiadają konto na platformie zakupowej oraz</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przez Wykonawców nie posiadających konta na platformie zakupowej. W celu założenia konta na</w:t>
      </w:r>
      <w:r w:rsidR="00EB53EB">
        <w:rPr>
          <w:rFonts w:asciiTheme="minorHAnsi" w:hAnsiTheme="minorHAnsi" w:cstheme="minorHAnsi"/>
          <w:sz w:val="22"/>
          <w:szCs w:val="22"/>
        </w:rPr>
        <w:t xml:space="preserve"> </w:t>
      </w:r>
      <w:r w:rsidRPr="00243719">
        <w:rPr>
          <w:rFonts w:asciiTheme="minorHAnsi" w:hAnsiTheme="minorHAnsi" w:cstheme="minorHAnsi"/>
          <w:sz w:val="22"/>
          <w:szCs w:val="22"/>
        </w:rPr>
        <w:t>Platformie Zakupowej należy wybrać przycisk „Załóż konto”, następnie należy wypełnić formularze</w:t>
      </w:r>
    </w:p>
    <w:p w14:paraId="399ED692"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i postępować zgodnie z poleceniami wyświetlającymi się na ekranie monitora. W przypadku Wykonawców</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niezalogowanych, w celu złożenia oferty, niezbędne jest podanie adresu e-mail (na który wysłane będzie</w:t>
      </w:r>
      <w:r w:rsidR="005729F6">
        <w:rPr>
          <w:rFonts w:asciiTheme="minorHAnsi" w:hAnsiTheme="minorHAnsi" w:cstheme="minorHAnsi"/>
          <w:sz w:val="22"/>
          <w:szCs w:val="22"/>
        </w:rPr>
        <w:t xml:space="preserve"> </w:t>
      </w:r>
      <w:r w:rsidRPr="00243719">
        <w:rPr>
          <w:rFonts w:asciiTheme="minorHAnsi" w:hAnsiTheme="minorHAnsi" w:cstheme="minorHAnsi"/>
          <w:sz w:val="22"/>
          <w:szCs w:val="22"/>
        </w:rPr>
        <w:t>potwierdzenie złożenia oferty), nr NIP oraz nazwy firmy, nieobowiązkowo nr telefonu.</w:t>
      </w:r>
    </w:p>
    <w:p w14:paraId="1D9A646D" w14:textId="77777777" w:rsidR="004B72B6" w:rsidRPr="00243719" w:rsidRDefault="004B72B6"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2) Kwalifikowany podpis elektroniczny niezbędny jest do podpisania oferty.</w:t>
      </w:r>
    </w:p>
    <w:p w14:paraId="470B64B7"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3) Wykonawca składa ofertę, która w przypadku prawidłowego złożenia oferty zostaje automatycznie</w:t>
      </w:r>
    </w:p>
    <w:p w14:paraId="1B23A663"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zaszyfrowana przez system. Nie jest możliwe zapoznanie się z treścią złożonej oferty przed upływem</w:t>
      </w:r>
    </w:p>
    <w:p w14:paraId="41B2D8A4"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terminu otwarcia ofert.</w:t>
      </w:r>
    </w:p>
    <w:p w14:paraId="052DD9A8" w14:textId="77777777" w:rsidR="004B72B6" w:rsidRPr="00243719" w:rsidRDefault="00A170DC"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w:t>
      </w:r>
      <w:r w:rsidR="004B72B6" w:rsidRPr="00243719">
        <w:rPr>
          <w:rFonts w:asciiTheme="minorHAnsi" w:hAnsiTheme="minorHAnsi" w:cstheme="minorHAnsi"/>
          <w:sz w:val="22"/>
          <w:szCs w:val="22"/>
        </w:rPr>
        <w:t>7. Niezbędne wymagania sprzętowo-aplikacyjne umożliwiające pracę na Platformie Zakupowej tj.:</w:t>
      </w:r>
    </w:p>
    <w:p w14:paraId="4B03BFD9"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 stały dostęp do sieci Internet o gwarantowanej przepustowości nie mniejszej niż 256 kbit/s,</w:t>
      </w:r>
    </w:p>
    <w:p w14:paraId="60B21EDB" w14:textId="5EA21D54"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2) zainstalowana dowolna przeglądarka internetowa: Internet Explorer, Chrome i FireFox w najnowszej</w:t>
      </w:r>
      <w:r w:rsidR="00EB53EB">
        <w:rPr>
          <w:rFonts w:asciiTheme="minorHAnsi" w:hAnsiTheme="minorHAnsi" w:cstheme="minorHAnsi"/>
          <w:sz w:val="22"/>
          <w:szCs w:val="22"/>
        </w:rPr>
        <w:t xml:space="preserve"> </w:t>
      </w:r>
      <w:r w:rsidRPr="00243719">
        <w:rPr>
          <w:rFonts w:asciiTheme="minorHAnsi" w:hAnsiTheme="minorHAnsi" w:cstheme="minorHAnsi"/>
          <w:sz w:val="22"/>
          <w:szCs w:val="22"/>
        </w:rPr>
        <w:t>dostępnej wersji, z włączoną obsługą języka Javascript, akceptująca pliki typu „cookies”,</w:t>
      </w:r>
    </w:p>
    <w:p w14:paraId="2C56931F"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3) Platforma Zakupowa jest zoptymalizowana dla minimalnej rozdzielczości ekranu 1024x768 pikseli,</w:t>
      </w:r>
    </w:p>
    <w:p w14:paraId="1056E4C1" w14:textId="77777777" w:rsidR="004B72B6"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4) zainstalowany program Adobe Acrobat Reader, lub inny obsługujący format plików .pdf.</w:t>
      </w:r>
    </w:p>
    <w:p w14:paraId="70928771" w14:textId="77777777" w:rsidR="00A170DC" w:rsidRPr="00243719" w:rsidRDefault="004B72B6"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11.8 Limit objętości plików lub spakowanych folderów w zakresie całej oferty do 1 GB przy maksymalnej ilości 20 plików lub spakowanych folderów.</w:t>
      </w:r>
    </w:p>
    <w:p w14:paraId="4062F742" w14:textId="77777777" w:rsidR="00186F04" w:rsidRPr="00243719" w:rsidRDefault="009A572E" w:rsidP="0024371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11.9</w:t>
      </w:r>
      <w:r w:rsidR="00186F04" w:rsidRPr="00243719">
        <w:rPr>
          <w:rFonts w:asciiTheme="minorHAnsi" w:hAnsiTheme="minorHAnsi" w:cstheme="minorHAnsi"/>
          <w:sz w:val="22"/>
          <w:szCs w:val="22"/>
        </w:rPr>
        <w:t xml:space="preserve"> Wykonawca przystępując do niniejszego postępowania o udzielenie zamówienia publicznego, akceptuje</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warunki korzystania z platformy zakupowej, określone w Regulaminie zamieszczonym na stronie internetowej</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pod adresem https://platformazakupowa.pl w zakładce „Regulamin” (znajdującej się na dole strony) oraz</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uznaje go za wiążący.</w:t>
      </w:r>
    </w:p>
    <w:p w14:paraId="2FB46689" w14:textId="77777777" w:rsidR="00186F04" w:rsidRPr="00243719" w:rsidRDefault="009A572E" w:rsidP="0024371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11.10</w:t>
      </w:r>
      <w:r w:rsidR="00186F04" w:rsidRPr="00243719">
        <w:rPr>
          <w:rFonts w:asciiTheme="minorHAnsi" w:hAnsiTheme="minorHAnsi" w:cstheme="minorHAnsi"/>
          <w:sz w:val="22"/>
          <w:szCs w:val="22"/>
        </w:rPr>
        <w:t xml:space="preserve"> Zamawiający informuje, że instrukcje korzystania z Platformy Zakupowej dotyczące w szczególności</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logowania, pobrania dokumentacji, składania wniosków o wyjaśnienie treści SWZ, składania ofert oraz innych</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czynności podejmowanych w niniejszym postępowaniu przy użyciu platformy zakupowej znajdują się</w:t>
      </w:r>
      <w:r>
        <w:rPr>
          <w:rFonts w:asciiTheme="minorHAnsi" w:hAnsiTheme="minorHAnsi" w:cstheme="minorHAnsi"/>
          <w:sz w:val="22"/>
          <w:szCs w:val="22"/>
        </w:rPr>
        <w:t xml:space="preserve"> </w:t>
      </w:r>
      <w:r w:rsidR="00186F04" w:rsidRPr="00243719">
        <w:rPr>
          <w:rFonts w:asciiTheme="minorHAnsi" w:hAnsiTheme="minorHAnsi" w:cstheme="minorHAnsi"/>
          <w:sz w:val="22"/>
          <w:szCs w:val="22"/>
        </w:rPr>
        <w:t>w zakładce „Instrukcje dla Wykonawców” na stronie internetowej pod adresem https://platformazakupowa.pl.</w:t>
      </w:r>
    </w:p>
    <w:p w14:paraId="36CE5B27" w14:textId="77777777" w:rsidR="00A170DC" w:rsidRPr="00243719" w:rsidRDefault="00A170DC" w:rsidP="00243719">
      <w:pPr>
        <w:jc w:val="both"/>
        <w:rPr>
          <w:rFonts w:asciiTheme="minorHAnsi" w:hAnsiTheme="minorHAnsi" w:cstheme="minorHAnsi"/>
          <w:b/>
          <w:sz w:val="22"/>
          <w:szCs w:val="22"/>
        </w:rPr>
      </w:pPr>
    </w:p>
    <w:p w14:paraId="258BC8A7"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12. Opis sposobu przygotowania i przesłania oferty</w:t>
      </w:r>
    </w:p>
    <w:p w14:paraId="7E9D6E34"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12.1 Wykonawca może złożyć tylko 1 ofertę.</w:t>
      </w:r>
    </w:p>
    <w:p w14:paraId="7899C24A"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12.2 Treść oferty musi odpowiadać treści SWZ.</w:t>
      </w:r>
    </w:p>
    <w:p w14:paraId="3DBF8566"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12.3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9DF0E13" w14:textId="41D296D5" w:rsidR="00A170DC" w:rsidRPr="00243719" w:rsidRDefault="004F1E3F" w:rsidP="00371309">
      <w:pPr>
        <w:autoSpaceDE w:val="0"/>
        <w:autoSpaceDN w:val="0"/>
        <w:adjustRightInd w:val="0"/>
        <w:jc w:val="both"/>
        <w:rPr>
          <w:rFonts w:asciiTheme="minorHAnsi" w:hAnsiTheme="minorHAnsi" w:cstheme="minorHAnsi"/>
          <w:b/>
          <w:sz w:val="22"/>
          <w:szCs w:val="22"/>
        </w:rPr>
      </w:pPr>
      <w:r w:rsidRPr="00243719">
        <w:rPr>
          <w:rFonts w:asciiTheme="minorHAnsi" w:hAnsiTheme="minorHAnsi" w:cstheme="minorHAnsi"/>
          <w:sz w:val="22"/>
          <w:szCs w:val="22"/>
        </w:rPr>
        <w:t>12.4 Sposób złożenia Oferty został opisany w „Instrukcji składania ofert dla Wykonawców”, dostępnej na stronie internetowej pod adresem: www.platformazakupowa.pl, w zakładce „INSTRUKCJE DLA WYKONAWCÓW”,</w:t>
      </w:r>
      <w:r w:rsidR="009A572E">
        <w:rPr>
          <w:rFonts w:asciiTheme="minorHAnsi" w:hAnsiTheme="minorHAnsi" w:cstheme="minorHAnsi"/>
          <w:sz w:val="22"/>
          <w:szCs w:val="22"/>
        </w:rPr>
        <w:t xml:space="preserve"> </w:t>
      </w:r>
      <w:r w:rsidRPr="00243719">
        <w:rPr>
          <w:rFonts w:asciiTheme="minorHAnsi" w:hAnsiTheme="minorHAnsi" w:cstheme="minorHAnsi"/>
          <w:sz w:val="22"/>
          <w:szCs w:val="22"/>
        </w:rPr>
        <w:t>znajdującej się na dole strony.</w:t>
      </w:r>
    </w:p>
    <w:p w14:paraId="3D2BCB70" w14:textId="46F13F9F" w:rsidR="00F72AA9" w:rsidRPr="00243719" w:rsidRDefault="00F72AA9"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186F04" w:rsidRPr="00243719">
        <w:rPr>
          <w:rFonts w:asciiTheme="minorHAnsi" w:hAnsiTheme="minorHAnsi" w:cstheme="minorHAnsi"/>
          <w:sz w:val="22"/>
          <w:szCs w:val="22"/>
        </w:rPr>
        <w:t>2</w:t>
      </w:r>
      <w:r w:rsidRPr="00243719">
        <w:rPr>
          <w:rFonts w:asciiTheme="minorHAnsi" w:hAnsiTheme="minorHAnsi" w:cstheme="minorHAnsi"/>
          <w:sz w:val="22"/>
          <w:szCs w:val="22"/>
        </w:rPr>
        <w:t>.</w:t>
      </w:r>
      <w:r w:rsidR="00F802DC">
        <w:rPr>
          <w:rFonts w:asciiTheme="minorHAnsi" w:hAnsiTheme="minorHAnsi" w:cstheme="minorHAnsi"/>
          <w:sz w:val="22"/>
          <w:szCs w:val="22"/>
        </w:rPr>
        <w:t>5</w:t>
      </w:r>
      <w:r w:rsidRPr="00243719">
        <w:rPr>
          <w:rFonts w:asciiTheme="minorHAnsi" w:hAnsiTheme="minorHAnsi" w:cstheme="minorHAnsi"/>
          <w:sz w:val="22"/>
          <w:szCs w:val="22"/>
        </w:rPr>
        <w:t xml:space="preserve"> Za datę przekazania oferty, wniosków, zawiadomień, dokumentów elektronicznych, oświadczeń lub elektronicznych kopii dokumentów lub oświadczeń oraz innych informacji przyjmuje się datę ich przekazania na platformę zakupową. </w:t>
      </w:r>
    </w:p>
    <w:p w14:paraId="54286E0A" w14:textId="30229339" w:rsidR="00D015F5" w:rsidRPr="00243719" w:rsidRDefault="00A170DC"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F802DC">
        <w:rPr>
          <w:rFonts w:asciiTheme="minorHAnsi" w:hAnsiTheme="minorHAnsi" w:cstheme="minorHAnsi"/>
          <w:sz w:val="22"/>
          <w:szCs w:val="22"/>
        </w:rPr>
        <w:t>6</w:t>
      </w:r>
      <w:r w:rsidRPr="00243719">
        <w:rPr>
          <w:rFonts w:asciiTheme="minorHAnsi" w:hAnsiTheme="minorHAnsi" w:cstheme="minorHAnsi"/>
          <w:sz w:val="22"/>
          <w:szCs w:val="22"/>
        </w:rPr>
        <w:t xml:space="preserve"> </w:t>
      </w:r>
      <w:r w:rsidR="00D015F5" w:rsidRPr="00243719">
        <w:rPr>
          <w:rFonts w:asciiTheme="minorHAnsi" w:hAnsiTheme="minorHAnsi" w:cstheme="minorHAnsi"/>
          <w:sz w:val="22"/>
          <w:szCs w:val="22"/>
        </w:rPr>
        <w:t>Wszelkie informacje stanowiące tajemnicę przedsiębiorstwa w rozumieniu ustawy z dnia 16 kwietnia 1993 r.</w:t>
      </w:r>
      <w:r w:rsidR="00186F04" w:rsidRPr="00243719">
        <w:rPr>
          <w:rFonts w:asciiTheme="minorHAnsi" w:hAnsiTheme="minorHAnsi" w:cstheme="minorHAnsi"/>
          <w:sz w:val="22"/>
          <w:szCs w:val="22"/>
        </w:rPr>
        <w:t xml:space="preserve"> </w:t>
      </w:r>
      <w:r w:rsidR="00D015F5" w:rsidRPr="00243719">
        <w:rPr>
          <w:rFonts w:asciiTheme="minorHAnsi" w:hAnsiTheme="minorHAnsi" w:cstheme="minorHAnsi"/>
          <w:sz w:val="22"/>
          <w:szCs w:val="22"/>
        </w:rPr>
        <w:t xml:space="preserve">o zwalczaniu nieuczciwej konkurencji, które Wykonawca zastrzeże jako tajemnicę </w:t>
      </w:r>
      <w:r w:rsidR="00D015F5" w:rsidRPr="00243719">
        <w:rPr>
          <w:rFonts w:asciiTheme="minorHAnsi" w:hAnsiTheme="minorHAnsi" w:cstheme="minorHAnsi"/>
          <w:sz w:val="22"/>
          <w:szCs w:val="22"/>
        </w:rPr>
        <w:lastRenderedPageBreak/>
        <w:t>przedsiębiorstwa, powinny</w:t>
      </w:r>
      <w:r w:rsidR="00186F04" w:rsidRPr="00243719">
        <w:rPr>
          <w:rFonts w:asciiTheme="minorHAnsi" w:hAnsiTheme="minorHAnsi" w:cstheme="minorHAnsi"/>
          <w:sz w:val="22"/>
          <w:szCs w:val="22"/>
        </w:rPr>
        <w:t xml:space="preserve"> </w:t>
      </w:r>
      <w:r w:rsidR="00D015F5" w:rsidRPr="00243719">
        <w:rPr>
          <w:rFonts w:asciiTheme="minorHAnsi" w:hAnsiTheme="minorHAnsi" w:cstheme="minorHAnsi"/>
          <w:sz w:val="22"/>
          <w:szCs w:val="22"/>
        </w:rPr>
        <w:t>zostać załączone w osobnym miejscu w kroku 1 składania Oferty przeznaczonym na zamieszczenie</w:t>
      </w:r>
      <w:r w:rsidR="009A572E">
        <w:rPr>
          <w:rFonts w:asciiTheme="minorHAnsi" w:hAnsiTheme="minorHAnsi" w:cstheme="minorHAnsi"/>
          <w:sz w:val="22"/>
          <w:szCs w:val="22"/>
        </w:rPr>
        <w:t xml:space="preserve"> </w:t>
      </w:r>
      <w:r w:rsidR="00D015F5" w:rsidRPr="00243719">
        <w:rPr>
          <w:rFonts w:asciiTheme="minorHAnsi" w:hAnsiTheme="minorHAnsi" w:cstheme="minorHAnsi"/>
          <w:sz w:val="22"/>
          <w:szCs w:val="22"/>
        </w:rPr>
        <w:t>tajemnicy przedsiębiorstwa.</w:t>
      </w:r>
    </w:p>
    <w:p w14:paraId="2E12541E" w14:textId="3976D117" w:rsidR="00D015F5" w:rsidRPr="00243719" w:rsidRDefault="00D015F5"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F802DC">
        <w:rPr>
          <w:rFonts w:asciiTheme="minorHAnsi" w:hAnsiTheme="minorHAnsi" w:cstheme="minorHAnsi"/>
          <w:sz w:val="22"/>
          <w:szCs w:val="22"/>
        </w:rPr>
        <w:t>7</w:t>
      </w:r>
      <w:r w:rsidRPr="00243719">
        <w:rPr>
          <w:rFonts w:asciiTheme="minorHAnsi" w:hAnsiTheme="minorHAnsi" w:cstheme="minorHAnsi"/>
          <w:sz w:val="22"/>
          <w:szCs w:val="22"/>
        </w:rPr>
        <w:t xml:space="preserve"> Zaleca się, aby każdy dokument zawierający tajemnicę przedsiębiorstwa został zamieszczony w odrębnym</w:t>
      </w:r>
      <w:r w:rsidR="00186F04" w:rsidRPr="00243719">
        <w:rPr>
          <w:rFonts w:asciiTheme="minorHAnsi" w:hAnsiTheme="minorHAnsi" w:cstheme="minorHAnsi"/>
          <w:sz w:val="22"/>
          <w:szCs w:val="22"/>
        </w:rPr>
        <w:t xml:space="preserve"> </w:t>
      </w:r>
      <w:r w:rsidRPr="00243719">
        <w:rPr>
          <w:rFonts w:asciiTheme="minorHAnsi" w:hAnsiTheme="minorHAnsi" w:cstheme="minorHAnsi"/>
          <w:sz w:val="22"/>
          <w:szCs w:val="22"/>
        </w:rPr>
        <w:t>pliku.</w:t>
      </w:r>
    </w:p>
    <w:p w14:paraId="1031DE9D" w14:textId="1E4041F7" w:rsidR="00D015F5" w:rsidRPr="00243719" w:rsidRDefault="00D015F5"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F802DC">
        <w:rPr>
          <w:rFonts w:asciiTheme="minorHAnsi" w:hAnsiTheme="minorHAnsi" w:cstheme="minorHAnsi"/>
          <w:sz w:val="22"/>
          <w:szCs w:val="22"/>
        </w:rPr>
        <w:t>8</w:t>
      </w:r>
      <w:r w:rsidRPr="00243719">
        <w:rPr>
          <w:rFonts w:asciiTheme="minorHAnsi" w:hAnsiTheme="minorHAnsi" w:cstheme="minorHAnsi"/>
          <w:sz w:val="22"/>
          <w:szCs w:val="22"/>
        </w:rPr>
        <w:t xml:space="preserve"> Po wypełnieniu FORMULARZA SKŁADANIA OFERTY i załadowaniu wszystkich wymaganych</w:t>
      </w:r>
    </w:p>
    <w:p w14:paraId="6435ED19" w14:textId="77777777" w:rsidR="00D015F5" w:rsidRPr="00243719" w:rsidRDefault="00D015F5"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załączników należy kliknąć przycisk PRZEJDŹ DO PODSUMOWANIA.</w:t>
      </w:r>
    </w:p>
    <w:p w14:paraId="03D5BD8A" w14:textId="77777777" w:rsidR="00D015F5" w:rsidRPr="009A572E" w:rsidRDefault="00D015F5" w:rsidP="00243719">
      <w:pPr>
        <w:autoSpaceDE w:val="0"/>
        <w:autoSpaceDN w:val="0"/>
        <w:adjustRightInd w:val="0"/>
        <w:jc w:val="both"/>
        <w:rPr>
          <w:rFonts w:asciiTheme="minorHAnsi" w:hAnsiTheme="minorHAnsi" w:cstheme="minorHAnsi"/>
          <w:b/>
          <w:bCs/>
          <w:sz w:val="22"/>
          <w:szCs w:val="22"/>
        </w:rPr>
      </w:pPr>
      <w:r w:rsidRPr="009A572E">
        <w:rPr>
          <w:rFonts w:asciiTheme="minorHAnsi" w:hAnsiTheme="minorHAnsi" w:cstheme="minorHAnsi"/>
          <w:b/>
          <w:bCs/>
          <w:sz w:val="22"/>
          <w:szCs w:val="22"/>
        </w:rPr>
        <w:t>UWAGA!</w:t>
      </w:r>
    </w:p>
    <w:p w14:paraId="39D5085D" w14:textId="77777777" w:rsidR="00D015F5" w:rsidRPr="00243719" w:rsidRDefault="00D015F5" w:rsidP="00243719">
      <w:pPr>
        <w:jc w:val="both"/>
        <w:rPr>
          <w:rFonts w:asciiTheme="minorHAnsi" w:hAnsiTheme="minorHAnsi" w:cstheme="minorHAnsi"/>
          <w:sz w:val="22"/>
          <w:szCs w:val="22"/>
        </w:rPr>
      </w:pPr>
      <w:r w:rsidRPr="009A572E">
        <w:rPr>
          <w:rFonts w:asciiTheme="minorHAnsi" w:hAnsiTheme="minorHAnsi" w:cstheme="minorHAnsi"/>
          <w:b/>
          <w:bCs/>
          <w:sz w:val="22"/>
          <w:szCs w:val="22"/>
        </w:rPr>
        <w:t>Zalecane jest podpisanie każdego załączanego pliku osobno</w:t>
      </w:r>
      <w:r w:rsidRPr="00243719">
        <w:rPr>
          <w:rFonts w:asciiTheme="minorHAnsi" w:hAnsiTheme="minorHAnsi" w:cstheme="minorHAnsi"/>
          <w:sz w:val="22"/>
          <w:szCs w:val="22"/>
        </w:rPr>
        <w:t>.</w:t>
      </w:r>
      <w:r w:rsidR="00A170DC" w:rsidRPr="00243719">
        <w:rPr>
          <w:rFonts w:asciiTheme="minorHAnsi" w:hAnsiTheme="minorHAnsi" w:cstheme="minorHAnsi"/>
          <w:sz w:val="22"/>
          <w:szCs w:val="22"/>
        </w:rPr>
        <w:t xml:space="preserve"> </w:t>
      </w:r>
    </w:p>
    <w:p w14:paraId="3CAE9839"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12.10 Po wypełnieniu FORMULARZA SKŁADANIA OFERTY i załadowaniu wszystkich wymaganych</w:t>
      </w:r>
    </w:p>
    <w:p w14:paraId="1112A4A4" w14:textId="77777777" w:rsidR="00186F04" w:rsidRPr="00243719" w:rsidRDefault="00186F04"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załączników należy kliknąć przycisk PRZEJDŹ DO PODSUMOWANIA.</w:t>
      </w:r>
    </w:p>
    <w:p w14:paraId="1342EA91"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2.12</w:t>
      </w:r>
      <w:r w:rsidRPr="00243719">
        <w:rPr>
          <w:rFonts w:asciiTheme="minorHAnsi" w:hAnsiTheme="minorHAnsi" w:cstheme="minorHAnsi"/>
          <w:sz w:val="22"/>
          <w:szCs w:val="22"/>
        </w:rPr>
        <w:t xml:space="preserve"> </w:t>
      </w:r>
      <w:r w:rsidR="009A572E">
        <w:rPr>
          <w:rFonts w:asciiTheme="minorHAnsi" w:hAnsiTheme="minorHAnsi" w:cstheme="minorHAnsi"/>
          <w:sz w:val="22"/>
          <w:szCs w:val="22"/>
        </w:rPr>
        <w:t>Należy</w:t>
      </w:r>
      <w:r w:rsidRPr="00243719">
        <w:rPr>
          <w:rFonts w:asciiTheme="minorHAnsi" w:hAnsiTheme="minorHAnsi" w:cstheme="minorHAnsi"/>
          <w:sz w:val="22"/>
          <w:szCs w:val="22"/>
        </w:rPr>
        <w:t xml:space="preserve"> kliknąć przycisk ZŁÓŻ OFERTĘ, aby zakończyć etap</w:t>
      </w:r>
      <w:r w:rsidR="009A572E">
        <w:rPr>
          <w:rFonts w:asciiTheme="minorHAnsi" w:hAnsiTheme="minorHAnsi" w:cstheme="minorHAnsi"/>
          <w:sz w:val="22"/>
          <w:szCs w:val="22"/>
        </w:rPr>
        <w:t xml:space="preserve"> </w:t>
      </w:r>
      <w:r w:rsidRPr="00243719">
        <w:rPr>
          <w:rFonts w:asciiTheme="minorHAnsi" w:hAnsiTheme="minorHAnsi" w:cstheme="minorHAnsi"/>
          <w:sz w:val="22"/>
          <w:szCs w:val="22"/>
        </w:rPr>
        <w:t>składania Oferty,</w:t>
      </w:r>
    </w:p>
    <w:p w14:paraId="092D7EFE"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2.13</w:t>
      </w:r>
      <w:r w:rsidRPr="00243719">
        <w:rPr>
          <w:rFonts w:asciiTheme="minorHAnsi" w:hAnsiTheme="minorHAnsi" w:cstheme="minorHAnsi"/>
          <w:sz w:val="22"/>
          <w:szCs w:val="22"/>
        </w:rPr>
        <w:t xml:space="preserve"> Następnie system zaszyfruje ofertę Wykonawcy, tak by ta była niedostępna dla Zamawiającego do terminu</w:t>
      </w:r>
      <w:r w:rsidR="00E72AC2" w:rsidRPr="00243719">
        <w:rPr>
          <w:rFonts w:asciiTheme="minorHAnsi" w:hAnsiTheme="minorHAnsi" w:cstheme="minorHAnsi"/>
          <w:sz w:val="22"/>
          <w:szCs w:val="22"/>
        </w:rPr>
        <w:t xml:space="preserve"> </w:t>
      </w:r>
      <w:r w:rsidRPr="00243719">
        <w:rPr>
          <w:rFonts w:asciiTheme="minorHAnsi" w:hAnsiTheme="minorHAnsi" w:cstheme="minorHAnsi"/>
          <w:sz w:val="22"/>
          <w:szCs w:val="22"/>
        </w:rPr>
        <w:t>otwarcia ofert,</w:t>
      </w:r>
    </w:p>
    <w:p w14:paraId="316D803C"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2.14</w:t>
      </w:r>
      <w:r w:rsidRPr="00243719">
        <w:rPr>
          <w:rFonts w:asciiTheme="minorHAnsi" w:hAnsiTheme="minorHAnsi" w:cstheme="minorHAnsi"/>
          <w:sz w:val="22"/>
          <w:szCs w:val="22"/>
        </w:rPr>
        <w:t xml:space="preserve"> Ostatnim krokiem jest wyświetlenie się komunikatu i przesłanie wiadomości e-mail z</w:t>
      </w:r>
      <w:r w:rsidR="00E72AC2" w:rsidRPr="00243719">
        <w:rPr>
          <w:rFonts w:asciiTheme="minorHAnsi" w:hAnsiTheme="minorHAnsi" w:cstheme="minorHAnsi"/>
          <w:sz w:val="22"/>
          <w:szCs w:val="22"/>
        </w:rPr>
        <w:t xml:space="preserve"> </w:t>
      </w:r>
      <w:r w:rsidRPr="00243719">
        <w:rPr>
          <w:rFonts w:asciiTheme="minorHAnsi" w:hAnsiTheme="minorHAnsi" w:cstheme="minorHAnsi"/>
          <w:sz w:val="22"/>
          <w:szCs w:val="22"/>
        </w:rPr>
        <w:t>platformazakupowa.pl</w:t>
      </w:r>
      <w:r w:rsidR="00E72AC2" w:rsidRPr="00243719">
        <w:rPr>
          <w:rFonts w:asciiTheme="minorHAnsi" w:hAnsiTheme="minorHAnsi" w:cstheme="minorHAnsi"/>
          <w:sz w:val="22"/>
          <w:szCs w:val="22"/>
        </w:rPr>
        <w:t xml:space="preserve"> </w:t>
      </w:r>
      <w:r w:rsidRPr="00243719">
        <w:rPr>
          <w:rFonts w:asciiTheme="minorHAnsi" w:hAnsiTheme="minorHAnsi" w:cstheme="minorHAnsi"/>
          <w:sz w:val="22"/>
          <w:szCs w:val="22"/>
        </w:rPr>
        <w:t>z informacją na temat złożonej oferty,</w:t>
      </w:r>
    </w:p>
    <w:p w14:paraId="50DD4CD8"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2.15</w:t>
      </w:r>
      <w:r w:rsidRPr="00243719">
        <w:rPr>
          <w:rFonts w:asciiTheme="minorHAnsi" w:hAnsiTheme="minorHAnsi" w:cstheme="minorHAnsi"/>
          <w:sz w:val="22"/>
          <w:szCs w:val="22"/>
        </w:rPr>
        <w:t xml:space="preserve"> W celach odwoławczych z uwagi na zaszyfrowanie Oferty na platfomazakupowa.pl Wykonawca powinien</w:t>
      </w:r>
      <w:r w:rsidR="009A572E">
        <w:rPr>
          <w:rFonts w:asciiTheme="minorHAnsi" w:hAnsiTheme="minorHAnsi" w:cstheme="minorHAnsi"/>
          <w:sz w:val="22"/>
          <w:szCs w:val="22"/>
        </w:rPr>
        <w:t xml:space="preserve"> </w:t>
      </w:r>
      <w:r w:rsidRPr="00243719">
        <w:rPr>
          <w:rFonts w:asciiTheme="minorHAnsi" w:hAnsiTheme="minorHAnsi" w:cstheme="minorHAnsi"/>
          <w:sz w:val="22"/>
          <w:szCs w:val="22"/>
        </w:rPr>
        <w:t>przechowywać kopię swojej Oferty wraz z pobranym plikiem XML na swoim komputerze.</w:t>
      </w:r>
    </w:p>
    <w:p w14:paraId="54D9EC82" w14:textId="77777777" w:rsidR="00186F04" w:rsidRPr="00243719" w:rsidRDefault="00186F04"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w:t>
      </w:r>
      <w:r w:rsidR="00E72AC2" w:rsidRPr="00243719">
        <w:rPr>
          <w:rFonts w:asciiTheme="minorHAnsi" w:hAnsiTheme="minorHAnsi" w:cstheme="minorHAnsi"/>
          <w:sz w:val="22"/>
          <w:szCs w:val="22"/>
        </w:rPr>
        <w:t>2.1</w:t>
      </w:r>
      <w:r w:rsidR="009A572E">
        <w:rPr>
          <w:rFonts w:asciiTheme="minorHAnsi" w:hAnsiTheme="minorHAnsi" w:cstheme="minorHAnsi"/>
          <w:sz w:val="22"/>
          <w:szCs w:val="22"/>
        </w:rPr>
        <w:t>6</w:t>
      </w:r>
      <w:r w:rsidR="00243719" w:rsidRPr="00243719">
        <w:rPr>
          <w:rFonts w:asciiTheme="minorHAnsi" w:hAnsiTheme="minorHAnsi" w:cstheme="minorHAnsi"/>
          <w:sz w:val="22"/>
          <w:szCs w:val="22"/>
        </w:rPr>
        <w:t xml:space="preserve"> </w:t>
      </w:r>
      <w:r w:rsidRPr="00243719">
        <w:rPr>
          <w:rFonts w:asciiTheme="minorHAnsi" w:hAnsiTheme="minorHAnsi" w:cstheme="minorHAnsi"/>
          <w:sz w:val="22"/>
          <w:szCs w:val="22"/>
        </w:rPr>
        <w:t>Wykonawca może, przed upływem terminu składania ofert, zmienić lub wycofać ofertę.</w:t>
      </w:r>
    </w:p>
    <w:p w14:paraId="5B632C96" w14:textId="0C4C19F4" w:rsidR="00186F04" w:rsidRPr="00243719" w:rsidRDefault="00E72AC2"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1</w:t>
      </w:r>
      <w:r w:rsidR="009A572E">
        <w:rPr>
          <w:rFonts w:asciiTheme="minorHAnsi" w:hAnsiTheme="minorHAnsi" w:cstheme="minorHAnsi"/>
          <w:sz w:val="22"/>
          <w:szCs w:val="22"/>
        </w:rPr>
        <w:t>7</w:t>
      </w:r>
      <w:r w:rsidR="00186F04" w:rsidRPr="00243719">
        <w:rPr>
          <w:rFonts w:asciiTheme="minorHAnsi" w:hAnsiTheme="minorHAnsi" w:cstheme="minorHAnsi"/>
          <w:sz w:val="22"/>
          <w:szCs w:val="22"/>
        </w:rPr>
        <w:t xml:space="preserve"> Czynność wycofania jak i zmiany oferty może dokonać wyłącznie osoba uprawniona do działania</w:t>
      </w:r>
      <w:r w:rsidR="00EB53EB">
        <w:rPr>
          <w:rFonts w:asciiTheme="minorHAnsi" w:hAnsiTheme="minorHAnsi" w:cstheme="minorHAnsi"/>
          <w:sz w:val="22"/>
          <w:szCs w:val="22"/>
        </w:rPr>
        <w:t xml:space="preserve"> </w:t>
      </w:r>
      <w:r w:rsidR="00186F04" w:rsidRPr="00243719">
        <w:rPr>
          <w:rFonts w:asciiTheme="minorHAnsi" w:hAnsiTheme="minorHAnsi" w:cstheme="minorHAnsi"/>
          <w:sz w:val="22"/>
          <w:szCs w:val="22"/>
        </w:rPr>
        <w:t>w imieniu Wykonawcy.</w:t>
      </w:r>
    </w:p>
    <w:p w14:paraId="00E62862" w14:textId="5E8C5179"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12.1</w:t>
      </w:r>
      <w:r w:rsidR="009A572E">
        <w:rPr>
          <w:rFonts w:asciiTheme="minorHAnsi" w:hAnsiTheme="minorHAnsi" w:cstheme="minorHAnsi"/>
          <w:sz w:val="22"/>
          <w:szCs w:val="22"/>
        </w:rPr>
        <w:t>8</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Wykonawca może przed upływem terminu do składania ofert wycofać ofertę za pośrednictwem</w:t>
      </w:r>
      <w:r w:rsidR="00EB53EB">
        <w:rPr>
          <w:rFonts w:asciiTheme="minorHAnsi" w:hAnsiTheme="minorHAnsi" w:cstheme="minorHAnsi"/>
          <w:sz w:val="22"/>
          <w:szCs w:val="22"/>
        </w:rPr>
        <w:t xml:space="preserve"> </w:t>
      </w:r>
      <w:r w:rsidR="00186F04" w:rsidRPr="00243719">
        <w:rPr>
          <w:rFonts w:asciiTheme="minorHAnsi" w:hAnsiTheme="minorHAnsi" w:cstheme="minorHAnsi"/>
          <w:sz w:val="22"/>
          <w:szCs w:val="22"/>
        </w:rPr>
        <w:t>FORMULARZA SKŁADANIA OFERTY.</w:t>
      </w:r>
    </w:p>
    <w:p w14:paraId="18A7F0ED"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w:t>
      </w:r>
      <w:r w:rsidR="009A572E">
        <w:rPr>
          <w:rFonts w:asciiTheme="minorHAnsi" w:hAnsiTheme="minorHAnsi" w:cstheme="minorHAnsi"/>
          <w:sz w:val="22"/>
          <w:szCs w:val="22"/>
        </w:rPr>
        <w:t>19</w:t>
      </w:r>
      <w:r w:rsidR="00186F04" w:rsidRPr="00243719">
        <w:rPr>
          <w:rFonts w:asciiTheme="minorHAnsi" w:hAnsiTheme="minorHAnsi" w:cstheme="minorHAnsi"/>
          <w:sz w:val="22"/>
          <w:szCs w:val="22"/>
        </w:rPr>
        <w:t xml:space="preserve"> Z uwagi na to, że Oferta Wykonawcy jest zaszyfrowana, nie można jej edytować. Przez zmianę Oferty rozumie</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się złożenie nowej Oferty i wycofanie poprzedniej, jednak należy to zrobić przed upływem terminu zakończenia składania ofert w postępowaniu.</w:t>
      </w:r>
    </w:p>
    <w:p w14:paraId="7DD265D9"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w:t>
      </w:r>
      <w:r w:rsidR="00186F04" w:rsidRPr="00243719">
        <w:rPr>
          <w:rFonts w:asciiTheme="minorHAnsi" w:hAnsiTheme="minorHAnsi" w:cstheme="minorHAnsi"/>
          <w:sz w:val="22"/>
          <w:szCs w:val="22"/>
        </w:rPr>
        <w:t>.</w:t>
      </w:r>
      <w:r w:rsidRPr="00243719">
        <w:rPr>
          <w:rFonts w:asciiTheme="minorHAnsi" w:hAnsiTheme="minorHAnsi" w:cstheme="minorHAnsi"/>
          <w:sz w:val="22"/>
          <w:szCs w:val="22"/>
        </w:rPr>
        <w:t>2</w:t>
      </w:r>
      <w:r w:rsidR="009A572E">
        <w:rPr>
          <w:rFonts w:asciiTheme="minorHAnsi" w:hAnsiTheme="minorHAnsi" w:cstheme="minorHAnsi"/>
          <w:sz w:val="22"/>
          <w:szCs w:val="22"/>
        </w:rPr>
        <w:t>0</w:t>
      </w:r>
      <w:r w:rsidR="00186F04" w:rsidRPr="00243719">
        <w:rPr>
          <w:rFonts w:asciiTheme="minorHAnsi" w:hAnsiTheme="minorHAnsi" w:cstheme="minorHAnsi"/>
          <w:sz w:val="22"/>
          <w:szCs w:val="22"/>
        </w:rPr>
        <w:t xml:space="preserve"> Jeśli Wykonawca składający Ofertę jest zautoryzowany (zalogowany) to wycofanie Oferty następuje od razu po</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złożeniu nowej Oferty.</w:t>
      </w:r>
    </w:p>
    <w:p w14:paraId="0B9A328E"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w:t>
      </w:r>
      <w:r w:rsidR="009A572E">
        <w:rPr>
          <w:rFonts w:asciiTheme="minorHAnsi" w:hAnsiTheme="minorHAnsi" w:cstheme="minorHAnsi"/>
          <w:sz w:val="22"/>
          <w:szCs w:val="22"/>
        </w:rPr>
        <w:t>1</w:t>
      </w:r>
      <w:r w:rsidR="00186F04" w:rsidRPr="00243719">
        <w:rPr>
          <w:rFonts w:asciiTheme="minorHAnsi" w:hAnsiTheme="minorHAnsi" w:cstheme="minorHAnsi"/>
          <w:sz w:val="22"/>
          <w:szCs w:val="22"/>
        </w:rPr>
        <w:t xml:space="preserve"> Wycofanie Oferty możliwe jest do zakończenia terminu składania ofert w postępowaniu.</w:t>
      </w:r>
    </w:p>
    <w:p w14:paraId="35921F12"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w:t>
      </w:r>
      <w:r w:rsidR="009A572E">
        <w:rPr>
          <w:rFonts w:asciiTheme="minorHAnsi" w:hAnsiTheme="minorHAnsi" w:cstheme="minorHAnsi"/>
          <w:sz w:val="22"/>
          <w:szCs w:val="22"/>
        </w:rPr>
        <w:t>2</w:t>
      </w:r>
      <w:r w:rsidR="00186F04" w:rsidRPr="00243719">
        <w:rPr>
          <w:rFonts w:asciiTheme="minorHAnsi" w:hAnsiTheme="minorHAnsi" w:cstheme="minorHAnsi"/>
          <w:sz w:val="22"/>
          <w:szCs w:val="22"/>
        </w:rPr>
        <w:t xml:space="preserve"> Wycofanie złożonej Oferty powoduje, że Zamawiający nie będzie miał możliwości zapoznania się z nią po</w:t>
      </w:r>
      <w:r w:rsidR="009A572E">
        <w:rPr>
          <w:rFonts w:asciiTheme="minorHAnsi" w:hAnsiTheme="minorHAnsi" w:cstheme="minorHAnsi"/>
          <w:sz w:val="22"/>
          <w:szCs w:val="22"/>
        </w:rPr>
        <w:t xml:space="preserve"> </w:t>
      </w:r>
      <w:r w:rsidR="00186F04" w:rsidRPr="00243719">
        <w:rPr>
          <w:rFonts w:asciiTheme="minorHAnsi" w:hAnsiTheme="minorHAnsi" w:cstheme="minorHAnsi"/>
          <w:sz w:val="22"/>
          <w:szCs w:val="22"/>
        </w:rPr>
        <w:t>upływie terminu zakończenia składania ofert w postępowaniu.</w:t>
      </w:r>
    </w:p>
    <w:p w14:paraId="41BEB2D5"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w:t>
      </w:r>
      <w:r w:rsidR="009A572E">
        <w:rPr>
          <w:rFonts w:asciiTheme="minorHAnsi" w:hAnsiTheme="minorHAnsi" w:cstheme="minorHAnsi"/>
          <w:sz w:val="22"/>
          <w:szCs w:val="22"/>
        </w:rPr>
        <w:t>3</w:t>
      </w:r>
      <w:r w:rsidRPr="00243719">
        <w:rPr>
          <w:rFonts w:asciiTheme="minorHAnsi" w:hAnsiTheme="minorHAnsi" w:cstheme="minorHAnsi"/>
          <w:sz w:val="22"/>
          <w:szCs w:val="22"/>
        </w:rPr>
        <w:t xml:space="preserve"> </w:t>
      </w:r>
      <w:r w:rsidR="00186F04" w:rsidRPr="00243719">
        <w:rPr>
          <w:rFonts w:asciiTheme="minorHAnsi" w:hAnsiTheme="minorHAnsi" w:cstheme="minorHAnsi"/>
          <w:sz w:val="22"/>
          <w:szCs w:val="22"/>
        </w:rPr>
        <w:t>Wykonawca po upływie terminu składania ofert nie może dokonać zmiany złożonej Oferty.</w:t>
      </w:r>
    </w:p>
    <w:p w14:paraId="4BDF5F2F"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12.25</w:t>
      </w:r>
      <w:r w:rsidR="00A663D1">
        <w:rPr>
          <w:rFonts w:asciiTheme="minorHAnsi" w:hAnsiTheme="minorHAnsi" w:cstheme="minorHAnsi"/>
          <w:sz w:val="22"/>
          <w:szCs w:val="22"/>
        </w:rPr>
        <w:t xml:space="preserve"> </w:t>
      </w:r>
      <w:r w:rsidR="00186F04" w:rsidRPr="00243719">
        <w:rPr>
          <w:rFonts w:asciiTheme="minorHAnsi" w:hAnsiTheme="minorHAnsi" w:cstheme="minorHAnsi"/>
          <w:sz w:val="22"/>
          <w:szCs w:val="22"/>
        </w:rPr>
        <w:t>W przypadku złożenia Oferty po terminie Zamawiający niezwłocznie zawiadomi Wykonawcę o jej złożeniu po terminie</w:t>
      </w:r>
      <w:r w:rsidR="009A572E">
        <w:rPr>
          <w:rFonts w:asciiTheme="minorHAnsi" w:hAnsiTheme="minorHAnsi" w:cstheme="minorHAnsi"/>
          <w:sz w:val="22"/>
          <w:szCs w:val="22"/>
        </w:rPr>
        <w:t>.</w:t>
      </w:r>
    </w:p>
    <w:p w14:paraId="535364B1" w14:textId="77777777" w:rsidR="00186F04" w:rsidRPr="00243719" w:rsidRDefault="00243719" w:rsidP="00243719">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12.26</w:t>
      </w:r>
      <w:r w:rsidR="00186F04" w:rsidRPr="00243719">
        <w:rPr>
          <w:rFonts w:asciiTheme="minorHAnsi" w:hAnsiTheme="minorHAnsi" w:cstheme="minorHAnsi"/>
          <w:sz w:val="22"/>
          <w:szCs w:val="22"/>
        </w:rPr>
        <w:t xml:space="preserve"> Wszelkie koszty związane z przygotowaniem i złożeniem Oferty ponosi Wykonawca.</w:t>
      </w:r>
    </w:p>
    <w:p w14:paraId="414AB33E" w14:textId="77777777" w:rsidR="00186F04" w:rsidRPr="00243719" w:rsidRDefault="00186F04" w:rsidP="00243719">
      <w:pPr>
        <w:autoSpaceDE w:val="0"/>
        <w:autoSpaceDN w:val="0"/>
        <w:adjustRightInd w:val="0"/>
        <w:jc w:val="both"/>
        <w:rPr>
          <w:rFonts w:asciiTheme="minorHAnsi" w:hAnsiTheme="minorHAnsi" w:cstheme="minorHAnsi"/>
          <w:b/>
          <w:sz w:val="22"/>
          <w:szCs w:val="22"/>
        </w:rPr>
      </w:pPr>
    </w:p>
    <w:p w14:paraId="69CB1C4D" w14:textId="77777777" w:rsidR="00A170DC" w:rsidRPr="00243719" w:rsidRDefault="00A170DC" w:rsidP="00243719">
      <w:pPr>
        <w:autoSpaceDE w:val="0"/>
        <w:autoSpaceDN w:val="0"/>
        <w:adjustRightInd w:val="0"/>
        <w:jc w:val="both"/>
        <w:rPr>
          <w:rFonts w:asciiTheme="minorHAnsi" w:hAnsiTheme="minorHAnsi" w:cstheme="minorHAnsi"/>
          <w:b/>
          <w:sz w:val="22"/>
          <w:szCs w:val="22"/>
        </w:rPr>
      </w:pPr>
      <w:r w:rsidRPr="00243719">
        <w:rPr>
          <w:rFonts w:asciiTheme="minorHAnsi" w:hAnsiTheme="minorHAnsi" w:cstheme="minorHAnsi"/>
          <w:b/>
          <w:sz w:val="22"/>
          <w:szCs w:val="22"/>
        </w:rPr>
        <w:t>13. Termin składania ofert</w:t>
      </w:r>
    </w:p>
    <w:p w14:paraId="30099A74" w14:textId="2741BA0A" w:rsidR="00A170DC" w:rsidRPr="00243719" w:rsidRDefault="00A170DC" w:rsidP="00243719">
      <w:pPr>
        <w:autoSpaceDE w:val="0"/>
        <w:autoSpaceDN w:val="0"/>
        <w:adjustRightInd w:val="0"/>
        <w:jc w:val="both"/>
        <w:rPr>
          <w:rFonts w:asciiTheme="minorHAnsi" w:hAnsiTheme="minorHAnsi" w:cstheme="minorHAnsi"/>
          <w:b/>
          <w:sz w:val="22"/>
          <w:szCs w:val="22"/>
        </w:rPr>
      </w:pPr>
      <w:r w:rsidRPr="00243719">
        <w:rPr>
          <w:rFonts w:asciiTheme="minorHAnsi" w:hAnsiTheme="minorHAnsi" w:cstheme="minorHAnsi"/>
          <w:sz w:val="22"/>
          <w:szCs w:val="22"/>
        </w:rPr>
        <w:t xml:space="preserve">Termin składania ofert upływa </w:t>
      </w:r>
      <w:r w:rsidR="008D7AE5">
        <w:rPr>
          <w:rFonts w:asciiTheme="minorHAnsi" w:hAnsiTheme="minorHAnsi" w:cstheme="minorHAnsi"/>
          <w:b/>
          <w:sz w:val="22"/>
          <w:szCs w:val="22"/>
        </w:rPr>
        <w:t>09.11.2021</w:t>
      </w:r>
      <w:r w:rsidR="00806861" w:rsidRPr="00243719">
        <w:rPr>
          <w:rFonts w:asciiTheme="minorHAnsi" w:hAnsiTheme="minorHAnsi" w:cstheme="minorHAnsi"/>
          <w:b/>
          <w:sz w:val="22"/>
          <w:szCs w:val="22"/>
        </w:rPr>
        <w:t xml:space="preserve"> </w:t>
      </w:r>
      <w:r w:rsidRPr="00243719">
        <w:rPr>
          <w:rFonts w:asciiTheme="minorHAnsi" w:hAnsiTheme="minorHAnsi" w:cstheme="minorHAnsi"/>
          <w:b/>
          <w:sz w:val="22"/>
          <w:szCs w:val="22"/>
        </w:rPr>
        <w:t xml:space="preserve">r.,  godz. </w:t>
      </w:r>
      <w:r w:rsidR="00806861">
        <w:rPr>
          <w:rFonts w:asciiTheme="minorHAnsi" w:hAnsiTheme="minorHAnsi" w:cstheme="minorHAnsi"/>
          <w:b/>
          <w:sz w:val="22"/>
          <w:szCs w:val="22"/>
        </w:rPr>
        <w:t>1</w:t>
      </w:r>
      <w:r w:rsidR="008D7AE5">
        <w:rPr>
          <w:rFonts w:asciiTheme="minorHAnsi" w:hAnsiTheme="minorHAnsi" w:cstheme="minorHAnsi"/>
          <w:b/>
          <w:sz w:val="22"/>
          <w:szCs w:val="22"/>
        </w:rPr>
        <w:t>1</w:t>
      </w:r>
      <w:r w:rsidR="00806861">
        <w:rPr>
          <w:rFonts w:asciiTheme="minorHAnsi" w:hAnsiTheme="minorHAnsi" w:cstheme="minorHAnsi"/>
          <w:b/>
          <w:sz w:val="22"/>
          <w:szCs w:val="22"/>
        </w:rPr>
        <w:t>:00</w:t>
      </w:r>
    </w:p>
    <w:p w14:paraId="7B771DDE" w14:textId="77777777" w:rsidR="00A170DC" w:rsidRPr="00243719" w:rsidRDefault="00A170DC" w:rsidP="00243719">
      <w:pPr>
        <w:jc w:val="both"/>
        <w:rPr>
          <w:rFonts w:asciiTheme="minorHAnsi" w:hAnsiTheme="minorHAnsi" w:cstheme="minorHAnsi"/>
          <w:b/>
          <w:sz w:val="22"/>
          <w:szCs w:val="22"/>
        </w:rPr>
      </w:pPr>
    </w:p>
    <w:p w14:paraId="23C1C3AA"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14. Termin i sposób otwarcia ofert</w:t>
      </w:r>
    </w:p>
    <w:p w14:paraId="5B7C0787" w14:textId="7E1B1C61"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sz w:val="22"/>
          <w:szCs w:val="22"/>
        </w:rPr>
        <w:t xml:space="preserve">14.1 Otwarcie ofert nastąpi w dniu </w:t>
      </w:r>
      <w:r w:rsidR="008D7AE5">
        <w:rPr>
          <w:rFonts w:asciiTheme="minorHAnsi" w:hAnsiTheme="minorHAnsi" w:cstheme="minorHAnsi"/>
          <w:b/>
          <w:sz w:val="22"/>
          <w:szCs w:val="22"/>
        </w:rPr>
        <w:t xml:space="preserve">09.11.2021 </w:t>
      </w:r>
      <w:r w:rsidR="00806861">
        <w:rPr>
          <w:rFonts w:asciiTheme="minorHAnsi" w:hAnsiTheme="minorHAnsi" w:cstheme="minorHAnsi"/>
          <w:b/>
          <w:sz w:val="22"/>
          <w:szCs w:val="22"/>
        </w:rPr>
        <w:t>r.</w:t>
      </w:r>
      <w:r w:rsidR="00806861" w:rsidRPr="00243719">
        <w:rPr>
          <w:rFonts w:asciiTheme="minorHAnsi" w:hAnsiTheme="minorHAnsi" w:cstheme="minorHAnsi"/>
          <w:b/>
          <w:sz w:val="22"/>
          <w:szCs w:val="22"/>
        </w:rPr>
        <w:t xml:space="preserve"> </w:t>
      </w:r>
      <w:r w:rsidRPr="00243719">
        <w:rPr>
          <w:rFonts w:asciiTheme="minorHAnsi" w:hAnsiTheme="minorHAnsi" w:cstheme="minorHAnsi"/>
          <w:b/>
          <w:sz w:val="22"/>
          <w:szCs w:val="22"/>
        </w:rPr>
        <w:t xml:space="preserve">godz. </w:t>
      </w:r>
      <w:r w:rsidR="008D7AE5">
        <w:rPr>
          <w:rFonts w:asciiTheme="minorHAnsi" w:hAnsiTheme="minorHAnsi" w:cstheme="minorHAnsi"/>
          <w:b/>
          <w:sz w:val="22"/>
          <w:szCs w:val="22"/>
        </w:rPr>
        <w:t>13</w:t>
      </w:r>
      <w:r w:rsidR="00806861">
        <w:rPr>
          <w:rFonts w:asciiTheme="minorHAnsi" w:hAnsiTheme="minorHAnsi" w:cstheme="minorHAnsi"/>
          <w:b/>
          <w:sz w:val="22"/>
          <w:szCs w:val="22"/>
        </w:rPr>
        <w:t>:</w:t>
      </w:r>
      <w:r w:rsidR="008D7AE5">
        <w:rPr>
          <w:rFonts w:asciiTheme="minorHAnsi" w:hAnsiTheme="minorHAnsi" w:cstheme="minorHAnsi"/>
          <w:b/>
          <w:sz w:val="22"/>
          <w:szCs w:val="22"/>
        </w:rPr>
        <w:t>30</w:t>
      </w:r>
    </w:p>
    <w:p w14:paraId="4039BDC7" w14:textId="77777777" w:rsidR="00243719" w:rsidRPr="00243719" w:rsidRDefault="00A170DC" w:rsidP="009A572E">
      <w:pPr>
        <w:autoSpaceDE w:val="0"/>
        <w:autoSpaceDN w:val="0"/>
        <w:adjustRightInd w:val="0"/>
        <w:jc w:val="both"/>
        <w:rPr>
          <w:rFonts w:asciiTheme="minorHAnsi" w:hAnsiTheme="minorHAnsi" w:cstheme="minorHAnsi"/>
          <w:sz w:val="22"/>
          <w:szCs w:val="22"/>
        </w:rPr>
      </w:pPr>
      <w:r w:rsidRPr="00243719">
        <w:rPr>
          <w:rFonts w:asciiTheme="minorHAnsi" w:hAnsiTheme="minorHAnsi" w:cstheme="minorHAnsi"/>
          <w:sz w:val="22"/>
          <w:szCs w:val="22"/>
        </w:rPr>
        <w:t xml:space="preserve">14.2 Otwarcie ofert następuje </w:t>
      </w:r>
      <w:r w:rsidR="00243719" w:rsidRPr="00243719">
        <w:rPr>
          <w:rFonts w:asciiTheme="minorHAnsi" w:hAnsiTheme="minorHAnsi" w:cstheme="minorHAnsi"/>
          <w:sz w:val="22"/>
          <w:szCs w:val="22"/>
        </w:rPr>
        <w:t>przy użyciu środków komunikacji elektronicznej za</w:t>
      </w:r>
      <w:r w:rsidR="009A572E">
        <w:rPr>
          <w:rFonts w:asciiTheme="minorHAnsi" w:hAnsiTheme="minorHAnsi" w:cstheme="minorHAnsi"/>
          <w:sz w:val="22"/>
          <w:szCs w:val="22"/>
        </w:rPr>
        <w:t xml:space="preserve"> </w:t>
      </w:r>
      <w:r w:rsidR="00243719" w:rsidRPr="00243719">
        <w:rPr>
          <w:rFonts w:asciiTheme="minorHAnsi" w:hAnsiTheme="minorHAnsi" w:cstheme="minorHAnsi"/>
          <w:sz w:val="22"/>
          <w:szCs w:val="22"/>
        </w:rPr>
        <w:t>pośrednictwem platformy zakupowej Open Nexus.</w:t>
      </w:r>
    </w:p>
    <w:p w14:paraId="02325F2D"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sz w:val="22"/>
          <w:szCs w:val="22"/>
        </w:rPr>
        <w:t>14.3 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zawartych w ofertach.</w:t>
      </w:r>
    </w:p>
    <w:p w14:paraId="6179F9B1" w14:textId="77777777" w:rsidR="00A170DC" w:rsidRPr="00243719" w:rsidRDefault="00A170DC" w:rsidP="00243719">
      <w:pPr>
        <w:jc w:val="both"/>
        <w:rPr>
          <w:rFonts w:asciiTheme="minorHAnsi" w:hAnsiTheme="minorHAnsi" w:cstheme="minorHAnsi"/>
          <w:b/>
          <w:sz w:val="22"/>
          <w:szCs w:val="22"/>
        </w:rPr>
      </w:pPr>
    </w:p>
    <w:p w14:paraId="6D800EC8" w14:textId="648FDF93" w:rsidR="007F1DA8" w:rsidRDefault="007F1DA8" w:rsidP="00243719">
      <w:pPr>
        <w:jc w:val="both"/>
        <w:rPr>
          <w:rFonts w:asciiTheme="minorHAnsi" w:hAnsiTheme="minorHAnsi" w:cstheme="minorHAnsi"/>
          <w:b/>
          <w:sz w:val="22"/>
          <w:szCs w:val="22"/>
        </w:rPr>
      </w:pPr>
      <w:r>
        <w:rPr>
          <w:rFonts w:asciiTheme="minorHAnsi" w:hAnsiTheme="minorHAnsi" w:cstheme="minorHAnsi"/>
          <w:b/>
          <w:sz w:val="22"/>
          <w:szCs w:val="22"/>
        </w:rPr>
        <w:t>15. Wymagania dotyczące wadium</w:t>
      </w:r>
    </w:p>
    <w:p w14:paraId="4309870E" w14:textId="77777777" w:rsidR="00744BA0"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lastRenderedPageBreak/>
        <w:t>15.</w:t>
      </w:r>
      <w:r w:rsidRPr="007F1DA8">
        <w:rPr>
          <w:rFonts w:asciiTheme="minorHAnsi" w:hAnsiTheme="minorHAnsi" w:cstheme="minorHAnsi"/>
          <w:bCs/>
          <w:sz w:val="22"/>
          <w:szCs w:val="22"/>
        </w:rPr>
        <w:t>1.</w:t>
      </w:r>
      <w:r>
        <w:rPr>
          <w:rFonts w:asciiTheme="minorHAnsi" w:hAnsiTheme="minorHAnsi" w:cstheme="minorHAnsi"/>
          <w:bCs/>
          <w:sz w:val="22"/>
          <w:szCs w:val="22"/>
        </w:rPr>
        <w:t xml:space="preserve"> </w:t>
      </w:r>
      <w:r w:rsidRPr="007F1DA8">
        <w:rPr>
          <w:rFonts w:asciiTheme="minorHAnsi" w:hAnsiTheme="minorHAnsi" w:cstheme="minorHAnsi"/>
          <w:bCs/>
          <w:sz w:val="22"/>
          <w:szCs w:val="22"/>
        </w:rPr>
        <w:t xml:space="preserve">Zamawiający żąda wniesienia wadium (art. </w:t>
      </w:r>
      <w:r>
        <w:rPr>
          <w:rFonts w:asciiTheme="minorHAnsi" w:hAnsiTheme="minorHAnsi" w:cstheme="minorHAnsi"/>
          <w:bCs/>
          <w:sz w:val="22"/>
          <w:szCs w:val="22"/>
        </w:rPr>
        <w:t>97</w:t>
      </w:r>
      <w:r w:rsidRPr="007F1DA8">
        <w:rPr>
          <w:rFonts w:asciiTheme="minorHAnsi" w:hAnsiTheme="minorHAnsi" w:cstheme="minorHAnsi"/>
          <w:bCs/>
          <w:sz w:val="22"/>
          <w:szCs w:val="22"/>
        </w:rPr>
        <w:t xml:space="preserve"> ustawy PZP) </w:t>
      </w:r>
      <w:r>
        <w:rPr>
          <w:rFonts w:asciiTheme="minorHAnsi" w:hAnsiTheme="minorHAnsi" w:cstheme="minorHAnsi"/>
          <w:bCs/>
          <w:sz w:val="22"/>
          <w:szCs w:val="22"/>
        </w:rPr>
        <w:t xml:space="preserve"> </w:t>
      </w:r>
      <w:r w:rsidRPr="007F1DA8">
        <w:rPr>
          <w:rFonts w:asciiTheme="minorHAnsi" w:hAnsiTheme="minorHAnsi" w:cstheme="minorHAnsi"/>
          <w:bCs/>
          <w:sz w:val="22"/>
          <w:szCs w:val="22"/>
        </w:rPr>
        <w:t xml:space="preserve">w kwocie: </w:t>
      </w:r>
    </w:p>
    <w:p w14:paraId="17EEB854" w14:textId="35135DFD" w:rsidR="00744BA0" w:rsidRPr="00744BA0" w:rsidRDefault="00744BA0" w:rsidP="00371309">
      <w:pPr>
        <w:ind w:firstLine="708"/>
        <w:jc w:val="both"/>
        <w:rPr>
          <w:rFonts w:asciiTheme="minorHAnsi" w:hAnsiTheme="minorHAnsi" w:cstheme="minorHAnsi"/>
          <w:bCs/>
          <w:sz w:val="22"/>
          <w:szCs w:val="22"/>
        </w:rPr>
      </w:pPr>
      <w:r w:rsidRPr="00744BA0">
        <w:rPr>
          <w:rFonts w:asciiTheme="minorHAnsi" w:hAnsiTheme="minorHAnsi" w:cstheme="minorHAnsi"/>
          <w:bCs/>
          <w:sz w:val="22"/>
          <w:szCs w:val="22"/>
        </w:rPr>
        <w:t>a)</w:t>
      </w:r>
      <w:r w:rsidRPr="00744BA0">
        <w:rPr>
          <w:rFonts w:asciiTheme="minorHAnsi" w:hAnsiTheme="minorHAnsi" w:cstheme="minorHAnsi"/>
          <w:bCs/>
          <w:sz w:val="22"/>
          <w:szCs w:val="22"/>
        </w:rPr>
        <w:tab/>
        <w:t>dla części I: 2 500,00 zł (kwota słownie: dwa tysiące pięćset zł 00/100);</w:t>
      </w:r>
    </w:p>
    <w:p w14:paraId="3C223A32" w14:textId="77777777" w:rsidR="00744BA0" w:rsidRPr="00744BA0" w:rsidRDefault="00744BA0" w:rsidP="00371309">
      <w:pPr>
        <w:ind w:firstLine="708"/>
        <w:jc w:val="both"/>
        <w:rPr>
          <w:rFonts w:asciiTheme="minorHAnsi" w:hAnsiTheme="minorHAnsi" w:cstheme="minorHAnsi"/>
          <w:bCs/>
          <w:sz w:val="22"/>
          <w:szCs w:val="22"/>
        </w:rPr>
      </w:pPr>
      <w:r w:rsidRPr="00744BA0">
        <w:rPr>
          <w:rFonts w:asciiTheme="minorHAnsi" w:hAnsiTheme="minorHAnsi" w:cstheme="minorHAnsi"/>
          <w:bCs/>
          <w:sz w:val="22"/>
          <w:szCs w:val="22"/>
        </w:rPr>
        <w:t>b)</w:t>
      </w:r>
      <w:r w:rsidRPr="00744BA0">
        <w:rPr>
          <w:rFonts w:asciiTheme="minorHAnsi" w:hAnsiTheme="minorHAnsi" w:cstheme="minorHAnsi"/>
          <w:bCs/>
          <w:sz w:val="22"/>
          <w:szCs w:val="22"/>
        </w:rPr>
        <w:tab/>
        <w:t>dla części II: 300,00 zł (kwota słownie: trzysta zł 00/100);</w:t>
      </w:r>
    </w:p>
    <w:p w14:paraId="0B965FF0" w14:textId="77777777" w:rsidR="00744BA0" w:rsidRDefault="00744BA0" w:rsidP="00371309">
      <w:pPr>
        <w:ind w:firstLine="708"/>
        <w:jc w:val="both"/>
        <w:rPr>
          <w:rFonts w:asciiTheme="minorHAnsi" w:hAnsiTheme="minorHAnsi" w:cstheme="minorHAnsi"/>
          <w:bCs/>
          <w:sz w:val="22"/>
          <w:szCs w:val="22"/>
        </w:rPr>
      </w:pPr>
      <w:r w:rsidRPr="00744BA0">
        <w:rPr>
          <w:rFonts w:asciiTheme="minorHAnsi" w:hAnsiTheme="minorHAnsi" w:cstheme="minorHAnsi"/>
          <w:bCs/>
          <w:sz w:val="22"/>
          <w:szCs w:val="22"/>
        </w:rPr>
        <w:t>c)</w:t>
      </w:r>
      <w:r w:rsidRPr="00744BA0">
        <w:rPr>
          <w:rFonts w:asciiTheme="minorHAnsi" w:hAnsiTheme="minorHAnsi" w:cstheme="minorHAnsi"/>
          <w:bCs/>
          <w:sz w:val="22"/>
          <w:szCs w:val="22"/>
        </w:rPr>
        <w:tab/>
        <w:t>dla części III: 600,00 zł (kwota słownie: sześćset zł 00/100).</w:t>
      </w:r>
      <w:r>
        <w:rPr>
          <w:rFonts w:asciiTheme="minorHAnsi" w:hAnsiTheme="minorHAnsi" w:cstheme="minorHAnsi"/>
          <w:bCs/>
          <w:sz w:val="22"/>
          <w:szCs w:val="22"/>
        </w:rPr>
        <w:t>15.</w:t>
      </w:r>
      <w:r w:rsidRPr="007F1DA8">
        <w:rPr>
          <w:rFonts w:asciiTheme="minorHAnsi" w:hAnsiTheme="minorHAnsi" w:cstheme="minorHAnsi"/>
          <w:bCs/>
          <w:sz w:val="22"/>
          <w:szCs w:val="22"/>
        </w:rPr>
        <w:t>2.</w:t>
      </w:r>
      <w:r w:rsidRPr="007F1DA8">
        <w:rPr>
          <w:rFonts w:asciiTheme="minorHAnsi" w:hAnsiTheme="minorHAnsi" w:cstheme="minorHAnsi"/>
          <w:bCs/>
          <w:sz w:val="22"/>
          <w:szCs w:val="22"/>
        </w:rPr>
        <w:tab/>
      </w:r>
    </w:p>
    <w:p w14:paraId="705FB1BC" w14:textId="18FA108B" w:rsidR="00744BA0" w:rsidRPr="007F1DA8"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15.2. </w:t>
      </w:r>
      <w:r w:rsidRPr="007F1DA8">
        <w:rPr>
          <w:rFonts w:asciiTheme="minorHAnsi" w:hAnsiTheme="minorHAnsi" w:cstheme="minorHAnsi"/>
          <w:bCs/>
          <w:sz w:val="22"/>
          <w:szCs w:val="22"/>
        </w:rPr>
        <w:t xml:space="preserve">Wadium może być wniesione w jednej lub kilku następujących formach </w:t>
      </w:r>
    </w:p>
    <w:p w14:paraId="223278C1" w14:textId="77777777" w:rsidR="00744BA0" w:rsidRPr="007F1DA8" w:rsidRDefault="00744BA0" w:rsidP="00744BA0">
      <w:pPr>
        <w:jc w:val="both"/>
        <w:rPr>
          <w:rFonts w:asciiTheme="minorHAnsi" w:hAnsiTheme="minorHAnsi" w:cstheme="minorHAnsi"/>
          <w:bCs/>
          <w:sz w:val="22"/>
          <w:szCs w:val="22"/>
        </w:rPr>
      </w:pPr>
      <w:r w:rsidRPr="007F1DA8">
        <w:rPr>
          <w:rFonts w:asciiTheme="minorHAnsi" w:hAnsiTheme="minorHAnsi" w:cstheme="minorHAnsi"/>
          <w:bCs/>
          <w:sz w:val="22"/>
          <w:szCs w:val="22"/>
        </w:rPr>
        <w:t xml:space="preserve">(art. </w:t>
      </w:r>
      <w:r>
        <w:rPr>
          <w:rFonts w:asciiTheme="minorHAnsi" w:hAnsiTheme="minorHAnsi" w:cstheme="minorHAnsi"/>
          <w:bCs/>
          <w:sz w:val="22"/>
          <w:szCs w:val="22"/>
        </w:rPr>
        <w:t>97</w:t>
      </w:r>
      <w:r w:rsidRPr="007F1DA8">
        <w:rPr>
          <w:rFonts w:asciiTheme="minorHAnsi" w:hAnsiTheme="minorHAnsi" w:cstheme="minorHAnsi"/>
          <w:bCs/>
          <w:sz w:val="22"/>
          <w:szCs w:val="22"/>
        </w:rPr>
        <w:t xml:space="preserve"> ust. </w:t>
      </w:r>
      <w:r>
        <w:rPr>
          <w:rFonts w:asciiTheme="minorHAnsi" w:hAnsiTheme="minorHAnsi" w:cstheme="minorHAnsi"/>
          <w:bCs/>
          <w:sz w:val="22"/>
          <w:szCs w:val="22"/>
        </w:rPr>
        <w:t>7</w:t>
      </w:r>
      <w:r w:rsidRPr="007F1DA8">
        <w:rPr>
          <w:rFonts w:asciiTheme="minorHAnsi" w:hAnsiTheme="minorHAnsi" w:cstheme="minorHAnsi"/>
          <w:bCs/>
          <w:sz w:val="22"/>
          <w:szCs w:val="22"/>
        </w:rPr>
        <w:t xml:space="preserve"> ustawy PZP):</w:t>
      </w:r>
    </w:p>
    <w:p w14:paraId="054F368B" w14:textId="77777777" w:rsidR="00744BA0" w:rsidRPr="007F1DA8"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F1DA8">
        <w:rPr>
          <w:rFonts w:asciiTheme="minorHAnsi" w:hAnsiTheme="minorHAnsi" w:cstheme="minorHAnsi"/>
          <w:bCs/>
          <w:sz w:val="22"/>
          <w:szCs w:val="22"/>
        </w:rPr>
        <w:t>1)</w:t>
      </w:r>
      <w:r w:rsidRPr="007F1DA8">
        <w:rPr>
          <w:rFonts w:asciiTheme="minorHAnsi" w:hAnsiTheme="minorHAnsi" w:cstheme="minorHAnsi"/>
          <w:bCs/>
          <w:sz w:val="22"/>
          <w:szCs w:val="22"/>
        </w:rPr>
        <w:tab/>
        <w:t>pieniądzu,</w:t>
      </w:r>
    </w:p>
    <w:p w14:paraId="4AEC2F56" w14:textId="77777777" w:rsidR="00744BA0" w:rsidRPr="007F1DA8"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        2</w:t>
      </w:r>
      <w:r w:rsidRPr="007F1DA8">
        <w:rPr>
          <w:rFonts w:asciiTheme="minorHAnsi" w:hAnsiTheme="minorHAnsi" w:cstheme="minorHAnsi"/>
          <w:bCs/>
          <w:sz w:val="22"/>
          <w:szCs w:val="22"/>
        </w:rPr>
        <w:t>)</w:t>
      </w:r>
      <w:r w:rsidRPr="007F1DA8">
        <w:rPr>
          <w:rFonts w:asciiTheme="minorHAnsi" w:hAnsiTheme="minorHAnsi" w:cstheme="minorHAnsi"/>
          <w:bCs/>
          <w:sz w:val="22"/>
          <w:szCs w:val="22"/>
        </w:rPr>
        <w:tab/>
        <w:t>gwarancjach bankowych,</w:t>
      </w:r>
    </w:p>
    <w:p w14:paraId="61E0E2F6" w14:textId="77777777" w:rsidR="00744BA0" w:rsidRPr="007F1DA8"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        3</w:t>
      </w:r>
      <w:r w:rsidRPr="007F1DA8">
        <w:rPr>
          <w:rFonts w:asciiTheme="minorHAnsi" w:hAnsiTheme="minorHAnsi" w:cstheme="minorHAnsi"/>
          <w:bCs/>
          <w:sz w:val="22"/>
          <w:szCs w:val="22"/>
        </w:rPr>
        <w:t>)</w:t>
      </w:r>
      <w:r w:rsidRPr="007F1DA8">
        <w:rPr>
          <w:rFonts w:asciiTheme="minorHAnsi" w:hAnsiTheme="minorHAnsi" w:cstheme="minorHAnsi"/>
          <w:bCs/>
          <w:sz w:val="22"/>
          <w:szCs w:val="22"/>
        </w:rPr>
        <w:tab/>
        <w:t>gwarancjach ubezpieczeniowych,</w:t>
      </w:r>
    </w:p>
    <w:p w14:paraId="0B6FE6B7" w14:textId="77777777" w:rsidR="00744BA0"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        4</w:t>
      </w:r>
      <w:r w:rsidRPr="007F1DA8">
        <w:rPr>
          <w:rFonts w:asciiTheme="minorHAnsi" w:hAnsiTheme="minorHAnsi" w:cstheme="minorHAnsi"/>
          <w:bCs/>
          <w:sz w:val="22"/>
          <w:szCs w:val="22"/>
        </w:rPr>
        <w:t>)</w:t>
      </w:r>
      <w:r w:rsidRPr="007F1DA8">
        <w:rPr>
          <w:rFonts w:asciiTheme="minorHAnsi" w:hAnsiTheme="minorHAnsi" w:cstheme="minorHAnsi"/>
          <w:bCs/>
          <w:sz w:val="22"/>
          <w:szCs w:val="22"/>
        </w:rPr>
        <w:tab/>
        <w:t xml:space="preserve">poręczeniach udzielanych przed podmioty, o których mowa art. 6b ust. 5 pkt. 2) ustawy z dnia </w:t>
      </w:r>
      <w:r>
        <w:rPr>
          <w:rFonts w:asciiTheme="minorHAnsi" w:hAnsiTheme="minorHAnsi" w:cstheme="minorHAnsi"/>
          <w:bCs/>
          <w:sz w:val="22"/>
          <w:szCs w:val="22"/>
        </w:rPr>
        <w:t xml:space="preserve">   </w:t>
      </w:r>
    </w:p>
    <w:p w14:paraId="5EF2AACF" w14:textId="77777777" w:rsidR="00744BA0"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F1DA8">
        <w:rPr>
          <w:rFonts w:asciiTheme="minorHAnsi" w:hAnsiTheme="minorHAnsi" w:cstheme="minorHAnsi"/>
          <w:bCs/>
          <w:sz w:val="22"/>
          <w:szCs w:val="22"/>
        </w:rPr>
        <w:t xml:space="preserve">9 listopada 2000r. o utworzeniu Polskiej Agencji Rozwoju Przedsiębiorczości (Dz. U. z 2019 r. </w:t>
      </w:r>
      <w:r>
        <w:rPr>
          <w:rFonts w:asciiTheme="minorHAnsi" w:hAnsiTheme="minorHAnsi" w:cstheme="minorHAnsi"/>
          <w:bCs/>
          <w:sz w:val="22"/>
          <w:szCs w:val="22"/>
        </w:rPr>
        <w:t xml:space="preserve">  </w:t>
      </w:r>
    </w:p>
    <w:p w14:paraId="1E8FA71C" w14:textId="77777777" w:rsidR="00744BA0" w:rsidRPr="007F1DA8" w:rsidRDefault="00744BA0" w:rsidP="00744BA0">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7F1DA8">
        <w:rPr>
          <w:rFonts w:asciiTheme="minorHAnsi" w:hAnsiTheme="minorHAnsi" w:cstheme="minorHAnsi"/>
          <w:bCs/>
          <w:sz w:val="22"/>
          <w:szCs w:val="22"/>
        </w:rPr>
        <w:t>poz. 310 ze zm.).</w:t>
      </w:r>
    </w:p>
    <w:p w14:paraId="080AA3D5" w14:textId="57432910" w:rsidR="00744BA0" w:rsidRDefault="00744BA0" w:rsidP="00744BA0">
      <w:pPr>
        <w:jc w:val="both"/>
        <w:rPr>
          <w:rFonts w:asciiTheme="minorHAnsi" w:hAnsiTheme="minorHAnsi" w:cstheme="minorHAnsi"/>
          <w:sz w:val="22"/>
          <w:szCs w:val="22"/>
        </w:rPr>
      </w:pPr>
      <w:r>
        <w:rPr>
          <w:rFonts w:asciiTheme="minorHAnsi" w:hAnsiTheme="minorHAnsi" w:cstheme="minorHAnsi"/>
          <w:bCs/>
          <w:sz w:val="22"/>
          <w:szCs w:val="22"/>
        </w:rPr>
        <w:t>15.</w:t>
      </w:r>
      <w:r w:rsidRPr="007F1DA8">
        <w:rPr>
          <w:rFonts w:asciiTheme="minorHAnsi" w:hAnsiTheme="minorHAnsi" w:cstheme="minorHAnsi"/>
          <w:bCs/>
          <w:sz w:val="22"/>
          <w:szCs w:val="22"/>
        </w:rPr>
        <w:t>3.</w:t>
      </w:r>
      <w:r>
        <w:rPr>
          <w:rFonts w:asciiTheme="minorHAnsi" w:hAnsiTheme="minorHAnsi" w:cstheme="minorHAnsi"/>
          <w:bCs/>
          <w:sz w:val="22"/>
          <w:szCs w:val="22"/>
        </w:rPr>
        <w:t xml:space="preserve"> </w:t>
      </w:r>
      <w:r w:rsidRPr="007F1DA8">
        <w:rPr>
          <w:rFonts w:asciiTheme="minorHAnsi" w:hAnsiTheme="minorHAnsi" w:cstheme="minorHAnsi"/>
          <w:bCs/>
          <w:sz w:val="22"/>
          <w:szCs w:val="22"/>
        </w:rPr>
        <w:t xml:space="preserve">Wadium wnoszone w pieniądzu należy wpłacić przelewem (art. </w:t>
      </w:r>
      <w:r>
        <w:rPr>
          <w:rFonts w:asciiTheme="minorHAnsi" w:hAnsiTheme="minorHAnsi" w:cstheme="minorHAnsi"/>
          <w:bCs/>
          <w:sz w:val="22"/>
          <w:szCs w:val="22"/>
        </w:rPr>
        <w:t>97</w:t>
      </w:r>
      <w:r w:rsidRPr="007F1DA8">
        <w:rPr>
          <w:rFonts w:asciiTheme="minorHAnsi" w:hAnsiTheme="minorHAnsi" w:cstheme="minorHAnsi"/>
          <w:bCs/>
          <w:sz w:val="22"/>
          <w:szCs w:val="22"/>
        </w:rPr>
        <w:t xml:space="preserve"> ust. </w:t>
      </w:r>
      <w:r>
        <w:rPr>
          <w:rFonts w:asciiTheme="minorHAnsi" w:hAnsiTheme="minorHAnsi" w:cstheme="minorHAnsi"/>
          <w:bCs/>
          <w:sz w:val="22"/>
          <w:szCs w:val="22"/>
        </w:rPr>
        <w:t>8</w:t>
      </w:r>
      <w:r w:rsidRPr="007F1DA8">
        <w:rPr>
          <w:rFonts w:asciiTheme="minorHAnsi" w:hAnsiTheme="minorHAnsi" w:cstheme="minorHAnsi"/>
          <w:bCs/>
          <w:sz w:val="22"/>
          <w:szCs w:val="22"/>
        </w:rPr>
        <w:t xml:space="preserve"> ustawy PZP) na rachunek bankowy Zamawiającego: Bank Spółdzielczy w Miliczu Nr 89 9582 0000 2000 0024 4417 0023 z dopiskiem na przelewie: „Wadium w postępowaniu PN-</w:t>
      </w:r>
      <w:r>
        <w:rPr>
          <w:rFonts w:asciiTheme="minorHAnsi" w:hAnsiTheme="minorHAnsi" w:cstheme="minorHAnsi"/>
          <w:bCs/>
          <w:sz w:val="22"/>
          <w:szCs w:val="22"/>
        </w:rPr>
        <w:t>9</w:t>
      </w:r>
      <w:r w:rsidRPr="007F1DA8">
        <w:rPr>
          <w:rFonts w:asciiTheme="minorHAnsi" w:hAnsiTheme="minorHAnsi" w:cstheme="minorHAnsi"/>
          <w:bCs/>
          <w:sz w:val="22"/>
          <w:szCs w:val="22"/>
        </w:rPr>
        <w:t>/202</w:t>
      </w:r>
      <w:r>
        <w:rPr>
          <w:rFonts w:asciiTheme="minorHAnsi" w:hAnsiTheme="minorHAnsi" w:cstheme="minorHAnsi"/>
          <w:bCs/>
          <w:sz w:val="22"/>
          <w:szCs w:val="22"/>
        </w:rPr>
        <w:t>1</w:t>
      </w:r>
      <w:r w:rsidRPr="007F1DA8">
        <w:rPr>
          <w:rFonts w:asciiTheme="minorHAnsi" w:hAnsiTheme="minorHAnsi" w:cstheme="minorHAnsi"/>
          <w:bCs/>
          <w:sz w:val="22"/>
          <w:szCs w:val="22"/>
        </w:rPr>
        <w:t xml:space="preserve"> na dostawę </w:t>
      </w:r>
      <w:r>
        <w:rPr>
          <w:rFonts w:asciiTheme="minorHAnsi" w:hAnsiTheme="minorHAnsi" w:cstheme="minorHAnsi"/>
          <w:sz w:val="22"/>
          <w:szCs w:val="22"/>
        </w:rPr>
        <w:t>odzieży roboczej</w:t>
      </w:r>
      <w:r w:rsidRPr="00A15861">
        <w:rPr>
          <w:rFonts w:asciiTheme="minorHAnsi" w:hAnsiTheme="minorHAnsi" w:cstheme="minorHAnsi"/>
          <w:sz w:val="22"/>
          <w:szCs w:val="22"/>
        </w:rPr>
        <w:t>”.</w:t>
      </w:r>
    </w:p>
    <w:p w14:paraId="1B3BE0DF" w14:textId="77777777" w:rsidR="00744BA0" w:rsidRPr="007F1DA8" w:rsidRDefault="00744BA0" w:rsidP="00744BA0">
      <w:pPr>
        <w:jc w:val="both"/>
        <w:rPr>
          <w:rFonts w:asciiTheme="minorHAnsi" w:hAnsiTheme="minorHAnsi" w:cstheme="minorHAnsi"/>
          <w:bCs/>
          <w:sz w:val="22"/>
          <w:szCs w:val="22"/>
        </w:rPr>
      </w:pPr>
      <w:r>
        <w:rPr>
          <w:rFonts w:asciiTheme="minorHAnsi" w:hAnsiTheme="minorHAnsi" w:cstheme="minorHAnsi"/>
          <w:sz w:val="22"/>
          <w:szCs w:val="22"/>
        </w:rPr>
        <w:t xml:space="preserve">15.4. Zwrot wadium następuje zgodnie zapisami art. 98 ustawy Pzp.  </w:t>
      </w:r>
    </w:p>
    <w:p w14:paraId="3DB9CF2D" w14:textId="77777777" w:rsidR="007F1DA8" w:rsidRDefault="007F1DA8" w:rsidP="00243719">
      <w:pPr>
        <w:jc w:val="both"/>
        <w:rPr>
          <w:rFonts w:asciiTheme="minorHAnsi" w:hAnsiTheme="minorHAnsi" w:cstheme="minorHAnsi"/>
          <w:b/>
          <w:sz w:val="22"/>
          <w:szCs w:val="22"/>
        </w:rPr>
      </w:pPr>
    </w:p>
    <w:p w14:paraId="00AFD78E" w14:textId="44FEE6BF" w:rsidR="007F1DA8"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B41AFB">
        <w:rPr>
          <w:rFonts w:asciiTheme="minorHAnsi" w:hAnsiTheme="minorHAnsi" w:cstheme="minorHAnsi"/>
          <w:b/>
          <w:sz w:val="22"/>
          <w:szCs w:val="22"/>
        </w:rPr>
        <w:t>6</w:t>
      </w:r>
      <w:r w:rsidRPr="00243719">
        <w:rPr>
          <w:rFonts w:asciiTheme="minorHAnsi" w:hAnsiTheme="minorHAnsi" w:cstheme="minorHAnsi"/>
          <w:b/>
          <w:sz w:val="22"/>
          <w:szCs w:val="22"/>
        </w:rPr>
        <w:t>. Termin związania ofertą</w:t>
      </w:r>
    </w:p>
    <w:p w14:paraId="30A38770" w14:textId="43DAE30E"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Wykonawca jest związany ofertą przez okres </w:t>
      </w:r>
      <w:r w:rsidRPr="00243719">
        <w:rPr>
          <w:rFonts w:asciiTheme="minorHAnsi" w:hAnsiTheme="minorHAnsi" w:cstheme="minorHAnsi"/>
          <w:b/>
          <w:sz w:val="22"/>
          <w:szCs w:val="22"/>
        </w:rPr>
        <w:t>30 dni</w:t>
      </w:r>
      <w:r w:rsidRPr="00243719">
        <w:rPr>
          <w:rFonts w:asciiTheme="minorHAnsi" w:hAnsiTheme="minorHAnsi" w:cstheme="minorHAnsi"/>
          <w:sz w:val="22"/>
          <w:szCs w:val="22"/>
        </w:rPr>
        <w:t xml:space="preserve"> od dnia upływu terminu składania ofert, przy czym pierwszym dniem terminu związania ofert</w:t>
      </w:r>
      <w:r w:rsidR="009A4525">
        <w:rPr>
          <w:rFonts w:asciiTheme="minorHAnsi" w:hAnsiTheme="minorHAnsi" w:cstheme="minorHAnsi"/>
          <w:sz w:val="22"/>
          <w:szCs w:val="22"/>
        </w:rPr>
        <w:t>ą</w:t>
      </w:r>
      <w:r w:rsidRPr="00243719">
        <w:rPr>
          <w:rFonts w:asciiTheme="minorHAnsi" w:hAnsiTheme="minorHAnsi" w:cstheme="minorHAnsi"/>
          <w:sz w:val="22"/>
          <w:szCs w:val="22"/>
        </w:rPr>
        <w:t xml:space="preserve"> jest dzień, w którym upływa termin składania ofert</w:t>
      </w:r>
      <w:r w:rsidR="00255DFC">
        <w:rPr>
          <w:rFonts w:asciiTheme="minorHAnsi" w:hAnsiTheme="minorHAnsi" w:cstheme="minorHAnsi"/>
          <w:sz w:val="22"/>
          <w:szCs w:val="22"/>
        </w:rPr>
        <w:t xml:space="preserve">, tj. do dnia </w:t>
      </w:r>
      <w:r w:rsidR="008D7AE5">
        <w:rPr>
          <w:rFonts w:asciiTheme="minorHAnsi" w:hAnsiTheme="minorHAnsi" w:cstheme="minorHAnsi"/>
          <w:sz w:val="22"/>
          <w:szCs w:val="22"/>
        </w:rPr>
        <w:t xml:space="preserve">09.12. </w:t>
      </w:r>
      <w:r w:rsidR="003E4C52">
        <w:rPr>
          <w:rFonts w:asciiTheme="minorHAnsi" w:hAnsiTheme="minorHAnsi" w:cstheme="minorHAnsi"/>
          <w:sz w:val="22"/>
          <w:szCs w:val="22"/>
        </w:rPr>
        <w:t>2021 roku.</w:t>
      </w:r>
    </w:p>
    <w:p w14:paraId="0C8FB134" w14:textId="77777777" w:rsidR="00A170DC" w:rsidRPr="00243719" w:rsidRDefault="00A170DC" w:rsidP="00243719">
      <w:pPr>
        <w:jc w:val="both"/>
        <w:rPr>
          <w:rFonts w:asciiTheme="minorHAnsi" w:hAnsiTheme="minorHAnsi" w:cstheme="minorHAnsi"/>
          <w:sz w:val="22"/>
          <w:szCs w:val="22"/>
        </w:rPr>
      </w:pPr>
    </w:p>
    <w:p w14:paraId="7F8DBF60" w14:textId="17520AA4"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B41AFB">
        <w:rPr>
          <w:rFonts w:asciiTheme="minorHAnsi" w:hAnsiTheme="minorHAnsi" w:cstheme="minorHAnsi"/>
          <w:b/>
          <w:sz w:val="22"/>
          <w:szCs w:val="22"/>
        </w:rPr>
        <w:t>7</w:t>
      </w:r>
      <w:r w:rsidRPr="00243719">
        <w:rPr>
          <w:rFonts w:asciiTheme="minorHAnsi" w:hAnsiTheme="minorHAnsi" w:cstheme="minorHAnsi"/>
          <w:b/>
          <w:sz w:val="22"/>
          <w:szCs w:val="22"/>
        </w:rPr>
        <w:t>. Sposób obliczenia ceny</w:t>
      </w:r>
    </w:p>
    <w:p w14:paraId="7BF3BB82" w14:textId="61543D1B"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8F7957">
        <w:rPr>
          <w:rFonts w:asciiTheme="minorHAnsi" w:hAnsiTheme="minorHAnsi" w:cstheme="minorHAnsi"/>
          <w:sz w:val="22"/>
          <w:szCs w:val="22"/>
        </w:rPr>
        <w:t>7</w:t>
      </w:r>
      <w:r w:rsidRPr="00243719">
        <w:rPr>
          <w:rFonts w:asciiTheme="minorHAnsi" w:hAnsiTheme="minorHAnsi" w:cstheme="minorHAnsi"/>
          <w:sz w:val="22"/>
          <w:szCs w:val="22"/>
        </w:rPr>
        <w:t xml:space="preserve">.1 Wykonawca w formularzu ofertowym stanowiącym </w:t>
      </w:r>
      <w:r w:rsidRPr="00243719">
        <w:rPr>
          <w:rFonts w:asciiTheme="minorHAnsi" w:hAnsiTheme="minorHAnsi" w:cstheme="minorHAnsi"/>
          <w:b/>
          <w:sz w:val="22"/>
          <w:szCs w:val="22"/>
        </w:rPr>
        <w:t xml:space="preserve">załącznik nr </w:t>
      </w:r>
      <w:r w:rsidR="004E3141">
        <w:rPr>
          <w:rFonts w:asciiTheme="minorHAnsi" w:hAnsiTheme="minorHAnsi" w:cstheme="minorHAnsi"/>
          <w:b/>
          <w:sz w:val="22"/>
          <w:szCs w:val="22"/>
        </w:rPr>
        <w:t>2</w:t>
      </w:r>
      <w:r w:rsidRPr="00243719">
        <w:rPr>
          <w:rFonts w:asciiTheme="minorHAnsi" w:hAnsiTheme="minorHAnsi" w:cstheme="minorHAnsi"/>
          <w:sz w:val="22"/>
          <w:szCs w:val="22"/>
        </w:rPr>
        <w:t xml:space="preserve"> do niniejszej SWZ jest zobowiązany wpisać całkowite wynagrodzenie brutto za wykonanie przedmiotu umowy</w:t>
      </w:r>
      <w:r w:rsidR="00643B01" w:rsidRPr="00243719">
        <w:rPr>
          <w:rFonts w:asciiTheme="minorHAnsi" w:hAnsiTheme="minorHAnsi" w:cstheme="minorHAnsi"/>
          <w:sz w:val="22"/>
          <w:szCs w:val="22"/>
        </w:rPr>
        <w:t>.</w:t>
      </w:r>
    </w:p>
    <w:p w14:paraId="506D7152" w14:textId="7AD33D1A"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8F7957">
        <w:rPr>
          <w:rFonts w:asciiTheme="minorHAnsi" w:hAnsiTheme="minorHAnsi" w:cstheme="minorHAnsi"/>
          <w:sz w:val="22"/>
          <w:szCs w:val="22"/>
        </w:rPr>
        <w:t>7</w:t>
      </w:r>
      <w:r w:rsidRPr="00243719">
        <w:rPr>
          <w:rFonts w:asciiTheme="minorHAnsi" w:hAnsiTheme="minorHAnsi" w:cstheme="minorHAnsi"/>
          <w:sz w:val="22"/>
          <w:szCs w:val="22"/>
        </w:rPr>
        <w:t xml:space="preserve">.2 Cena ofertowa brutto musi uwzględniać wszystkie koszty związane z realizacją przedmiotu zamówienia zgodnie z SWZ, opisem przedmiotu zamówienia oraz </w:t>
      </w:r>
      <w:r w:rsidR="00A742B8">
        <w:rPr>
          <w:rFonts w:asciiTheme="minorHAnsi" w:hAnsiTheme="minorHAnsi" w:cstheme="minorHAnsi"/>
          <w:sz w:val="22"/>
          <w:szCs w:val="22"/>
        </w:rPr>
        <w:t>wzorem umowy</w:t>
      </w:r>
      <w:r w:rsidRPr="00243719">
        <w:rPr>
          <w:rFonts w:asciiTheme="minorHAnsi" w:hAnsiTheme="minorHAnsi" w:cstheme="minorHAnsi"/>
          <w:sz w:val="22"/>
          <w:szCs w:val="22"/>
        </w:rPr>
        <w:t xml:space="preserve"> zawartym w załączniku nr </w:t>
      </w:r>
      <w:r w:rsidR="00FE1F05">
        <w:rPr>
          <w:rFonts w:asciiTheme="minorHAnsi" w:hAnsiTheme="minorHAnsi" w:cstheme="minorHAnsi"/>
          <w:sz w:val="22"/>
          <w:szCs w:val="22"/>
        </w:rPr>
        <w:t>3</w:t>
      </w:r>
      <w:r w:rsidRPr="00243719">
        <w:rPr>
          <w:rFonts w:asciiTheme="minorHAnsi" w:hAnsiTheme="minorHAnsi" w:cstheme="minorHAnsi"/>
          <w:sz w:val="22"/>
          <w:szCs w:val="22"/>
        </w:rPr>
        <w:t xml:space="preserve"> do niniejszej SWZ.  </w:t>
      </w:r>
    </w:p>
    <w:p w14:paraId="11A143D0" w14:textId="11E1D106"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8F7957">
        <w:rPr>
          <w:rFonts w:asciiTheme="minorHAnsi" w:hAnsiTheme="minorHAnsi" w:cstheme="minorHAnsi"/>
          <w:sz w:val="22"/>
          <w:szCs w:val="22"/>
        </w:rPr>
        <w:t>7</w:t>
      </w:r>
      <w:r w:rsidRPr="00243719">
        <w:rPr>
          <w:rFonts w:asciiTheme="minorHAnsi" w:hAnsiTheme="minorHAnsi" w:cstheme="minorHAnsi"/>
          <w:sz w:val="22"/>
          <w:szCs w:val="22"/>
        </w:rPr>
        <w:t>.3 Cena ofertowa brutto jest ceną ostateczną, niepodlegająca negocjacji i wyczerpująca wszelkie należności Wykonawcy wobec Zamawiającego związane z realizacją przedmiotu zamówienia.</w:t>
      </w:r>
    </w:p>
    <w:p w14:paraId="72B3410D" w14:textId="257D8029"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8F7957">
        <w:rPr>
          <w:rFonts w:asciiTheme="minorHAnsi" w:hAnsiTheme="minorHAnsi" w:cstheme="minorHAnsi"/>
          <w:sz w:val="22"/>
          <w:szCs w:val="22"/>
        </w:rPr>
        <w:t>7</w:t>
      </w:r>
      <w:r w:rsidRPr="00243719">
        <w:rPr>
          <w:rFonts w:asciiTheme="minorHAnsi" w:hAnsiTheme="minorHAnsi" w:cstheme="minorHAnsi"/>
          <w:sz w:val="22"/>
          <w:szCs w:val="22"/>
        </w:rPr>
        <w:t>.4 Rozliczenia pomiędzy Zamawiającym a Wykonawcą będą odbywać się z złotych polskich.</w:t>
      </w:r>
    </w:p>
    <w:p w14:paraId="61D37C4B" w14:textId="5751808C"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8F7957">
        <w:rPr>
          <w:rFonts w:asciiTheme="minorHAnsi" w:hAnsiTheme="minorHAnsi" w:cstheme="minorHAnsi"/>
          <w:sz w:val="22"/>
          <w:szCs w:val="22"/>
        </w:rPr>
        <w:t>7</w:t>
      </w:r>
      <w:r w:rsidRPr="00243719">
        <w:rPr>
          <w:rFonts w:asciiTheme="minorHAnsi" w:hAnsiTheme="minorHAnsi" w:cstheme="minorHAnsi"/>
          <w:sz w:val="22"/>
          <w:szCs w:val="22"/>
        </w:rPr>
        <w:t>.5 Cenę ofertową brutto należy podać do 2 miejsc po przecinku.</w:t>
      </w:r>
    </w:p>
    <w:p w14:paraId="09542ABB" w14:textId="3A975876"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8F7957">
        <w:rPr>
          <w:rFonts w:asciiTheme="minorHAnsi" w:hAnsiTheme="minorHAnsi" w:cstheme="minorHAnsi"/>
          <w:sz w:val="22"/>
          <w:szCs w:val="22"/>
        </w:rPr>
        <w:t>7</w:t>
      </w:r>
      <w:r w:rsidRPr="00243719">
        <w:rPr>
          <w:rFonts w:asciiTheme="minorHAnsi" w:hAnsiTheme="minorHAnsi" w:cstheme="minorHAnsi"/>
          <w:sz w:val="22"/>
          <w:szCs w:val="22"/>
        </w:rPr>
        <w:t>.6 Jeżeli złożono ofertę, której wybór prowadziłby do powstania u Zamawiającego obowiązku podatkowego zgodnie z przepisami o podatku od towarów i usług Zamawiający w celu oceny takiej oferty doliczy do podanej ceny ofertowej podatek od towarów i usług, który miałby obowiązek rozliczyć zgodnie z tymi przepisami. Wykonawca, składając ofertę, ma obowiązek poinformować zamawiającego, czy wybór jego oferty będzie prowadzić do powstania obowiązku podatkowego.</w:t>
      </w:r>
    </w:p>
    <w:p w14:paraId="7CF80778" w14:textId="77777777" w:rsidR="00A170DC" w:rsidRPr="00243719" w:rsidRDefault="00A170DC" w:rsidP="00243719">
      <w:pPr>
        <w:jc w:val="both"/>
        <w:rPr>
          <w:rFonts w:asciiTheme="minorHAnsi" w:hAnsiTheme="minorHAnsi" w:cstheme="minorHAnsi"/>
          <w:b/>
          <w:sz w:val="22"/>
          <w:szCs w:val="22"/>
        </w:rPr>
      </w:pPr>
    </w:p>
    <w:p w14:paraId="524387FE" w14:textId="594B4B9A"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B41AFB">
        <w:rPr>
          <w:rFonts w:asciiTheme="minorHAnsi" w:hAnsiTheme="minorHAnsi" w:cstheme="minorHAnsi"/>
          <w:b/>
          <w:sz w:val="22"/>
          <w:szCs w:val="22"/>
        </w:rPr>
        <w:t>8</w:t>
      </w:r>
      <w:r w:rsidRPr="00243719">
        <w:rPr>
          <w:rFonts w:asciiTheme="minorHAnsi" w:hAnsiTheme="minorHAnsi" w:cstheme="minorHAnsi"/>
          <w:b/>
          <w:sz w:val="22"/>
          <w:szCs w:val="22"/>
        </w:rPr>
        <w:t>. Kryteria oceny ofert, wagi kryteriów, sposób oceny ofert:</w:t>
      </w:r>
    </w:p>
    <w:p w14:paraId="03C50FCA" w14:textId="0F4B7AA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1B3300">
        <w:rPr>
          <w:rFonts w:asciiTheme="minorHAnsi" w:hAnsiTheme="minorHAnsi" w:cstheme="minorHAnsi"/>
          <w:sz w:val="22"/>
          <w:szCs w:val="22"/>
        </w:rPr>
        <w:t>8</w:t>
      </w:r>
      <w:r w:rsidRPr="00243719">
        <w:rPr>
          <w:rFonts w:asciiTheme="minorHAnsi" w:hAnsiTheme="minorHAnsi" w:cstheme="minorHAnsi"/>
          <w:sz w:val="22"/>
          <w:szCs w:val="22"/>
        </w:rPr>
        <w:t xml:space="preserve">.1 W niniejszym postępowaniu ocena ofert zostanie dokonana na podstawie kryterium </w:t>
      </w:r>
      <w:r w:rsidRPr="00243719">
        <w:rPr>
          <w:rFonts w:asciiTheme="minorHAnsi" w:hAnsiTheme="minorHAnsi" w:cstheme="minorHAnsi"/>
          <w:b/>
          <w:sz w:val="22"/>
          <w:szCs w:val="22"/>
        </w:rPr>
        <w:t xml:space="preserve">ceny </w:t>
      </w:r>
      <w:r w:rsidRPr="00243719">
        <w:rPr>
          <w:rFonts w:asciiTheme="minorHAnsi" w:hAnsiTheme="minorHAnsi" w:cstheme="minorHAnsi"/>
          <w:sz w:val="22"/>
          <w:szCs w:val="22"/>
        </w:rPr>
        <w:t xml:space="preserve">(waga </w:t>
      </w:r>
      <w:r w:rsidR="00255DFC">
        <w:rPr>
          <w:rFonts w:asciiTheme="minorHAnsi" w:hAnsiTheme="minorHAnsi" w:cstheme="minorHAnsi"/>
          <w:sz w:val="22"/>
          <w:szCs w:val="22"/>
        </w:rPr>
        <w:t>10</w:t>
      </w:r>
      <w:r w:rsidRPr="00243719">
        <w:rPr>
          <w:rFonts w:asciiTheme="minorHAnsi" w:hAnsiTheme="minorHAnsi" w:cstheme="minorHAnsi"/>
          <w:sz w:val="22"/>
          <w:szCs w:val="22"/>
        </w:rPr>
        <w:t>0%)</w:t>
      </w:r>
      <w:r w:rsidR="009A4525">
        <w:rPr>
          <w:rFonts w:asciiTheme="minorHAnsi" w:hAnsiTheme="minorHAnsi" w:cstheme="minorHAnsi"/>
          <w:sz w:val="22"/>
          <w:szCs w:val="22"/>
        </w:rPr>
        <w:t xml:space="preserve"> </w:t>
      </w:r>
    </w:p>
    <w:p w14:paraId="39FB7D2B" w14:textId="5F72E91B"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1B3300">
        <w:rPr>
          <w:rFonts w:asciiTheme="minorHAnsi" w:hAnsiTheme="minorHAnsi" w:cstheme="minorHAnsi"/>
          <w:sz w:val="22"/>
          <w:szCs w:val="22"/>
        </w:rPr>
        <w:t>8</w:t>
      </w:r>
      <w:r w:rsidRPr="00243719">
        <w:rPr>
          <w:rFonts w:asciiTheme="minorHAnsi" w:hAnsiTheme="minorHAnsi" w:cstheme="minorHAnsi"/>
          <w:sz w:val="22"/>
          <w:szCs w:val="22"/>
        </w:rPr>
        <w:t>.2 Dla celów porównawczych przyjmuje się, że 1% = 1 pkt.</w:t>
      </w:r>
    </w:p>
    <w:p w14:paraId="7FFDAAB7" w14:textId="77777777" w:rsidR="00A170DC" w:rsidRPr="00243719" w:rsidRDefault="00A170DC" w:rsidP="00243719">
      <w:pPr>
        <w:jc w:val="both"/>
        <w:rPr>
          <w:rFonts w:asciiTheme="minorHAnsi" w:hAnsiTheme="minorHAnsi" w:cstheme="minorHAnsi"/>
          <w:b/>
          <w:sz w:val="22"/>
          <w:szCs w:val="22"/>
        </w:rPr>
      </w:pPr>
    </w:p>
    <w:p w14:paraId="418B355A" w14:textId="77777777"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 Kryterium cena C:</w:t>
      </w:r>
    </w:p>
    <w:p w14:paraId="148A95BD"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Oferta o najniższej cenie uzyska 60 punktów, przy założeniu że 1 punkt = 1 % wagi. Pozostałe oferty uzyskają wartość punktową wyliczoną według następującego wzoru:</w:t>
      </w:r>
    </w:p>
    <w:p w14:paraId="239F378C" w14:textId="77777777" w:rsidR="00A170DC" w:rsidRPr="00243719" w:rsidRDefault="00A170DC" w:rsidP="00243719">
      <w:pPr>
        <w:jc w:val="both"/>
        <w:rPr>
          <w:rFonts w:asciiTheme="minorHAnsi" w:hAnsiTheme="minorHAnsi" w:cstheme="minorHAnsi"/>
          <w:sz w:val="22"/>
          <w:szCs w:val="22"/>
        </w:rPr>
      </w:pPr>
    </w:p>
    <w:p w14:paraId="2E22BF11" w14:textId="77777777" w:rsidR="00A170DC" w:rsidRPr="00243719" w:rsidRDefault="00A170DC" w:rsidP="00243719">
      <w:pPr>
        <w:ind w:firstLine="708"/>
        <w:jc w:val="both"/>
        <w:rPr>
          <w:rFonts w:asciiTheme="minorHAnsi" w:hAnsiTheme="minorHAnsi" w:cstheme="minorHAnsi"/>
          <w:sz w:val="22"/>
          <w:szCs w:val="22"/>
        </w:rPr>
      </w:pPr>
      <w:r w:rsidRPr="00243719">
        <w:rPr>
          <w:rFonts w:asciiTheme="minorHAnsi" w:hAnsiTheme="minorHAnsi" w:cstheme="minorHAnsi"/>
          <w:sz w:val="22"/>
          <w:szCs w:val="22"/>
        </w:rPr>
        <w:t>Cn</w:t>
      </w:r>
    </w:p>
    <w:p w14:paraId="0608B46A" w14:textId="5DAD16EF"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lastRenderedPageBreak/>
        <w:t xml:space="preserve">C =  ------------  x </w:t>
      </w:r>
      <w:r w:rsidR="00255DFC">
        <w:rPr>
          <w:rFonts w:asciiTheme="minorHAnsi" w:hAnsiTheme="minorHAnsi" w:cstheme="minorHAnsi"/>
          <w:sz w:val="22"/>
          <w:szCs w:val="22"/>
        </w:rPr>
        <w:t>10</w:t>
      </w:r>
      <w:r w:rsidRPr="00243719">
        <w:rPr>
          <w:rFonts w:asciiTheme="minorHAnsi" w:hAnsiTheme="minorHAnsi" w:cstheme="minorHAnsi"/>
          <w:sz w:val="22"/>
          <w:szCs w:val="22"/>
        </w:rPr>
        <w:t>0</w:t>
      </w:r>
    </w:p>
    <w:p w14:paraId="16FDF3B1"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ab/>
        <w:t>Cb</w:t>
      </w:r>
    </w:p>
    <w:p w14:paraId="277A9515" w14:textId="77777777" w:rsidR="00A170DC" w:rsidRPr="00243719" w:rsidRDefault="00A170DC" w:rsidP="00243719">
      <w:pPr>
        <w:jc w:val="both"/>
        <w:rPr>
          <w:rFonts w:asciiTheme="minorHAnsi" w:hAnsiTheme="minorHAnsi" w:cstheme="minorHAnsi"/>
          <w:sz w:val="22"/>
          <w:szCs w:val="22"/>
        </w:rPr>
      </w:pPr>
    </w:p>
    <w:p w14:paraId="24B620EB"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C</w:t>
      </w:r>
      <w:r w:rsidRPr="00243719">
        <w:rPr>
          <w:rFonts w:asciiTheme="minorHAnsi" w:hAnsiTheme="minorHAnsi" w:cstheme="minorHAnsi"/>
          <w:sz w:val="22"/>
          <w:szCs w:val="22"/>
        </w:rPr>
        <w:tab/>
        <w:t>- liczba punktów za cenę</w:t>
      </w:r>
    </w:p>
    <w:p w14:paraId="7A19AC7D"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Cn</w:t>
      </w:r>
      <w:r w:rsidRPr="00243719">
        <w:rPr>
          <w:rFonts w:asciiTheme="minorHAnsi" w:hAnsiTheme="minorHAnsi" w:cstheme="minorHAnsi"/>
          <w:sz w:val="22"/>
          <w:szCs w:val="22"/>
        </w:rPr>
        <w:tab/>
        <w:t>- najniższa cena ofertowa</w:t>
      </w:r>
    </w:p>
    <w:p w14:paraId="45FB1E70" w14:textId="7777777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Cb</w:t>
      </w:r>
      <w:r w:rsidRPr="00243719">
        <w:rPr>
          <w:rFonts w:asciiTheme="minorHAnsi" w:hAnsiTheme="minorHAnsi" w:cstheme="minorHAnsi"/>
          <w:sz w:val="22"/>
          <w:szCs w:val="22"/>
        </w:rPr>
        <w:tab/>
        <w:t>- cena badanej oferty</w:t>
      </w:r>
    </w:p>
    <w:p w14:paraId="4DCB7F3C" w14:textId="77777777" w:rsidR="00A170DC" w:rsidRPr="00243719" w:rsidRDefault="00A170DC" w:rsidP="00243719">
      <w:pPr>
        <w:jc w:val="both"/>
        <w:rPr>
          <w:rFonts w:asciiTheme="minorHAnsi" w:hAnsiTheme="minorHAnsi" w:cstheme="minorHAnsi"/>
          <w:b/>
          <w:sz w:val="22"/>
          <w:szCs w:val="22"/>
        </w:rPr>
      </w:pPr>
    </w:p>
    <w:p w14:paraId="008B779E" w14:textId="763ACCF0"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 xml:space="preserve">Wykonawca może uzyskać maksymalnie </w:t>
      </w:r>
      <w:r w:rsidR="00255DFC">
        <w:rPr>
          <w:rFonts w:asciiTheme="minorHAnsi" w:hAnsiTheme="minorHAnsi" w:cstheme="minorHAnsi"/>
          <w:sz w:val="22"/>
          <w:szCs w:val="22"/>
        </w:rPr>
        <w:t>10</w:t>
      </w:r>
      <w:r w:rsidRPr="00243719">
        <w:rPr>
          <w:rFonts w:asciiTheme="minorHAnsi" w:hAnsiTheme="minorHAnsi" w:cstheme="minorHAnsi"/>
          <w:sz w:val="22"/>
          <w:szCs w:val="22"/>
        </w:rPr>
        <w:t>0 punktów w kryterium termin dostawy.</w:t>
      </w:r>
    </w:p>
    <w:p w14:paraId="01788733" w14:textId="77777777" w:rsidR="00A170DC" w:rsidRPr="00243719" w:rsidRDefault="00A170DC" w:rsidP="00243719">
      <w:pPr>
        <w:jc w:val="both"/>
        <w:rPr>
          <w:rFonts w:asciiTheme="minorHAnsi" w:hAnsiTheme="minorHAnsi" w:cstheme="minorHAnsi"/>
          <w:b/>
          <w:sz w:val="22"/>
          <w:szCs w:val="22"/>
        </w:rPr>
      </w:pPr>
    </w:p>
    <w:p w14:paraId="0461F42C" w14:textId="23AA9EC4"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sz w:val="22"/>
          <w:szCs w:val="22"/>
        </w:rPr>
        <w:t>1</w:t>
      </w:r>
      <w:r w:rsidR="001B3300">
        <w:rPr>
          <w:rFonts w:asciiTheme="minorHAnsi" w:hAnsiTheme="minorHAnsi" w:cstheme="minorHAnsi"/>
          <w:sz w:val="22"/>
          <w:szCs w:val="22"/>
        </w:rPr>
        <w:t>8</w:t>
      </w:r>
      <w:r w:rsidRPr="00243719">
        <w:rPr>
          <w:rFonts w:asciiTheme="minorHAnsi" w:hAnsiTheme="minorHAnsi" w:cstheme="minorHAnsi"/>
          <w:sz w:val="22"/>
          <w:szCs w:val="22"/>
        </w:rPr>
        <w:t xml:space="preserve">.3 Zamawiający udzieli zamówienia Wykonawcy, który złoży najkorzystniejsza ofertę. Za najkorzystniejszą zostanie uznana oferta, która uzyska </w:t>
      </w:r>
      <w:r w:rsidRPr="00243719">
        <w:rPr>
          <w:rFonts w:asciiTheme="minorHAnsi" w:hAnsiTheme="minorHAnsi" w:cstheme="minorHAnsi"/>
          <w:b/>
          <w:sz w:val="22"/>
          <w:szCs w:val="22"/>
        </w:rPr>
        <w:t>najwyższą ilość punktów</w:t>
      </w:r>
      <w:r w:rsidR="00255DFC">
        <w:rPr>
          <w:rFonts w:asciiTheme="minorHAnsi" w:hAnsiTheme="minorHAnsi" w:cstheme="minorHAnsi"/>
          <w:b/>
          <w:sz w:val="22"/>
          <w:szCs w:val="22"/>
        </w:rPr>
        <w:t>.</w:t>
      </w:r>
      <w:r w:rsidRPr="00243719">
        <w:rPr>
          <w:rFonts w:asciiTheme="minorHAnsi" w:hAnsiTheme="minorHAnsi" w:cstheme="minorHAnsi"/>
          <w:sz w:val="22"/>
          <w:szCs w:val="22"/>
        </w:rPr>
        <w:t xml:space="preserve"> </w:t>
      </w:r>
    </w:p>
    <w:p w14:paraId="3CE0E0A0" w14:textId="77777777" w:rsidR="00A170DC" w:rsidRPr="00243719" w:rsidRDefault="00A170DC" w:rsidP="00243719">
      <w:pPr>
        <w:jc w:val="both"/>
        <w:rPr>
          <w:rFonts w:asciiTheme="minorHAnsi" w:hAnsiTheme="minorHAnsi" w:cstheme="minorHAnsi"/>
          <w:b/>
          <w:sz w:val="22"/>
          <w:szCs w:val="22"/>
        </w:rPr>
      </w:pPr>
    </w:p>
    <w:p w14:paraId="1A162D26" w14:textId="63B2E6D3"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1</w:t>
      </w:r>
      <w:r w:rsidR="00B41AFB">
        <w:rPr>
          <w:rFonts w:asciiTheme="minorHAnsi" w:hAnsiTheme="minorHAnsi" w:cstheme="minorHAnsi"/>
          <w:b/>
          <w:sz w:val="22"/>
          <w:szCs w:val="22"/>
        </w:rPr>
        <w:t>9</w:t>
      </w:r>
      <w:r w:rsidRPr="00243719">
        <w:rPr>
          <w:rFonts w:asciiTheme="minorHAnsi" w:hAnsiTheme="minorHAnsi" w:cstheme="minorHAnsi"/>
          <w:b/>
          <w:sz w:val="22"/>
          <w:szCs w:val="22"/>
        </w:rPr>
        <w:t>. Informacja o formalnościach związanych z zawarciem umowy w sprawie zamówienia publicznego</w:t>
      </w:r>
    </w:p>
    <w:p w14:paraId="5FCEC82B" w14:textId="0975C049"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B41AFB">
        <w:rPr>
          <w:rFonts w:asciiTheme="minorHAnsi" w:hAnsiTheme="minorHAnsi" w:cstheme="minorHAnsi"/>
          <w:sz w:val="22"/>
          <w:szCs w:val="22"/>
        </w:rPr>
        <w:t>9</w:t>
      </w:r>
      <w:r w:rsidRPr="00243719">
        <w:rPr>
          <w:rFonts w:asciiTheme="minorHAnsi" w:hAnsiTheme="minorHAnsi" w:cstheme="minorHAnsi"/>
          <w:sz w:val="22"/>
          <w:szCs w:val="22"/>
        </w:rPr>
        <w:t>.1 Zamawiający zawiera umowę w sprawie zamówienia publicznego, z uwzględnieniem art. 577 ustawy Pzp, w terminie nie krótszym niż 5 dni od dnia przesłania zawiadomienia o wyborze najkorzystniejszej oferty.</w:t>
      </w:r>
    </w:p>
    <w:p w14:paraId="1AE210C2" w14:textId="114E9DE4"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B41AFB">
        <w:rPr>
          <w:rFonts w:asciiTheme="minorHAnsi" w:hAnsiTheme="minorHAnsi" w:cstheme="minorHAnsi"/>
          <w:sz w:val="22"/>
          <w:szCs w:val="22"/>
        </w:rPr>
        <w:t>9</w:t>
      </w:r>
      <w:r w:rsidRPr="00243719">
        <w:rPr>
          <w:rFonts w:asciiTheme="minorHAnsi" w:hAnsiTheme="minorHAnsi" w:cstheme="minorHAnsi"/>
          <w:sz w:val="22"/>
          <w:szCs w:val="22"/>
        </w:rPr>
        <w:t>.2 Zamawiający może zawrzeć umowę w sprawie zamówienia publicznego przed upływem terminu, o którym mowa w pkt 18.1, jeżeli w postępowaniu o udzielenia zamówienia publicznego prowadzonym w trybie podstawowym złożono tylko jedną ofertę.</w:t>
      </w:r>
    </w:p>
    <w:p w14:paraId="6DA9B4F8" w14:textId="596B6862"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B41AFB">
        <w:rPr>
          <w:rFonts w:asciiTheme="minorHAnsi" w:hAnsiTheme="minorHAnsi" w:cstheme="minorHAnsi"/>
          <w:sz w:val="22"/>
          <w:szCs w:val="22"/>
        </w:rPr>
        <w:t>9</w:t>
      </w:r>
      <w:r w:rsidRPr="00243719">
        <w:rPr>
          <w:rFonts w:asciiTheme="minorHAnsi" w:hAnsiTheme="minorHAnsi" w:cstheme="minorHAnsi"/>
          <w:sz w:val="22"/>
          <w:szCs w:val="22"/>
        </w:rPr>
        <w:t xml:space="preserve">.3 W przypadku wyboru oferty złożonej przez Wykonawców wspólnie ubiegających się o zamówienie Zamawiający zastrzega sobie prawo żądania przed zawarciem umowy w sprawie zamówienia publicznego </w:t>
      </w:r>
      <w:r w:rsidR="007B650D">
        <w:rPr>
          <w:rFonts w:asciiTheme="minorHAnsi" w:hAnsiTheme="minorHAnsi" w:cstheme="minorHAnsi"/>
          <w:sz w:val="22"/>
          <w:szCs w:val="22"/>
        </w:rPr>
        <w:t xml:space="preserve">przedstawienia mu </w:t>
      </w:r>
      <w:r w:rsidRPr="00243719">
        <w:rPr>
          <w:rFonts w:asciiTheme="minorHAnsi" w:hAnsiTheme="minorHAnsi" w:cstheme="minorHAnsi"/>
          <w:sz w:val="22"/>
          <w:szCs w:val="22"/>
        </w:rPr>
        <w:t>umow</w:t>
      </w:r>
      <w:r w:rsidR="007B650D">
        <w:rPr>
          <w:rFonts w:asciiTheme="minorHAnsi" w:hAnsiTheme="minorHAnsi" w:cstheme="minorHAnsi"/>
          <w:sz w:val="22"/>
          <w:szCs w:val="22"/>
        </w:rPr>
        <w:t>y</w:t>
      </w:r>
      <w:r w:rsidRPr="00243719">
        <w:rPr>
          <w:rFonts w:asciiTheme="minorHAnsi" w:hAnsiTheme="minorHAnsi" w:cstheme="minorHAnsi"/>
          <w:sz w:val="22"/>
          <w:szCs w:val="22"/>
        </w:rPr>
        <w:t xml:space="preserve"> regulując</w:t>
      </w:r>
      <w:r w:rsidR="007B650D">
        <w:rPr>
          <w:rFonts w:asciiTheme="minorHAnsi" w:hAnsiTheme="minorHAnsi" w:cstheme="minorHAnsi"/>
          <w:sz w:val="22"/>
          <w:szCs w:val="22"/>
        </w:rPr>
        <w:t>ej</w:t>
      </w:r>
      <w:r w:rsidRPr="00243719">
        <w:rPr>
          <w:rFonts w:asciiTheme="minorHAnsi" w:hAnsiTheme="minorHAnsi" w:cstheme="minorHAnsi"/>
          <w:sz w:val="22"/>
          <w:szCs w:val="22"/>
        </w:rPr>
        <w:t xml:space="preserve"> współpracę tych podmiotów.</w:t>
      </w:r>
    </w:p>
    <w:p w14:paraId="22908DC6" w14:textId="79E4AC0C"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B41AFB">
        <w:rPr>
          <w:rFonts w:asciiTheme="minorHAnsi" w:hAnsiTheme="minorHAnsi" w:cstheme="minorHAnsi"/>
          <w:sz w:val="22"/>
          <w:szCs w:val="22"/>
        </w:rPr>
        <w:t>9</w:t>
      </w:r>
      <w:r w:rsidRPr="00243719">
        <w:rPr>
          <w:rFonts w:asciiTheme="minorHAnsi" w:hAnsiTheme="minorHAnsi" w:cstheme="minorHAnsi"/>
          <w:sz w:val="22"/>
          <w:szCs w:val="22"/>
        </w:rPr>
        <w:t>.4 Wykonawca będzie zobowiązany do podpisania umowy w miejscu i terminie wskazanym przez Zamawiającego.</w:t>
      </w:r>
    </w:p>
    <w:p w14:paraId="1E9BAC30" w14:textId="14DC04C3"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B41AFB">
        <w:rPr>
          <w:rFonts w:asciiTheme="minorHAnsi" w:hAnsiTheme="minorHAnsi" w:cstheme="minorHAnsi"/>
          <w:sz w:val="22"/>
          <w:szCs w:val="22"/>
        </w:rPr>
        <w:t>9</w:t>
      </w:r>
      <w:r w:rsidRPr="00243719">
        <w:rPr>
          <w:rFonts w:asciiTheme="minorHAnsi" w:hAnsiTheme="minorHAnsi" w:cstheme="minorHAnsi"/>
          <w:sz w:val="22"/>
          <w:szCs w:val="22"/>
        </w:rPr>
        <w:t xml:space="preserve">.5 Wybrany Wykonawca jest zobowiązany do zawarcia umowy w sprawie zamówienia publicznego na warunkach określonych w załączniku nr </w:t>
      </w:r>
      <w:r w:rsidR="00FE1F05">
        <w:rPr>
          <w:rFonts w:asciiTheme="minorHAnsi" w:hAnsiTheme="minorHAnsi" w:cstheme="minorHAnsi"/>
          <w:sz w:val="22"/>
          <w:szCs w:val="22"/>
        </w:rPr>
        <w:t>3</w:t>
      </w:r>
      <w:r w:rsidRPr="00243719">
        <w:rPr>
          <w:rFonts w:asciiTheme="minorHAnsi" w:hAnsiTheme="minorHAnsi" w:cstheme="minorHAnsi"/>
          <w:sz w:val="22"/>
          <w:szCs w:val="22"/>
        </w:rPr>
        <w:t xml:space="preserve"> do niniejszej SWZ.</w:t>
      </w:r>
    </w:p>
    <w:p w14:paraId="55297D4F" w14:textId="63998CE8"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1</w:t>
      </w:r>
      <w:r w:rsidR="00B41AFB">
        <w:rPr>
          <w:rFonts w:asciiTheme="minorHAnsi" w:hAnsiTheme="minorHAnsi" w:cstheme="minorHAnsi"/>
          <w:sz w:val="22"/>
          <w:szCs w:val="22"/>
        </w:rPr>
        <w:t>9</w:t>
      </w:r>
      <w:r w:rsidRPr="00243719">
        <w:rPr>
          <w:rFonts w:asciiTheme="minorHAnsi" w:hAnsiTheme="minorHAnsi" w:cstheme="minorHAnsi"/>
          <w:sz w:val="22"/>
          <w:szCs w:val="22"/>
        </w:rPr>
        <w:t xml:space="preserve">.6 Zamawiający przewiduje możliwość zmiany zawartej umowy w stosunku do treści wybranej oferty w zakresie uregulowanym w art. 454-455 ustawy Pzp. </w:t>
      </w:r>
    </w:p>
    <w:p w14:paraId="33B931AB" w14:textId="77777777" w:rsidR="00A170DC" w:rsidRPr="00243719" w:rsidRDefault="00A170DC" w:rsidP="00243719">
      <w:pPr>
        <w:jc w:val="both"/>
        <w:rPr>
          <w:rFonts w:asciiTheme="minorHAnsi" w:hAnsiTheme="minorHAnsi" w:cstheme="minorHAnsi"/>
          <w:sz w:val="22"/>
          <w:szCs w:val="22"/>
        </w:rPr>
      </w:pPr>
    </w:p>
    <w:p w14:paraId="62B32B29" w14:textId="5D448732" w:rsidR="00A170DC" w:rsidRPr="00243719" w:rsidRDefault="00B41AFB" w:rsidP="00243719">
      <w:pPr>
        <w:jc w:val="both"/>
        <w:rPr>
          <w:rFonts w:asciiTheme="minorHAnsi" w:hAnsiTheme="minorHAnsi" w:cstheme="minorHAnsi"/>
          <w:b/>
          <w:sz w:val="22"/>
          <w:szCs w:val="22"/>
        </w:rPr>
      </w:pPr>
      <w:r>
        <w:rPr>
          <w:rFonts w:asciiTheme="minorHAnsi" w:hAnsiTheme="minorHAnsi" w:cstheme="minorHAnsi"/>
          <w:b/>
          <w:sz w:val="22"/>
          <w:szCs w:val="22"/>
        </w:rPr>
        <w:t>20</w:t>
      </w:r>
      <w:r w:rsidR="00A170DC" w:rsidRPr="00243719">
        <w:rPr>
          <w:rFonts w:asciiTheme="minorHAnsi" w:hAnsiTheme="minorHAnsi" w:cstheme="minorHAnsi"/>
          <w:b/>
          <w:sz w:val="22"/>
          <w:szCs w:val="22"/>
        </w:rPr>
        <w:t>. Środki ochrony prawnej</w:t>
      </w:r>
    </w:p>
    <w:p w14:paraId="0E8BAD06" w14:textId="492BD728" w:rsidR="00A170DC" w:rsidRPr="00243719" w:rsidRDefault="00B41AFB" w:rsidP="00243719">
      <w:pPr>
        <w:widowControl w:val="0"/>
        <w:tabs>
          <w:tab w:val="left" w:pos="284"/>
          <w:tab w:val="left" w:pos="23046"/>
          <w:tab w:val="left" w:pos="23106"/>
          <w:tab w:val="left" w:pos="23496"/>
          <w:tab w:val="left" w:pos="23646"/>
          <w:tab w:val="left" w:pos="23796"/>
          <w:tab w:val="left" w:pos="23946"/>
          <w:tab w:val="left" w:pos="24096"/>
          <w:tab w:val="left" w:pos="24246"/>
          <w:tab w:val="left" w:pos="24396"/>
          <w:tab w:val="left" w:pos="24546"/>
          <w:tab w:val="left" w:pos="24696"/>
          <w:tab w:val="left" w:pos="24846"/>
          <w:tab w:val="left" w:pos="24996"/>
        </w:tabs>
        <w:suppressAutoHyphens/>
        <w:autoSpaceDE w:val="0"/>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.1 Wykonawcy, jeżeli ma lub miał interes w uzyskaniu zamówienia oraz poniósł lub może ponieść szkodę w wyniku naruszenia przez Zamawiającego przepisów ustawy Pzp, przysługują środki ochrony prawnej unormowane w dziale IX ustawy Pzp.</w:t>
      </w:r>
    </w:p>
    <w:p w14:paraId="1F796C97" w14:textId="06F6EB93" w:rsidR="00A170DC" w:rsidRPr="00243719" w:rsidRDefault="00B41AFB" w:rsidP="00243719">
      <w:pPr>
        <w:tabs>
          <w:tab w:val="left" w:pos="284"/>
        </w:tabs>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.2 Odwołanie przysługuje na:</w:t>
      </w:r>
    </w:p>
    <w:p w14:paraId="1047932F" w14:textId="77777777" w:rsidR="00A170DC" w:rsidRPr="00243719" w:rsidRDefault="00A170DC" w:rsidP="00243719">
      <w:pPr>
        <w:numPr>
          <w:ilvl w:val="2"/>
          <w:numId w:val="2"/>
        </w:numPr>
        <w:ind w:left="567" w:hanging="283"/>
        <w:jc w:val="both"/>
        <w:rPr>
          <w:rFonts w:asciiTheme="minorHAnsi" w:hAnsiTheme="minorHAnsi" w:cstheme="minorHAnsi"/>
          <w:sz w:val="22"/>
          <w:szCs w:val="22"/>
        </w:rPr>
      </w:pPr>
      <w:r w:rsidRPr="00243719">
        <w:rPr>
          <w:rFonts w:asciiTheme="minorHAnsi" w:hAnsiTheme="minorHAnsi" w:cstheme="minorHAnsi"/>
          <w:sz w:val="22"/>
          <w:szCs w:val="22"/>
        </w:rPr>
        <w:t xml:space="preserve">niezgodną z przepisami ustawy czynność zamawiającego, podjętą w postępowaniu o udzielenie zamówienia, o zawarcie umowy ramowej, dynamicznym systemie zakupów, systemie kwalifikowania wykonawców lub konkursie, w tym na </w:t>
      </w:r>
      <w:r w:rsidR="00A742B8">
        <w:rPr>
          <w:rFonts w:asciiTheme="minorHAnsi" w:hAnsiTheme="minorHAnsi" w:cstheme="minorHAnsi"/>
          <w:sz w:val="22"/>
          <w:szCs w:val="22"/>
        </w:rPr>
        <w:t>wzór umowy</w:t>
      </w:r>
      <w:r w:rsidRPr="00243719">
        <w:rPr>
          <w:rFonts w:asciiTheme="minorHAnsi" w:hAnsiTheme="minorHAnsi" w:cstheme="minorHAnsi"/>
          <w:sz w:val="22"/>
          <w:szCs w:val="22"/>
        </w:rPr>
        <w:t>;</w:t>
      </w:r>
    </w:p>
    <w:p w14:paraId="24E619A3" w14:textId="77777777" w:rsidR="00A170DC" w:rsidRPr="00243719" w:rsidRDefault="00A170DC" w:rsidP="00243719">
      <w:pPr>
        <w:numPr>
          <w:ilvl w:val="2"/>
          <w:numId w:val="2"/>
        </w:numPr>
        <w:ind w:left="567" w:hanging="283"/>
        <w:jc w:val="both"/>
        <w:rPr>
          <w:rFonts w:asciiTheme="minorHAnsi" w:hAnsiTheme="minorHAnsi" w:cstheme="minorHAnsi"/>
          <w:sz w:val="22"/>
          <w:szCs w:val="22"/>
        </w:rPr>
      </w:pPr>
      <w:r w:rsidRPr="00243719">
        <w:rPr>
          <w:rFonts w:asciiTheme="minorHAnsi" w:hAnsiTheme="minorHAnsi" w:cstheme="minorHAnsi"/>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A725875" w14:textId="77777777" w:rsidR="00A170DC" w:rsidRPr="00243719" w:rsidRDefault="00A170DC" w:rsidP="00243719">
      <w:pPr>
        <w:numPr>
          <w:ilvl w:val="2"/>
          <w:numId w:val="2"/>
        </w:numPr>
        <w:ind w:left="567" w:hanging="283"/>
        <w:jc w:val="both"/>
        <w:rPr>
          <w:rFonts w:asciiTheme="minorHAnsi" w:hAnsiTheme="minorHAnsi" w:cstheme="minorHAnsi"/>
          <w:sz w:val="22"/>
          <w:szCs w:val="22"/>
        </w:rPr>
      </w:pPr>
      <w:r w:rsidRPr="00243719">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7FB85CF6" w14:textId="56FDDA1A" w:rsidR="00A170DC" w:rsidRPr="00243719" w:rsidRDefault="00B41AFB" w:rsidP="00243719">
      <w:pPr>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.3 Odwołanie powinno zawierać elementy wymienione w art. 516 ustawy Pzp.</w:t>
      </w:r>
    </w:p>
    <w:p w14:paraId="5ED34F1D" w14:textId="57BB58CA" w:rsidR="00A170DC" w:rsidRPr="00243719" w:rsidRDefault="00B41AFB" w:rsidP="00243719">
      <w:pPr>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.4 Odwołanie wnosi się do Prezesa Izby.</w:t>
      </w:r>
    </w:p>
    <w:p w14:paraId="6B8EEE37" w14:textId="563914EE" w:rsidR="00A170DC" w:rsidRPr="00243719" w:rsidRDefault="00B41AFB" w:rsidP="00243719">
      <w:pPr>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5559649" w14:textId="5A564DEF" w:rsidR="00A170DC" w:rsidRPr="00243719" w:rsidRDefault="00B41AFB" w:rsidP="00243719">
      <w:pPr>
        <w:jc w:val="both"/>
        <w:rPr>
          <w:rFonts w:asciiTheme="minorHAnsi" w:hAnsiTheme="minorHAnsi" w:cstheme="minorHAnsi"/>
          <w:sz w:val="22"/>
          <w:szCs w:val="22"/>
        </w:rPr>
      </w:pPr>
      <w:r>
        <w:rPr>
          <w:rFonts w:asciiTheme="minorHAnsi" w:hAnsiTheme="minorHAnsi" w:cstheme="minorHAnsi"/>
          <w:sz w:val="22"/>
          <w:szCs w:val="22"/>
        </w:rPr>
        <w:lastRenderedPageBreak/>
        <w:t>20</w:t>
      </w:r>
      <w:r w:rsidR="00A170DC" w:rsidRPr="00243719">
        <w:rPr>
          <w:rFonts w:asciiTheme="minorHAnsi" w:hAnsiTheme="minorHAnsi" w:cstheme="minorHAnsi"/>
          <w:sz w:val="22"/>
          <w:szCs w:val="22"/>
        </w:rPr>
        <w:t>.6 Termin wniesienia odwołania</w:t>
      </w:r>
    </w:p>
    <w:p w14:paraId="1F735459" w14:textId="77777777" w:rsidR="00A170DC" w:rsidRPr="00243719" w:rsidRDefault="00A170DC" w:rsidP="00243719">
      <w:pPr>
        <w:numPr>
          <w:ilvl w:val="0"/>
          <w:numId w:val="3"/>
        </w:numPr>
        <w:ind w:left="567" w:hanging="283"/>
        <w:jc w:val="both"/>
        <w:rPr>
          <w:rFonts w:asciiTheme="minorHAnsi" w:hAnsiTheme="minorHAnsi" w:cstheme="minorHAnsi"/>
          <w:sz w:val="22"/>
          <w:szCs w:val="22"/>
        </w:rPr>
      </w:pPr>
      <w:r w:rsidRPr="00243719">
        <w:rPr>
          <w:rFonts w:asciiTheme="minorHAnsi" w:hAnsiTheme="minorHAnsi" w:cstheme="minorHAnsi"/>
          <w:sz w:val="22"/>
          <w:szCs w:val="22"/>
        </w:rPr>
        <w:t>Odwołanie wnosi się w terminie 5 dni od dnia przekazania informacji o czynności Zamawiającego stanowiącej podstawę jego wniesienia, jeżeli informacja została przekazana przy użyciu środków komunikacji elektronicznej, a w terminie 10 dni od dnia przekazania informacji o czynności Zamawiającego stanowiącej podstawę jego wniesienia, jeżeli informacja została przekazana w inny sposób;</w:t>
      </w:r>
    </w:p>
    <w:p w14:paraId="2677AE67" w14:textId="77777777" w:rsidR="00A170DC" w:rsidRPr="00243719" w:rsidRDefault="00A170DC" w:rsidP="00243719">
      <w:pPr>
        <w:numPr>
          <w:ilvl w:val="0"/>
          <w:numId w:val="3"/>
        </w:numPr>
        <w:ind w:left="567" w:hanging="283"/>
        <w:jc w:val="both"/>
        <w:rPr>
          <w:rFonts w:asciiTheme="minorHAnsi" w:hAnsiTheme="minorHAnsi" w:cstheme="minorHAnsi"/>
          <w:sz w:val="22"/>
          <w:szCs w:val="22"/>
        </w:rPr>
      </w:pPr>
      <w:r w:rsidRPr="00243719">
        <w:rPr>
          <w:rFonts w:asciiTheme="minorHAnsi" w:hAnsiTheme="minorHAnsi" w:cstheme="minorHAns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86A779D" w14:textId="77777777" w:rsidR="00A170DC" w:rsidRPr="00243719" w:rsidRDefault="00A170DC" w:rsidP="00243719">
      <w:pPr>
        <w:numPr>
          <w:ilvl w:val="0"/>
          <w:numId w:val="3"/>
        </w:numPr>
        <w:ind w:left="567" w:hanging="283"/>
        <w:jc w:val="both"/>
        <w:rPr>
          <w:rFonts w:asciiTheme="minorHAnsi" w:hAnsiTheme="minorHAnsi" w:cstheme="minorHAnsi"/>
          <w:sz w:val="22"/>
          <w:szCs w:val="22"/>
        </w:rPr>
      </w:pPr>
      <w:r w:rsidRPr="00243719">
        <w:rPr>
          <w:rFonts w:asciiTheme="minorHAnsi" w:hAnsiTheme="minorHAnsi" w:cstheme="minorHAnsi"/>
          <w:sz w:val="22"/>
          <w:szCs w:val="22"/>
        </w:rPr>
        <w:t>Odwołanie w przypadkach innych niż określone w ppkt 1 i 2 powyżej wnosi się w terminie 5 dni od dnia, w którym powzięto lub przy zachowaniu należytej staranności można było powziąć wiadomość o okolicznościach stanowiących podstawę jego wniesienia.</w:t>
      </w:r>
    </w:p>
    <w:p w14:paraId="077BA5D8" w14:textId="36196F57" w:rsidR="00A170DC" w:rsidRPr="00243719" w:rsidRDefault="00B41AFB" w:rsidP="00243719">
      <w:pPr>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.7 Na orzeczenie Krajowej Izby Odwoławczej oraz postanowienie Prezesa Izby, o którym mowa w art. 519 ust. 1 ustawy Pzp, stronom oraz uczestnikom postępowania odwoławczego przysługuje skarga do Sądu Okręgowego w Warszawie - sądu zamówień publicznych.</w:t>
      </w:r>
    </w:p>
    <w:p w14:paraId="2D9600D9" w14:textId="1F911B05" w:rsidR="00A170DC" w:rsidRPr="00243719" w:rsidRDefault="00B41AFB" w:rsidP="00243719">
      <w:pPr>
        <w:widowControl w:val="0"/>
        <w:suppressAutoHyphens/>
        <w:jc w:val="both"/>
        <w:rPr>
          <w:rFonts w:asciiTheme="minorHAnsi" w:hAnsiTheme="minorHAnsi" w:cstheme="minorHAnsi"/>
          <w:sz w:val="22"/>
          <w:szCs w:val="22"/>
        </w:rPr>
      </w:pPr>
      <w:r>
        <w:rPr>
          <w:rFonts w:asciiTheme="minorHAnsi" w:hAnsiTheme="minorHAnsi" w:cstheme="minorHAnsi"/>
          <w:sz w:val="22"/>
          <w:szCs w:val="22"/>
        </w:rPr>
        <w:t>20</w:t>
      </w:r>
      <w:r w:rsidR="00A170DC" w:rsidRPr="00243719">
        <w:rPr>
          <w:rFonts w:asciiTheme="minorHAnsi" w:hAnsiTheme="minorHAnsi" w:cstheme="minorHAnsi"/>
          <w:sz w:val="22"/>
          <w:szCs w:val="22"/>
        </w:rPr>
        <w:t>.8 Skargę wnosi się za pośrednictwem Prezesa Krajowej Izby Odwoławczej, w terminie 14 dni od dnia doręczenia orzeczenia tej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EAB5334" w14:textId="77777777" w:rsidR="00A170DC" w:rsidRPr="00243719" w:rsidRDefault="00A170DC" w:rsidP="00243719">
      <w:pPr>
        <w:widowControl w:val="0"/>
        <w:suppressAutoHyphens/>
        <w:jc w:val="both"/>
        <w:rPr>
          <w:rFonts w:asciiTheme="minorHAnsi" w:hAnsiTheme="minorHAnsi" w:cstheme="minorHAnsi"/>
          <w:sz w:val="22"/>
          <w:szCs w:val="22"/>
        </w:rPr>
      </w:pPr>
    </w:p>
    <w:p w14:paraId="3DA3F1F2" w14:textId="7CEA08EA" w:rsidR="00A170DC" w:rsidRPr="00243719" w:rsidRDefault="00A170DC" w:rsidP="00243719">
      <w:pPr>
        <w:jc w:val="both"/>
        <w:rPr>
          <w:rFonts w:asciiTheme="minorHAnsi" w:hAnsiTheme="minorHAnsi" w:cstheme="minorHAnsi"/>
          <w:b/>
          <w:i/>
          <w:sz w:val="22"/>
          <w:szCs w:val="22"/>
        </w:rPr>
      </w:pPr>
      <w:r w:rsidRPr="00243719">
        <w:rPr>
          <w:rFonts w:asciiTheme="minorHAnsi" w:hAnsiTheme="minorHAnsi" w:cstheme="minorHAnsi"/>
          <w:b/>
          <w:sz w:val="22"/>
          <w:szCs w:val="22"/>
        </w:rPr>
        <w:t>2</w:t>
      </w:r>
      <w:r w:rsidR="00B41AFB">
        <w:rPr>
          <w:rFonts w:asciiTheme="minorHAnsi" w:hAnsiTheme="minorHAnsi" w:cstheme="minorHAnsi"/>
          <w:b/>
          <w:sz w:val="22"/>
          <w:szCs w:val="22"/>
        </w:rPr>
        <w:t>1</w:t>
      </w:r>
      <w:r w:rsidRPr="00243719">
        <w:rPr>
          <w:rFonts w:asciiTheme="minorHAnsi" w:hAnsiTheme="minorHAnsi" w:cstheme="minorHAnsi"/>
          <w:b/>
          <w:sz w:val="22"/>
          <w:szCs w:val="22"/>
        </w:rPr>
        <w:t>. Informacje dodatkowe</w:t>
      </w:r>
    </w:p>
    <w:p w14:paraId="558594B9" w14:textId="71A81F23"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.1 Zamawiający nie przewiduje składania ofert częściowych.</w:t>
      </w:r>
    </w:p>
    <w:p w14:paraId="00A765D0" w14:textId="21D6D255"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.2 Zamawiający nie przewiduje składania ofert wariantowych.</w:t>
      </w:r>
    </w:p>
    <w:p w14:paraId="30F97F8E" w14:textId="13C999EE"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.3 Zamawiający nie stawia wymagań w zakresie zatrudnienia na podstawie stosunku pracy.</w:t>
      </w:r>
    </w:p>
    <w:p w14:paraId="6E9F3DC1" w14:textId="13B9DC67"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.4 Zamawiający nie stawia wymagań w zakresie zatrudniania osób, o których mowa w art. 96 ust. 2 pkt 2 ustawy</w:t>
      </w:r>
      <w:r w:rsidR="004D47B1">
        <w:rPr>
          <w:rFonts w:asciiTheme="minorHAnsi" w:hAnsiTheme="minorHAnsi" w:cstheme="minorHAnsi"/>
          <w:sz w:val="22"/>
          <w:szCs w:val="22"/>
        </w:rPr>
        <w:t xml:space="preserve"> Pzp</w:t>
      </w:r>
      <w:r w:rsidRPr="00243719">
        <w:rPr>
          <w:rFonts w:asciiTheme="minorHAnsi" w:hAnsiTheme="minorHAnsi" w:cstheme="minorHAnsi"/>
          <w:sz w:val="22"/>
          <w:szCs w:val="22"/>
        </w:rPr>
        <w:t>.</w:t>
      </w:r>
    </w:p>
    <w:p w14:paraId="6E111247" w14:textId="0D6C2EFE"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.5 Zamawiający nie przewiduje zastrzeżenie możliwości ubiegania się o zamówienie wyłącznie przez wykonawców o których mowa w art. 95 ustawy.</w:t>
      </w:r>
    </w:p>
    <w:p w14:paraId="684AA5C7" w14:textId="2ED285F4"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w:t>
      </w:r>
      <w:r w:rsidR="00C80D27">
        <w:rPr>
          <w:rFonts w:asciiTheme="minorHAnsi" w:hAnsiTheme="minorHAnsi" w:cstheme="minorHAnsi"/>
          <w:sz w:val="22"/>
          <w:szCs w:val="22"/>
        </w:rPr>
        <w:t>6</w:t>
      </w:r>
      <w:r w:rsidRPr="00243719">
        <w:rPr>
          <w:rFonts w:asciiTheme="minorHAnsi" w:hAnsiTheme="minorHAnsi" w:cstheme="minorHAnsi"/>
          <w:sz w:val="22"/>
          <w:szCs w:val="22"/>
        </w:rPr>
        <w:t xml:space="preserve"> Zamawiający nie przewiduje udzielenia zamówień, o których mowa w art. 214 ust. 1 pkt. 7 i 8</w:t>
      </w:r>
      <w:r w:rsidR="004D47B1">
        <w:rPr>
          <w:rFonts w:asciiTheme="minorHAnsi" w:hAnsiTheme="minorHAnsi" w:cstheme="minorHAnsi"/>
          <w:sz w:val="22"/>
          <w:szCs w:val="22"/>
        </w:rPr>
        <w:t xml:space="preserve"> ustawy Pzp</w:t>
      </w:r>
      <w:r w:rsidRPr="00243719">
        <w:rPr>
          <w:rFonts w:asciiTheme="minorHAnsi" w:hAnsiTheme="minorHAnsi" w:cstheme="minorHAnsi"/>
          <w:sz w:val="22"/>
          <w:szCs w:val="22"/>
        </w:rPr>
        <w:t>.</w:t>
      </w:r>
    </w:p>
    <w:p w14:paraId="12C6BCAE" w14:textId="37DB6E2D"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w:t>
      </w:r>
      <w:r w:rsidR="00C80D27">
        <w:rPr>
          <w:rFonts w:asciiTheme="minorHAnsi" w:hAnsiTheme="minorHAnsi" w:cstheme="minorHAnsi"/>
          <w:sz w:val="22"/>
          <w:szCs w:val="22"/>
        </w:rPr>
        <w:t>7</w:t>
      </w:r>
      <w:r w:rsidRPr="00243719">
        <w:rPr>
          <w:rFonts w:asciiTheme="minorHAnsi" w:hAnsiTheme="minorHAnsi" w:cstheme="minorHAnsi"/>
          <w:sz w:val="22"/>
          <w:szCs w:val="22"/>
        </w:rPr>
        <w:t xml:space="preserve"> Zamawiający nie przewiduje rozliczenia zamówienia w walutach obcych.</w:t>
      </w:r>
    </w:p>
    <w:p w14:paraId="6D411C93" w14:textId="462505EA"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w:t>
      </w:r>
      <w:r w:rsidR="00C80D27">
        <w:rPr>
          <w:rFonts w:asciiTheme="minorHAnsi" w:hAnsiTheme="minorHAnsi" w:cstheme="minorHAnsi"/>
          <w:sz w:val="22"/>
          <w:szCs w:val="22"/>
        </w:rPr>
        <w:t>8</w:t>
      </w:r>
      <w:r w:rsidRPr="00243719">
        <w:rPr>
          <w:rFonts w:asciiTheme="minorHAnsi" w:hAnsiTheme="minorHAnsi" w:cstheme="minorHAnsi"/>
          <w:sz w:val="22"/>
          <w:szCs w:val="22"/>
        </w:rPr>
        <w:t xml:space="preserve"> Zamawiający nie przewiduje zwrotu kosztów udziału w postępowaniu.</w:t>
      </w:r>
    </w:p>
    <w:p w14:paraId="75F22A89" w14:textId="0070BCF3"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w:t>
      </w:r>
      <w:r w:rsidR="00C80D27">
        <w:rPr>
          <w:rFonts w:asciiTheme="minorHAnsi" w:hAnsiTheme="minorHAnsi" w:cstheme="minorHAnsi"/>
          <w:sz w:val="22"/>
          <w:szCs w:val="22"/>
        </w:rPr>
        <w:t>9</w:t>
      </w:r>
      <w:r w:rsidRPr="00243719">
        <w:rPr>
          <w:rFonts w:asciiTheme="minorHAnsi" w:hAnsiTheme="minorHAnsi" w:cstheme="minorHAnsi"/>
          <w:sz w:val="22"/>
          <w:szCs w:val="22"/>
        </w:rPr>
        <w:t xml:space="preserve"> Zamawiający nie zastrzega obowiązku osobistego wykonania kluczowych zadań w niniejszym zamówieniu, zgodnie z art.60 i art. 121 ustawy</w:t>
      </w:r>
      <w:r w:rsidR="004D47B1">
        <w:rPr>
          <w:rFonts w:asciiTheme="minorHAnsi" w:hAnsiTheme="minorHAnsi" w:cstheme="minorHAnsi"/>
          <w:sz w:val="22"/>
          <w:szCs w:val="22"/>
        </w:rPr>
        <w:t xml:space="preserve"> Pzp</w:t>
      </w:r>
      <w:r w:rsidRPr="00243719">
        <w:rPr>
          <w:rFonts w:asciiTheme="minorHAnsi" w:hAnsiTheme="minorHAnsi" w:cstheme="minorHAnsi"/>
          <w:sz w:val="22"/>
          <w:szCs w:val="22"/>
        </w:rPr>
        <w:t>.</w:t>
      </w:r>
    </w:p>
    <w:p w14:paraId="6656C2C7" w14:textId="5A7147E8"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.1</w:t>
      </w:r>
      <w:r w:rsidR="00C80D27">
        <w:rPr>
          <w:rFonts w:asciiTheme="minorHAnsi" w:hAnsiTheme="minorHAnsi" w:cstheme="minorHAnsi"/>
          <w:sz w:val="22"/>
          <w:szCs w:val="22"/>
        </w:rPr>
        <w:t>0</w:t>
      </w:r>
      <w:r w:rsidRPr="00243719">
        <w:rPr>
          <w:rFonts w:asciiTheme="minorHAnsi" w:hAnsiTheme="minorHAnsi" w:cstheme="minorHAnsi"/>
          <w:sz w:val="22"/>
          <w:szCs w:val="22"/>
        </w:rPr>
        <w:t xml:space="preserve"> Zamawiający nie zamierza zawierać umowy ramowej.</w:t>
      </w:r>
    </w:p>
    <w:p w14:paraId="297B339F" w14:textId="2BA90ADD"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.1</w:t>
      </w:r>
      <w:r w:rsidR="00C80D27">
        <w:rPr>
          <w:rFonts w:asciiTheme="minorHAnsi" w:hAnsiTheme="minorHAnsi" w:cstheme="minorHAnsi"/>
          <w:sz w:val="22"/>
          <w:szCs w:val="22"/>
        </w:rPr>
        <w:t>1</w:t>
      </w:r>
      <w:r w:rsidRPr="00243719">
        <w:rPr>
          <w:rFonts w:asciiTheme="minorHAnsi" w:hAnsiTheme="minorHAnsi" w:cstheme="minorHAnsi"/>
          <w:sz w:val="22"/>
          <w:szCs w:val="22"/>
        </w:rPr>
        <w:t xml:space="preserve"> Zamawiający nie zamierza stosować aukcji elektronicznej.</w:t>
      </w:r>
    </w:p>
    <w:p w14:paraId="767820BE" w14:textId="5695DBF8"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.1</w:t>
      </w:r>
      <w:r w:rsidR="00C80D27">
        <w:rPr>
          <w:rFonts w:asciiTheme="minorHAnsi" w:hAnsiTheme="minorHAnsi" w:cstheme="minorHAnsi"/>
          <w:sz w:val="22"/>
          <w:szCs w:val="22"/>
        </w:rPr>
        <w:t>2</w:t>
      </w:r>
      <w:r w:rsidRPr="00243719">
        <w:rPr>
          <w:rFonts w:asciiTheme="minorHAnsi" w:hAnsiTheme="minorHAnsi" w:cstheme="minorHAnsi"/>
          <w:sz w:val="22"/>
          <w:szCs w:val="22"/>
        </w:rPr>
        <w:t xml:space="preserve"> Zamawiający nie wymaga składania z ofertą katalogów elektronicznych.</w:t>
      </w:r>
    </w:p>
    <w:p w14:paraId="798D0BE3" w14:textId="6F1C8A5A" w:rsidR="00A170DC" w:rsidRPr="00243719" w:rsidRDefault="00A170DC" w:rsidP="00243719">
      <w:pPr>
        <w:jc w:val="both"/>
        <w:rPr>
          <w:rFonts w:asciiTheme="minorHAnsi" w:hAnsiTheme="minorHAnsi" w:cstheme="minorHAnsi"/>
          <w:sz w:val="22"/>
          <w:szCs w:val="22"/>
        </w:rPr>
      </w:pPr>
      <w:r w:rsidRPr="00243719">
        <w:rPr>
          <w:rFonts w:asciiTheme="minorHAnsi" w:hAnsiTheme="minorHAnsi" w:cstheme="minorHAnsi"/>
          <w:sz w:val="22"/>
          <w:szCs w:val="22"/>
        </w:rPr>
        <w:t>2</w:t>
      </w:r>
      <w:r w:rsidR="00B41AFB">
        <w:rPr>
          <w:rFonts w:asciiTheme="minorHAnsi" w:hAnsiTheme="minorHAnsi" w:cstheme="minorHAnsi"/>
          <w:sz w:val="22"/>
          <w:szCs w:val="22"/>
        </w:rPr>
        <w:t>1</w:t>
      </w:r>
      <w:r w:rsidRPr="00243719">
        <w:rPr>
          <w:rFonts w:asciiTheme="minorHAnsi" w:hAnsiTheme="minorHAnsi" w:cstheme="minorHAnsi"/>
          <w:sz w:val="22"/>
          <w:szCs w:val="22"/>
        </w:rPr>
        <w:t>.1</w:t>
      </w:r>
      <w:r w:rsidR="00C80D27">
        <w:rPr>
          <w:rFonts w:asciiTheme="minorHAnsi" w:hAnsiTheme="minorHAnsi" w:cstheme="minorHAnsi"/>
          <w:sz w:val="22"/>
          <w:szCs w:val="22"/>
        </w:rPr>
        <w:t>3</w:t>
      </w:r>
      <w:r w:rsidRPr="00243719">
        <w:rPr>
          <w:rFonts w:asciiTheme="minorHAnsi" w:hAnsiTheme="minorHAnsi" w:cstheme="minorHAnsi"/>
          <w:sz w:val="22"/>
          <w:szCs w:val="22"/>
        </w:rPr>
        <w:t xml:space="preserve"> Zamawiający nie wymaga złożenia zabezpieczenia należytego wykonania umowy.</w:t>
      </w:r>
    </w:p>
    <w:p w14:paraId="330DEED7" w14:textId="77777777" w:rsidR="00A170DC" w:rsidRPr="00243719" w:rsidRDefault="00A170DC" w:rsidP="00243719">
      <w:pPr>
        <w:jc w:val="both"/>
        <w:rPr>
          <w:rFonts w:asciiTheme="minorHAnsi" w:hAnsiTheme="minorHAnsi" w:cstheme="minorHAnsi"/>
          <w:b/>
          <w:sz w:val="22"/>
          <w:szCs w:val="22"/>
        </w:rPr>
      </w:pPr>
    </w:p>
    <w:p w14:paraId="38906CD2" w14:textId="255E87E0"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2</w:t>
      </w:r>
      <w:r w:rsidR="00B41AFB">
        <w:rPr>
          <w:rFonts w:asciiTheme="minorHAnsi" w:hAnsiTheme="minorHAnsi" w:cstheme="minorHAnsi"/>
          <w:b/>
          <w:sz w:val="22"/>
          <w:szCs w:val="22"/>
        </w:rPr>
        <w:t>2</w:t>
      </w:r>
      <w:r w:rsidRPr="00243719">
        <w:rPr>
          <w:rFonts w:asciiTheme="minorHAnsi" w:hAnsiTheme="minorHAnsi" w:cstheme="minorHAnsi"/>
          <w:b/>
          <w:sz w:val="22"/>
          <w:szCs w:val="22"/>
        </w:rPr>
        <w:t>. Informacja nt. równoważności produktów</w:t>
      </w:r>
    </w:p>
    <w:p w14:paraId="17AB8F68" w14:textId="77777777" w:rsidR="00A170DC" w:rsidRPr="00243719" w:rsidRDefault="00A170DC" w:rsidP="00243719">
      <w:pPr>
        <w:ind w:right="-2"/>
        <w:jc w:val="both"/>
        <w:rPr>
          <w:rFonts w:asciiTheme="minorHAnsi" w:hAnsiTheme="minorHAnsi" w:cstheme="minorHAnsi"/>
          <w:sz w:val="22"/>
          <w:szCs w:val="22"/>
        </w:rPr>
      </w:pPr>
      <w:r w:rsidRPr="00243719">
        <w:rPr>
          <w:rFonts w:asciiTheme="minorHAnsi" w:hAnsiTheme="minorHAnsi" w:cstheme="minorHAnsi"/>
          <w:sz w:val="22"/>
          <w:szCs w:val="22"/>
        </w:rPr>
        <w:t>Wskazanie nazw zwyczajowych czy producentów w zamieszczonych elementach opisu przedmiotu zamówienia służy wyłącznie określeniu standardu.</w:t>
      </w:r>
    </w:p>
    <w:p w14:paraId="2BA93777" w14:textId="77777777" w:rsidR="00A170DC" w:rsidRPr="00243719" w:rsidRDefault="00A170DC" w:rsidP="00243719">
      <w:pPr>
        <w:ind w:right="-2"/>
        <w:jc w:val="both"/>
        <w:rPr>
          <w:rFonts w:asciiTheme="minorHAnsi" w:hAnsiTheme="minorHAnsi" w:cstheme="minorHAnsi"/>
          <w:sz w:val="22"/>
          <w:szCs w:val="22"/>
        </w:rPr>
      </w:pPr>
      <w:r w:rsidRPr="00243719">
        <w:rPr>
          <w:rFonts w:asciiTheme="minorHAnsi" w:hAnsiTheme="minorHAnsi" w:cstheme="minorHAnsi"/>
          <w:sz w:val="22"/>
          <w:szCs w:val="22"/>
        </w:rPr>
        <w:t xml:space="preserve">Zamawiający dopuszcza rozwiązania równoważne opisywanym (nie znaczy, że identyczne opisywanym), a więc przykładowo takie, które spełniają te same funkcje przy zastosowaniu innej technologii. Wykonawca, który powołuje się na rozwiązania równoważne jest obowiązany wykazać, że oferowane przez niego dostawy spełniają wymagania określone przez Zamawiającego. W takiej </w:t>
      </w:r>
      <w:r w:rsidRPr="00243719">
        <w:rPr>
          <w:rFonts w:asciiTheme="minorHAnsi" w:hAnsiTheme="minorHAnsi" w:cstheme="minorHAnsi"/>
          <w:sz w:val="22"/>
          <w:szCs w:val="22"/>
        </w:rPr>
        <w:lastRenderedPageBreak/>
        <w:t>sytuacji w celu wykazania równoważności Zamawiający wymaga złożenia stosownych dokumentów takich jak deklaracje zgodności, aprobaty techniczne, atesty, certyfikaty, karty techniczne, projekty warsztatowe czy wykonawcze itp. lub innych dokumentów potwierdzających spełnienie wymagań wskazanych w SWZ, których wybór leży po stronie Wykonawcy.</w:t>
      </w:r>
    </w:p>
    <w:p w14:paraId="15C189EE" w14:textId="77777777" w:rsidR="00A170DC" w:rsidRPr="00243719" w:rsidRDefault="00A170DC" w:rsidP="00243719">
      <w:pPr>
        <w:ind w:right="-2"/>
        <w:jc w:val="both"/>
        <w:rPr>
          <w:rFonts w:asciiTheme="minorHAnsi" w:hAnsiTheme="minorHAnsi" w:cstheme="minorHAnsi"/>
          <w:sz w:val="22"/>
          <w:szCs w:val="22"/>
        </w:rPr>
      </w:pPr>
      <w:r w:rsidRPr="00243719">
        <w:rPr>
          <w:rFonts w:asciiTheme="minorHAnsi" w:hAnsiTheme="minorHAnsi" w:cstheme="minorHAnsi"/>
          <w:sz w:val="22"/>
          <w:szCs w:val="22"/>
        </w:rPr>
        <w:t>Dopuszczenie w SWZ rozwiązania równoważnego nie oznacza, iż inne zaproponowane w ramach tej równoważności dostawy, ma spełniać wszystkie parametry konkretnego urządzenia, określonego producenta, przyjęte przez projektanta. Wykazanie równoważności nie polega również na dowodzeniu, że zaoferowany produkt jest lepszy, lub że nie jest gorszy niż ten, którego wymaga zamawiający, ale że umożliwia uzyskanie efektu założonego przez Zamawiającego za pomocą innych rozwiązań technicznych.</w:t>
      </w:r>
    </w:p>
    <w:p w14:paraId="3CD51DB1" w14:textId="181A19B9" w:rsidR="00A170DC" w:rsidRPr="00243719" w:rsidRDefault="00A170DC" w:rsidP="00243719">
      <w:pPr>
        <w:pStyle w:val="Default"/>
        <w:jc w:val="both"/>
        <w:rPr>
          <w:rFonts w:asciiTheme="minorHAnsi" w:hAnsiTheme="minorHAnsi" w:cstheme="minorHAnsi"/>
          <w:color w:val="auto"/>
          <w:sz w:val="22"/>
          <w:szCs w:val="22"/>
        </w:rPr>
      </w:pPr>
      <w:r w:rsidRPr="00243719">
        <w:rPr>
          <w:rFonts w:asciiTheme="minorHAnsi" w:hAnsiTheme="minorHAnsi" w:cstheme="minorHAnsi"/>
          <w:i/>
          <w:color w:val="auto"/>
          <w:sz w:val="22"/>
          <w:szCs w:val="22"/>
        </w:rPr>
        <w:t xml:space="preserve">     </w:t>
      </w:r>
      <w:r w:rsidRPr="00243719">
        <w:rPr>
          <w:rFonts w:asciiTheme="minorHAnsi" w:hAnsiTheme="minorHAnsi" w:cstheme="minorHAnsi"/>
          <w:color w:val="auto"/>
          <w:sz w:val="22"/>
          <w:szCs w:val="22"/>
        </w:rPr>
        <w:t xml:space="preserve">W przypadku użycia w SWZ lub załącznikach odniesień do norm, europejskich ocen technicznych, aprobat, specyfikacji technicznych i systemów referencji technicznych, Zamawiający dopuszcza rozwiązania równoważne opisywanym.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Wykonawca, który zastosuje urządzenia lub materiały równoważne będzie obowiązany wykazać w Ofercie (załącznik nr </w:t>
      </w:r>
      <w:r w:rsidR="004E3141">
        <w:rPr>
          <w:rFonts w:asciiTheme="minorHAnsi" w:hAnsiTheme="minorHAnsi" w:cstheme="minorHAnsi"/>
          <w:color w:val="auto"/>
          <w:sz w:val="22"/>
          <w:szCs w:val="22"/>
        </w:rPr>
        <w:t>2</w:t>
      </w:r>
      <w:r w:rsidRPr="00243719">
        <w:rPr>
          <w:rFonts w:asciiTheme="minorHAnsi" w:hAnsiTheme="minorHAnsi" w:cstheme="minorHAnsi"/>
          <w:color w:val="auto"/>
          <w:sz w:val="22"/>
          <w:szCs w:val="22"/>
        </w:rPr>
        <w:t>) i w trakcie realizacji zamówienia, że zastosowane przez niego urządzenia i materiały spełniają wymagania określone przez Zamawiającego.</w:t>
      </w:r>
    </w:p>
    <w:p w14:paraId="56E0EBE9" w14:textId="77777777" w:rsidR="00A170DC" w:rsidRPr="00243719" w:rsidRDefault="00A170DC" w:rsidP="00243719">
      <w:pPr>
        <w:pStyle w:val="Default"/>
        <w:jc w:val="both"/>
        <w:rPr>
          <w:rFonts w:asciiTheme="minorHAnsi" w:hAnsiTheme="minorHAnsi" w:cstheme="minorHAnsi"/>
          <w:color w:val="auto"/>
          <w:sz w:val="22"/>
          <w:szCs w:val="22"/>
        </w:rPr>
      </w:pPr>
      <w:r w:rsidRPr="00243719">
        <w:rPr>
          <w:rFonts w:asciiTheme="minorHAnsi" w:hAnsiTheme="minorHAnsi" w:cstheme="minorHAnsi"/>
          <w:color w:val="auto"/>
          <w:sz w:val="22"/>
          <w:szCs w:val="22"/>
        </w:rPr>
        <w:t xml:space="preserve">      Użycie w SWZ lub załącznikach oznakowania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w:t>
      </w:r>
    </w:p>
    <w:p w14:paraId="0DC736F8" w14:textId="77777777" w:rsidR="00A170DC" w:rsidRPr="00243719" w:rsidRDefault="00A170DC" w:rsidP="00243719">
      <w:pPr>
        <w:pStyle w:val="Default"/>
        <w:jc w:val="both"/>
        <w:rPr>
          <w:rFonts w:asciiTheme="minorHAnsi" w:hAnsiTheme="minorHAnsi" w:cstheme="minorHAnsi"/>
          <w:color w:val="auto"/>
          <w:sz w:val="22"/>
          <w:szCs w:val="22"/>
        </w:rPr>
      </w:pPr>
      <w:r w:rsidRPr="00243719">
        <w:rPr>
          <w:rFonts w:asciiTheme="minorHAnsi" w:hAnsiTheme="minorHAnsi" w:cstheme="minorHAnsi"/>
          <w:color w:val="auto"/>
          <w:sz w:val="22"/>
          <w:szCs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lub usługi spełniają wymogi lub kryteria określone w opisie przedmiotu zamówienia, kryteriach oceny ofert lub warunkach realizacji zamówienia. </w:t>
      </w:r>
    </w:p>
    <w:p w14:paraId="2E947C18" w14:textId="77777777" w:rsidR="00A170DC" w:rsidRPr="00243719" w:rsidRDefault="00A170DC" w:rsidP="00243719">
      <w:pPr>
        <w:jc w:val="both"/>
        <w:rPr>
          <w:rFonts w:asciiTheme="minorHAnsi" w:hAnsiTheme="minorHAnsi" w:cstheme="minorHAnsi"/>
          <w:b/>
          <w:sz w:val="22"/>
          <w:szCs w:val="22"/>
        </w:rPr>
      </w:pPr>
    </w:p>
    <w:p w14:paraId="116980CF" w14:textId="364CE975" w:rsidR="00A170DC" w:rsidRPr="00243719" w:rsidRDefault="00A170DC" w:rsidP="00243719">
      <w:pPr>
        <w:jc w:val="both"/>
        <w:rPr>
          <w:rFonts w:asciiTheme="minorHAnsi" w:hAnsiTheme="minorHAnsi" w:cstheme="minorHAnsi"/>
          <w:b/>
          <w:sz w:val="22"/>
          <w:szCs w:val="22"/>
        </w:rPr>
      </w:pPr>
      <w:r w:rsidRPr="00243719">
        <w:rPr>
          <w:rFonts w:asciiTheme="minorHAnsi" w:hAnsiTheme="minorHAnsi" w:cstheme="minorHAnsi"/>
          <w:b/>
          <w:sz w:val="22"/>
          <w:szCs w:val="22"/>
        </w:rPr>
        <w:t>2</w:t>
      </w:r>
      <w:r w:rsidR="00B41AFB">
        <w:rPr>
          <w:rFonts w:asciiTheme="minorHAnsi" w:hAnsiTheme="minorHAnsi" w:cstheme="minorHAnsi"/>
          <w:b/>
          <w:sz w:val="22"/>
          <w:szCs w:val="22"/>
        </w:rPr>
        <w:t>3</w:t>
      </w:r>
      <w:r w:rsidRPr="00243719">
        <w:rPr>
          <w:rFonts w:asciiTheme="minorHAnsi" w:hAnsiTheme="minorHAnsi" w:cstheme="minorHAnsi"/>
          <w:b/>
          <w:sz w:val="22"/>
          <w:szCs w:val="22"/>
        </w:rPr>
        <w:t>. Informacja nt. ochrony danych osobowych</w:t>
      </w:r>
    </w:p>
    <w:p w14:paraId="177F41BE" w14:textId="77777777" w:rsidR="00F90533" w:rsidRPr="00243719" w:rsidRDefault="00F90533" w:rsidP="00243719">
      <w:pPr>
        <w:numPr>
          <w:ilvl w:val="0"/>
          <w:numId w:val="4"/>
        </w:numPr>
        <w:tabs>
          <w:tab w:val="left" w:pos="357"/>
        </w:tabs>
        <w:autoSpaceDE w:val="0"/>
        <w:autoSpaceDN w:val="0"/>
        <w:adjustRightInd w:val="0"/>
        <w:ind w:left="357" w:hanging="357"/>
        <w:jc w:val="both"/>
        <w:rPr>
          <w:rFonts w:asciiTheme="minorHAnsi" w:hAnsiTheme="minorHAnsi" w:cstheme="minorHAnsi"/>
          <w:sz w:val="22"/>
          <w:szCs w:val="22"/>
        </w:rPr>
      </w:pPr>
      <w:r w:rsidRPr="00243719">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0809E6E0" w14:textId="77777777" w:rsidR="00F90533"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Administratorem Pani/Pana danych osobowych jest </w:t>
      </w:r>
      <w:r w:rsidRPr="00243719">
        <w:rPr>
          <w:rFonts w:asciiTheme="minorHAnsi" w:eastAsia="Calibri" w:hAnsiTheme="minorHAnsi" w:cstheme="minorHAnsi"/>
          <w:iCs/>
          <w:sz w:val="22"/>
          <w:szCs w:val="22"/>
          <w:lang w:eastAsia="en-US"/>
        </w:rPr>
        <w:t xml:space="preserve">Spółka Stawy Milickie S.A. reprezentowana przez Zarząd Spółki, z siedzibą w Rudzie Sułowskiej 20, </w:t>
      </w:r>
      <w:r w:rsidRPr="00243719">
        <w:rPr>
          <w:rFonts w:asciiTheme="minorHAnsi" w:eastAsia="Calibri" w:hAnsiTheme="minorHAnsi" w:cstheme="minorHAnsi"/>
          <w:iCs/>
          <w:sz w:val="22"/>
          <w:szCs w:val="22"/>
          <w:lang w:eastAsia="en-US"/>
        </w:rPr>
        <w:br/>
        <w:t>56-300 Milicz, adres e-mail: biuro@stawymilickie.pl, Tel. (+48) 71/ 38 47 110;</w:t>
      </w:r>
    </w:p>
    <w:p w14:paraId="7EEAD279" w14:textId="77777777" w:rsidR="00F90533"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lastRenderedPageBreak/>
        <w:t xml:space="preserve">Inspektorem ochrony danych osobowych w Spółce Stawy Milickie S.A., </w:t>
      </w:r>
      <w:r w:rsidRPr="00243719">
        <w:rPr>
          <w:rFonts w:asciiTheme="minorHAnsi" w:eastAsia="PMingLiU" w:hAnsiTheme="minorHAnsi" w:cstheme="minorHAnsi"/>
          <w:iCs/>
          <w:sz w:val="22"/>
          <w:szCs w:val="22"/>
        </w:rPr>
        <w:br/>
      </w:r>
      <w:r w:rsidRPr="00243719">
        <w:rPr>
          <w:rFonts w:asciiTheme="minorHAnsi" w:hAnsiTheme="minorHAnsi" w:cstheme="minorHAnsi"/>
          <w:iCs/>
          <w:sz w:val="22"/>
          <w:szCs w:val="22"/>
        </w:rPr>
        <w:t xml:space="preserve">z siedzibą w Rudzie Sułowskiej 20, 56-300 Milicz jest Pani Monika Czarnecka kontakt: </w:t>
      </w:r>
      <w:hyperlink r:id="rId17" w:history="1">
        <w:r w:rsidRPr="00243719">
          <w:rPr>
            <w:rFonts w:asciiTheme="minorHAnsi" w:hAnsiTheme="minorHAnsi" w:cstheme="minorHAnsi"/>
            <w:iCs/>
            <w:sz w:val="22"/>
            <w:szCs w:val="22"/>
            <w:u w:val="single"/>
          </w:rPr>
          <w:t>goniacz.monika@gmail.com</w:t>
        </w:r>
      </w:hyperlink>
      <w:r w:rsidRPr="00243719">
        <w:rPr>
          <w:rFonts w:asciiTheme="minorHAnsi" w:hAnsiTheme="minorHAnsi" w:cstheme="minorHAnsi"/>
          <w:iCs/>
          <w:sz w:val="22"/>
          <w:szCs w:val="22"/>
        </w:rPr>
        <w:t>, telefon 71/ 38 47 110;</w:t>
      </w:r>
    </w:p>
    <w:p w14:paraId="11996784" w14:textId="1D71E89C" w:rsidR="00F90533" w:rsidRPr="00F802DC" w:rsidRDefault="00F90533">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Dane osób fizycznych wskazane w formularzu ofertowym, umowie bądź innych dokumentach dotyczących zapytania ofertowego przetwarzane będą na podstawie </w:t>
      </w:r>
      <w:r w:rsidRPr="00243719">
        <w:rPr>
          <w:rFonts w:asciiTheme="minorHAnsi" w:eastAsia="PMingLiU" w:hAnsiTheme="minorHAnsi" w:cstheme="minorHAnsi"/>
          <w:iCs/>
          <w:sz w:val="22"/>
          <w:szCs w:val="22"/>
        </w:rPr>
        <w:br/>
      </w:r>
      <w:r w:rsidRPr="00243719">
        <w:rPr>
          <w:rFonts w:asciiTheme="minorHAnsi" w:hAnsiTheme="minorHAnsi" w:cstheme="minorHAnsi"/>
          <w:iCs/>
          <w:sz w:val="22"/>
          <w:szCs w:val="22"/>
        </w:rPr>
        <w:t>art. 6 ust. 1 lit. c RODO w celu związanym</w:t>
      </w:r>
      <w:r w:rsidR="004D47B1">
        <w:rPr>
          <w:rFonts w:asciiTheme="minorHAnsi" w:hAnsiTheme="minorHAnsi" w:cstheme="minorHAnsi"/>
          <w:iCs/>
          <w:sz w:val="22"/>
          <w:szCs w:val="22"/>
        </w:rPr>
        <w:t xml:space="preserve"> </w:t>
      </w:r>
      <w:r w:rsidRPr="00243719">
        <w:rPr>
          <w:rFonts w:asciiTheme="minorHAnsi" w:hAnsiTheme="minorHAnsi" w:cstheme="minorHAnsi"/>
          <w:iCs/>
          <w:sz w:val="22"/>
          <w:szCs w:val="22"/>
        </w:rPr>
        <w:t xml:space="preserve">z postępowaniem o udzielenie zamówienia publicznego na </w:t>
      </w:r>
      <w:r w:rsidR="00255DFC">
        <w:rPr>
          <w:rFonts w:asciiTheme="minorHAnsi" w:hAnsiTheme="minorHAnsi" w:cstheme="minorHAnsi"/>
          <w:b/>
          <w:bCs/>
          <w:sz w:val="22"/>
          <w:szCs w:val="22"/>
        </w:rPr>
        <w:t xml:space="preserve">„Dostawę </w:t>
      </w:r>
      <w:r w:rsidR="00F802DC">
        <w:rPr>
          <w:rFonts w:asciiTheme="minorHAnsi" w:hAnsiTheme="minorHAnsi" w:cstheme="minorHAnsi"/>
          <w:b/>
          <w:bCs/>
          <w:sz w:val="22"/>
          <w:szCs w:val="22"/>
        </w:rPr>
        <w:t>odzieży roboczej</w:t>
      </w:r>
      <w:r w:rsidR="008F7957" w:rsidRPr="00F802DC">
        <w:rPr>
          <w:rFonts w:asciiTheme="minorHAnsi" w:hAnsiTheme="minorHAnsi" w:cstheme="minorHAnsi"/>
          <w:b/>
          <w:bCs/>
          <w:sz w:val="22"/>
          <w:szCs w:val="22"/>
        </w:rPr>
        <w:t>”</w:t>
      </w:r>
      <w:r w:rsidRPr="004D47B1">
        <w:rPr>
          <w:rFonts w:asciiTheme="minorHAnsi" w:hAnsiTheme="minorHAnsi" w:cstheme="minorHAnsi"/>
          <w:i/>
          <w:iCs/>
          <w:sz w:val="22"/>
          <w:szCs w:val="22"/>
        </w:rPr>
        <w:t>;</w:t>
      </w:r>
    </w:p>
    <w:p w14:paraId="4524FAA9" w14:textId="77777777" w:rsidR="00FB76D2"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eastAsia="Calibri" w:hAnsiTheme="minorHAnsi" w:cstheme="minorHAnsi"/>
          <w:iCs/>
          <w:sz w:val="22"/>
          <w:szCs w:val="22"/>
          <w:lang w:eastAsia="en-US"/>
        </w:rPr>
        <w:t>Odbiorcami pozyskanych danych osobowych będą osoby lub podmioty, którym udostępniona zostanie dokumentacja postępowania zgodnie z zapisami obowiązującego prawa i na podstawie jego wykładni;</w:t>
      </w:r>
    </w:p>
    <w:p w14:paraId="36B0F8B7" w14:textId="77777777" w:rsidR="00F90533"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Dane osobowe będą przechowywane, przez okres </w:t>
      </w:r>
      <w:r w:rsidR="00FB76D2" w:rsidRPr="00243719">
        <w:rPr>
          <w:rFonts w:asciiTheme="minorHAnsi" w:hAnsiTheme="minorHAnsi" w:cstheme="minorHAnsi"/>
          <w:sz w:val="22"/>
          <w:szCs w:val="22"/>
        </w:rPr>
        <w:t>określony przepisami prawa, w tym okres przedawnienia roszczeń wynikających z umowy;</w:t>
      </w:r>
    </w:p>
    <w:p w14:paraId="3E425DB8" w14:textId="77777777" w:rsidR="00F90533"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Obowiązek podania przez Wykonawcę/Oferenta danych osobowych bezpośrednio dotyczących osoby fizycznej działającej w imieniu własnym lub podmiotu handlowego, oferty, jest wymogiem związanym z udziałem w postępowaniu o udzielenie zamówienia; </w:t>
      </w:r>
    </w:p>
    <w:p w14:paraId="13124280" w14:textId="77777777" w:rsidR="00F90533"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eastAsia="Calibri" w:hAnsiTheme="minorHAnsi" w:cstheme="minorHAnsi"/>
          <w:iCs/>
          <w:sz w:val="22"/>
          <w:szCs w:val="22"/>
          <w:lang w:eastAsia="en-US"/>
        </w:rPr>
        <w:t>W odniesieniu do przekazanych danych osobowych decyzje nie będą podejmowane w sposób zautomatyzowany, stosowanie do art. 22 RODO;</w:t>
      </w:r>
    </w:p>
    <w:p w14:paraId="3E8DD622" w14:textId="77777777" w:rsidR="00F90533" w:rsidRPr="00243719" w:rsidRDefault="00F90533" w:rsidP="00243719">
      <w:pPr>
        <w:numPr>
          <w:ilvl w:val="0"/>
          <w:numId w:val="5"/>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Wykonawcy, których dane pozyska Zamawiający, posiadają następujące uprawnienia:</w:t>
      </w:r>
    </w:p>
    <w:p w14:paraId="625CA194"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na podstawie art. 15 RODO prawo dostępu do danych osobowych Pani/Pana dotyczących;</w:t>
      </w:r>
    </w:p>
    <w:p w14:paraId="16AF92B2"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na podstawie art. 16 RODO prawo do sprostowania Pani/Pana danych osobowych, jednakże skorzystanie z prawa do sprostowania nie może skutkować zmianą wyniku postępowania o udzielenie zamówienia publicznego ani zmianą postanowień umowy oraz nie może naruszać integralności protokołu oraz jego załączników;</w:t>
      </w:r>
    </w:p>
    <w:p w14:paraId="689B67AA"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p>
    <w:p w14:paraId="2CE4DD05"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prawo do wniesienia skargi do Prezesa Urzędu Ochrony Danych Osobowych, gdy uzna Pani/Pan, że przetwarzanie danych osobowych Pani/Pana dotyczących narusza przepisy RODO;</w:t>
      </w:r>
    </w:p>
    <w:p w14:paraId="62FFD0BF" w14:textId="77777777" w:rsidR="00F90533" w:rsidRPr="00243719" w:rsidRDefault="00F90533" w:rsidP="00243719">
      <w:pPr>
        <w:numPr>
          <w:ilvl w:val="0"/>
          <w:numId w:val="7"/>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Nie przysługuje Wykonawcy, którego dane Zamawiający pozyska:</w:t>
      </w:r>
    </w:p>
    <w:p w14:paraId="0AF8179E"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w związku z art. 17 ust. 3 lit. b, d lub e RODO prawo do usunięcia danych osobowych;</w:t>
      </w:r>
    </w:p>
    <w:p w14:paraId="6AAEAEE9"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prawo do przenoszenia danych osobowych, o którym mowa w art. 20 RODO;</w:t>
      </w:r>
    </w:p>
    <w:p w14:paraId="4A79086B" w14:textId="77777777" w:rsidR="00F90533" w:rsidRPr="00243719" w:rsidRDefault="00F90533" w:rsidP="00243719">
      <w:pPr>
        <w:numPr>
          <w:ilvl w:val="0"/>
          <w:numId w:val="6"/>
        </w:numPr>
        <w:autoSpaceDE w:val="0"/>
        <w:autoSpaceDN w:val="0"/>
        <w:jc w:val="both"/>
        <w:rPr>
          <w:rFonts w:asciiTheme="minorHAnsi" w:hAnsiTheme="minorHAnsi" w:cstheme="minorHAnsi"/>
          <w:iCs/>
          <w:sz w:val="22"/>
          <w:szCs w:val="22"/>
        </w:rPr>
      </w:pPr>
      <w:r w:rsidRPr="00243719">
        <w:rPr>
          <w:rFonts w:asciiTheme="minorHAnsi" w:hAnsiTheme="minorHAnsi" w:cstheme="minorHAnsi"/>
          <w:iCs/>
          <w:sz w:val="22"/>
          <w:szCs w:val="22"/>
        </w:rPr>
        <w:t>na podstawie art. 21 RODO prawo sprzeciwu, wobec przetwarzania danych osobowych, gdyż podstawą prawną przetwarzania Pani/Pana danych osobowych jest art. 6 ust. 1 lit. c RODO.</w:t>
      </w:r>
    </w:p>
    <w:p w14:paraId="2044E0AB" w14:textId="77777777" w:rsidR="00F90533" w:rsidRPr="00243719" w:rsidRDefault="00F90533" w:rsidP="00243719">
      <w:pPr>
        <w:autoSpaceDE w:val="0"/>
        <w:autoSpaceDN w:val="0"/>
        <w:ind w:left="1069"/>
        <w:jc w:val="both"/>
        <w:rPr>
          <w:rFonts w:asciiTheme="minorHAnsi" w:hAnsiTheme="minorHAnsi" w:cstheme="minorHAnsi"/>
          <w:iCs/>
          <w:sz w:val="22"/>
          <w:szCs w:val="22"/>
        </w:rPr>
      </w:pPr>
    </w:p>
    <w:p w14:paraId="0D6BB3E6" w14:textId="77777777" w:rsidR="00F90533" w:rsidRPr="00243719" w:rsidRDefault="00F90533" w:rsidP="00243719">
      <w:pPr>
        <w:autoSpaceDE w:val="0"/>
        <w:autoSpaceDN w:val="0"/>
        <w:ind w:left="1069"/>
        <w:jc w:val="both"/>
        <w:rPr>
          <w:rFonts w:asciiTheme="minorHAnsi" w:hAnsiTheme="minorHAnsi" w:cstheme="minorHAnsi"/>
          <w:iCs/>
          <w:sz w:val="22"/>
          <w:szCs w:val="22"/>
        </w:rPr>
      </w:pPr>
    </w:p>
    <w:p w14:paraId="77E145BC" w14:textId="77777777" w:rsidR="00F90533" w:rsidRPr="00243719" w:rsidRDefault="00F90533" w:rsidP="00243719">
      <w:pPr>
        <w:autoSpaceDE w:val="0"/>
        <w:autoSpaceDN w:val="0"/>
        <w:spacing w:line="276" w:lineRule="auto"/>
        <w:ind w:left="708"/>
        <w:jc w:val="both"/>
        <w:rPr>
          <w:rFonts w:asciiTheme="minorHAnsi" w:eastAsia="Calibri" w:hAnsiTheme="minorHAnsi" w:cstheme="minorHAnsi"/>
          <w:sz w:val="22"/>
          <w:szCs w:val="22"/>
          <w:lang w:eastAsia="en-US"/>
        </w:rPr>
      </w:pPr>
      <w:r w:rsidRPr="00243719">
        <w:rPr>
          <w:rFonts w:asciiTheme="minorHAnsi" w:eastAsia="Calibri" w:hAnsiTheme="minorHAnsi" w:cstheme="minorHAnsi"/>
          <w:b/>
          <w:sz w:val="22"/>
          <w:szCs w:val="22"/>
          <w:lang w:eastAsia="en-US"/>
        </w:rPr>
        <w:t>KLAUZULA obowiązku przestrzegania zasad ochrony danych osobowych:</w:t>
      </w:r>
    </w:p>
    <w:p w14:paraId="183D2C91" w14:textId="77777777" w:rsidR="00F90533" w:rsidRPr="00243719" w:rsidRDefault="00F90533" w:rsidP="00243719">
      <w:pPr>
        <w:spacing w:after="200" w:line="276" w:lineRule="auto"/>
        <w:ind w:left="708"/>
        <w:jc w:val="both"/>
        <w:rPr>
          <w:rFonts w:asciiTheme="minorHAnsi" w:eastAsia="Calibri" w:hAnsiTheme="minorHAnsi" w:cstheme="minorHAnsi"/>
          <w:b/>
          <w:sz w:val="22"/>
          <w:szCs w:val="22"/>
          <w:lang w:eastAsia="en-US"/>
        </w:rPr>
      </w:pPr>
      <w:r w:rsidRPr="00243719">
        <w:rPr>
          <w:rFonts w:asciiTheme="minorHAnsi" w:eastAsia="Calibri" w:hAnsiTheme="minorHAnsi" w:cstheme="minorHAnsi"/>
          <w:sz w:val="22"/>
          <w:szCs w:val="22"/>
          <w:lang w:eastAsia="en-US"/>
        </w:rPr>
        <w:t xml:space="preserve">W przypadku gdy dla wykonania umowy będzie konieczne wykorzystanie danych osobowych osób fizycznych, podlegających ochronie, Wykonawca zobowiązuje się do przestrzegania przepisów odnoszących się do ochrony danych osobowych, w szczególności Rozporządzenia RODO, stosując poziomy ochrony wg obowiązujących i aktualizowanych na bieżąco standardów, zawierania z Zamawiającym wymaganych umów i porozumień w tym zakresie, </w:t>
      </w:r>
      <w:r w:rsidRPr="00243719">
        <w:rPr>
          <w:rFonts w:asciiTheme="minorHAnsi" w:eastAsia="Calibri" w:hAnsiTheme="minorHAnsi" w:cstheme="minorHAnsi"/>
          <w:sz w:val="22"/>
          <w:szCs w:val="22"/>
          <w:lang w:eastAsia="en-US"/>
        </w:rPr>
        <w:lastRenderedPageBreak/>
        <w:t>a w przypadku podwyższonej staranności ochrony obowiązującej Zamawiającego – stosowania procedur ochronnych na poziomie nie niższym, niż obowiązujące Zamawiającego.</w:t>
      </w:r>
    </w:p>
    <w:p w14:paraId="7DE38679" w14:textId="77777777" w:rsidR="00A170DC" w:rsidRPr="00243719" w:rsidRDefault="00A170DC" w:rsidP="00243719">
      <w:pPr>
        <w:pStyle w:val="Akapitzlist1"/>
        <w:ind w:left="284"/>
        <w:jc w:val="both"/>
        <w:rPr>
          <w:rFonts w:asciiTheme="minorHAnsi" w:hAnsiTheme="minorHAnsi" w:cstheme="minorHAnsi"/>
          <w:b/>
          <w:sz w:val="22"/>
          <w:szCs w:val="22"/>
        </w:rPr>
      </w:pPr>
    </w:p>
    <w:p w14:paraId="1CAABAF5" w14:textId="39932715" w:rsidR="00A170DC" w:rsidRPr="00243719" w:rsidRDefault="00A170DC" w:rsidP="00243719">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2</w:t>
      </w:r>
      <w:r w:rsidR="00B41AFB">
        <w:rPr>
          <w:rFonts w:asciiTheme="minorHAnsi" w:hAnsiTheme="minorHAnsi" w:cstheme="minorHAnsi"/>
          <w:b/>
          <w:sz w:val="22"/>
          <w:szCs w:val="22"/>
        </w:rPr>
        <w:t>4</w:t>
      </w:r>
      <w:r w:rsidRPr="00243719">
        <w:rPr>
          <w:rFonts w:asciiTheme="minorHAnsi" w:hAnsiTheme="minorHAnsi" w:cstheme="minorHAnsi"/>
          <w:b/>
          <w:sz w:val="22"/>
          <w:szCs w:val="22"/>
        </w:rPr>
        <w:t>. Załączniki do SWZ:</w:t>
      </w:r>
    </w:p>
    <w:p w14:paraId="39ECE68D" w14:textId="77777777" w:rsidR="00474199" w:rsidRDefault="00A170DC" w:rsidP="00243719">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 xml:space="preserve">Załącznik nr 1 – </w:t>
      </w:r>
      <w:r w:rsidR="00522C9E">
        <w:rPr>
          <w:rFonts w:asciiTheme="minorHAnsi" w:hAnsiTheme="minorHAnsi" w:cstheme="minorHAnsi"/>
          <w:b/>
          <w:sz w:val="22"/>
          <w:szCs w:val="22"/>
        </w:rPr>
        <w:t>opis przedmiotu zamówienia</w:t>
      </w:r>
      <w:r w:rsidR="00474199">
        <w:rPr>
          <w:rFonts w:asciiTheme="minorHAnsi" w:hAnsiTheme="minorHAnsi" w:cstheme="minorHAnsi"/>
          <w:b/>
          <w:sz w:val="22"/>
          <w:szCs w:val="22"/>
        </w:rPr>
        <w:t xml:space="preserve"> część I</w:t>
      </w:r>
    </w:p>
    <w:p w14:paraId="5CD30B2A" w14:textId="76BA26B3" w:rsidR="00A170DC" w:rsidRDefault="00474199" w:rsidP="00243719">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Załącznik nr 1 – opis przedmiotu zamówienia część II</w:t>
      </w:r>
      <w:r w:rsidR="00F802DC" w:rsidRPr="00243719" w:rsidDel="00F802DC">
        <w:rPr>
          <w:rFonts w:asciiTheme="minorHAnsi" w:hAnsiTheme="minorHAnsi" w:cstheme="minorHAnsi"/>
          <w:b/>
          <w:sz w:val="22"/>
          <w:szCs w:val="22"/>
        </w:rPr>
        <w:t xml:space="preserve"> </w:t>
      </w:r>
    </w:p>
    <w:p w14:paraId="5E4991E4" w14:textId="6DD57BE3" w:rsidR="00474199" w:rsidRPr="00243719" w:rsidRDefault="00474199" w:rsidP="00474199">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Załącznik nr 1 – opis przedmiotu zamówienia część III</w:t>
      </w:r>
      <w:r w:rsidRPr="00243719" w:rsidDel="00F802DC">
        <w:rPr>
          <w:rFonts w:asciiTheme="minorHAnsi" w:hAnsiTheme="minorHAnsi" w:cstheme="minorHAnsi"/>
          <w:b/>
          <w:sz w:val="22"/>
          <w:szCs w:val="22"/>
        </w:rPr>
        <w:t xml:space="preserve"> </w:t>
      </w:r>
    </w:p>
    <w:p w14:paraId="5E6B87E7" w14:textId="77777777" w:rsidR="00474199" w:rsidRPr="00243719" w:rsidRDefault="00474199" w:rsidP="00474199">
      <w:pPr>
        <w:pStyle w:val="Akapitzlist1"/>
        <w:ind w:left="0"/>
        <w:jc w:val="both"/>
        <w:rPr>
          <w:rFonts w:asciiTheme="minorHAnsi" w:hAnsiTheme="minorHAnsi" w:cstheme="minorHAnsi"/>
          <w:b/>
          <w:sz w:val="22"/>
          <w:szCs w:val="22"/>
        </w:rPr>
      </w:pPr>
    </w:p>
    <w:p w14:paraId="27603302" w14:textId="1818F1D8" w:rsidR="00A170DC" w:rsidRPr="00243719" w:rsidRDefault="00A170DC" w:rsidP="00243719">
      <w:pPr>
        <w:pStyle w:val="Akapitzlist1"/>
        <w:ind w:left="284"/>
        <w:jc w:val="both"/>
        <w:rPr>
          <w:rFonts w:asciiTheme="minorHAnsi" w:hAnsiTheme="minorHAnsi" w:cstheme="minorHAnsi"/>
          <w:b/>
          <w:sz w:val="22"/>
          <w:szCs w:val="22"/>
        </w:rPr>
      </w:pPr>
      <w:r w:rsidRPr="00243719">
        <w:rPr>
          <w:rFonts w:asciiTheme="minorHAnsi" w:hAnsiTheme="minorHAnsi" w:cstheme="minorHAnsi"/>
          <w:b/>
          <w:sz w:val="22"/>
          <w:szCs w:val="22"/>
        </w:rPr>
        <w:t xml:space="preserve">Załącznik nr 2 – </w:t>
      </w:r>
      <w:r w:rsidR="00524299">
        <w:rPr>
          <w:rFonts w:asciiTheme="minorHAnsi" w:hAnsiTheme="minorHAnsi" w:cstheme="minorHAnsi"/>
          <w:b/>
          <w:sz w:val="22"/>
          <w:szCs w:val="22"/>
        </w:rPr>
        <w:t>formularz ofertowy wraz z oświadczeniami</w:t>
      </w:r>
    </w:p>
    <w:p w14:paraId="7CFAE182" w14:textId="77777777" w:rsidR="00FE1F05" w:rsidRDefault="005D5D55" w:rsidP="00BD6DD8">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 xml:space="preserve">Załącznik nr </w:t>
      </w:r>
      <w:r w:rsidR="00FE1F05">
        <w:rPr>
          <w:rFonts w:asciiTheme="minorHAnsi" w:hAnsiTheme="minorHAnsi" w:cstheme="minorHAnsi"/>
          <w:b/>
          <w:sz w:val="22"/>
          <w:szCs w:val="22"/>
        </w:rPr>
        <w:t>3</w:t>
      </w:r>
      <w:r>
        <w:rPr>
          <w:rFonts w:asciiTheme="minorHAnsi" w:hAnsiTheme="minorHAnsi" w:cstheme="minorHAnsi"/>
          <w:b/>
          <w:sz w:val="22"/>
          <w:szCs w:val="22"/>
        </w:rPr>
        <w:t xml:space="preserve"> – </w:t>
      </w:r>
      <w:r w:rsidR="00F802DC">
        <w:rPr>
          <w:rFonts w:asciiTheme="minorHAnsi" w:hAnsiTheme="minorHAnsi" w:cstheme="minorHAnsi"/>
          <w:b/>
          <w:sz w:val="22"/>
          <w:szCs w:val="22"/>
        </w:rPr>
        <w:t xml:space="preserve"> </w:t>
      </w:r>
      <w:r w:rsidR="00524299">
        <w:rPr>
          <w:rFonts w:asciiTheme="minorHAnsi" w:hAnsiTheme="minorHAnsi" w:cstheme="minorHAnsi"/>
          <w:b/>
          <w:sz w:val="22"/>
          <w:szCs w:val="22"/>
        </w:rPr>
        <w:t>Wzór umowy</w:t>
      </w:r>
      <w:r w:rsidR="00FE1F05">
        <w:rPr>
          <w:rFonts w:asciiTheme="minorHAnsi" w:hAnsiTheme="minorHAnsi" w:cstheme="minorHAnsi"/>
          <w:b/>
          <w:sz w:val="22"/>
          <w:szCs w:val="22"/>
        </w:rPr>
        <w:t xml:space="preserve">       </w:t>
      </w:r>
    </w:p>
    <w:p w14:paraId="037FD1FE" w14:textId="57AF591F" w:rsidR="00524299" w:rsidRDefault="00524299" w:rsidP="00BD6DD8">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 xml:space="preserve">Załącznik nr </w:t>
      </w:r>
      <w:r w:rsidR="00FE1F05">
        <w:rPr>
          <w:rFonts w:asciiTheme="minorHAnsi" w:hAnsiTheme="minorHAnsi" w:cstheme="minorHAnsi"/>
          <w:b/>
          <w:sz w:val="22"/>
          <w:szCs w:val="22"/>
        </w:rPr>
        <w:t>4</w:t>
      </w:r>
      <w:r>
        <w:rPr>
          <w:rFonts w:asciiTheme="minorHAnsi" w:hAnsiTheme="minorHAnsi" w:cstheme="minorHAnsi"/>
          <w:b/>
          <w:sz w:val="22"/>
          <w:szCs w:val="22"/>
        </w:rPr>
        <w:t xml:space="preserve"> – </w:t>
      </w:r>
      <w:r w:rsidR="004D47B1">
        <w:rPr>
          <w:rFonts w:asciiTheme="minorHAnsi" w:hAnsiTheme="minorHAnsi" w:cstheme="minorHAnsi"/>
          <w:b/>
          <w:sz w:val="22"/>
          <w:szCs w:val="22"/>
        </w:rPr>
        <w:t>W</w:t>
      </w:r>
      <w:r>
        <w:rPr>
          <w:rFonts w:asciiTheme="minorHAnsi" w:hAnsiTheme="minorHAnsi" w:cstheme="minorHAnsi"/>
          <w:b/>
          <w:sz w:val="22"/>
          <w:szCs w:val="22"/>
        </w:rPr>
        <w:t>ykaz wykonanych dostaw.</w:t>
      </w:r>
    </w:p>
    <w:p w14:paraId="5FEF1790" w14:textId="0FBCD367" w:rsidR="00FE1F05" w:rsidRDefault="00FE1F05" w:rsidP="00BD6DD8">
      <w:pPr>
        <w:pStyle w:val="Akapitzlist1"/>
        <w:ind w:left="284"/>
        <w:jc w:val="both"/>
        <w:rPr>
          <w:rFonts w:asciiTheme="minorHAnsi" w:hAnsiTheme="minorHAnsi" w:cstheme="minorHAnsi"/>
          <w:b/>
          <w:sz w:val="22"/>
          <w:szCs w:val="22"/>
        </w:rPr>
      </w:pPr>
      <w:r>
        <w:rPr>
          <w:rFonts w:asciiTheme="minorHAnsi" w:hAnsiTheme="minorHAnsi" w:cstheme="minorHAnsi"/>
          <w:b/>
          <w:sz w:val="22"/>
          <w:szCs w:val="22"/>
        </w:rPr>
        <w:t>Załącznik nr 5 – wzór graficzny</w:t>
      </w:r>
    </w:p>
    <w:p w14:paraId="02FF408B" w14:textId="77777777" w:rsidR="001E1885" w:rsidRPr="00243719" w:rsidRDefault="001E1885" w:rsidP="00243719">
      <w:pPr>
        <w:tabs>
          <w:tab w:val="left" w:pos="851"/>
        </w:tabs>
        <w:ind w:left="709"/>
        <w:jc w:val="both"/>
        <w:rPr>
          <w:rFonts w:asciiTheme="minorHAnsi" w:hAnsiTheme="minorHAnsi" w:cstheme="minorHAnsi"/>
          <w:b/>
          <w:bCs/>
          <w:sz w:val="22"/>
          <w:szCs w:val="22"/>
        </w:rPr>
      </w:pPr>
    </w:p>
    <w:p w14:paraId="155BBE89" w14:textId="77777777" w:rsidR="001E1885" w:rsidRPr="00243719" w:rsidRDefault="001E1885" w:rsidP="00243719">
      <w:pPr>
        <w:tabs>
          <w:tab w:val="left" w:pos="851"/>
        </w:tabs>
        <w:ind w:left="709"/>
        <w:jc w:val="both"/>
        <w:rPr>
          <w:rFonts w:asciiTheme="minorHAnsi" w:hAnsiTheme="minorHAnsi" w:cstheme="minorHAnsi"/>
          <w:sz w:val="22"/>
          <w:szCs w:val="22"/>
        </w:rPr>
      </w:pPr>
    </w:p>
    <w:p w14:paraId="09E532CB" w14:textId="77777777" w:rsidR="007C4EB8" w:rsidRPr="00243719" w:rsidRDefault="007C4EB8" w:rsidP="002465EB">
      <w:pPr>
        <w:ind w:left="709"/>
        <w:jc w:val="both"/>
        <w:rPr>
          <w:rFonts w:asciiTheme="minorHAnsi" w:hAnsiTheme="minorHAnsi" w:cstheme="minorHAnsi"/>
          <w:sz w:val="22"/>
          <w:szCs w:val="22"/>
        </w:rPr>
      </w:pPr>
    </w:p>
    <w:p w14:paraId="38DA3A89" w14:textId="77777777" w:rsidR="007C4EB8" w:rsidRPr="00243719" w:rsidRDefault="007C4EB8" w:rsidP="002465EB">
      <w:pPr>
        <w:ind w:left="709"/>
        <w:jc w:val="both"/>
        <w:rPr>
          <w:rFonts w:asciiTheme="minorHAnsi" w:hAnsiTheme="minorHAnsi" w:cstheme="minorHAnsi"/>
          <w:sz w:val="22"/>
          <w:szCs w:val="22"/>
        </w:rPr>
      </w:pPr>
    </w:p>
    <w:p w14:paraId="71E50D0E" w14:textId="77777777" w:rsidR="00243719" w:rsidRPr="00243719" w:rsidRDefault="00243719" w:rsidP="00242FD3">
      <w:pPr>
        <w:rPr>
          <w:rFonts w:asciiTheme="minorHAnsi" w:hAnsiTheme="minorHAnsi" w:cstheme="minorHAnsi"/>
          <w:b/>
          <w:sz w:val="22"/>
          <w:szCs w:val="22"/>
        </w:rPr>
      </w:pPr>
    </w:p>
    <w:sectPr w:rsidR="00243719" w:rsidRPr="00243719" w:rsidSect="007C4EB8">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F20E" w14:textId="77777777" w:rsidR="001A55F1" w:rsidRDefault="001A55F1">
      <w:r>
        <w:separator/>
      </w:r>
    </w:p>
  </w:endnote>
  <w:endnote w:type="continuationSeparator" w:id="0">
    <w:p w14:paraId="73D16B35" w14:textId="77777777" w:rsidR="001A55F1" w:rsidRDefault="001A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4F42" w14:textId="77777777" w:rsidR="004B72B6" w:rsidRDefault="00293C4D" w:rsidP="00BF41A1">
    <w:pPr>
      <w:pStyle w:val="Stopka"/>
      <w:framePr w:wrap="around" w:vAnchor="text" w:hAnchor="margin" w:xAlign="right" w:y="1"/>
      <w:rPr>
        <w:rStyle w:val="Numerstrony"/>
      </w:rPr>
    </w:pPr>
    <w:r>
      <w:rPr>
        <w:rStyle w:val="Numerstrony"/>
      </w:rPr>
      <w:fldChar w:fldCharType="begin"/>
    </w:r>
    <w:r w:rsidR="004B72B6">
      <w:rPr>
        <w:rStyle w:val="Numerstrony"/>
      </w:rPr>
      <w:instrText xml:space="preserve">PAGE  </w:instrText>
    </w:r>
    <w:r>
      <w:rPr>
        <w:rStyle w:val="Numerstrony"/>
      </w:rPr>
      <w:fldChar w:fldCharType="end"/>
    </w:r>
  </w:p>
  <w:p w14:paraId="153642D0" w14:textId="77777777" w:rsidR="004B72B6" w:rsidRDefault="004B72B6" w:rsidP="008D14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751A" w14:textId="77777777" w:rsidR="004B72B6" w:rsidRPr="00524C6F" w:rsidRDefault="004B72B6">
    <w:pPr>
      <w:tabs>
        <w:tab w:val="center" w:pos="4550"/>
        <w:tab w:val="left" w:pos="5818"/>
      </w:tabs>
      <w:ind w:right="260"/>
      <w:jc w:val="right"/>
      <w:rPr>
        <w:rFonts w:asciiTheme="minorHAnsi" w:hAnsiTheme="minorHAnsi" w:cstheme="minorHAnsi"/>
        <w:sz w:val="18"/>
        <w:szCs w:val="18"/>
      </w:rPr>
    </w:pPr>
    <w:r w:rsidRPr="00524C6F">
      <w:rPr>
        <w:rFonts w:asciiTheme="minorHAnsi" w:hAnsiTheme="minorHAnsi" w:cstheme="minorHAnsi"/>
        <w:spacing w:val="60"/>
        <w:sz w:val="18"/>
        <w:szCs w:val="18"/>
      </w:rPr>
      <w:t>Strona</w:t>
    </w:r>
    <w:r w:rsidRPr="00524C6F">
      <w:rPr>
        <w:rFonts w:asciiTheme="minorHAnsi" w:hAnsiTheme="minorHAnsi" w:cstheme="minorHAnsi"/>
        <w:sz w:val="18"/>
        <w:szCs w:val="18"/>
      </w:rPr>
      <w:t xml:space="preserve"> </w:t>
    </w:r>
    <w:r w:rsidR="00293C4D" w:rsidRPr="00524C6F">
      <w:rPr>
        <w:rFonts w:asciiTheme="minorHAnsi" w:hAnsiTheme="minorHAnsi" w:cstheme="minorHAnsi"/>
        <w:sz w:val="18"/>
        <w:szCs w:val="18"/>
      </w:rPr>
      <w:fldChar w:fldCharType="begin"/>
    </w:r>
    <w:r w:rsidRPr="00524C6F">
      <w:rPr>
        <w:rFonts w:asciiTheme="minorHAnsi" w:hAnsiTheme="minorHAnsi" w:cstheme="minorHAnsi"/>
        <w:sz w:val="18"/>
        <w:szCs w:val="18"/>
      </w:rPr>
      <w:instrText>PAGE   \* MERGEFORMAT</w:instrText>
    </w:r>
    <w:r w:rsidR="00293C4D" w:rsidRPr="00524C6F">
      <w:rPr>
        <w:rFonts w:asciiTheme="minorHAnsi" w:hAnsiTheme="minorHAnsi" w:cstheme="minorHAnsi"/>
        <w:sz w:val="18"/>
        <w:szCs w:val="18"/>
      </w:rPr>
      <w:fldChar w:fldCharType="separate"/>
    </w:r>
    <w:r w:rsidR="00CB3C8D">
      <w:rPr>
        <w:rFonts w:asciiTheme="minorHAnsi" w:hAnsiTheme="minorHAnsi" w:cstheme="minorHAnsi"/>
        <w:noProof/>
        <w:sz w:val="18"/>
        <w:szCs w:val="18"/>
      </w:rPr>
      <w:t>1</w:t>
    </w:r>
    <w:r w:rsidR="00293C4D" w:rsidRPr="00524C6F">
      <w:rPr>
        <w:rFonts w:asciiTheme="minorHAnsi" w:hAnsiTheme="minorHAnsi" w:cstheme="minorHAnsi"/>
        <w:sz w:val="18"/>
        <w:szCs w:val="18"/>
      </w:rPr>
      <w:fldChar w:fldCharType="end"/>
    </w:r>
    <w:r w:rsidRPr="00524C6F">
      <w:rPr>
        <w:rFonts w:asciiTheme="minorHAnsi" w:hAnsiTheme="minorHAnsi" w:cstheme="minorHAnsi"/>
        <w:sz w:val="18"/>
        <w:szCs w:val="18"/>
      </w:rPr>
      <w:t xml:space="preserve"> | </w:t>
    </w:r>
    <w:fldSimple w:instr="NUMPAGES  \* Arabic  \* MERGEFORMAT">
      <w:r w:rsidR="00CB3C8D" w:rsidRPr="00CB3C8D">
        <w:rPr>
          <w:rFonts w:asciiTheme="minorHAnsi" w:hAnsiTheme="minorHAnsi" w:cstheme="minorHAnsi"/>
          <w:noProof/>
          <w:sz w:val="18"/>
          <w:szCs w:val="18"/>
        </w:rPr>
        <w:t>14</w:t>
      </w:r>
    </w:fldSimple>
  </w:p>
  <w:p w14:paraId="279B5B2F" w14:textId="1B197B0E" w:rsidR="004B72B6" w:rsidRDefault="004B72B6" w:rsidP="008D14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C92D" w14:textId="77777777" w:rsidR="001A55F1" w:rsidRDefault="001A55F1">
      <w:r>
        <w:separator/>
      </w:r>
    </w:p>
  </w:footnote>
  <w:footnote w:type="continuationSeparator" w:id="0">
    <w:p w14:paraId="72B28A9C" w14:textId="77777777" w:rsidR="001A55F1" w:rsidRDefault="001A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0344" w14:textId="09F604B3" w:rsidR="004B72B6" w:rsidRDefault="00CB3C8D">
    <w:pPr>
      <w:pStyle w:val="Nagwek"/>
    </w:pPr>
    <w:r>
      <w:rPr>
        <w:noProof/>
      </w:rPr>
      <mc:AlternateContent>
        <mc:Choice Requires="wps">
          <w:drawing>
            <wp:anchor distT="45720" distB="45720" distL="114300" distR="114300" simplePos="0" relativeHeight="251659264" behindDoc="0" locked="0" layoutInCell="1" allowOverlap="1" wp14:anchorId="4B2AD19A" wp14:editId="0DB23DB5">
              <wp:simplePos x="0" y="0"/>
              <wp:positionH relativeFrom="column">
                <wp:posOffset>-890270</wp:posOffset>
              </wp:positionH>
              <wp:positionV relativeFrom="paragraph">
                <wp:posOffset>-443865</wp:posOffset>
              </wp:positionV>
              <wp:extent cx="2317115" cy="672465"/>
              <wp:effectExtent l="0" t="0" r="26670" b="1397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672465"/>
                      </a:xfrm>
                      <a:prstGeom prst="rect">
                        <a:avLst/>
                      </a:prstGeom>
                      <a:noFill/>
                      <a:ln w="9525">
                        <a:solidFill>
                          <a:srgbClr val="FFFFFF"/>
                        </a:solidFill>
                        <a:miter lim="800000"/>
                        <a:headEnd/>
                        <a:tailEnd/>
                      </a:ln>
                    </wps:spPr>
                    <wps:txbx>
                      <w:txbxContent>
                        <w:p w14:paraId="6B0A9CA3" w14:textId="77777777" w:rsidR="004B72B6" w:rsidRDefault="004B72B6">
                          <w:r>
                            <w:rPr>
                              <w:noProof/>
                            </w:rPr>
                            <w:drawing>
                              <wp:inline distT="0" distB="0" distL="0" distR="0" wp14:anchorId="67F37A75" wp14:editId="02ADC7D4">
                                <wp:extent cx="2124075" cy="5715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B2AD19A" id="_x0000_t202" coordsize="21600,21600" o:spt="202" path="m,l,21600r21600,l21600,xe">
              <v:stroke joinstyle="miter"/>
              <v:path gradientshapeok="t" o:connecttype="rect"/>
            </v:shapetype>
            <v:shape id="Pole tekstowe 2" o:spid="_x0000_s1026" type="#_x0000_t202" style="position:absolute;margin-left:-70.1pt;margin-top:-34.95pt;width:182.45pt;height:52.9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MCKAIAACoEAAAOAAAAZHJzL2Uyb0RvYy54bWysU81u2zAMvg/YOwi6L469/LRGnKJLl2FA&#10;uxXo9gCyLMdCJVGQlNjZ04+SkzTYbsN0EEiR+kh+JFd3g1bkIJyXYCqaT6aUCMOhkWZX0Z8/th9u&#10;KPGBmYYpMKKiR+Hp3fr9u1VvS1FAB6oRjiCI8WVvK9qFYMss87wTmvkJWGHQ2ILTLKDqdlnjWI/o&#10;WmXFdLrIenCNdcCF9/j6MBrpOuG3reDhe9t6EYiqKOYW0u3SXcc7W69YuXPMdpKf0mD/kIVm0mDQ&#10;C9QDC4zsnfwLSkvuwEMbJhx0Bm0ruUg1YDX59I9qXjpmRaoFyfH2QpP/f7D82+HZEdlg7ygxTGOL&#10;nkEJEsSrD9ALUkSKeutL9Hyx6BuGTzBE91iut4/AXz0xsOmY2Yl756DvBGswxTz+zK6+jjg+gtT9&#10;EzQYi+0DJKChdToCIiME0bFVx0t7xBAIx8fiY77M8zklHG2LZTFbzFMIVp5/W+fDFwGaRKGiDtuf&#10;0Nnh0YeYDSvPLjGYga1UKo2AMqSv6O28mI91gZJNNKYi3a7eKEcODIdom84prr920zLgKCupK3oz&#10;jSc6sTKy8dk0SQ5MqlHGTJQ50RMZGbkJQz2gY+SshuaIRDkYRxZXDIUO3C9KehzXihrcJ0rUV4NU&#10;3+azWZzupMzmywIVd22pry3McASqaKBkFDdh3Ii9dXLXYZxzc++xPVuZmHvL6ZQ1DmQi9LQ8ceKv&#10;9eT1tuLr3wAAAP//AwBQSwMEFAAGAAgAAAAhAOhKnOrhAAAACwEAAA8AAABkcnMvZG93bnJldi54&#10;bWxMj8FOwzAMhu9IvENkJC5oS9ZNhZWmE5rgxgEG2q5ea9pqjRM1ade9PeHEbrb86ff355vJdGKk&#10;3reWNSzmCgRxaauWaw3fX2+zJxA+IFfYWSYNF/KwKW5vcswqe+ZPGnehFjGEfYYamhBcJqUvGzLo&#10;59YRx9uP7Q2GuPa1rHo8x3DTyUSpVBpsOX5o0NG2ofK0G4yGQbr35fhwed27j+2hVlN6sgq1vr+b&#10;Xp5BBJrCPwx/+lEdiuh0tANXXnQaZouVSiIbp3S9BhGRJFk9gjhqWKYKZJHL6w7FLwAAAP//AwBQ&#10;SwECLQAUAAYACAAAACEAtoM4kv4AAADhAQAAEwAAAAAAAAAAAAAAAAAAAAAAW0NvbnRlbnRfVHlw&#10;ZXNdLnhtbFBLAQItABQABgAIAAAAIQA4/SH/1gAAAJQBAAALAAAAAAAAAAAAAAAAAC8BAABfcmVs&#10;cy8ucmVsc1BLAQItABQABgAIAAAAIQDSFaMCKAIAACoEAAAOAAAAAAAAAAAAAAAAAC4CAABkcnMv&#10;ZTJvRG9jLnhtbFBLAQItABQABgAIAAAAIQDoSpzq4QAAAAsBAAAPAAAAAAAAAAAAAAAAAIIEAABk&#10;cnMvZG93bnJldi54bWxQSwUGAAAAAAQABADzAAAAkAUAAAAA&#10;" filled="f" strokecolor="white">
              <v:textbox style="mso-fit-shape-to-text:t">
                <w:txbxContent>
                  <w:p w14:paraId="6B0A9CA3" w14:textId="77777777" w:rsidR="004B72B6" w:rsidRDefault="004B72B6">
                    <w:r>
                      <w:rPr>
                        <w:noProof/>
                      </w:rPr>
                      <w:drawing>
                        <wp:inline distT="0" distB="0" distL="0" distR="0" wp14:anchorId="67F37A75" wp14:editId="02ADC7D4">
                          <wp:extent cx="2124075" cy="5715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571500"/>
                                  </a:xfrm>
                                  <a:prstGeom prst="rect">
                                    <a:avLst/>
                                  </a:prstGeom>
                                  <a:noFill/>
                                  <a:ln>
                                    <a:noFill/>
                                  </a:ln>
                                </pic:spPr>
                              </pic:pic>
                            </a:graphicData>
                          </a:graphic>
                        </wp:inline>
                      </w:drawing>
                    </w:r>
                  </w:p>
                </w:txbxContent>
              </v:textbox>
              <w10:wrap type="square"/>
            </v:shape>
          </w:pict>
        </mc:Fallback>
      </mc:AlternateContent>
    </w:r>
  </w:p>
  <w:tbl>
    <w:tblPr>
      <w:tblW w:w="0" w:type="auto"/>
      <w:tblBorders>
        <w:bottom w:val="single" w:sz="4" w:space="0" w:color="000000"/>
      </w:tblBorders>
      <w:tblLook w:val="0000" w:firstRow="0" w:lastRow="0" w:firstColumn="0" w:lastColumn="0" w:noHBand="0" w:noVBand="0"/>
    </w:tblPr>
    <w:tblGrid>
      <w:gridCol w:w="9072"/>
    </w:tblGrid>
    <w:tr w:rsidR="004B72B6" w14:paraId="7A47B3D9" w14:textId="77777777" w:rsidTr="0030740E">
      <w:trPr>
        <w:trHeight w:val="91"/>
      </w:trPr>
      <w:tc>
        <w:tcPr>
          <w:tcW w:w="9210" w:type="dxa"/>
        </w:tcPr>
        <w:p w14:paraId="6DD719F9" w14:textId="77777777" w:rsidR="004B72B6" w:rsidRDefault="004B72B6" w:rsidP="0030740E">
          <w:pPr>
            <w:pStyle w:val="Nagwek"/>
            <w:spacing w:line="360" w:lineRule="auto"/>
            <w:jc w:val="center"/>
            <w:rPr>
              <w:rFonts w:ascii="Arial" w:hAnsi="Arial" w:cs="Arial"/>
              <w:i/>
              <w:sz w:val="14"/>
              <w:szCs w:val="14"/>
            </w:rPr>
          </w:pPr>
          <w:bookmarkStart w:id="2" w:name="_Hlk524800826"/>
          <w:r>
            <w:rPr>
              <w:rFonts w:ascii="Arial" w:hAnsi="Arial" w:cs="Arial"/>
              <w:i/>
              <w:sz w:val="14"/>
              <w:szCs w:val="14"/>
            </w:rPr>
            <w:t xml:space="preserve">Zamawiający - </w:t>
          </w:r>
          <w:r w:rsidRPr="0030740E">
            <w:rPr>
              <w:rFonts w:ascii="Arial" w:hAnsi="Arial" w:cs="Arial"/>
              <w:i/>
              <w:sz w:val="14"/>
              <w:szCs w:val="14"/>
            </w:rPr>
            <w:t>STAWY MILICKIE SA</w:t>
          </w:r>
          <w:r>
            <w:rPr>
              <w:rFonts w:ascii="Arial" w:hAnsi="Arial" w:cs="Arial"/>
              <w:i/>
              <w:sz w:val="14"/>
              <w:szCs w:val="14"/>
            </w:rPr>
            <w:t xml:space="preserve">, </w:t>
          </w:r>
          <w:r w:rsidRPr="0030740E">
            <w:rPr>
              <w:rFonts w:ascii="Arial" w:hAnsi="Arial" w:cs="Arial"/>
              <w:i/>
              <w:sz w:val="14"/>
              <w:szCs w:val="14"/>
            </w:rPr>
            <w:t>Ruda Sułowska 20</w:t>
          </w:r>
          <w:r>
            <w:rPr>
              <w:rFonts w:ascii="Arial" w:hAnsi="Arial" w:cs="Arial"/>
              <w:i/>
              <w:sz w:val="14"/>
              <w:szCs w:val="14"/>
            </w:rPr>
            <w:t xml:space="preserve">, </w:t>
          </w:r>
          <w:r w:rsidRPr="0030740E">
            <w:rPr>
              <w:rFonts w:ascii="Arial" w:hAnsi="Arial" w:cs="Arial"/>
              <w:i/>
              <w:sz w:val="14"/>
              <w:szCs w:val="14"/>
            </w:rPr>
            <w:t>56-300 Milicz</w:t>
          </w:r>
        </w:p>
        <w:p w14:paraId="700C503A" w14:textId="78B910AD" w:rsidR="004B72B6" w:rsidRDefault="004B72B6" w:rsidP="0030740E">
          <w:pPr>
            <w:pStyle w:val="Nagwek"/>
            <w:spacing w:line="360" w:lineRule="auto"/>
            <w:jc w:val="center"/>
            <w:rPr>
              <w:rFonts w:ascii="Arial" w:hAnsi="Arial" w:cs="Arial"/>
              <w:i/>
              <w:sz w:val="14"/>
              <w:szCs w:val="14"/>
            </w:rPr>
          </w:pPr>
          <w:r>
            <w:rPr>
              <w:rFonts w:ascii="Arial" w:hAnsi="Arial" w:cs="Arial"/>
              <w:i/>
              <w:sz w:val="14"/>
              <w:szCs w:val="14"/>
            </w:rPr>
            <w:t xml:space="preserve">Nazwa nadana zamówieniu: </w:t>
          </w:r>
          <w:r w:rsidRPr="0030740E">
            <w:rPr>
              <w:rFonts w:ascii="Arial" w:hAnsi="Arial" w:cs="Arial"/>
              <w:i/>
              <w:sz w:val="14"/>
              <w:szCs w:val="14"/>
            </w:rPr>
            <w:t>„</w:t>
          </w:r>
          <w:r w:rsidR="001E7970" w:rsidRPr="001E7970">
            <w:rPr>
              <w:rFonts w:ascii="Arial" w:hAnsi="Arial" w:cs="Arial"/>
              <w:i/>
              <w:sz w:val="14"/>
              <w:szCs w:val="14"/>
            </w:rPr>
            <w:t xml:space="preserve">Dostawa </w:t>
          </w:r>
          <w:r w:rsidR="00996488">
            <w:rPr>
              <w:rFonts w:ascii="Arial" w:hAnsi="Arial" w:cs="Arial"/>
              <w:i/>
              <w:sz w:val="14"/>
              <w:szCs w:val="14"/>
            </w:rPr>
            <w:t>odzieży roboczej</w:t>
          </w:r>
          <w:r w:rsidRPr="0030740E">
            <w:rPr>
              <w:rFonts w:ascii="Arial" w:hAnsi="Arial" w:cs="Arial"/>
              <w:i/>
              <w:sz w:val="14"/>
              <w:szCs w:val="14"/>
            </w:rPr>
            <w:t>.”</w:t>
          </w:r>
        </w:p>
        <w:p w14:paraId="236EBB21" w14:textId="6EC1C7C3" w:rsidR="004B72B6" w:rsidRDefault="004B72B6" w:rsidP="0030740E">
          <w:pPr>
            <w:pStyle w:val="Nagwek"/>
            <w:spacing w:line="360" w:lineRule="auto"/>
            <w:jc w:val="center"/>
            <w:rPr>
              <w:rFonts w:ascii="Arial" w:hAnsi="Arial" w:cs="Arial"/>
              <w:i/>
              <w:sz w:val="14"/>
              <w:szCs w:val="14"/>
            </w:rPr>
          </w:pPr>
          <w:r>
            <w:rPr>
              <w:rFonts w:ascii="Arial" w:hAnsi="Arial" w:cs="Arial"/>
              <w:i/>
              <w:sz w:val="14"/>
              <w:szCs w:val="14"/>
            </w:rPr>
            <w:t>Oznaczenie sprawy: PN</w:t>
          </w:r>
          <w:r>
            <w:rPr>
              <w:rFonts w:ascii="Arial" w:hAnsi="Arial" w:cs="Arial"/>
              <w:b/>
              <w:iCs/>
              <w:sz w:val="14"/>
              <w:szCs w:val="14"/>
            </w:rPr>
            <w:t>-</w:t>
          </w:r>
          <w:r w:rsidR="00996488">
            <w:rPr>
              <w:rFonts w:ascii="Arial" w:hAnsi="Arial" w:cs="Arial"/>
              <w:b/>
              <w:iCs/>
              <w:sz w:val="14"/>
              <w:szCs w:val="14"/>
            </w:rPr>
            <w:t>9</w:t>
          </w:r>
          <w:r>
            <w:rPr>
              <w:rFonts w:ascii="Arial" w:hAnsi="Arial" w:cs="Arial"/>
              <w:b/>
              <w:iCs/>
              <w:sz w:val="14"/>
              <w:szCs w:val="14"/>
            </w:rPr>
            <w:t>/2021</w:t>
          </w:r>
        </w:p>
        <w:bookmarkEnd w:id="2"/>
        <w:p w14:paraId="6A0DB6C7" w14:textId="77777777" w:rsidR="004B72B6" w:rsidRDefault="004B72B6" w:rsidP="0030740E">
          <w:pPr>
            <w:pStyle w:val="Nagwek"/>
            <w:spacing w:line="360" w:lineRule="auto"/>
            <w:jc w:val="center"/>
            <w:rPr>
              <w:rFonts w:ascii="Arial" w:hAnsi="Arial" w:cs="Arial"/>
              <w:b/>
              <w:bCs/>
              <w:i/>
              <w:sz w:val="14"/>
              <w:szCs w:val="14"/>
            </w:rPr>
          </w:pPr>
          <w:r>
            <w:rPr>
              <w:rFonts w:ascii="Arial" w:hAnsi="Arial" w:cs="Arial"/>
              <w:b/>
              <w:bCs/>
              <w:i/>
              <w:sz w:val="14"/>
              <w:szCs w:val="14"/>
            </w:rPr>
            <w:t>SPECYFIKACJA WARUNKÓW ZAMÓWIENIA</w:t>
          </w:r>
        </w:p>
        <w:p w14:paraId="2B29EFAC" w14:textId="77777777" w:rsidR="004B72B6" w:rsidRDefault="004B72B6" w:rsidP="0030740E">
          <w:pPr>
            <w:pStyle w:val="Nagwek"/>
            <w:spacing w:line="276" w:lineRule="auto"/>
            <w:jc w:val="center"/>
            <w:rPr>
              <w:sz w:val="2"/>
              <w:szCs w:val="2"/>
            </w:rPr>
          </w:pPr>
        </w:p>
        <w:p w14:paraId="02DC6B3C" w14:textId="77777777" w:rsidR="004B72B6" w:rsidRDefault="004B72B6" w:rsidP="0030740E">
          <w:pPr>
            <w:pStyle w:val="Nagwek"/>
            <w:spacing w:line="276" w:lineRule="auto"/>
            <w:jc w:val="center"/>
            <w:rPr>
              <w:sz w:val="2"/>
              <w:szCs w:val="2"/>
            </w:rPr>
          </w:pPr>
        </w:p>
        <w:p w14:paraId="5D0A96CA" w14:textId="77777777" w:rsidR="004B72B6" w:rsidRDefault="004B72B6" w:rsidP="0030740E">
          <w:pPr>
            <w:pStyle w:val="Nagwek"/>
            <w:spacing w:line="276" w:lineRule="auto"/>
            <w:jc w:val="center"/>
            <w:rPr>
              <w:sz w:val="2"/>
              <w:szCs w:val="2"/>
            </w:rPr>
          </w:pPr>
        </w:p>
      </w:tc>
    </w:tr>
  </w:tbl>
  <w:p w14:paraId="2BCB9554" w14:textId="77777777" w:rsidR="004B72B6" w:rsidRDefault="004B72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8Num26"/>
    <w:lvl w:ilvl="0">
      <w:start w:val="7"/>
      <w:numFmt w:val="upperRoman"/>
      <w:lvlText w:val="%1."/>
      <w:lvlJc w:val="right"/>
      <w:pPr>
        <w:tabs>
          <w:tab w:val="num" w:pos="0"/>
        </w:tabs>
        <w:ind w:left="360" w:hanging="360"/>
      </w:pPr>
      <w:rPr>
        <w:rFonts w:ascii="Calibri" w:hAnsi="Calibri" w:cs="Times New Roman" w:hint="default"/>
        <w:b/>
        <w:bCs/>
        <w:color w:val="000000"/>
        <w:sz w:val="20"/>
        <w:szCs w:val="20"/>
      </w:rPr>
    </w:lvl>
    <w:lvl w:ilvl="1">
      <w:start w:val="1"/>
      <w:numFmt w:val="decimal"/>
      <w:lvlText w:val="7.%2"/>
      <w:lvlJc w:val="left"/>
      <w:pPr>
        <w:tabs>
          <w:tab w:val="num" w:pos="0"/>
        </w:tabs>
        <w:ind w:left="705" w:hanging="705"/>
      </w:pPr>
      <w:rPr>
        <w:rFonts w:ascii="Calibri" w:hAnsi="Calibri" w:cs="Calibri" w:hint="default"/>
        <w:b w:val="0"/>
        <w:sz w:val="20"/>
        <w:szCs w:val="20"/>
      </w:rPr>
    </w:lvl>
    <w:lvl w:ilvl="2">
      <w:start w:val="2"/>
      <w:numFmt w:val="decimal"/>
      <w:lvlText w:val="%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E37D3"/>
    <w:multiLevelType w:val="hybridMultilevel"/>
    <w:tmpl w:val="AECAFB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4A6457"/>
    <w:multiLevelType w:val="multilevel"/>
    <w:tmpl w:val="0ABADE3A"/>
    <w:lvl w:ilvl="0">
      <w:start w:val="1"/>
      <w:numFmt w:val="decimal"/>
      <w:lvlText w:val="%1."/>
      <w:lvlJc w:val="left"/>
      <w:pPr>
        <w:ind w:left="360" w:hanging="360"/>
      </w:pPr>
      <w:rPr>
        <w:rFonts w:hint="default"/>
        <w:b/>
        <w:bCs/>
        <w:i w:val="0"/>
      </w:rPr>
    </w:lvl>
    <w:lvl w:ilvl="1">
      <w:start w:val="9"/>
      <w:numFmt w:val="decimal"/>
      <w:suff w:val="space"/>
      <w:lvlText w:val="%1.%2."/>
      <w:lvlJc w:val="left"/>
      <w:pPr>
        <w:ind w:left="792" w:hanging="432"/>
      </w:pPr>
      <w:rPr>
        <w:rFonts w:asciiTheme="minorHAnsi" w:hAnsiTheme="minorHAnsi" w:cstheme="minorHAnsi" w:hint="default"/>
        <w:b/>
        <w:bCs/>
        <w:sz w:val="22"/>
        <w:szCs w:val="22"/>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00B2F"/>
    <w:multiLevelType w:val="hybridMultilevel"/>
    <w:tmpl w:val="D706A2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FDE365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51556DD"/>
    <w:multiLevelType w:val="hybridMultilevel"/>
    <w:tmpl w:val="3AA4F11C"/>
    <w:lvl w:ilvl="0" w:tplc="04150003">
      <w:start w:val="1"/>
      <w:numFmt w:val="bullet"/>
      <w:lvlText w:val="o"/>
      <w:lvlJc w:val="left"/>
      <w:pPr>
        <w:ind w:left="1069" w:hanging="360"/>
      </w:pPr>
      <w:rPr>
        <w:rFonts w:ascii="Courier New" w:hAnsi="Courier New" w:cs="Courier New"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decimal"/>
      <w:lvlText w:val="%3."/>
      <w:lvlJc w:val="left"/>
      <w:pPr>
        <w:tabs>
          <w:tab w:val="num" w:pos="2509"/>
        </w:tabs>
        <w:ind w:left="2509" w:hanging="360"/>
      </w:pPr>
    </w:lvl>
    <w:lvl w:ilvl="3" w:tplc="04150001">
      <w:start w:val="1"/>
      <w:numFmt w:val="decimal"/>
      <w:lvlText w:val="%4."/>
      <w:lvlJc w:val="left"/>
      <w:pPr>
        <w:tabs>
          <w:tab w:val="num" w:pos="3229"/>
        </w:tabs>
        <w:ind w:left="3229" w:hanging="360"/>
      </w:pPr>
    </w:lvl>
    <w:lvl w:ilvl="4" w:tplc="04150003">
      <w:start w:val="1"/>
      <w:numFmt w:val="decimal"/>
      <w:lvlText w:val="%5."/>
      <w:lvlJc w:val="left"/>
      <w:pPr>
        <w:tabs>
          <w:tab w:val="num" w:pos="3949"/>
        </w:tabs>
        <w:ind w:left="3949" w:hanging="360"/>
      </w:pPr>
    </w:lvl>
    <w:lvl w:ilvl="5" w:tplc="04150005">
      <w:start w:val="1"/>
      <w:numFmt w:val="decimal"/>
      <w:lvlText w:val="%6."/>
      <w:lvlJc w:val="left"/>
      <w:pPr>
        <w:tabs>
          <w:tab w:val="num" w:pos="4669"/>
        </w:tabs>
        <w:ind w:left="4669" w:hanging="360"/>
      </w:pPr>
    </w:lvl>
    <w:lvl w:ilvl="6" w:tplc="04150001">
      <w:start w:val="1"/>
      <w:numFmt w:val="decimal"/>
      <w:lvlText w:val="%7."/>
      <w:lvlJc w:val="left"/>
      <w:pPr>
        <w:tabs>
          <w:tab w:val="num" w:pos="5389"/>
        </w:tabs>
        <w:ind w:left="5389" w:hanging="360"/>
      </w:pPr>
    </w:lvl>
    <w:lvl w:ilvl="7" w:tplc="04150003">
      <w:start w:val="1"/>
      <w:numFmt w:val="decimal"/>
      <w:lvlText w:val="%8."/>
      <w:lvlJc w:val="left"/>
      <w:pPr>
        <w:tabs>
          <w:tab w:val="num" w:pos="6109"/>
        </w:tabs>
        <w:ind w:left="6109" w:hanging="360"/>
      </w:pPr>
    </w:lvl>
    <w:lvl w:ilvl="8" w:tplc="04150005">
      <w:start w:val="1"/>
      <w:numFmt w:val="decimal"/>
      <w:lvlText w:val="%9."/>
      <w:lvlJc w:val="left"/>
      <w:pPr>
        <w:tabs>
          <w:tab w:val="num" w:pos="6829"/>
        </w:tabs>
        <w:ind w:left="6829" w:hanging="360"/>
      </w:pPr>
    </w:lvl>
  </w:abstractNum>
  <w:abstractNum w:abstractNumId="5" w15:restartNumberingAfterBreak="0">
    <w:nsid w:val="2A47167A"/>
    <w:multiLevelType w:val="multilevel"/>
    <w:tmpl w:val="D7C6594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775F82"/>
    <w:multiLevelType w:val="hybridMultilevel"/>
    <w:tmpl w:val="A2AE80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44CF0AA4"/>
    <w:multiLevelType w:val="hybridMultilevel"/>
    <w:tmpl w:val="7C100C5A"/>
    <w:lvl w:ilvl="0" w:tplc="4C7243F8">
      <w:start w:val="1"/>
      <w:numFmt w:val="decimal"/>
      <w:lvlText w:val="%1."/>
      <w:lvlJc w:val="left"/>
      <w:pPr>
        <w:ind w:left="3184" w:hanging="360"/>
      </w:pPr>
      <w:rPr>
        <w:rFonts w:hint="default"/>
        <w:color w:val="auto"/>
        <w:sz w:val="20"/>
        <w:szCs w:val="20"/>
      </w:rPr>
    </w:lvl>
    <w:lvl w:ilvl="1" w:tplc="04150019">
      <w:start w:val="1"/>
      <w:numFmt w:val="lowerLetter"/>
      <w:lvlText w:val="%2."/>
      <w:lvlJc w:val="left"/>
      <w:pPr>
        <w:ind w:left="3904" w:hanging="360"/>
      </w:pPr>
    </w:lvl>
    <w:lvl w:ilvl="2" w:tplc="0415001B" w:tentative="1">
      <w:start w:val="1"/>
      <w:numFmt w:val="lowerRoman"/>
      <w:lvlText w:val="%3."/>
      <w:lvlJc w:val="right"/>
      <w:pPr>
        <w:ind w:left="4624" w:hanging="180"/>
      </w:pPr>
    </w:lvl>
    <w:lvl w:ilvl="3" w:tplc="0415000F" w:tentative="1">
      <w:start w:val="1"/>
      <w:numFmt w:val="decimal"/>
      <w:lvlText w:val="%4."/>
      <w:lvlJc w:val="left"/>
      <w:pPr>
        <w:ind w:left="5344" w:hanging="360"/>
      </w:pPr>
    </w:lvl>
    <w:lvl w:ilvl="4" w:tplc="04150019" w:tentative="1">
      <w:start w:val="1"/>
      <w:numFmt w:val="lowerLetter"/>
      <w:lvlText w:val="%5."/>
      <w:lvlJc w:val="left"/>
      <w:pPr>
        <w:ind w:left="6064" w:hanging="360"/>
      </w:pPr>
    </w:lvl>
    <w:lvl w:ilvl="5" w:tplc="0415001B" w:tentative="1">
      <w:start w:val="1"/>
      <w:numFmt w:val="lowerRoman"/>
      <w:lvlText w:val="%6."/>
      <w:lvlJc w:val="right"/>
      <w:pPr>
        <w:ind w:left="6784" w:hanging="180"/>
      </w:pPr>
    </w:lvl>
    <w:lvl w:ilvl="6" w:tplc="0415000F" w:tentative="1">
      <w:start w:val="1"/>
      <w:numFmt w:val="decimal"/>
      <w:lvlText w:val="%7."/>
      <w:lvlJc w:val="left"/>
      <w:pPr>
        <w:ind w:left="7504" w:hanging="360"/>
      </w:pPr>
    </w:lvl>
    <w:lvl w:ilvl="7" w:tplc="04150019" w:tentative="1">
      <w:start w:val="1"/>
      <w:numFmt w:val="lowerLetter"/>
      <w:lvlText w:val="%8."/>
      <w:lvlJc w:val="left"/>
      <w:pPr>
        <w:ind w:left="8224" w:hanging="360"/>
      </w:pPr>
    </w:lvl>
    <w:lvl w:ilvl="8" w:tplc="0415001B" w:tentative="1">
      <w:start w:val="1"/>
      <w:numFmt w:val="lowerRoman"/>
      <w:lvlText w:val="%9."/>
      <w:lvlJc w:val="right"/>
      <w:pPr>
        <w:ind w:left="8944" w:hanging="180"/>
      </w:pPr>
    </w:lvl>
  </w:abstractNum>
  <w:abstractNum w:abstractNumId="8" w15:restartNumberingAfterBreak="0">
    <w:nsid w:val="5DA95C65"/>
    <w:multiLevelType w:val="hybridMultilevel"/>
    <w:tmpl w:val="8D2E85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00370C6"/>
    <w:multiLevelType w:val="hybridMultilevel"/>
    <w:tmpl w:val="39B40F4C"/>
    <w:lvl w:ilvl="0" w:tplc="0C80E75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9A55AA"/>
    <w:multiLevelType w:val="hybridMultilevel"/>
    <w:tmpl w:val="62A4C67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10"/>
  </w:num>
  <w:num w:numId="4">
    <w:abstractNumId w:val="7"/>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8D"/>
    <w:rsid w:val="00000072"/>
    <w:rsid w:val="00002D66"/>
    <w:rsid w:val="00004490"/>
    <w:rsid w:val="00007D5F"/>
    <w:rsid w:val="00014667"/>
    <w:rsid w:val="0001710B"/>
    <w:rsid w:val="00021364"/>
    <w:rsid w:val="00025F30"/>
    <w:rsid w:val="0003122D"/>
    <w:rsid w:val="000323BE"/>
    <w:rsid w:val="0004061D"/>
    <w:rsid w:val="00042F20"/>
    <w:rsid w:val="0004553F"/>
    <w:rsid w:val="0004580E"/>
    <w:rsid w:val="0004691F"/>
    <w:rsid w:val="0005514C"/>
    <w:rsid w:val="000671A2"/>
    <w:rsid w:val="00067370"/>
    <w:rsid w:val="00070EB1"/>
    <w:rsid w:val="000813BA"/>
    <w:rsid w:val="000915B6"/>
    <w:rsid w:val="00091779"/>
    <w:rsid w:val="00092888"/>
    <w:rsid w:val="000A4A62"/>
    <w:rsid w:val="000C6458"/>
    <w:rsid w:val="000D458A"/>
    <w:rsid w:val="000E1DC5"/>
    <w:rsid w:val="00103EB8"/>
    <w:rsid w:val="0011063A"/>
    <w:rsid w:val="001125A1"/>
    <w:rsid w:val="00113550"/>
    <w:rsid w:val="00115D88"/>
    <w:rsid w:val="00122D72"/>
    <w:rsid w:val="00126C0C"/>
    <w:rsid w:val="00132452"/>
    <w:rsid w:val="0013713B"/>
    <w:rsid w:val="001408AC"/>
    <w:rsid w:val="00141F2D"/>
    <w:rsid w:val="00151B1B"/>
    <w:rsid w:val="00151DC5"/>
    <w:rsid w:val="00155475"/>
    <w:rsid w:val="00155E4F"/>
    <w:rsid w:val="00162439"/>
    <w:rsid w:val="00166BD0"/>
    <w:rsid w:val="001677B5"/>
    <w:rsid w:val="001678CA"/>
    <w:rsid w:val="00171C5D"/>
    <w:rsid w:val="0017262D"/>
    <w:rsid w:val="0018122E"/>
    <w:rsid w:val="001816BD"/>
    <w:rsid w:val="001862DD"/>
    <w:rsid w:val="00186F04"/>
    <w:rsid w:val="001A05BC"/>
    <w:rsid w:val="001A0BB1"/>
    <w:rsid w:val="001A25A1"/>
    <w:rsid w:val="001A55F1"/>
    <w:rsid w:val="001A7871"/>
    <w:rsid w:val="001B3300"/>
    <w:rsid w:val="001B6F6D"/>
    <w:rsid w:val="001C125F"/>
    <w:rsid w:val="001C42DF"/>
    <w:rsid w:val="001C5F62"/>
    <w:rsid w:val="001C6F11"/>
    <w:rsid w:val="001D55C7"/>
    <w:rsid w:val="001D5E6D"/>
    <w:rsid w:val="001D6C19"/>
    <w:rsid w:val="001E1885"/>
    <w:rsid w:val="001E2082"/>
    <w:rsid w:val="001E7970"/>
    <w:rsid w:val="001F0339"/>
    <w:rsid w:val="001F352C"/>
    <w:rsid w:val="001F42B8"/>
    <w:rsid w:val="0020349E"/>
    <w:rsid w:val="00220F2E"/>
    <w:rsid w:val="00223E9E"/>
    <w:rsid w:val="00226A09"/>
    <w:rsid w:val="00227FDF"/>
    <w:rsid w:val="00231E9A"/>
    <w:rsid w:val="00234F27"/>
    <w:rsid w:val="00240018"/>
    <w:rsid w:val="002400E6"/>
    <w:rsid w:val="00241BD0"/>
    <w:rsid w:val="00242FD3"/>
    <w:rsid w:val="00243719"/>
    <w:rsid w:val="00245C6C"/>
    <w:rsid w:val="002465EB"/>
    <w:rsid w:val="00247D8F"/>
    <w:rsid w:val="002509C7"/>
    <w:rsid w:val="002524A8"/>
    <w:rsid w:val="00255DFC"/>
    <w:rsid w:val="00257138"/>
    <w:rsid w:val="00261713"/>
    <w:rsid w:val="00261CF2"/>
    <w:rsid w:val="00262683"/>
    <w:rsid w:val="0027124A"/>
    <w:rsid w:val="002716E3"/>
    <w:rsid w:val="002735CB"/>
    <w:rsid w:val="0027727A"/>
    <w:rsid w:val="00280D53"/>
    <w:rsid w:val="002831E6"/>
    <w:rsid w:val="002840DD"/>
    <w:rsid w:val="00287DEF"/>
    <w:rsid w:val="00287EF9"/>
    <w:rsid w:val="002902E4"/>
    <w:rsid w:val="00293C4D"/>
    <w:rsid w:val="002951A5"/>
    <w:rsid w:val="00297971"/>
    <w:rsid w:val="002A5863"/>
    <w:rsid w:val="002B1369"/>
    <w:rsid w:val="002B29E4"/>
    <w:rsid w:val="002B6830"/>
    <w:rsid w:val="002B6C1F"/>
    <w:rsid w:val="002C101E"/>
    <w:rsid w:val="002C2E32"/>
    <w:rsid w:val="002C7D0E"/>
    <w:rsid w:val="002D15A9"/>
    <w:rsid w:val="002E3664"/>
    <w:rsid w:val="002F2B4A"/>
    <w:rsid w:val="002F3A9A"/>
    <w:rsid w:val="002F44AB"/>
    <w:rsid w:val="00305E00"/>
    <w:rsid w:val="0030740E"/>
    <w:rsid w:val="00310CF1"/>
    <w:rsid w:val="0031428F"/>
    <w:rsid w:val="003143C0"/>
    <w:rsid w:val="003151B7"/>
    <w:rsid w:val="00317513"/>
    <w:rsid w:val="003224D3"/>
    <w:rsid w:val="0032385D"/>
    <w:rsid w:val="00334FAE"/>
    <w:rsid w:val="00336271"/>
    <w:rsid w:val="00341FF2"/>
    <w:rsid w:val="00350004"/>
    <w:rsid w:val="00353021"/>
    <w:rsid w:val="00364A57"/>
    <w:rsid w:val="00367AE1"/>
    <w:rsid w:val="00371309"/>
    <w:rsid w:val="00375187"/>
    <w:rsid w:val="00376577"/>
    <w:rsid w:val="003804F0"/>
    <w:rsid w:val="00383027"/>
    <w:rsid w:val="003874F6"/>
    <w:rsid w:val="00387E75"/>
    <w:rsid w:val="003925E9"/>
    <w:rsid w:val="00393989"/>
    <w:rsid w:val="00397EBD"/>
    <w:rsid w:val="003A0E06"/>
    <w:rsid w:val="003A0E37"/>
    <w:rsid w:val="003A12D7"/>
    <w:rsid w:val="003A6739"/>
    <w:rsid w:val="003B0819"/>
    <w:rsid w:val="003B6ABA"/>
    <w:rsid w:val="003C3A00"/>
    <w:rsid w:val="003C3C83"/>
    <w:rsid w:val="003D7324"/>
    <w:rsid w:val="003D7D84"/>
    <w:rsid w:val="003E1103"/>
    <w:rsid w:val="003E2220"/>
    <w:rsid w:val="003E4C52"/>
    <w:rsid w:val="003F1318"/>
    <w:rsid w:val="003F6572"/>
    <w:rsid w:val="0040797E"/>
    <w:rsid w:val="00410415"/>
    <w:rsid w:val="00412FD1"/>
    <w:rsid w:val="00413BC1"/>
    <w:rsid w:val="004248C0"/>
    <w:rsid w:val="00431332"/>
    <w:rsid w:val="00431B8B"/>
    <w:rsid w:val="00435FD5"/>
    <w:rsid w:val="00436F8D"/>
    <w:rsid w:val="0043709D"/>
    <w:rsid w:val="00445099"/>
    <w:rsid w:val="00447EED"/>
    <w:rsid w:val="0045262C"/>
    <w:rsid w:val="00454F99"/>
    <w:rsid w:val="00455A73"/>
    <w:rsid w:val="00455DD6"/>
    <w:rsid w:val="00460B9E"/>
    <w:rsid w:val="00464896"/>
    <w:rsid w:val="00464A0C"/>
    <w:rsid w:val="0046548D"/>
    <w:rsid w:val="004660E0"/>
    <w:rsid w:val="00472078"/>
    <w:rsid w:val="00473935"/>
    <w:rsid w:val="00474199"/>
    <w:rsid w:val="0047696D"/>
    <w:rsid w:val="004773E2"/>
    <w:rsid w:val="0048767A"/>
    <w:rsid w:val="004904B9"/>
    <w:rsid w:val="00491A51"/>
    <w:rsid w:val="00496FEE"/>
    <w:rsid w:val="004A2061"/>
    <w:rsid w:val="004A6D64"/>
    <w:rsid w:val="004B72B6"/>
    <w:rsid w:val="004D19AA"/>
    <w:rsid w:val="004D47B1"/>
    <w:rsid w:val="004E18A7"/>
    <w:rsid w:val="004E2C87"/>
    <w:rsid w:val="004E3141"/>
    <w:rsid w:val="004E4B5F"/>
    <w:rsid w:val="004F1E3F"/>
    <w:rsid w:val="00502304"/>
    <w:rsid w:val="00516B0B"/>
    <w:rsid w:val="00517DEB"/>
    <w:rsid w:val="005225B5"/>
    <w:rsid w:val="00522C9E"/>
    <w:rsid w:val="00524299"/>
    <w:rsid w:val="00524C6F"/>
    <w:rsid w:val="0052593C"/>
    <w:rsid w:val="00526CE7"/>
    <w:rsid w:val="00536137"/>
    <w:rsid w:val="005375FA"/>
    <w:rsid w:val="005400E3"/>
    <w:rsid w:val="00550B6B"/>
    <w:rsid w:val="00552389"/>
    <w:rsid w:val="005550EA"/>
    <w:rsid w:val="005630F8"/>
    <w:rsid w:val="005635AE"/>
    <w:rsid w:val="005653B6"/>
    <w:rsid w:val="005660C5"/>
    <w:rsid w:val="0057110F"/>
    <w:rsid w:val="005729F6"/>
    <w:rsid w:val="00574007"/>
    <w:rsid w:val="00580DA0"/>
    <w:rsid w:val="0058195E"/>
    <w:rsid w:val="0058616E"/>
    <w:rsid w:val="005879CA"/>
    <w:rsid w:val="00587A9D"/>
    <w:rsid w:val="00590A9B"/>
    <w:rsid w:val="00590AA6"/>
    <w:rsid w:val="0059182B"/>
    <w:rsid w:val="00594D9F"/>
    <w:rsid w:val="005A1E0B"/>
    <w:rsid w:val="005A2491"/>
    <w:rsid w:val="005A6FBA"/>
    <w:rsid w:val="005B5BE5"/>
    <w:rsid w:val="005D4B23"/>
    <w:rsid w:val="005D5D55"/>
    <w:rsid w:val="005E0887"/>
    <w:rsid w:val="005E3C2C"/>
    <w:rsid w:val="005F2223"/>
    <w:rsid w:val="005F36A3"/>
    <w:rsid w:val="005F4607"/>
    <w:rsid w:val="006029E7"/>
    <w:rsid w:val="0060301C"/>
    <w:rsid w:val="00616609"/>
    <w:rsid w:val="00616E6F"/>
    <w:rsid w:val="006203C4"/>
    <w:rsid w:val="006237AC"/>
    <w:rsid w:val="00624EF3"/>
    <w:rsid w:val="00625D8F"/>
    <w:rsid w:val="00626689"/>
    <w:rsid w:val="00626C05"/>
    <w:rsid w:val="00643B01"/>
    <w:rsid w:val="00647FBD"/>
    <w:rsid w:val="0065739B"/>
    <w:rsid w:val="006579A0"/>
    <w:rsid w:val="00661916"/>
    <w:rsid w:val="00661931"/>
    <w:rsid w:val="00666CCF"/>
    <w:rsid w:val="0066764F"/>
    <w:rsid w:val="006779F7"/>
    <w:rsid w:val="00683609"/>
    <w:rsid w:val="00684CC3"/>
    <w:rsid w:val="006A0BB7"/>
    <w:rsid w:val="006A15D7"/>
    <w:rsid w:val="006A1B66"/>
    <w:rsid w:val="006A5F40"/>
    <w:rsid w:val="006B2827"/>
    <w:rsid w:val="006B2DCE"/>
    <w:rsid w:val="006B3046"/>
    <w:rsid w:val="006C0D81"/>
    <w:rsid w:val="006C4071"/>
    <w:rsid w:val="006D36A5"/>
    <w:rsid w:val="006E1F6F"/>
    <w:rsid w:val="006F2183"/>
    <w:rsid w:val="006F2795"/>
    <w:rsid w:val="006F4245"/>
    <w:rsid w:val="00701242"/>
    <w:rsid w:val="007103C1"/>
    <w:rsid w:val="00712B5D"/>
    <w:rsid w:val="00715212"/>
    <w:rsid w:val="00716B0D"/>
    <w:rsid w:val="00717CD1"/>
    <w:rsid w:val="00726933"/>
    <w:rsid w:val="00741AD8"/>
    <w:rsid w:val="0074312C"/>
    <w:rsid w:val="00744BA0"/>
    <w:rsid w:val="00753EE9"/>
    <w:rsid w:val="00764AF8"/>
    <w:rsid w:val="00770A9F"/>
    <w:rsid w:val="00775FA3"/>
    <w:rsid w:val="00776C67"/>
    <w:rsid w:val="00784669"/>
    <w:rsid w:val="00786DB4"/>
    <w:rsid w:val="0079659F"/>
    <w:rsid w:val="007A38AA"/>
    <w:rsid w:val="007A461C"/>
    <w:rsid w:val="007B08E4"/>
    <w:rsid w:val="007B1170"/>
    <w:rsid w:val="007B4C62"/>
    <w:rsid w:val="007B650D"/>
    <w:rsid w:val="007B6D0C"/>
    <w:rsid w:val="007B6ED8"/>
    <w:rsid w:val="007C16A0"/>
    <w:rsid w:val="007C4EB8"/>
    <w:rsid w:val="007C6CC3"/>
    <w:rsid w:val="007C7BC6"/>
    <w:rsid w:val="007D0BA8"/>
    <w:rsid w:val="007D7AB8"/>
    <w:rsid w:val="007E1221"/>
    <w:rsid w:val="007E278A"/>
    <w:rsid w:val="007E374B"/>
    <w:rsid w:val="007E45EF"/>
    <w:rsid w:val="007E4DCE"/>
    <w:rsid w:val="007F1DA8"/>
    <w:rsid w:val="007F2183"/>
    <w:rsid w:val="007F3263"/>
    <w:rsid w:val="007F60AC"/>
    <w:rsid w:val="007F6102"/>
    <w:rsid w:val="00806861"/>
    <w:rsid w:val="008102C3"/>
    <w:rsid w:val="00824027"/>
    <w:rsid w:val="0082455F"/>
    <w:rsid w:val="008305F4"/>
    <w:rsid w:val="0083288A"/>
    <w:rsid w:val="00840681"/>
    <w:rsid w:val="00863869"/>
    <w:rsid w:val="00876405"/>
    <w:rsid w:val="0088068B"/>
    <w:rsid w:val="00885687"/>
    <w:rsid w:val="0089165C"/>
    <w:rsid w:val="0089462B"/>
    <w:rsid w:val="008A3419"/>
    <w:rsid w:val="008A359A"/>
    <w:rsid w:val="008A4D8F"/>
    <w:rsid w:val="008C2D60"/>
    <w:rsid w:val="008D1416"/>
    <w:rsid w:val="008D1C6C"/>
    <w:rsid w:val="008D33FD"/>
    <w:rsid w:val="008D4B1C"/>
    <w:rsid w:val="008D7AE5"/>
    <w:rsid w:val="008E135D"/>
    <w:rsid w:val="008E2401"/>
    <w:rsid w:val="008E4868"/>
    <w:rsid w:val="008E4FD1"/>
    <w:rsid w:val="008E7F70"/>
    <w:rsid w:val="008F03D6"/>
    <w:rsid w:val="008F14B0"/>
    <w:rsid w:val="008F628E"/>
    <w:rsid w:val="008F6497"/>
    <w:rsid w:val="008F7957"/>
    <w:rsid w:val="009028AA"/>
    <w:rsid w:val="00903F64"/>
    <w:rsid w:val="00916EF8"/>
    <w:rsid w:val="009234D0"/>
    <w:rsid w:val="00930404"/>
    <w:rsid w:val="009320E2"/>
    <w:rsid w:val="00934CE4"/>
    <w:rsid w:val="00935986"/>
    <w:rsid w:val="00936F59"/>
    <w:rsid w:val="009456A5"/>
    <w:rsid w:val="00945768"/>
    <w:rsid w:val="0094734E"/>
    <w:rsid w:val="009569D2"/>
    <w:rsid w:val="0096235A"/>
    <w:rsid w:val="00964661"/>
    <w:rsid w:val="009712F5"/>
    <w:rsid w:val="0097132F"/>
    <w:rsid w:val="00973CC5"/>
    <w:rsid w:val="009767E8"/>
    <w:rsid w:val="00982117"/>
    <w:rsid w:val="00994558"/>
    <w:rsid w:val="00996488"/>
    <w:rsid w:val="009966CA"/>
    <w:rsid w:val="009A2239"/>
    <w:rsid w:val="009A4525"/>
    <w:rsid w:val="009A572E"/>
    <w:rsid w:val="009B4D0B"/>
    <w:rsid w:val="009B5CE8"/>
    <w:rsid w:val="009B66C0"/>
    <w:rsid w:val="009B7917"/>
    <w:rsid w:val="009C0424"/>
    <w:rsid w:val="009C283C"/>
    <w:rsid w:val="009D667F"/>
    <w:rsid w:val="009E0A7E"/>
    <w:rsid w:val="009F0CBD"/>
    <w:rsid w:val="009F12C5"/>
    <w:rsid w:val="009F5E64"/>
    <w:rsid w:val="00A01142"/>
    <w:rsid w:val="00A01593"/>
    <w:rsid w:val="00A01BD8"/>
    <w:rsid w:val="00A029E9"/>
    <w:rsid w:val="00A03F85"/>
    <w:rsid w:val="00A044E2"/>
    <w:rsid w:val="00A11E3B"/>
    <w:rsid w:val="00A12F55"/>
    <w:rsid w:val="00A15861"/>
    <w:rsid w:val="00A1604B"/>
    <w:rsid w:val="00A170DC"/>
    <w:rsid w:val="00A2056D"/>
    <w:rsid w:val="00A26765"/>
    <w:rsid w:val="00A30A44"/>
    <w:rsid w:val="00A372D7"/>
    <w:rsid w:val="00A47668"/>
    <w:rsid w:val="00A47AD7"/>
    <w:rsid w:val="00A47AE9"/>
    <w:rsid w:val="00A5385D"/>
    <w:rsid w:val="00A54EB9"/>
    <w:rsid w:val="00A61F77"/>
    <w:rsid w:val="00A63FA9"/>
    <w:rsid w:val="00A663D1"/>
    <w:rsid w:val="00A66EDF"/>
    <w:rsid w:val="00A70D98"/>
    <w:rsid w:val="00A720CD"/>
    <w:rsid w:val="00A742B8"/>
    <w:rsid w:val="00A76FA4"/>
    <w:rsid w:val="00A837A0"/>
    <w:rsid w:val="00A86487"/>
    <w:rsid w:val="00A960DA"/>
    <w:rsid w:val="00AA06C3"/>
    <w:rsid w:val="00AA6777"/>
    <w:rsid w:val="00AB170A"/>
    <w:rsid w:val="00AB2C72"/>
    <w:rsid w:val="00AB739A"/>
    <w:rsid w:val="00AB7DCC"/>
    <w:rsid w:val="00AC0008"/>
    <w:rsid w:val="00AC1130"/>
    <w:rsid w:val="00AC5F56"/>
    <w:rsid w:val="00AC783F"/>
    <w:rsid w:val="00AC7852"/>
    <w:rsid w:val="00AD0586"/>
    <w:rsid w:val="00AE2003"/>
    <w:rsid w:val="00AE23CE"/>
    <w:rsid w:val="00AE43C0"/>
    <w:rsid w:val="00AE64D6"/>
    <w:rsid w:val="00AF2B7D"/>
    <w:rsid w:val="00AF440A"/>
    <w:rsid w:val="00AF5D29"/>
    <w:rsid w:val="00B04C36"/>
    <w:rsid w:val="00B12C96"/>
    <w:rsid w:val="00B12DB2"/>
    <w:rsid w:val="00B15D1B"/>
    <w:rsid w:val="00B16DCA"/>
    <w:rsid w:val="00B2155F"/>
    <w:rsid w:val="00B31E68"/>
    <w:rsid w:val="00B354FA"/>
    <w:rsid w:val="00B41AFB"/>
    <w:rsid w:val="00B444CC"/>
    <w:rsid w:val="00B66725"/>
    <w:rsid w:val="00B72ACC"/>
    <w:rsid w:val="00B74C89"/>
    <w:rsid w:val="00B75B2F"/>
    <w:rsid w:val="00B81839"/>
    <w:rsid w:val="00B85518"/>
    <w:rsid w:val="00B86389"/>
    <w:rsid w:val="00B87DDB"/>
    <w:rsid w:val="00B93ADE"/>
    <w:rsid w:val="00B93DBF"/>
    <w:rsid w:val="00BB4025"/>
    <w:rsid w:val="00BB601E"/>
    <w:rsid w:val="00BB64AC"/>
    <w:rsid w:val="00BC020B"/>
    <w:rsid w:val="00BC0875"/>
    <w:rsid w:val="00BC1527"/>
    <w:rsid w:val="00BC3FA5"/>
    <w:rsid w:val="00BC512B"/>
    <w:rsid w:val="00BD4801"/>
    <w:rsid w:val="00BD6DD8"/>
    <w:rsid w:val="00BE2822"/>
    <w:rsid w:val="00BE354C"/>
    <w:rsid w:val="00BE45CC"/>
    <w:rsid w:val="00BF3B07"/>
    <w:rsid w:val="00BF41A1"/>
    <w:rsid w:val="00C0186A"/>
    <w:rsid w:val="00C026F4"/>
    <w:rsid w:val="00C02A26"/>
    <w:rsid w:val="00C063BA"/>
    <w:rsid w:val="00C2039F"/>
    <w:rsid w:val="00C2290D"/>
    <w:rsid w:val="00C23F7E"/>
    <w:rsid w:val="00C25012"/>
    <w:rsid w:val="00C31BAB"/>
    <w:rsid w:val="00C3374B"/>
    <w:rsid w:val="00C34B03"/>
    <w:rsid w:val="00C5158D"/>
    <w:rsid w:val="00C55FDB"/>
    <w:rsid w:val="00C567F3"/>
    <w:rsid w:val="00C60BFF"/>
    <w:rsid w:val="00C61680"/>
    <w:rsid w:val="00C617CC"/>
    <w:rsid w:val="00C664DE"/>
    <w:rsid w:val="00C758D0"/>
    <w:rsid w:val="00C80D27"/>
    <w:rsid w:val="00C820E4"/>
    <w:rsid w:val="00C84F9A"/>
    <w:rsid w:val="00C8624F"/>
    <w:rsid w:val="00C9444C"/>
    <w:rsid w:val="00C9610E"/>
    <w:rsid w:val="00CA4993"/>
    <w:rsid w:val="00CA7FD9"/>
    <w:rsid w:val="00CB3C8D"/>
    <w:rsid w:val="00CB5239"/>
    <w:rsid w:val="00CC1F69"/>
    <w:rsid w:val="00CD5B77"/>
    <w:rsid w:val="00CD63F9"/>
    <w:rsid w:val="00CD6C9B"/>
    <w:rsid w:val="00CE0DC8"/>
    <w:rsid w:val="00CE2076"/>
    <w:rsid w:val="00CE2FBE"/>
    <w:rsid w:val="00CE5494"/>
    <w:rsid w:val="00CF4CBE"/>
    <w:rsid w:val="00CF70A8"/>
    <w:rsid w:val="00D000A9"/>
    <w:rsid w:val="00D015F5"/>
    <w:rsid w:val="00D0527B"/>
    <w:rsid w:val="00D0573C"/>
    <w:rsid w:val="00D05E6C"/>
    <w:rsid w:val="00D1070A"/>
    <w:rsid w:val="00D14E54"/>
    <w:rsid w:val="00D17AB8"/>
    <w:rsid w:val="00D258F8"/>
    <w:rsid w:val="00D27810"/>
    <w:rsid w:val="00D30F67"/>
    <w:rsid w:val="00D37115"/>
    <w:rsid w:val="00D37EB3"/>
    <w:rsid w:val="00D4073C"/>
    <w:rsid w:val="00D47B0D"/>
    <w:rsid w:val="00D50322"/>
    <w:rsid w:val="00D67777"/>
    <w:rsid w:val="00D72623"/>
    <w:rsid w:val="00D8125E"/>
    <w:rsid w:val="00D84743"/>
    <w:rsid w:val="00D848CF"/>
    <w:rsid w:val="00D85AB7"/>
    <w:rsid w:val="00D93C53"/>
    <w:rsid w:val="00D95E5F"/>
    <w:rsid w:val="00D95FB7"/>
    <w:rsid w:val="00D9603C"/>
    <w:rsid w:val="00D96F4D"/>
    <w:rsid w:val="00DB5B8C"/>
    <w:rsid w:val="00DB73CC"/>
    <w:rsid w:val="00DB7A5C"/>
    <w:rsid w:val="00DC22E1"/>
    <w:rsid w:val="00DC25AB"/>
    <w:rsid w:val="00DC5301"/>
    <w:rsid w:val="00DC6F4D"/>
    <w:rsid w:val="00DD1636"/>
    <w:rsid w:val="00DD5747"/>
    <w:rsid w:val="00DD6F02"/>
    <w:rsid w:val="00DD7098"/>
    <w:rsid w:val="00DE2205"/>
    <w:rsid w:val="00DF0511"/>
    <w:rsid w:val="00DF068C"/>
    <w:rsid w:val="00E04379"/>
    <w:rsid w:val="00E05FC4"/>
    <w:rsid w:val="00E06611"/>
    <w:rsid w:val="00E076DD"/>
    <w:rsid w:val="00E13DE9"/>
    <w:rsid w:val="00E1766D"/>
    <w:rsid w:val="00E21761"/>
    <w:rsid w:val="00E300C7"/>
    <w:rsid w:val="00E3189E"/>
    <w:rsid w:val="00E37036"/>
    <w:rsid w:val="00E3752F"/>
    <w:rsid w:val="00E44DCE"/>
    <w:rsid w:val="00E51880"/>
    <w:rsid w:val="00E5412D"/>
    <w:rsid w:val="00E6079B"/>
    <w:rsid w:val="00E60CA9"/>
    <w:rsid w:val="00E66F54"/>
    <w:rsid w:val="00E72AC2"/>
    <w:rsid w:val="00E75B62"/>
    <w:rsid w:val="00E845FA"/>
    <w:rsid w:val="00E863D5"/>
    <w:rsid w:val="00E90363"/>
    <w:rsid w:val="00E935AB"/>
    <w:rsid w:val="00E974BF"/>
    <w:rsid w:val="00E97D6D"/>
    <w:rsid w:val="00EA0D87"/>
    <w:rsid w:val="00EA1B9A"/>
    <w:rsid w:val="00EA29E2"/>
    <w:rsid w:val="00EA600A"/>
    <w:rsid w:val="00EB2967"/>
    <w:rsid w:val="00EB2BB3"/>
    <w:rsid w:val="00EB34F2"/>
    <w:rsid w:val="00EB53EB"/>
    <w:rsid w:val="00EC673F"/>
    <w:rsid w:val="00EC7ED5"/>
    <w:rsid w:val="00ED1CE0"/>
    <w:rsid w:val="00ED2F8E"/>
    <w:rsid w:val="00ED65AC"/>
    <w:rsid w:val="00EE3DA4"/>
    <w:rsid w:val="00EE575C"/>
    <w:rsid w:val="00EE7B94"/>
    <w:rsid w:val="00EE7E74"/>
    <w:rsid w:val="00EE7EF5"/>
    <w:rsid w:val="00EF0C10"/>
    <w:rsid w:val="00EF1212"/>
    <w:rsid w:val="00EF34FC"/>
    <w:rsid w:val="00EF67F3"/>
    <w:rsid w:val="00F06106"/>
    <w:rsid w:val="00F0653E"/>
    <w:rsid w:val="00F11FA7"/>
    <w:rsid w:val="00F261F0"/>
    <w:rsid w:val="00F341AA"/>
    <w:rsid w:val="00F37516"/>
    <w:rsid w:val="00F41E52"/>
    <w:rsid w:val="00F4745B"/>
    <w:rsid w:val="00F47771"/>
    <w:rsid w:val="00F51469"/>
    <w:rsid w:val="00F54347"/>
    <w:rsid w:val="00F57265"/>
    <w:rsid w:val="00F57510"/>
    <w:rsid w:val="00F6782E"/>
    <w:rsid w:val="00F72379"/>
    <w:rsid w:val="00F72AA9"/>
    <w:rsid w:val="00F7307E"/>
    <w:rsid w:val="00F75B91"/>
    <w:rsid w:val="00F75D60"/>
    <w:rsid w:val="00F769FA"/>
    <w:rsid w:val="00F802DC"/>
    <w:rsid w:val="00F81858"/>
    <w:rsid w:val="00F83232"/>
    <w:rsid w:val="00F90533"/>
    <w:rsid w:val="00F9413B"/>
    <w:rsid w:val="00FA46AE"/>
    <w:rsid w:val="00FA47CF"/>
    <w:rsid w:val="00FB0ACC"/>
    <w:rsid w:val="00FB0E72"/>
    <w:rsid w:val="00FB415E"/>
    <w:rsid w:val="00FB65D6"/>
    <w:rsid w:val="00FB76D2"/>
    <w:rsid w:val="00FC2564"/>
    <w:rsid w:val="00FC7D85"/>
    <w:rsid w:val="00FD0905"/>
    <w:rsid w:val="00FD3A6B"/>
    <w:rsid w:val="00FD4528"/>
    <w:rsid w:val="00FD6547"/>
    <w:rsid w:val="00FE19DF"/>
    <w:rsid w:val="00FE1F05"/>
    <w:rsid w:val="00FE3BA2"/>
    <w:rsid w:val="00FF5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7A98A"/>
  <w15:docId w15:val="{3693828B-6B39-4DDD-894C-A6F9763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CBD"/>
    <w:rPr>
      <w:sz w:val="24"/>
      <w:szCs w:val="24"/>
    </w:rPr>
  </w:style>
  <w:style w:type="paragraph" w:styleId="Nagwek1">
    <w:name w:val="heading 1"/>
    <w:basedOn w:val="Normalny"/>
    <w:next w:val="Normalny"/>
    <w:link w:val="Nagwek1Znak"/>
    <w:uiPriority w:val="99"/>
    <w:qFormat/>
    <w:rsid w:val="00776C67"/>
    <w:pPr>
      <w:keepNext/>
      <w:keepLines/>
      <w:suppressAutoHyphens/>
      <w:spacing w:before="240"/>
      <w:outlineLvl w:val="0"/>
    </w:pPr>
    <w:rPr>
      <w:rFonts w:ascii="Cambria" w:hAnsi="Cambria"/>
      <w:color w:val="365F91"/>
      <w:sz w:val="28"/>
      <w:szCs w:val="32"/>
      <w:lang w:eastAsia="ar-SA"/>
    </w:rPr>
  </w:style>
  <w:style w:type="paragraph" w:styleId="Nagwek2">
    <w:name w:val="heading 2"/>
    <w:basedOn w:val="Normalny"/>
    <w:next w:val="Normalny"/>
    <w:link w:val="Nagwek2Znak"/>
    <w:uiPriority w:val="99"/>
    <w:qFormat/>
    <w:rsid w:val="00A63F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A2676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sid w:val="009B5C5B"/>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9B5C5B"/>
    <w:rPr>
      <w:rFonts w:ascii="Cambria" w:eastAsia="Times New Roman" w:hAnsi="Cambria" w:cs="Times New Roman"/>
      <w:b/>
      <w:bCs/>
      <w:i/>
      <w:iCs/>
      <w:sz w:val="28"/>
      <w:szCs w:val="28"/>
    </w:rPr>
  </w:style>
  <w:style w:type="character" w:styleId="Hipercze">
    <w:name w:val="Hyperlink"/>
    <w:uiPriority w:val="99"/>
    <w:rsid w:val="00B354FA"/>
    <w:rPr>
      <w:color w:val="0000FF"/>
      <w:u w:val="single"/>
    </w:rPr>
  </w:style>
  <w:style w:type="paragraph" w:styleId="Tekstprzypisukocowego">
    <w:name w:val="endnote text"/>
    <w:basedOn w:val="Normalny"/>
    <w:link w:val="TekstprzypisukocowegoZnak"/>
    <w:uiPriority w:val="99"/>
    <w:semiHidden/>
    <w:rsid w:val="00516B0B"/>
    <w:rPr>
      <w:sz w:val="20"/>
      <w:szCs w:val="20"/>
    </w:rPr>
  </w:style>
  <w:style w:type="character" w:customStyle="1" w:styleId="TekstprzypisukocowegoZnak">
    <w:name w:val="Tekst przypisu końcowego Znak"/>
    <w:link w:val="Tekstprzypisukocowego"/>
    <w:uiPriority w:val="99"/>
    <w:semiHidden/>
    <w:rsid w:val="009B5C5B"/>
    <w:rPr>
      <w:sz w:val="20"/>
      <w:szCs w:val="20"/>
    </w:rPr>
  </w:style>
  <w:style w:type="character" w:styleId="Odwoanieprzypisukocowego">
    <w:name w:val="endnote reference"/>
    <w:uiPriority w:val="99"/>
    <w:semiHidden/>
    <w:rsid w:val="00516B0B"/>
    <w:rPr>
      <w:vertAlign w:val="superscript"/>
    </w:rPr>
  </w:style>
  <w:style w:type="paragraph" w:customStyle="1" w:styleId="1">
    <w:name w:val="1."/>
    <w:basedOn w:val="Normalny"/>
    <w:uiPriority w:val="99"/>
    <w:rsid w:val="00A63FA9"/>
    <w:pPr>
      <w:suppressAutoHyphens/>
      <w:spacing w:after="120"/>
      <w:ind w:left="284" w:hanging="284"/>
      <w:jc w:val="both"/>
    </w:pPr>
    <w:rPr>
      <w:kern w:val="1"/>
      <w:szCs w:val="20"/>
      <w:lang w:eastAsia="ar-SA"/>
    </w:rPr>
  </w:style>
  <w:style w:type="paragraph" w:customStyle="1" w:styleId="Default">
    <w:name w:val="Default"/>
    <w:uiPriority w:val="99"/>
    <w:rsid w:val="00776C67"/>
    <w:pPr>
      <w:autoSpaceDE w:val="0"/>
      <w:autoSpaceDN w:val="0"/>
      <w:adjustRightInd w:val="0"/>
    </w:pPr>
    <w:rPr>
      <w:rFonts w:ascii="Calibri" w:hAnsi="Calibri" w:cs="Calibri"/>
      <w:color w:val="000000"/>
      <w:sz w:val="24"/>
      <w:szCs w:val="24"/>
    </w:rPr>
  </w:style>
  <w:style w:type="character" w:customStyle="1" w:styleId="Nagwek1Znak">
    <w:name w:val="Nagłówek 1 Znak"/>
    <w:link w:val="Nagwek1"/>
    <w:uiPriority w:val="99"/>
    <w:locked/>
    <w:rsid w:val="00776C67"/>
    <w:rPr>
      <w:rFonts w:ascii="Cambria" w:hAnsi="Cambria"/>
      <w:color w:val="365F91"/>
      <w:sz w:val="32"/>
      <w:lang w:val="pl-PL" w:eastAsia="ar-SA" w:bidi="ar-SA"/>
    </w:rPr>
  </w:style>
  <w:style w:type="paragraph" w:styleId="Akapitzlist">
    <w:name w:val="List Paragraph"/>
    <w:basedOn w:val="Normalny"/>
    <w:uiPriority w:val="99"/>
    <w:qFormat/>
    <w:rsid w:val="001C6F11"/>
    <w:pPr>
      <w:spacing w:after="3" w:line="228" w:lineRule="auto"/>
      <w:ind w:left="720" w:firstLine="4"/>
      <w:contextualSpacing/>
      <w:jc w:val="both"/>
    </w:pPr>
    <w:rPr>
      <w:color w:val="000000"/>
      <w:sz w:val="26"/>
      <w:szCs w:val="22"/>
      <w:lang w:val="en-US" w:eastAsia="en-US"/>
    </w:rPr>
  </w:style>
  <w:style w:type="table" w:styleId="Tabela-Siatka">
    <w:name w:val="Table Grid"/>
    <w:basedOn w:val="Standardowy"/>
    <w:uiPriority w:val="99"/>
    <w:rsid w:val="0056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677B5"/>
  </w:style>
  <w:style w:type="paragraph" w:styleId="Tekstprzypisudolnego">
    <w:name w:val="footnote text"/>
    <w:basedOn w:val="Normalny"/>
    <w:link w:val="TekstprzypisudolnegoZnak"/>
    <w:uiPriority w:val="99"/>
    <w:rsid w:val="001677B5"/>
    <w:rPr>
      <w:rFonts w:ascii="Calibri" w:hAnsi="Calibri"/>
      <w:sz w:val="20"/>
      <w:szCs w:val="20"/>
      <w:lang w:eastAsia="en-US"/>
    </w:rPr>
  </w:style>
  <w:style w:type="character" w:customStyle="1" w:styleId="FootnoteTextChar">
    <w:name w:val="Footnote Text Char"/>
    <w:uiPriority w:val="99"/>
    <w:semiHidden/>
    <w:rsid w:val="009B5C5B"/>
    <w:rPr>
      <w:sz w:val="20"/>
      <w:szCs w:val="20"/>
    </w:rPr>
  </w:style>
  <w:style w:type="character" w:customStyle="1" w:styleId="TekstprzypisudolnegoZnak">
    <w:name w:val="Tekst przypisu dolnego Znak"/>
    <w:link w:val="Tekstprzypisudolnego"/>
    <w:uiPriority w:val="99"/>
    <w:locked/>
    <w:rsid w:val="001677B5"/>
    <w:rPr>
      <w:rFonts w:ascii="Calibri" w:eastAsia="Times New Roman" w:hAnsi="Calibri"/>
      <w:lang w:eastAsia="en-US"/>
    </w:rPr>
  </w:style>
  <w:style w:type="paragraph" w:styleId="Stopka">
    <w:name w:val="footer"/>
    <w:basedOn w:val="Normalny"/>
    <w:link w:val="StopkaZnak"/>
    <w:uiPriority w:val="99"/>
    <w:rsid w:val="008D1416"/>
    <w:pPr>
      <w:tabs>
        <w:tab w:val="center" w:pos="4536"/>
        <w:tab w:val="right" w:pos="9072"/>
      </w:tabs>
    </w:pPr>
  </w:style>
  <w:style w:type="character" w:customStyle="1" w:styleId="StopkaZnak">
    <w:name w:val="Stopka Znak"/>
    <w:link w:val="Stopka"/>
    <w:uiPriority w:val="99"/>
    <w:semiHidden/>
    <w:rsid w:val="009B5C5B"/>
    <w:rPr>
      <w:sz w:val="24"/>
      <w:szCs w:val="24"/>
    </w:rPr>
  </w:style>
  <w:style w:type="character" w:styleId="Numerstrony">
    <w:name w:val="page number"/>
    <w:uiPriority w:val="99"/>
    <w:rsid w:val="008D1416"/>
    <w:rPr>
      <w:rFonts w:cs="Times New Roman"/>
    </w:rPr>
  </w:style>
  <w:style w:type="paragraph" w:customStyle="1" w:styleId="Akapitzlist1">
    <w:name w:val="Akapit z listą1"/>
    <w:aliases w:val="CW_Lista"/>
    <w:basedOn w:val="Normalny"/>
    <w:link w:val="AkapitzlistZnak"/>
    <w:uiPriority w:val="99"/>
    <w:rsid w:val="00B86389"/>
    <w:pPr>
      <w:widowControl w:val="0"/>
      <w:suppressAutoHyphens/>
      <w:ind w:left="720"/>
    </w:pPr>
    <w:rPr>
      <w:rFonts w:cs="Calibri"/>
      <w:kern w:val="1"/>
      <w:szCs w:val="20"/>
      <w:lang w:eastAsia="zh-CN"/>
    </w:rPr>
  </w:style>
  <w:style w:type="character" w:customStyle="1" w:styleId="AkapitzlistZnak">
    <w:name w:val="Akapit z listą Znak"/>
    <w:aliases w:val="CW_Lista Znak"/>
    <w:link w:val="Akapitzlist1"/>
    <w:uiPriority w:val="99"/>
    <w:qFormat/>
    <w:locked/>
    <w:rsid w:val="00B86389"/>
    <w:rPr>
      <w:rFonts w:eastAsia="Times New Roman"/>
      <w:kern w:val="1"/>
      <w:sz w:val="24"/>
      <w:lang w:eastAsia="zh-CN"/>
    </w:rPr>
  </w:style>
  <w:style w:type="paragraph" w:styleId="Nagwek">
    <w:name w:val="header"/>
    <w:basedOn w:val="Normalny"/>
    <w:link w:val="NagwekZnak"/>
    <w:uiPriority w:val="99"/>
    <w:unhideWhenUsed/>
    <w:rsid w:val="0030740E"/>
    <w:pPr>
      <w:tabs>
        <w:tab w:val="center" w:pos="4536"/>
        <w:tab w:val="right" w:pos="9072"/>
      </w:tabs>
    </w:pPr>
  </w:style>
  <w:style w:type="character" w:customStyle="1" w:styleId="NagwekZnak">
    <w:name w:val="Nagłówek Znak"/>
    <w:link w:val="Nagwek"/>
    <w:uiPriority w:val="99"/>
    <w:rsid w:val="0030740E"/>
    <w:rPr>
      <w:sz w:val="24"/>
      <w:szCs w:val="24"/>
    </w:rPr>
  </w:style>
  <w:style w:type="paragraph" w:customStyle="1" w:styleId="pkt">
    <w:name w:val="pkt"/>
    <w:basedOn w:val="Normalny"/>
    <w:rsid w:val="0030740E"/>
    <w:pPr>
      <w:spacing w:before="60" w:after="60"/>
      <w:ind w:left="851" w:hanging="295"/>
      <w:jc w:val="both"/>
    </w:pPr>
  </w:style>
  <w:style w:type="paragraph" w:customStyle="1" w:styleId="ZnakZnakZnakZnakZnakZnakZnakZnakZnakZnakZnakZnakZnakZnakZnakZnak">
    <w:name w:val="Znak Znak Znak Znak Znak Znak Znak Znak Znak Znak Znak Znak Znak Znak Znak Znak"/>
    <w:basedOn w:val="Normalny"/>
    <w:rsid w:val="0030740E"/>
  </w:style>
  <w:style w:type="character" w:customStyle="1" w:styleId="alb">
    <w:name w:val="a_lb"/>
    <w:rsid w:val="001E1885"/>
  </w:style>
  <w:style w:type="character" w:customStyle="1" w:styleId="Nagwek3Znak">
    <w:name w:val="Nagłówek 3 Znak"/>
    <w:basedOn w:val="Domylnaczcionkaakapitu"/>
    <w:link w:val="Nagwek3"/>
    <w:uiPriority w:val="9"/>
    <w:semiHidden/>
    <w:rsid w:val="00A26765"/>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EF67F3"/>
    <w:rPr>
      <w:color w:val="605E5C"/>
      <w:shd w:val="clear" w:color="auto" w:fill="E1DFDD"/>
    </w:rPr>
  </w:style>
  <w:style w:type="paragraph" w:styleId="Tekstdymka">
    <w:name w:val="Balloon Text"/>
    <w:basedOn w:val="Normalny"/>
    <w:link w:val="TekstdymkaZnak"/>
    <w:uiPriority w:val="99"/>
    <w:semiHidden/>
    <w:unhideWhenUsed/>
    <w:rsid w:val="00524C6F"/>
    <w:rPr>
      <w:rFonts w:ascii="Tahoma" w:hAnsi="Tahoma" w:cs="Tahoma"/>
      <w:sz w:val="16"/>
      <w:szCs w:val="16"/>
    </w:rPr>
  </w:style>
  <w:style w:type="character" w:customStyle="1" w:styleId="TekstdymkaZnak">
    <w:name w:val="Tekst dymka Znak"/>
    <w:basedOn w:val="Domylnaczcionkaakapitu"/>
    <w:link w:val="Tekstdymka"/>
    <w:uiPriority w:val="99"/>
    <w:semiHidden/>
    <w:rsid w:val="00524C6F"/>
    <w:rPr>
      <w:rFonts w:ascii="Tahoma" w:hAnsi="Tahoma" w:cs="Tahoma"/>
      <w:sz w:val="16"/>
      <w:szCs w:val="16"/>
    </w:rPr>
  </w:style>
  <w:style w:type="paragraph" w:customStyle="1" w:styleId="Style42">
    <w:name w:val="Style42"/>
    <w:basedOn w:val="Normalny"/>
    <w:rsid w:val="00BE354C"/>
    <w:pPr>
      <w:widowControl w:val="0"/>
      <w:suppressAutoHyphens/>
      <w:autoSpaceDE w:val="0"/>
      <w:spacing w:line="367" w:lineRule="exact"/>
      <w:ind w:hanging="557"/>
      <w:jc w:val="both"/>
    </w:pPr>
    <w:rPr>
      <w:rFonts w:ascii="Constantia" w:hAnsi="Constantia" w:cs="Constantia"/>
      <w:lang w:eastAsia="ar-SA"/>
    </w:rPr>
  </w:style>
  <w:style w:type="character" w:customStyle="1" w:styleId="FontStyle51">
    <w:name w:val="Font Style51"/>
    <w:rsid w:val="00BE354C"/>
    <w:rPr>
      <w:rFonts w:ascii="Calibri" w:hAnsi="Calibri" w:cs="Calibri" w:hint="default"/>
      <w:b/>
      <w:bCs/>
      <w:sz w:val="18"/>
      <w:szCs w:val="18"/>
    </w:rPr>
  </w:style>
  <w:style w:type="character" w:customStyle="1" w:styleId="FontStyle52">
    <w:name w:val="Font Style52"/>
    <w:rsid w:val="00BE354C"/>
    <w:rPr>
      <w:rFonts w:ascii="Calibri" w:hAnsi="Calibri" w:cs="Calibri" w:hint="default"/>
      <w:sz w:val="18"/>
      <w:szCs w:val="18"/>
    </w:rPr>
  </w:style>
  <w:style w:type="character" w:styleId="Odwoaniedokomentarza">
    <w:name w:val="annotation reference"/>
    <w:basedOn w:val="Domylnaczcionkaakapitu"/>
    <w:uiPriority w:val="99"/>
    <w:semiHidden/>
    <w:unhideWhenUsed/>
    <w:rsid w:val="00BD4801"/>
    <w:rPr>
      <w:sz w:val="16"/>
      <w:szCs w:val="16"/>
    </w:rPr>
  </w:style>
  <w:style w:type="paragraph" w:styleId="Tekstkomentarza">
    <w:name w:val="annotation text"/>
    <w:basedOn w:val="Normalny"/>
    <w:link w:val="TekstkomentarzaZnak"/>
    <w:uiPriority w:val="99"/>
    <w:semiHidden/>
    <w:unhideWhenUsed/>
    <w:rsid w:val="00BD4801"/>
    <w:rPr>
      <w:sz w:val="20"/>
      <w:szCs w:val="20"/>
    </w:rPr>
  </w:style>
  <w:style w:type="character" w:customStyle="1" w:styleId="TekstkomentarzaZnak">
    <w:name w:val="Tekst komentarza Znak"/>
    <w:basedOn w:val="Domylnaczcionkaakapitu"/>
    <w:link w:val="Tekstkomentarza"/>
    <w:uiPriority w:val="99"/>
    <w:semiHidden/>
    <w:rsid w:val="00BD4801"/>
  </w:style>
  <w:style w:type="paragraph" w:styleId="Tematkomentarza">
    <w:name w:val="annotation subject"/>
    <w:basedOn w:val="Tekstkomentarza"/>
    <w:next w:val="Tekstkomentarza"/>
    <w:link w:val="TematkomentarzaZnak"/>
    <w:uiPriority w:val="99"/>
    <w:semiHidden/>
    <w:unhideWhenUsed/>
    <w:rsid w:val="00BD4801"/>
    <w:rPr>
      <w:b/>
      <w:bCs/>
    </w:rPr>
  </w:style>
  <w:style w:type="character" w:customStyle="1" w:styleId="TematkomentarzaZnak">
    <w:name w:val="Temat komentarza Znak"/>
    <w:basedOn w:val="TekstkomentarzaZnak"/>
    <w:link w:val="Tematkomentarza"/>
    <w:uiPriority w:val="99"/>
    <w:semiHidden/>
    <w:rsid w:val="00BD4801"/>
    <w:rPr>
      <w:b/>
      <w:bCs/>
    </w:rPr>
  </w:style>
  <w:style w:type="paragraph" w:styleId="Bezodstpw">
    <w:name w:val="No Spacing"/>
    <w:link w:val="BezodstpwZnak"/>
    <w:uiPriority w:val="1"/>
    <w:qFormat/>
    <w:rsid w:val="00E51880"/>
    <w:rPr>
      <w:rFonts w:ascii="Calibri" w:eastAsia="Calibri" w:hAnsi="Calibri"/>
      <w:sz w:val="22"/>
      <w:szCs w:val="22"/>
      <w:lang w:eastAsia="en-US"/>
    </w:rPr>
  </w:style>
  <w:style w:type="character" w:customStyle="1" w:styleId="BezodstpwZnak">
    <w:name w:val="Bez odstępów Znak"/>
    <w:link w:val="Bezodstpw"/>
    <w:uiPriority w:val="1"/>
    <w:rsid w:val="00E51880"/>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E51880"/>
    <w:rPr>
      <w:color w:val="800080" w:themeColor="followedHyperlink"/>
      <w:u w:val="single"/>
    </w:rPr>
  </w:style>
  <w:style w:type="paragraph" w:customStyle="1" w:styleId="Style14">
    <w:name w:val="Style14"/>
    <w:basedOn w:val="Normalny"/>
    <w:rsid w:val="00744BA0"/>
    <w:pPr>
      <w:widowControl w:val="0"/>
      <w:suppressAutoHyphens/>
      <w:autoSpaceDE w:val="0"/>
      <w:spacing w:line="365" w:lineRule="exact"/>
      <w:ind w:hanging="278"/>
      <w:jc w:val="both"/>
    </w:pPr>
    <w:rPr>
      <w:rFonts w:ascii="Constantia" w:hAnsi="Constantia" w:cs="Constantia"/>
      <w:lang w:eastAsia="ar-SA"/>
    </w:rPr>
  </w:style>
  <w:style w:type="character" w:styleId="Uwydatnienie">
    <w:name w:val="Emphasis"/>
    <w:basedOn w:val="Domylnaczcionkaakapitu"/>
    <w:uiPriority w:val="20"/>
    <w:qFormat/>
    <w:rsid w:val="004D4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43">
      <w:bodyDiv w:val="1"/>
      <w:marLeft w:val="0"/>
      <w:marRight w:val="0"/>
      <w:marTop w:val="0"/>
      <w:marBottom w:val="0"/>
      <w:divBdr>
        <w:top w:val="none" w:sz="0" w:space="0" w:color="auto"/>
        <w:left w:val="none" w:sz="0" w:space="0" w:color="auto"/>
        <w:bottom w:val="none" w:sz="0" w:space="0" w:color="auto"/>
        <w:right w:val="none" w:sz="0" w:space="0" w:color="auto"/>
      </w:divBdr>
    </w:div>
    <w:div w:id="150605075">
      <w:bodyDiv w:val="1"/>
      <w:marLeft w:val="0"/>
      <w:marRight w:val="0"/>
      <w:marTop w:val="0"/>
      <w:marBottom w:val="0"/>
      <w:divBdr>
        <w:top w:val="none" w:sz="0" w:space="0" w:color="auto"/>
        <w:left w:val="none" w:sz="0" w:space="0" w:color="auto"/>
        <w:bottom w:val="none" w:sz="0" w:space="0" w:color="auto"/>
        <w:right w:val="none" w:sz="0" w:space="0" w:color="auto"/>
      </w:divBdr>
    </w:div>
    <w:div w:id="1175877566">
      <w:marLeft w:val="0"/>
      <w:marRight w:val="0"/>
      <w:marTop w:val="0"/>
      <w:marBottom w:val="0"/>
      <w:divBdr>
        <w:top w:val="none" w:sz="0" w:space="0" w:color="auto"/>
        <w:left w:val="none" w:sz="0" w:space="0" w:color="auto"/>
        <w:bottom w:val="none" w:sz="0" w:space="0" w:color="auto"/>
        <w:right w:val="none" w:sz="0" w:space="0" w:color="auto"/>
      </w:divBdr>
    </w:div>
    <w:div w:id="1175877567">
      <w:marLeft w:val="0"/>
      <w:marRight w:val="0"/>
      <w:marTop w:val="0"/>
      <w:marBottom w:val="0"/>
      <w:divBdr>
        <w:top w:val="none" w:sz="0" w:space="0" w:color="auto"/>
        <w:left w:val="none" w:sz="0" w:space="0" w:color="auto"/>
        <w:bottom w:val="none" w:sz="0" w:space="0" w:color="auto"/>
        <w:right w:val="none" w:sz="0" w:space="0" w:color="auto"/>
      </w:divBdr>
    </w:div>
    <w:div w:id="1175877568">
      <w:marLeft w:val="0"/>
      <w:marRight w:val="0"/>
      <w:marTop w:val="0"/>
      <w:marBottom w:val="0"/>
      <w:divBdr>
        <w:top w:val="none" w:sz="0" w:space="0" w:color="auto"/>
        <w:left w:val="none" w:sz="0" w:space="0" w:color="auto"/>
        <w:bottom w:val="none" w:sz="0" w:space="0" w:color="auto"/>
        <w:right w:val="none" w:sz="0" w:space="0" w:color="auto"/>
      </w:divBdr>
    </w:div>
    <w:div w:id="1175877569">
      <w:marLeft w:val="0"/>
      <w:marRight w:val="0"/>
      <w:marTop w:val="0"/>
      <w:marBottom w:val="0"/>
      <w:divBdr>
        <w:top w:val="none" w:sz="0" w:space="0" w:color="auto"/>
        <w:left w:val="none" w:sz="0" w:space="0" w:color="auto"/>
        <w:bottom w:val="none" w:sz="0" w:space="0" w:color="auto"/>
        <w:right w:val="none" w:sz="0" w:space="0" w:color="auto"/>
      </w:divBdr>
    </w:div>
    <w:div w:id="1175877570">
      <w:marLeft w:val="0"/>
      <w:marRight w:val="0"/>
      <w:marTop w:val="0"/>
      <w:marBottom w:val="0"/>
      <w:divBdr>
        <w:top w:val="none" w:sz="0" w:space="0" w:color="auto"/>
        <w:left w:val="none" w:sz="0" w:space="0" w:color="auto"/>
        <w:bottom w:val="none" w:sz="0" w:space="0" w:color="auto"/>
        <w:right w:val="none" w:sz="0" w:space="0" w:color="auto"/>
      </w:divBdr>
    </w:div>
    <w:div w:id="1175877571">
      <w:marLeft w:val="0"/>
      <w:marRight w:val="0"/>
      <w:marTop w:val="0"/>
      <w:marBottom w:val="0"/>
      <w:divBdr>
        <w:top w:val="none" w:sz="0" w:space="0" w:color="auto"/>
        <w:left w:val="none" w:sz="0" w:space="0" w:color="auto"/>
        <w:bottom w:val="none" w:sz="0" w:space="0" w:color="auto"/>
        <w:right w:val="none" w:sz="0" w:space="0" w:color="auto"/>
      </w:divBdr>
    </w:div>
    <w:div w:id="1175877572">
      <w:marLeft w:val="0"/>
      <w:marRight w:val="0"/>
      <w:marTop w:val="0"/>
      <w:marBottom w:val="0"/>
      <w:divBdr>
        <w:top w:val="none" w:sz="0" w:space="0" w:color="auto"/>
        <w:left w:val="none" w:sz="0" w:space="0" w:color="auto"/>
        <w:bottom w:val="none" w:sz="0" w:space="0" w:color="auto"/>
        <w:right w:val="none" w:sz="0" w:space="0" w:color="auto"/>
      </w:divBdr>
    </w:div>
    <w:div w:id="1175877573">
      <w:marLeft w:val="0"/>
      <w:marRight w:val="0"/>
      <w:marTop w:val="0"/>
      <w:marBottom w:val="0"/>
      <w:divBdr>
        <w:top w:val="none" w:sz="0" w:space="0" w:color="auto"/>
        <w:left w:val="none" w:sz="0" w:space="0" w:color="auto"/>
        <w:bottom w:val="none" w:sz="0" w:space="0" w:color="auto"/>
        <w:right w:val="none" w:sz="0" w:space="0" w:color="auto"/>
      </w:divBdr>
    </w:div>
    <w:div w:id="1175877574">
      <w:marLeft w:val="0"/>
      <w:marRight w:val="0"/>
      <w:marTop w:val="0"/>
      <w:marBottom w:val="0"/>
      <w:divBdr>
        <w:top w:val="none" w:sz="0" w:space="0" w:color="auto"/>
        <w:left w:val="none" w:sz="0" w:space="0" w:color="auto"/>
        <w:bottom w:val="none" w:sz="0" w:space="0" w:color="auto"/>
        <w:right w:val="none" w:sz="0" w:space="0" w:color="auto"/>
      </w:divBdr>
    </w:div>
    <w:div w:id="1175877575">
      <w:marLeft w:val="0"/>
      <w:marRight w:val="0"/>
      <w:marTop w:val="0"/>
      <w:marBottom w:val="0"/>
      <w:divBdr>
        <w:top w:val="none" w:sz="0" w:space="0" w:color="auto"/>
        <w:left w:val="none" w:sz="0" w:space="0" w:color="auto"/>
        <w:bottom w:val="none" w:sz="0" w:space="0" w:color="auto"/>
        <w:right w:val="none" w:sz="0" w:space="0" w:color="auto"/>
      </w:divBdr>
    </w:div>
    <w:div w:id="1175877576">
      <w:marLeft w:val="0"/>
      <w:marRight w:val="0"/>
      <w:marTop w:val="0"/>
      <w:marBottom w:val="0"/>
      <w:divBdr>
        <w:top w:val="none" w:sz="0" w:space="0" w:color="auto"/>
        <w:left w:val="none" w:sz="0" w:space="0" w:color="auto"/>
        <w:bottom w:val="none" w:sz="0" w:space="0" w:color="auto"/>
        <w:right w:val="none" w:sz="0" w:space="0" w:color="auto"/>
      </w:divBdr>
    </w:div>
    <w:div w:id="1175877577">
      <w:marLeft w:val="0"/>
      <w:marRight w:val="0"/>
      <w:marTop w:val="0"/>
      <w:marBottom w:val="0"/>
      <w:divBdr>
        <w:top w:val="none" w:sz="0" w:space="0" w:color="auto"/>
        <w:left w:val="none" w:sz="0" w:space="0" w:color="auto"/>
        <w:bottom w:val="none" w:sz="0" w:space="0" w:color="auto"/>
        <w:right w:val="none" w:sz="0" w:space="0" w:color="auto"/>
      </w:divBdr>
    </w:div>
    <w:div w:id="1175877578">
      <w:marLeft w:val="0"/>
      <w:marRight w:val="0"/>
      <w:marTop w:val="0"/>
      <w:marBottom w:val="0"/>
      <w:divBdr>
        <w:top w:val="none" w:sz="0" w:space="0" w:color="auto"/>
        <w:left w:val="none" w:sz="0" w:space="0" w:color="auto"/>
        <w:bottom w:val="none" w:sz="0" w:space="0" w:color="auto"/>
        <w:right w:val="none" w:sz="0" w:space="0" w:color="auto"/>
      </w:divBdr>
    </w:div>
    <w:div w:id="1175877579">
      <w:marLeft w:val="0"/>
      <w:marRight w:val="0"/>
      <w:marTop w:val="0"/>
      <w:marBottom w:val="0"/>
      <w:divBdr>
        <w:top w:val="none" w:sz="0" w:space="0" w:color="auto"/>
        <w:left w:val="none" w:sz="0" w:space="0" w:color="auto"/>
        <w:bottom w:val="none" w:sz="0" w:space="0" w:color="auto"/>
        <w:right w:val="none" w:sz="0" w:space="0" w:color="auto"/>
      </w:divBdr>
    </w:div>
    <w:div w:id="1175877580">
      <w:marLeft w:val="0"/>
      <w:marRight w:val="0"/>
      <w:marTop w:val="0"/>
      <w:marBottom w:val="0"/>
      <w:divBdr>
        <w:top w:val="none" w:sz="0" w:space="0" w:color="auto"/>
        <w:left w:val="none" w:sz="0" w:space="0" w:color="auto"/>
        <w:bottom w:val="none" w:sz="0" w:space="0" w:color="auto"/>
        <w:right w:val="none" w:sz="0" w:space="0" w:color="auto"/>
      </w:divBdr>
    </w:div>
    <w:div w:id="1175877581">
      <w:marLeft w:val="0"/>
      <w:marRight w:val="0"/>
      <w:marTop w:val="0"/>
      <w:marBottom w:val="0"/>
      <w:divBdr>
        <w:top w:val="none" w:sz="0" w:space="0" w:color="auto"/>
        <w:left w:val="none" w:sz="0" w:space="0" w:color="auto"/>
        <w:bottom w:val="none" w:sz="0" w:space="0" w:color="auto"/>
        <w:right w:val="none" w:sz="0" w:space="0" w:color="auto"/>
      </w:divBdr>
    </w:div>
    <w:div w:id="1175877582">
      <w:marLeft w:val="0"/>
      <w:marRight w:val="0"/>
      <w:marTop w:val="0"/>
      <w:marBottom w:val="0"/>
      <w:divBdr>
        <w:top w:val="none" w:sz="0" w:space="0" w:color="auto"/>
        <w:left w:val="none" w:sz="0" w:space="0" w:color="auto"/>
        <w:bottom w:val="none" w:sz="0" w:space="0" w:color="auto"/>
        <w:right w:val="none" w:sz="0" w:space="0" w:color="auto"/>
      </w:divBdr>
    </w:div>
    <w:div w:id="1175877583">
      <w:marLeft w:val="0"/>
      <w:marRight w:val="0"/>
      <w:marTop w:val="0"/>
      <w:marBottom w:val="0"/>
      <w:divBdr>
        <w:top w:val="none" w:sz="0" w:space="0" w:color="auto"/>
        <w:left w:val="none" w:sz="0" w:space="0" w:color="auto"/>
        <w:bottom w:val="none" w:sz="0" w:space="0" w:color="auto"/>
        <w:right w:val="none" w:sz="0" w:space="0" w:color="auto"/>
      </w:divBdr>
    </w:div>
    <w:div w:id="1175877584">
      <w:marLeft w:val="0"/>
      <w:marRight w:val="0"/>
      <w:marTop w:val="0"/>
      <w:marBottom w:val="0"/>
      <w:divBdr>
        <w:top w:val="none" w:sz="0" w:space="0" w:color="auto"/>
        <w:left w:val="none" w:sz="0" w:space="0" w:color="auto"/>
        <w:bottom w:val="none" w:sz="0" w:space="0" w:color="auto"/>
        <w:right w:val="none" w:sz="0" w:space="0" w:color="auto"/>
      </w:divBdr>
    </w:div>
    <w:div w:id="1175877585">
      <w:marLeft w:val="0"/>
      <w:marRight w:val="0"/>
      <w:marTop w:val="0"/>
      <w:marBottom w:val="0"/>
      <w:divBdr>
        <w:top w:val="none" w:sz="0" w:space="0" w:color="auto"/>
        <w:left w:val="none" w:sz="0" w:space="0" w:color="auto"/>
        <w:bottom w:val="none" w:sz="0" w:space="0" w:color="auto"/>
        <w:right w:val="none" w:sz="0" w:space="0" w:color="auto"/>
      </w:divBdr>
    </w:div>
    <w:div w:id="1175877586">
      <w:marLeft w:val="0"/>
      <w:marRight w:val="0"/>
      <w:marTop w:val="0"/>
      <w:marBottom w:val="0"/>
      <w:divBdr>
        <w:top w:val="none" w:sz="0" w:space="0" w:color="auto"/>
        <w:left w:val="none" w:sz="0" w:space="0" w:color="auto"/>
        <w:bottom w:val="none" w:sz="0" w:space="0" w:color="auto"/>
        <w:right w:val="none" w:sz="0" w:space="0" w:color="auto"/>
      </w:divBdr>
    </w:div>
    <w:div w:id="1175877587">
      <w:marLeft w:val="0"/>
      <w:marRight w:val="0"/>
      <w:marTop w:val="0"/>
      <w:marBottom w:val="0"/>
      <w:divBdr>
        <w:top w:val="none" w:sz="0" w:space="0" w:color="auto"/>
        <w:left w:val="none" w:sz="0" w:space="0" w:color="auto"/>
        <w:bottom w:val="none" w:sz="0" w:space="0" w:color="auto"/>
        <w:right w:val="none" w:sz="0" w:space="0" w:color="auto"/>
      </w:divBdr>
    </w:div>
    <w:div w:id="1175877588">
      <w:marLeft w:val="0"/>
      <w:marRight w:val="0"/>
      <w:marTop w:val="0"/>
      <w:marBottom w:val="0"/>
      <w:divBdr>
        <w:top w:val="none" w:sz="0" w:space="0" w:color="auto"/>
        <w:left w:val="none" w:sz="0" w:space="0" w:color="auto"/>
        <w:bottom w:val="none" w:sz="0" w:space="0" w:color="auto"/>
        <w:right w:val="none" w:sz="0" w:space="0" w:color="auto"/>
      </w:divBdr>
    </w:div>
    <w:div w:id="1175877589">
      <w:marLeft w:val="0"/>
      <w:marRight w:val="0"/>
      <w:marTop w:val="0"/>
      <w:marBottom w:val="0"/>
      <w:divBdr>
        <w:top w:val="none" w:sz="0" w:space="0" w:color="auto"/>
        <w:left w:val="none" w:sz="0" w:space="0" w:color="auto"/>
        <w:bottom w:val="none" w:sz="0" w:space="0" w:color="auto"/>
        <w:right w:val="none" w:sz="0" w:space="0" w:color="auto"/>
      </w:divBdr>
    </w:div>
    <w:div w:id="1175877590">
      <w:marLeft w:val="0"/>
      <w:marRight w:val="0"/>
      <w:marTop w:val="0"/>
      <w:marBottom w:val="0"/>
      <w:divBdr>
        <w:top w:val="none" w:sz="0" w:space="0" w:color="auto"/>
        <w:left w:val="none" w:sz="0" w:space="0" w:color="auto"/>
        <w:bottom w:val="none" w:sz="0" w:space="0" w:color="auto"/>
        <w:right w:val="none" w:sz="0" w:space="0" w:color="auto"/>
      </w:divBdr>
    </w:div>
    <w:div w:id="1175877591">
      <w:marLeft w:val="0"/>
      <w:marRight w:val="0"/>
      <w:marTop w:val="0"/>
      <w:marBottom w:val="0"/>
      <w:divBdr>
        <w:top w:val="none" w:sz="0" w:space="0" w:color="auto"/>
        <w:left w:val="none" w:sz="0" w:space="0" w:color="auto"/>
        <w:bottom w:val="none" w:sz="0" w:space="0" w:color="auto"/>
        <w:right w:val="none" w:sz="0" w:space="0" w:color="auto"/>
      </w:divBdr>
    </w:div>
    <w:div w:id="1175877592">
      <w:marLeft w:val="0"/>
      <w:marRight w:val="0"/>
      <w:marTop w:val="0"/>
      <w:marBottom w:val="0"/>
      <w:divBdr>
        <w:top w:val="none" w:sz="0" w:space="0" w:color="auto"/>
        <w:left w:val="none" w:sz="0" w:space="0" w:color="auto"/>
        <w:bottom w:val="none" w:sz="0" w:space="0" w:color="auto"/>
        <w:right w:val="none" w:sz="0" w:space="0" w:color="auto"/>
      </w:divBdr>
    </w:div>
    <w:div w:id="1175877593">
      <w:marLeft w:val="0"/>
      <w:marRight w:val="0"/>
      <w:marTop w:val="0"/>
      <w:marBottom w:val="0"/>
      <w:divBdr>
        <w:top w:val="none" w:sz="0" w:space="0" w:color="auto"/>
        <w:left w:val="none" w:sz="0" w:space="0" w:color="auto"/>
        <w:bottom w:val="none" w:sz="0" w:space="0" w:color="auto"/>
        <w:right w:val="none" w:sz="0" w:space="0" w:color="auto"/>
      </w:divBdr>
    </w:div>
    <w:div w:id="1175877594">
      <w:marLeft w:val="0"/>
      <w:marRight w:val="0"/>
      <w:marTop w:val="0"/>
      <w:marBottom w:val="0"/>
      <w:divBdr>
        <w:top w:val="none" w:sz="0" w:space="0" w:color="auto"/>
        <w:left w:val="none" w:sz="0" w:space="0" w:color="auto"/>
        <w:bottom w:val="none" w:sz="0" w:space="0" w:color="auto"/>
        <w:right w:val="none" w:sz="0" w:space="0" w:color="auto"/>
      </w:divBdr>
    </w:div>
    <w:div w:id="1175877595">
      <w:marLeft w:val="0"/>
      <w:marRight w:val="0"/>
      <w:marTop w:val="0"/>
      <w:marBottom w:val="0"/>
      <w:divBdr>
        <w:top w:val="none" w:sz="0" w:space="0" w:color="auto"/>
        <w:left w:val="none" w:sz="0" w:space="0" w:color="auto"/>
        <w:bottom w:val="none" w:sz="0" w:space="0" w:color="auto"/>
        <w:right w:val="none" w:sz="0" w:space="0" w:color="auto"/>
      </w:divBdr>
    </w:div>
    <w:div w:id="1175877596">
      <w:marLeft w:val="0"/>
      <w:marRight w:val="0"/>
      <w:marTop w:val="0"/>
      <w:marBottom w:val="0"/>
      <w:divBdr>
        <w:top w:val="none" w:sz="0" w:space="0" w:color="auto"/>
        <w:left w:val="none" w:sz="0" w:space="0" w:color="auto"/>
        <w:bottom w:val="none" w:sz="0" w:space="0" w:color="auto"/>
        <w:right w:val="none" w:sz="0" w:space="0" w:color="auto"/>
      </w:divBdr>
    </w:div>
    <w:div w:id="1175877597">
      <w:marLeft w:val="0"/>
      <w:marRight w:val="0"/>
      <w:marTop w:val="0"/>
      <w:marBottom w:val="0"/>
      <w:divBdr>
        <w:top w:val="none" w:sz="0" w:space="0" w:color="auto"/>
        <w:left w:val="none" w:sz="0" w:space="0" w:color="auto"/>
        <w:bottom w:val="none" w:sz="0" w:space="0" w:color="auto"/>
        <w:right w:val="none" w:sz="0" w:space="0" w:color="auto"/>
      </w:divBdr>
    </w:div>
    <w:div w:id="1175877598">
      <w:marLeft w:val="0"/>
      <w:marRight w:val="0"/>
      <w:marTop w:val="0"/>
      <w:marBottom w:val="0"/>
      <w:divBdr>
        <w:top w:val="none" w:sz="0" w:space="0" w:color="auto"/>
        <w:left w:val="none" w:sz="0" w:space="0" w:color="auto"/>
        <w:bottom w:val="none" w:sz="0" w:space="0" w:color="auto"/>
        <w:right w:val="none" w:sz="0" w:space="0" w:color="auto"/>
      </w:divBdr>
    </w:div>
    <w:div w:id="1283997999">
      <w:bodyDiv w:val="1"/>
      <w:marLeft w:val="0"/>
      <w:marRight w:val="0"/>
      <w:marTop w:val="0"/>
      <w:marBottom w:val="0"/>
      <w:divBdr>
        <w:top w:val="none" w:sz="0" w:space="0" w:color="auto"/>
        <w:left w:val="none" w:sz="0" w:space="0" w:color="auto"/>
        <w:bottom w:val="none" w:sz="0" w:space="0" w:color="auto"/>
        <w:right w:val="none" w:sz="0" w:space="0" w:color="auto"/>
      </w:divBdr>
    </w:div>
    <w:div w:id="1304889825">
      <w:bodyDiv w:val="1"/>
      <w:marLeft w:val="0"/>
      <w:marRight w:val="0"/>
      <w:marTop w:val="0"/>
      <w:marBottom w:val="0"/>
      <w:divBdr>
        <w:top w:val="none" w:sz="0" w:space="0" w:color="auto"/>
        <w:left w:val="none" w:sz="0" w:space="0" w:color="auto"/>
        <w:bottom w:val="none" w:sz="0" w:space="0" w:color="auto"/>
        <w:right w:val="none" w:sz="0" w:space="0" w:color="auto"/>
      </w:divBdr>
    </w:div>
    <w:div w:id="1422607551">
      <w:bodyDiv w:val="1"/>
      <w:marLeft w:val="0"/>
      <w:marRight w:val="0"/>
      <w:marTop w:val="0"/>
      <w:marBottom w:val="0"/>
      <w:divBdr>
        <w:top w:val="none" w:sz="0" w:space="0" w:color="auto"/>
        <w:left w:val="none" w:sz="0" w:space="0" w:color="auto"/>
        <w:bottom w:val="none" w:sz="0" w:space="0" w:color="auto"/>
        <w:right w:val="none" w:sz="0" w:space="0" w:color="auto"/>
      </w:divBdr>
      <w:divsChild>
        <w:div w:id="938758362">
          <w:marLeft w:val="0"/>
          <w:marRight w:val="0"/>
          <w:marTop w:val="0"/>
          <w:marBottom w:val="0"/>
          <w:divBdr>
            <w:top w:val="none" w:sz="0" w:space="0" w:color="auto"/>
            <w:left w:val="none" w:sz="0" w:space="0" w:color="auto"/>
            <w:bottom w:val="none" w:sz="0" w:space="0" w:color="auto"/>
            <w:right w:val="none" w:sz="0" w:space="0" w:color="auto"/>
          </w:divBdr>
          <w:divsChild>
            <w:div w:id="32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wymilickie.pl" TargetMode="External"/><Relationship Id="rId13" Type="http://schemas.openxmlformats.org/officeDocument/2006/relationships/hyperlink" Target="https://platformazakupowa.pl/pn/stawymilick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iuro@stawymilickie.pl" TargetMode="External"/><Relationship Id="rId17" Type="http://schemas.openxmlformats.org/officeDocument/2006/relationships/hyperlink" Target="mailto:goniacz.monika@gmail.com" TargetMode="External"/><Relationship Id="rId2" Type="http://schemas.openxmlformats.org/officeDocument/2006/relationships/numbering" Target="numbering.xml"/><Relationship Id="rId16" Type="http://schemas.openxmlformats.org/officeDocument/2006/relationships/hyperlink" Target="mailto:p.urniaz@stawymilicki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wymilickie.pl" TargetMode="External"/><Relationship Id="rId5" Type="http://schemas.openxmlformats.org/officeDocument/2006/relationships/webSettings" Target="webSettings.xml"/><Relationship Id="rId15" Type="http://schemas.openxmlformats.org/officeDocument/2006/relationships/hyperlink" Target="mailto:administracja@wteatrw.pl" TargetMode="External"/><Relationship Id="rId10" Type="http://schemas.openxmlformats.org/officeDocument/2006/relationships/hyperlink" Target="https://platformazakupowa.pl/pn/stawymilick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tawymilickie" TargetMode="External"/><Relationship Id="rId14" Type="http://schemas.openxmlformats.org/officeDocument/2006/relationships/hyperlink" Target="https://platformazakupowa.pl/pn/stawymilicki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C7F9-D900-46D0-A6F5-337F5ACE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16</Pages>
  <Words>6354</Words>
  <Characters>38128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Wrocławski Teatr Współczesny</vt:lpstr>
    </vt:vector>
  </TitlesOfParts>
  <Company/>
  <LinksUpToDate>false</LinksUpToDate>
  <CharactersWithSpaces>44394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Wrocławski Teatr Współczesny</dc:title>
  <dc:creator>Marta</dc:creator>
  <cp:lastModifiedBy>Magdalena Wolny</cp:lastModifiedBy>
  <cp:revision>6</cp:revision>
  <cp:lastPrinted>2021-10-27T18:36:00Z</cp:lastPrinted>
  <dcterms:created xsi:type="dcterms:W3CDTF">2021-10-12T11:09:00Z</dcterms:created>
  <dcterms:modified xsi:type="dcterms:W3CDTF">2021-10-27T18:36:00Z</dcterms:modified>
</cp:coreProperties>
</file>