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0206" w:type="dxa"/>
        <w:tblInd w:w="-572" w:type="dxa"/>
        <w:tblLook w:val="04A0" w:firstRow="1" w:lastRow="0" w:firstColumn="1" w:lastColumn="0" w:noHBand="0" w:noVBand="1"/>
      </w:tblPr>
      <w:tblGrid>
        <w:gridCol w:w="709"/>
        <w:gridCol w:w="9497"/>
      </w:tblGrid>
      <w:tr w:rsidR="00367281" w:rsidRPr="00A47688" w14:paraId="04A0E37E" w14:textId="77777777" w:rsidTr="00C20D94">
        <w:trPr>
          <w:trHeight w:val="558"/>
        </w:trPr>
        <w:tc>
          <w:tcPr>
            <w:tcW w:w="10206" w:type="dxa"/>
            <w:gridSpan w:val="2"/>
            <w:shd w:val="clear" w:color="auto" w:fill="D9D9D9" w:themeFill="background1" w:themeFillShade="D9"/>
            <w:vAlign w:val="center"/>
          </w:tcPr>
          <w:p w14:paraId="0FF8C3A0" w14:textId="77777777" w:rsidR="002B7040" w:rsidRDefault="002B7040" w:rsidP="002B704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0D94">
              <w:rPr>
                <w:rFonts w:ascii="Times New Roman" w:hAnsi="Times New Roman" w:cs="Times New Roman"/>
                <w:b/>
                <w:bCs/>
              </w:rPr>
              <w:t>Przedmiot zamówienia - parametry techniczne wymagane przez Zamawiającego</w:t>
            </w:r>
          </w:p>
          <w:p w14:paraId="27C9D298" w14:textId="17B182EF" w:rsidR="00367281" w:rsidRPr="00A47688" w:rsidRDefault="00367281" w:rsidP="00892B1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B7040" w:rsidRPr="00A47688" w14:paraId="384A2D9B" w14:textId="77777777" w:rsidTr="005132CD">
        <w:tc>
          <w:tcPr>
            <w:tcW w:w="709" w:type="dxa"/>
            <w:shd w:val="clear" w:color="auto" w:fill="D9D9D9" w:themeFill="background1" w:themeFillShade="D9"/>
          </w:tcPr>
          <w:p w14:paraId="5A3246C0" w14:textId="77777777" w:rsidR="002B7040" w:rsidRPr="00A47688" w:rsidRDefault="002B7040" w:rsidP="002E5A1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47688"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9497" w:type="dxa"/>
            <w:shd w:val="clear" w:color="auto" w:fill="D9D9D9" w:themeFill="background1" w:themeFillShade="D9"/>
          </w:tcPr>
          <w:p w14:paraId="43E08C4C" w14:textId="4C173CA6" w:rsidR="002B7040" w:rsidRDefault="002B7040" w:rsidP="00C20D94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5067C700" w14:textId="41019865" w:rsidR="002B7040" w:rsidRPr="00A47688" w:rsidRDefault="002B7040" w:rsidP="002B704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2CD">
              <w:rPr>
                <w:rFonts w:ascii="Times New Roman" w:hAnsi="Times New Roman" w:cs="Times New Roman"/>
                <w:b/>
                <w:bCs/>
                <w:shd w:val="clear" w:color="auto" w:fill="D9D9D9" w:themeFill="background1" w:themeFillShade="D9"/>
              </w:rPr>
              <w:t>SYMULATOR (fantom) WYSOKIEJ WIERNOŚCI NIEMOWLĘCIA</w:t>
            </w:r>
          </w:p>
        </w:tc>
      </w:tr>
      <w:tr w:rsidR="008261DA" w:rsidRPr="00A47688" w14:paraId="0DF730D4" w14:textId="77777777" w:rsidTr="005132CD"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112B847D" w14:textId="77777777" w:rsidR="008261DA" w:rsidRPr="00A47688" w:rsidRDefault="008261DA" w:rsidP="005D793A">
            <w:pPr>
              <w:pStyle w:val="Akapitzlist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9497" w:type="dxa"/>
          </w:tcPr>
          <w:p w14:paraId="37E2AC42" w14:textId="7986FE90" w:rsidR="008261DA" w:rsidRPr="00A47688" w:rsidRDefault="008261DA" w:rsidP="00D45FFA">
            <w:pPr>
              <w:rPr>
                <w:rFonts w:ascii="Times New Roman" w:hAnsi="Times New Roman" w:cs="Times New Roman"/>
              </w:rPr>
            </w:pPr>
            <w:r w:rsidRPr="00A47688">
              <w:rPr>
                <w:rFonts w:ascii="Times New Roman" w:hAnsi="Times New Roman" w:cs="Times New Roman"/>
                <w:szCs w:val="32"/>
              </w:rPr>
              <w:t>Bezprzewodowy symulator niemowlęcia o jasnej karnacji, posiadający cechy typowe dla wieku (wygląd, długość ciała, fizjologiczny zakres ruchów w stawach)</w:t>
            </w:r>
          </w:p>
        </w:tc>
      </w:tr>
      <w:tr w:rsidR="008261DA" w:rsidRPr="00A47688" w14:paraId="1EA8A50D" w14:textId="77777777" w:rsidTr="005132CD"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5F18E81D" w14:textId="77777777" w:rsidR="008261DA" w:rsidRPr="00A47688" w:rsidRDefault="008261DA" w:rsidP="005D793A">
            <w:pPr>
              <w:pStyle w:val="Akapitzlist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9497" w:type="dxa"/>
          </w:tcPr>
          <w:p w14:paraId="28AA0C5A" w14:textId="03322B16" w:rsidR="008261DA" w:rsidRPr="00A47688" w:rsidRDefault="008261DA" w:rsidP="00D45FFA">
            <w:pPr>
              <w:rPr>
                <w:rFonts w:ascii="Times New Roman" w:hAnsi="Times New Roman" w:cs="Times New Roman"/>
              </w:rPr>
            </w:pPr>
            <w:r w:rsidRPr="00A47688">
              <w:rPr>
                <w:rFonts w:ascii="Times New Roman" w:hAnsi="Times New Roman" w:cs="Times New Roman"/>
                <w:szCs w:val="32"/>
              </w:rPr>
              <w:t>Sterowanie symulatorem przez instruktora za pomocą przenośnego komputera typu tablet</w:t>
            </w:r>
          </w:p>
        </w:tc>
      </w:tr>
      <w:tr w:rsidR="008261DA" w:rsidRPr="00A47688" w14:paraId="4C6BC120" w14:textId="77777777" w:rsidTr="005132CD"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46D09AB8" w14:textId="77777777" w:rsidR="008261DA" w:rsidRPr="00A47688" w:rsidRDefault="008261DA" w:rsidP="005D793A">
            <w:pPr>
              <w:pStyle w:val="Akapitzlist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9497" w:type="dxa"/>
          </w:tcPr>
          <w:p w14:paraId="7C365BC6" w14:textId="7F169D1B" w:rsidR="008261DA" w:rsidRPr="00A47688" w:rsidRDefault="008261DA" w:rsidP="00D45FFA">
            <w:pPr>
              <w:rPr>
                <w:rFonts w:ascii="Times New Roman" w:hAnsi="Times New Roman" w:cs="Times New Roman"/>
              </w:rPr>
            </w:pPr>
            <w:r w:rsidRPr="00A47688">
              <w:rPr>
                <w:rFonts w:ascii="Times New Roman" w:hAnsi="Times New Roman" w:cs="Times New Roman"/>
                <w:szCs w:val="32"/>
              </w:rPr>
              <w:t xml:space="preserve">Ciągła praca symulatora bez konieczności ładowania/wymiany akumulatorów </w:t>
            </w:r>
            <w:r w:rsidRPr="00A47688">
              <w:rPr>
                <w:rFonts w:ascii="Times New Roman" w:hAnsi="Times New Roman" w:cs="Times New Roman"/>
                <w:b/>
                <w:bCs/>
                <w:szCs w:val="32"/>
              </w:rPr>
              <w:t>min. 3 godziny</w:t>
            </w:r>
          </w:p>
        </w:tc>
      </w:tr>
      <w:tr w:rsidR="008261DA" w:rsidRPr="00A47688" w14:paraId="1762612E" w14:textId="77777777" w:rsidTr="005132CD"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5CDCCEC0" w14:textId="77777777" w:rsidR="008261DA" w:rsidRPr="00A47688" w:rsidRDefault="008261DA" w:rsidP="005D793A">
            <w:pPr>
              <w:pStyle w:val="Akapitzlist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9497" w:type="dxa"/>
          </w:tcPr>
          <w:p w14:paraId="499FED60" w14:textId="260474FF" w:rsidR="008261DA" w:rsidRPr="00A47688" w:rsidRDefault="008261DA" w:rsidP="00D45FFA">
            <w:pPr>
              <w:rPr>
                <w:rFonts w:ascii="Times New Roman" w:hAnsi="Times New Roman" w:cs="Times New Roman"/>
              </w:rPr>
            </w:pPr>
            <w:r w:rsidRPr="00A47688">
              <w:rPr>
                <w:rFonts w:ascii="Times New Roman" w:hAnsi="Times New Roman" w:cs="Times New Roman"/>
                <w:szCs w:val="32"/>
              </w:rPr>
              <w:t xml:space="preserve">Mobilność symulatora: </w:t>
            </w:r>
            <w:r w:rsidRPr="00A47688">
              <w:rPr>
                <w:rFonts w:ascii="Times New Roman" w:hAnsi="Times New Roman" w:cs="Times New Roman"/>
                <w:snapToGrid w:val="0"/>
                <w:szCs w:val="32"/>
              </w:rPr>
              <w:t>zasilanie bateryjne, na czas ćwiczeń brak podłączania zewnętrznych kompresorów, przejściówek i czujników</w:t>
            </w:r>
          </w:p>
        </w:tc>
      </w:tr>
      <w:tr w:rsidR="008261DA" w:rsidRPr="00A47688" w14:paraId="7899A18E" w14:textId="77777777" w:rsidTr="005132CD"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3436EB5E" w14:textId="77777777" w:rsidR="008261DA" w:rsidRPr="00A47688" w:rsidRDefault="008261DA" w:rsidP="005D793A">
            <w:pPr>
              <w:pStyle w:val="Akapitzlist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9497" w:type="dxa"/>
          </w:tcPr>
          <w:p w14:paraId="5080CF32" w14:textId="5EF38D8F" w:rsidR="008261DA" w:rsidRPr="00A47688" w:rsidRDefault="008261DA" w:rsidP="00D45FFA">
            <w:pPr>
              <w:rPr>
                <w:rFonts w:ascii="Times New Roman" w:hAnsi="Times New Roman" w:cs="Times New Roman"/>
              </w:rPr>
            </w:pPr>
            <w:r w:rsidRPr="00A47688">
              <w:rPr>
                <w:rFonts w:ascii="Times New Roman" w:hAnsi="Times New Roman" w:cs="Times New Roman"/>
                <w:szCs w:val="32"/>
              </w:rPr>
              <w:t xml:space="preserve">Zasięg bezprzewodowy </w:t>
            </w:r>
            <w:r w:rsidRPr="00A47688">
              <w:rPr>
                <w:rFonts w:ascii="Times New Roman" w:hAnsi="Times New Roman" w:cs="Times New Roman"/>
                <w:b/>
                <w:bCs/>
                <w:szCs w:val="32"/>
              </w:rPr>
              <w:t>minimum 60 m</w:t>
            </w:r>
            <w:r w:rsidRPr="00A47688">
              <w:rPr>
                <w:rFonts w:ascii="Times New Roman" w:hAnsi="Times New Roman" w:cs="Times New Roman"/>
                <w:szCs w:val="32"/>
              </w:rPr>
              <w:t xml:space="preserve">  pomiędzy sprzętem do sterowania, o którym mowa w </w:t>
            </w:r>
            <w:r w:rsidRPr="00A47688">
              <w:rPr>
                <w:rFonts w:ascii="Times New Roman" w:hAnsi="Times New Roman" w:cs="Times New Roman"/>
                <w:b/>
                <w:bCs/>
                <w:szCs w:val="32"/>
              </w:rPr>
              <w:t>pkt. 2</w:t>
            </w:r>
            <w:r w:rsidRPr="00A47688">
              <w:rPr>
                <w:rFonts w:ascii="Times New Roman" w:hAnsi="Times New Roman" w:cs="Times New Roman"/>
                <w:szCs w:val="32"/>
              </w:rPr>
              <w:t xml:space="preserve"> a fantomem</w:t>
            </w:r>
          </w:p>
        </w:tc>
      </w:tr>
      <w:tr w:rsidR="008261DA" w:rsidRPr="00A47688" w14:paraId="0E9FD57A" w14:textId="77777777" w:rsidTr="005132CD"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38D7B01C" w14:textId="77777777" w:rsidR="008261DA" w:rsidRPr="00A47688" w:rsidRDefault="008261DA" w:rsidP="005D793A">
            <w:pPr>
              <w:pStyle w:val="Akapitzlist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9497" w:type="dxa"/>
          </w:tcPr>
          <w:p w14:paraId="2455E786" w14:textId="6CCBCB4B" w:rsidR="008261DA" w:rsidRPr="00A47688" w:rsidRDefault="008261DA" w:rsidP="00D45FFA">
            <w:pPr>
              <w:rPr>
                <w:rFonts w:ascii="Times New Roman" w:hAnsi="Times New Roman" w:cs="Times New Roman"/>
              </w:rPr>
            </w:pPr>
            <w:r w:rsidRPr="00A47688">
              <w:rPr>
                <w:rFonts w:ascii="Times New Roman" w:hAnsi="Times New Roman" w:cs="Times New Roman"/>
                <w:szCs w:val="32"/>
              </w:rPr>
              <w:t>Przerwanie łączności pomiędzy sterującym symulatorem komputerem/tabletem sterującym a symulatorem nie przerywa rozpoczętego scenariusza ani działania symulatora</w:t>
            </w:r>
          </w:p>
        </w:tc>
      </w:tr>
      <w:tr w:rsidR="008261DA" w:rsidRPr="00A47688" w14:paraId="668BF980" w14:textId="77777777" w:rsidTr="005132CD"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24CD5BF9" w14:textId="77777777" w:rsidR="008261DA" w:rsidRPr="00A47688" w:rsidRDefault="008261DA" w:rsidP="005D793A">
            <w:pPr>
              <w:pStyle w:val="Akapitzlist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9497" w:type="dxa"/>
          </w:tcPr>
          <w:p w14:paraId="53C2783F" w14:textId="2C14010A" w:rsidR="008261DA" w:rsidRPr="00A47688" w:rsidRDefault="008261DA" w:rsidP="00D45FFA">
            <w:pPr>
              <w:rPr>
                <w:rFonts w:ascii="Times New Roman" w:hAnsi="Times New Roman" w:cs="Times New Roman"/>
              </w:rPr>
            </w:pPr>
            <w:r w:rsidRPr="00A47688">
              <w:rPr>
                <w:rFonts w:ascii="Times New Roman" w:hAnsi="Times New Roman" w:cs="Times New Roman"/>
                <w:szCs w:val="32"/>
              </w:rPr>
              <w:t>Delikatna skóra na całym ciele, bezszwowy korpus i stawy kończyn, z materiału łatwego do utrzymania w czystości – o jasnej karnacji</w:t>
            </w:r>
          </w:p>
        </w:tc>
      </w:tr>
      <w:tr w:rsidR="008261DA" w:rsidRPr="00A47688" w14:paraId="2400FEBA" w14:textId="77777777" w:rsidTr="005132CD"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22EFA3EE" w14:textId="77777777" w:rsidR="008261DA" w:rsidRPr="00A47688" w:rsidRDefault="008261DA" w:rsidP="005D793A">
            <w:pPr>
              <w:pStyle w:val="Akapitzlist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9497" w:type="dxa"/>
          </w:tcPr>
          <w:p w14:paraId="21F736E0" w14:textId="31AFA3BE" w:rsidR="008261DA" w:rsidRPr="00A47688" w:rsidRDefault="008261DA" w:rsidP="00D45FFA">
            <w:pPr>
              <w:rPr>
                <w:rFonts w:ascii="Times New Roman" w:hAnsi="Times New Roman" w:cs="Times New Roman"/>
              </w:rPr>
            </w:pPr>
            <w:r w:rsidRPr="00A47688">
              <w:rPr>
                <w:rFonts w:ascii="Times New Roman" w:hAnsi="Times New Roman" w:cs="Times New Roman"/>
                <w:szCs w:val="32"/>
              </w:rPr>
              <w:t xml:space="preserve">Realistyczne połączenie szyi, ramion, bioder, kolan, łokci  - typowe dla wieku  </w:t>
            </w:r>
          </w:p>
        </w:tc>
      </w:tr>
      <w:tr w:rsidR="008261DA" w:rsidRPr="00A47688" w14:paraId="3A4C2DF2" w14:textId="77777777" w:rsidTr="005132CD">
        <w:trPr>
          <w:trHeight w:val="496"/>
        </w:trPr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5538E6C2" w14:textId="77777777" w:rsidR="008261DA" w:rsidRPr="00A47688" w:rsidRDefault="008261DA" w:rsidP="005D793A">
            <w:pPr>
              <w:pStyle w:val="Akapitzlist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9497" w:type="dxa"/>
          </w:tcPr>
          <w:p w14:paraId="37FE854A" w14:textId="4B85F301" w:rsidR="008261DA" w:rsidRPr="00A47688" w:rsidRDefault="008261DA" w:rsidP="00D45FFA">
            <w:pPr>
              <w:rPr>
                <w:rFonts w:ascii="Times New Roman" w:hAnsi="Times New Roman" w:cs="Times New Roman"/>
              </w:rPr>
            </w:pPr>
            <w:r w:rsidRPr="00A47688">
              <w:rPr>
                <w:rFonts w:ascii="Times New Roman" w:hAnsi="Times New Roman" w:cs="Times New Roman"/>
                <w:szCs w:val="32"/>
              </w:rPr>
              <w:t>Wyczuwalne żebra  oraz  wyrostek mieczykowaty</w:t>
            </w:r>
          </w:p>
        </w:tc>
      </w:tr>
      <w:tr w:rsidR="008261DA" w:rsidRPr="00A47688" w14:paraId="714D7A91" w14:textId="77777777" w:rsidTr="005132CD"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178B6107" w14:textId="77777777" w:rsidR="008261DA" w:rsidRPr="00A47688" w:rsidRDefault="008261DA" w:rsidP="005D793A">
            <w:pPr>
              <w:pStyle w:val="Akapitzlist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9497" w:type="dxa"/>
          </w:tcPr>
          <w:p w14:paraId="3C3C531E" w14:textId="7F0EEE5F" w:rsidR="008261DA" w:rsidRPr="00A47688" w:rsidRDefault="008261DA" w:rsidP="00D45FFA">
            <w:pPr>
              <w:rPr>
                <w:rFonts w:ascii="Times New Roman" w:hAnsi="Times New Roman" w:cs="Times New Roman"/>
              </w:rPr>
            </w:pPr>
            <w:r w:rsidRPr="00A47688">
              <w:rPr>
                <w:rFonts w:ascii="Times New Roman" w:hAnsi="Times New Roman" w:cs="Times New Roman"/>
                <w:szCs w:val="32"/>
              </w:rPr>
              <w:t xml:space="preserve">Możliwość generowania różnych odgłosów uruchamianych przez instruktora, głos emitowany z głośnika w fantomie, programowalne dźwięki płaczu /chrząkania  </w:t>
            </w:r>
          </w:p>
        </w:tc>
      </w:tr>
      <w:tr w:rsidR="008261DA" w:rsidRPr="00A47688" w14:paraId="020B006F" w14:textId="77777777" w:rsidTr="005132CD"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4463F041" w14:textId="77777777" w:rsidR="008261DA" w:rsidRPr="00A47688" w:rsidRDefault="008261DA" w:rsidP="005D793A">
            <w:pPr>
              <w:pStyle w:val="Akapitzlist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9497" w:type="dxa"/>
          </w:tcPr>
          <w:p w14:paraId="59B4A42C" w14:textId="35BA6781" w:rsidR="008261DA" w:rsidRPr="00A47688" w:rsidRDefault="008261DA" w:rsidP="00D45FFA">
            <w:pPr>
              <w:rPr>
                <w:rFonts w:ascii="Times New Roman" w:hAnsi="Times New Roman" w:cs="Times New Roman"/>
              </w:rPr>
            </w:pPr>
            <w:r w:rsidRPr="00A47688">
              <w:rPr>
                <w:rFonts w:ascii="Times New Roman" w:hAnsi="Times New Roman" w:cs="Times New Roman"/>
                <w:szCs w:val="32"/>
              </w:rPr>
              <w:t xml:space="preserve">Realistyczne drogi oddechowe z widocznymi strunami głosowymi – typowe dla wieku </w:t>
            </w:r>
          </w:p>
        </w:tc>
      </w:tr>
      <w:tr w:rsidR="008261DA" w:rsidRPr="00A47688" w14:paraId="4CC1DAB0" w14:textId="77777777" w:rsidTr="005132CD"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7B1C4AA2" w14:textId="77777777" w:rsidR="008261DA" w:rsidRPr="00A47688" w:rsidRDefault="008261DA" w:rsidP="005D793A">
            <w:pPr>
              <w:pStyle w:val="Akapitzlist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9497" w:type="dxa"/>
          </w:tcPr>
          <w:p w14:paraId="4063B920" w14:textId="7AFB1DF9" w:rsidR="008261DA" w:rsidRPr="00A47688" w:rsidRDefault="008261DA" w:rsidP="00D45FFA">
            <w:pPr>
              <w:rPr>
                <w:rFonts w:ascii="Times New Roman" w:hAnsi="Times New Roman" w:cs="Times New Roman"/>
              </w:rPr>
            </w:pPr>
            <w:r w:rsidRPr="00A47688">
              <w:rPr>
                <w:rFonts w:ascii="Times New Roman" w:hAnsi="Times New Roman" w:cs="Times New Roman"/>
                <w:szCs w:val="32"/>
              </w:rPr>
              <w:t>Możliwość udrożnienia dróg oddechowych poprzez odchylania głowy, uniesienie brody, wyluksowanie żuchwy</w:t>
            </w:r>
          </w:p>
        </w:tc>
      </w:tr>
      <w:tr w:rsidR="008261DA" w:rsidRPr="00A47688" w14:paraId="0FC010F6" w14:textId="77777777" w:rsidTr="005132CD"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43EF7884" w14:textId="77777777" w:rsidR="008261DA" w:rsidRPr="00A47688" w:rsidRDefault="008261DA" w:rsidP="005D793A">
            <w:pPr>
              <w:pStyle w:val="Akapitzlist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9497" w:type="dxa"/>
          </w:tcPr>
          <w:p w14:paraId="769D6888" w14:textId="486CAA1D" w:rsidR="008261DA" w:rsidRPr="00A47688" w:rsidRDefault="008261DA" w:rsidP="00D45FFA">
            <w:pPr>
              <w:rPr>
                <w:rFonts w:ascii="Times New Roman" w:hAnsi="Times New Roman" w:cs="Times New Roman"/>
              </w:rPr>
            </w:pPr>
            <w:r w:rsidRPr="00A47688">
              <w:rPr>
                <w:rFonts w:ascii="Times New Roman" w:hAnsi="Times New Roman" w:cs="Times New Roman"/>
                <w:szCs w:val="32"/>
              </w:rPr>
              <w:t>Możliwość stosowania metod udrożnienia dróg oddechowych nadgłośniowych np.  LMA (Laryngeal Mask Airway), LTD (</w:t>
            </w:r>
            <w:r w:rsidRPr="00A47688">
              <w:rPr>
                <w:rFonts w:ascii="Times New Roman" w:hAnsi="Times New Roman" w:cs="Times New Roman"/>
                <w:i/>
                <w:iCs/>
                <w:color w:val="202122"/>
                <w:shd w:val="clear" w:color="auto" w:fill="FFFFFF"/>
              </w:rPr>
              <w:t>laryngeal tube)</w:t>
            </w:r>
          </w:p>
        </w:tc>
      </w:tr>
      <w:tr w:rsidR="008261DA" w:rsidRPr="00A47688" w14:paraId="7057E323" w14:textId="77777777" w:rsidTr="005132CD">
        <w:trPr>
          <w:trHeight w:val="432"/>
        </w:trPr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5657620A" w14:textId="77777777" w:rsidR="008261DA" w:rsidRPr="00A47688" w:rsidRDefault="008261DA" w:rsidP="005D793A">
            <w:pPr>
              <w:pStyle w:val="Akapitzlist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9497" w:type="dxa"/>
          </w:tcPr>
          <w:p w14:paraId="007DACB9" w14:textId="7024C6D8" w:rsidR="008261DA" w:rsidRPr="00A47688" w:rsidRDefault="008261DA" w:rsidP="00D45FFA">
            <w:pPr>
              <w:rPr>
                <w:rFonts w:ascii="Times New Roman" w:hAnsi="Times New Roman" w:cs="Times New Roman"/>
              </w:rPr>
            </w:pPr>
            <w:r w:rsidRPr="00A47688">
              <w:rPr>
                <w:rFonts w:ascii="Times New Roman" w:hAnsi="Times New Roman" w:cs="Times New Roman"/>
                <w:szCs w:val="32"/>
              </w:rPr>
              <w:t>Możliwość intubacji z wykorzystaniem laryngoskopu</w:t>
            </w:r>
          </w:p>
        </w:tc>
      </w:tr>
      <w:tr w:rsidR="008261DA" w:rsidRPr="00A47688" w14:paraId="77F8004B" w14:textId="77777777" w:rsidTr="005132CD"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76B19CD0" w14:textId="77777777" w:rsidR="008261DA" w:rsidRPr="00A47688" w:rsidRDefault="008261DA" w:rsidP="005D793A">
            <w:pPr>
              <w:pStyle w:val="Akapitzlist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9497" w:type="dxa"/>
          </w:tcPr>
          <w:p w14:paraId="3F95FC2C" w14:textId="739A7F96" w:rsidR="008261DA" w:rsidRPr="00A47688" w:rsidRDefault="008261DA" w:rsidP="00D45FFA">
            <w:pPr>
              <w:rPr>
                <w:rFonts w:ascii="Times New Roman" w:hAnsi="Times New Roman" w:cs="Times New Roman"/>
              </w:rPr>
            </w:pPr>
            <w:r w:rsidRPr="00A47688">
              <w:rPr>
                <w:rFonts w:ascii="Times New Roman" w:hAnsi="Times New Roman" w:cs="Times New Roman"/>
                <w:szCs w:val="32"/>
              </w:rPr>
              <w:t>Możliwość rejestracji informacji o intubacji w dzienniku zdarzeń</w:t>
            </w:r>
          </w:p>
        </w:tc>
      </w:tr>
      <w:tr w:rsidR="008261DA" w:rsidRPr="00A47688" w14:paraId="0DCCA86B" w14:textId="77777777" w:rsidTr="005132CD"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00303510" w14:textId="77777777" w:rsidR="008261DA" w:rsidRPr="00A47688" w:rsidRDefault="008261DA" w:rsidP="005D793A">
            <w:pPr>
              <w:pStyle w:val="Akapitzlist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9497" w:type="dxa"/>
          </w:tcPr>
          <w:p w14:paraId="72143F48" w14:textId="45674DC3" w:rsidR="008261DA" w:rsidRPr="00A47688" w:rsidRDefault="008261DA" w:rsidP="00D45FFA">
            <w:pPr>
              <w:rPr>
                <w:rFonts w:ascii="Times New Roman" w:hAnsi="Times New Roman" w:cs="Times New Roman"/>
              </w:rPr>
            </w:pPr>
            <w:r w:rsidRPr="00A47688">
              <w:rPr>
                <w:rFonts w:ascii="Times New Roman" w:hAnsi="Times New Roman" w:cs="Times New Roman"/>
                <w:szCs w:val="32"/>
              </w:rPr>
              <w:t>Zamknięcie dróg oddechowych spowodowane odchyleniem w tył głowy</w:t>
            </w:r>
          </w:p>
        </w:tc>
      </w:tr>
      <w:tr w:rsidR="008261DA" w:rsidRPr="00A47688" w14:paraId="0582A4BC" w14:textId="77777777" w:rsidTr="005132CD"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7F65BCB3" w14:textId="77777777" w:rsidR="008261DA" w:rsidRPr="00A47688" w:rsidRDefault="008261DA" w:rsidP="005D793A">
            <w:pPr>
              <w:pStyle w:val="Akapitzlist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9497" w:type="dxa"/>
          </w:tcPr>
          <w:p w14:paraId="4A0A3AE8" w14:textId="4409BE75" w:rsidR="008261DA" w:rsidRPr="00A47688" w:rsidRDefault="008261DA" w:rsidP="00D45FFA">
            <w:pPr>
              <w:rPr>
                <w:rFonts w:ascii="Times New Roman" w:hAnsi="Times New Roman" w:cs="Times New Roman"/>
              </w:rPr>
            </w:pPr>
            <w:r w:rsidRPr="00A47688">
              <w:rPr>
                <w:rFonts w:ascii="Times New Roman" w:hAnsi="Times New Roman" w:cs="Times New Roman"/>
                <w:szCs w:val="32"/>
              </w:rPr>
              <w:t xml:space="preserve">Unoszenie i opadanie klatki piersiowej, jedno stronne (prawe/lewe) </w:t>
            </w:r>
            <w:r w:rsidRPr="00CA5353">
              <w:rPr>
                <w:rFonts w:ascii="Times New Roman" w:hAnsi="Times New Roman" w:cs="Times New Roman"/>
                <w:color w:val="000000" w:themeColor="text1"/>
                <w:szCs w:val="32"/>
              </w:rPr>
              <w:t>i</w:t>
            </w:r>
            <w:r w:rsidRPr="00CA5353">
              <w:rPr>
                <w:rFonts w:ascii="Times New Roman" w:hAnsi="Times New Roman" w:cs="Times New Roman"/>
                <w:color w:val="FF0000"/>
                <w:szCs w:val="32"/>
              </w:rPr>
              <w:t xml:space="preserve"> </w:t>
            </w:r>
            <w:r w:rsidRPr="00CA5353">
              <w:rPr>
                <w:rFonts w:ascii="Times New Roman" w:hAnsi="Times New Roman" w:cs="Times New Roman"/>
                <w:szCs w:val="32"/>
              </w:rPr>
              <w:t>obustronne zsynchronizowane z wzorcami oddechowymi</w:t>
            </w:r>
          </w:p>
        </w:tc>
      </w:tr>
      <w:tr w:rsidR="008261DA" w:rsidRPr="00A47688" w14:paraId="40C590CA" w14:textId="77777777" w:rsidTr="005132CD"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7FF67A96" w14:textId="77777777" w:rsidR="008261DA" w:rsidRPr="00A47688" w:rsidRDefault="008261DA" w:rsidP="005D793A">
            <w:pPr>
              <w:pStyle w:val="Akapitzlist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9497" w:type="dxa"/>
            <w:vAlign w:val="center"/>
          </w:tcPr>
          <w:p w14:paraId="33904576" w14:textId="2A3882B4" w:rsidR="008261DA" w:rsidRPr="00A47688" w:rsidRDefault="008261DA" w:rsidP="00D45FFA">
            <w:pPr>
              <w:rPr>
                <w:rFonts w:ascii="Times New Roman" w:hAnsi="Times New Roman" w:cs="Times New Roman"/>
              </w:rPr>
            </w:pPr>
            <w:r w:rsidRPr="00A47688">
              <w:rPr>
                <w:rFonts w:ascii="Times New Roman" w:hAnsi="Times New Roman" w:cs="Times New Roman"/>
                <w:szCs w:val="32"/>
              </w:rPr>
              <w:t>Jednostronne unoszenie się klatki piersiowej podczas zaintubowania prawego oskrzela</w:t>
            </w:r>
          </w:p>
        </w:tc>
      </w:tr>
      <w:tr w:rsidR="008261DA" w:rsidRPr="00A47688" w14:paraId="76E0414C" w14:textId="77777777" w:rsidTr="005132CD"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765075D0" w14:textId="77777777" w:rsidR="008261DA" w:rsidRPr="00A47688" w:rsidRDefault="008261DA" w:rsidP="005D793A">
            <w:pPr>
              <w:pStyle w:val="Akapitzlist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9497" w:type="dxa"/>
            <w:vAlign w:val="center"/>
          </w:tcPr>
          <w:p w14:paraId="1DD45C29" w14:textId="7D905A51" w:rsidR="008261DA" w:rsidRPr="00A47688" w:rsidRDefault="008261DA" w:rsidP="00D45FFA">
            <w:pPr>
              <w:rPr>
                <w:rFonts w:ascii="Times New Roman" w:hAnsi="Times New Roman" w:cs="Times New Roman"/>
              </w:rPr>
            </w:pPr>
            <w:r w:rsidRPr="00A47688">
              <w:rPr>
                <w:rFonts w:ascii="Times New Roman" w:hAnsi="Times New Roman" w:cs="Times New Roman"/>
                <w:szCs w:val="32"/>
              </w:rPr>
              <w:t>Możliwość ustawiania patologicznych wzorców oddechowych w tym zaciąganie mostka i oddech huśtawkowy</w:t>
            </w:r>
          </w:p>
        </w:tc>
      </w:tr>
      <w:tr w:rsidR="008261DA" w:rsidRPr="00A47688" w14:paraId="6AD24504" w14:textId="77777777" w:rsidTr="005132CD">
        <w:trPr>
          <w:trHeight w:val="454"/>
        </w:trPr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1435E77D" w14:textId="77777777" w:rsidR="008261DA" w:rsidRPr="00A47688" w:rsidRDefault="008261DA" w:rsidP="005D793A">
            <w:pPr>
              <w:pStyle w:val="Akapitzlist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9497" w:type="dxa"/>
            <w:vAlign w:val="center"/>
          </w:tcPr>
          <w:p w14:paraId="250FD104" w14:textId="416171BD" w:rsidR="008261DA" w:rsidRPr="00A47688" w:rsidRDefault="008261DA" w:rsidP="00D45FFA">
            <w:pPr>
              <w:rPr>
                <w:rFonts w:ascii="Times New Roman" w:hAnsi="Times New Roman" w:cs="Times New Roman"/>
              </w:rPr>
            </w:pPr>
            <w:r w:rsidRPr="00A47688">
              <w:rPr>
                <w:rFonts w:ascii="Times New Roman" w:hAnsi="Times New Roman" w:cs="Times New Roman"/>
                <w:szCs w:val="32"/>
              </w:rPr>
              <w:t>Możliwość założenia oraz wentylacji przez tracheostomię</w:t>
            </w:r>
          </w:p>
        </w:tc>
      </w:tr>
      <w:tr w:rsidR="008261DA" w:rsidRPr="00A47688" w14:paraId="218DB266" w14:textId="77777777" w:rsidTr="005132CD"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1FAE9DFF" w14:textId="77777777" w:rsidR="008261DA" w:rsidRPr="00A47688" w:rsidRDefault="008261DA" w:rsidP="005D793A">
            <w:pPr>
              <w:pStyle w:val="Akapitzlist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9497" w:type="dxa"/>
          </w:tcPr>
          <w:p w14:paraId="78D86AFF" w14:textId="42F1732C" w:rsidR="008261DA" w:rsidRPr="00A47688" w:rsidRDefault="008261DA" w:rsidP="00D45FFA">
            <w:pPr>
              <w:rPr>
                <w:rFonts w:ascii="Times New Roman" w:hAnsi="Times New Roman" w:cs="Times New Roman"/>
              </w:rPr>
            </w:pPr>
            <w:r w:rsidRPr="00A47688">
              <w:rPr>
                <w:rFonts w:ascii="Times New Roman" w:hAnsi="Times New Roman" w:cs="Times New Roman"/>
                <w:szCs w:val="32"/>
              </w:rPr>
              <w:t xml:space="preserve">Możliwość wentylacji workiem samorozprężalnym z maską  </w:t>
            </w:r>
          </w:p>
        </w:tc>
      </w:tr>
      <w:tr w:rsidR="008261DA" w:rsidRPr="00A47688" w14:paraId="020AADB3" w14:textId="77777777" w:rsidTr="005132CD">
        <w:trPr>
          <w:trHeight w:val="562"/>
        </w:trPr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5401ACF9" w14:textId="77777777" w:rsidR="008261DA" w:rsidRPr="00A47688" w:rsidRDefault="008261DA" w:rsidP="005D793A">
            <w:pPr>
              <w:pStyle w:val="Akapitzlist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9497" w:type="dxa"/>
          </w:tcPr>
          <w:p w14:paraId="76324840" w14:textId="7A653429" w:rsidR="008261DA" w:rsidRPr="00A47688" w:rsidRDefault="008261DA" w:rsidP="00D45FFA">
            <w:pPr>
              <w:rPr>
                <w:rFonts w:ascii="Times New Roman" w:hAnsi="Times New Roman" w:cs="Times New Roman"/>
              </w:rPr>
            </w:pPr>
            <w:r w:rsidRPr="00A47688">
              <w:rPr>
                <w:rFonts w:ascii="Times New Roman" w:hAnsi="Times New Roman" w:cs="Times New Roman"/>
                <w:szCs w:val="32"/>
              </w:rPr>
              <w:t>Możliwość współpracy z respiratorami mechanicznymi</w:t>
            </w:r>
          </w:p>
        </w:tc>
      </w:tr>
      <w:tr w:rsidR="008261DA" w:rsidRPr="00A47688" w14:paraId="0DC8DE87" w14:textId="77777777" w:rsidTr="005132CD"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6EB6559C" w14:textId="77777777" w:rsidR="008261DA" w:rsidRPr="00A47688" w:rsidRDefault="008261DA" w:rsidP="005D793A">
            <w:pPr>
              <w:pStyle w:val="Akapitzlist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9497" w:type="dxa"/>
          </w:tcPr>
          <w:p w14:paraId="517843AB" w14:textId="6B700B6D" w:rsidR="008261DA" w:rsidRPr="00A47688" w:rsidRDefault="008261DA" w:rsidP="00D45FFA">
            <w:pPr>
              <w:rPr>
                <w:rFonts w:ascii="Times New Roman" w:hAnsi="Times New Roman" w:cs="Times New Roman"/>
              </w:rPr>
            </w:pPr>
            <w:r w:rsidRPr="00A47688">
              <w:rPr>
                <w:rFonts w:ascii="Times New Roman" w:hAnsi="Times New Roman" w:cs="Times New Roman"/>
                <w:szCs w:val="32"/>
              </w:rPr>
              <w:t xml:space="preserve">Możliwość wentylacji płuc mierzonej z zalogowaniem informacji do dziennika zdarzeń  </w:t>
            </w:r>
          </w:p>
        </w:tc>
      </w:tr>
      <w:tr w:rsidR="008261DA" w:rsidRPr="00A47688" w14:paraId="06D7E711" w14:textId="77777777" w:rsidTr="005132CD"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6E0D87A1" w14:textId="77777777" w:rsidR="008261DA" w:rsidRPr="00A47688" w:rsidRDefault="008261DA" w:rsidP="005D793A">
            <w:pPr>
              <w:pStyle w:val="Akapitzlist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9497" w:type="dxa"/>
          </w:tcPr>
          <w:p w14:paraId="16103542" w14:textId="6A337AB7" w:rsidR="008261DA" w:rsidRPr="00A47688" w:rsidRDefault="008261DA" w:rsidP="00D45FFA">
            <w:pPr>
              <w:rPr>
                <w:rFonts w:ascii="Times New Roman" w:hAnsi="Times New Roman" w:cs="Times New Roman"/>
              </w:rPr>
            </w:pPr>
            <w:r w:rsidRPr="00A47688">
              <w:rPr>
                <w:rFonts w:ascii="Times New Roman" w:hAnsi="Times New Roman" w:cs="Times New Roman"/>
                <w:szCs w:val="32"/>
              </w:rPr>
              <w:t>Możliwość wywołania obrzęku języka w co najmniej dwóch rozmiarach oraz skurczu krtani w co najmniej dwóch rozmiarach</w:t>
            </w:r>
          </w:p>
        </w:tc>
      </w:tr>
      <w:tr w:rsidR="008261DA" w:rsidRPr="00A47688" w14:paraId="43A6BE5B" w14:textId="77777777" w:rsidTr="005132CD"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23C83299" w14:textId="77777777" w:rsidR="008261DA" w:rsidRPr="00A47688" w:rsidRDefault="008261DA" w:rsidP="005D793A">
            <w:pPr>
              <w:pStyle w:val="Akapitzlist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9497" w:type="dxa"/>
          </w:tcPr>
          <w:p w14:paraId="743C2D67" w14:textId="62FCEA6E" w:rsidR="008261DA" w:rsidRPr="00A47688" w:rsidRDefault="008261DA" w:rsidP="00D45FFA">
            <w:pPr>
              <w:rPr>
                <w:rFonts w:ascii="Times New Roman" w:hAnsi="Times New Roman" w:cs="Times New Roman"/>
              </w:rPr>
            </w:pPr>
            <w:r w:rsidRPr="00A47688">
              <w:rPr>
                <w:rFonts w:ascii="Times New Roman" w:hAnsi="Times New Roman" w:cs="Times New Roman"/>
                <w:szCs w:val="32"/>
              </w:rPr>
              <w:t>Słyszalne, prawidłowe i patologiczne dźwięki oddechowe i szmery płuc za pomocą standardowego stetoskopu, przynajmniej 4 punkty osłuchowe na przedniej ścianie klatki piersiowej i 4 na plecach</w:t>
            </w:r>
          </w:p>
        </w:tc>
      </w:tr>
      <w:tr w:rsidR="008261DA" w:rsidRPr="00A47688" w14:paraId="3C21301A" w14:textId="77777777" w:rsidTr="005132CD"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6EE17F4C" w14:textId="77777777" w:rsidR="008261DA" w:rsidRPr="00A47688" w:rsidRDefault="008261DA" w:rsidP="005D793A">
            <w:pPr>
              <w:pStyle w:val="Akapitzlist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9497" w:type="dxa"/>
          </w:tcPr>
          <w:p w14:paraId="5CEE46DB" w14:textId="7E71B1E1" w:rsidR="008261DA" w:rsidRPr="00A47688" w:rsidRDefault="008261DA" w:rsidP="00D45FFA">
            <w:pPr>
              <w:rPr>
                <w:rFonts w:ascii="Times New Roman" w:hAnsi="Times New Roman" w:cs="Times New Roman"/>
              </w:rPr>
            </w:pPr>
            <w:r w:rsidRPr="00A47688">
              <w:rPr>
                <w:rFonts w:ascii="Times New Roman" w:hAnsi="Times New Roman" w:cs="Times New Roman"/>
                <w:szCs w:val="32"/>
              </w:rPr>
              <w:t xml:space="preserve">Możliwość wysłuchania prawidłowych i patologicznych odgłosów pracy serca słyszalnych przy użyciu standardowego stetoskopu oraz tonów serca </w:t>
            </w:r>
          </w:p>
        </w:tc>
      </w:tr>
      <w:tr w:rsidR="008261DA" w:rsidRPr="00A47688" w14:paraId="50B0FDDA" w14:textId="77777777" w:rsidTr="005132CD"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603F288A" w14:textId="77777777" w:rsidR="008261DA" w:rsidRPr="00A47688" w:rsidRDefault="008261DA" w:rsidP="005D793A">
            <w:pPr>
              <w:pStyle w:val="Akapitzlist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9497" w:type="dxa"/>
          </w:tcPr>
          <w:p w14:paraId="7D0F5807" w14:textId="70602BDA" w:rsidR="008261DA" w:rsidRPr="00A47688" w:rsidRDefault="008261DA" w:rsidP="00D45FFA">
            <w:pPr>
              <w:rPr>
                <w:rFonts w:ascii="Times New Roman" w:hAnsi="Times New Roman" w:cs="Times New Roman"/>
              </w:rPr>
            </w:pPr>
            <w:r w:rsidRPr="00A47688">
              <w:rPr>
                <w:rFonts w:ascii="Times New Roman" w:hAnsi="Times New Roman" w:cs="Times New Roman"/>
                <w:szCs w:val="32"/>
              </w:rPr>
              <w:t>Możliwość monitorowania pracy serca  za pomocą standardowego elektrokardiografu (min. 3 odprowadzeniowe monitorowanie EKG)</w:t>
            </w:r>
          </w:p>
        </w:tc>
      </w:tr>
      <w:tr w:rsidR="008261DA" w:rsidRPr="00A47688" w14:paraId="3AA0F1E3" w14:textId="77777777" w:rsidTr="005132CD"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31077108" w14:textId="77777777" w:rsidR="008261DA" w:rsidRPr="00A47688" w:rsidRDefault="008261DA" w:rsidP="005D793A">
            <w:pPr>
              <w:pStyle w:val="Akapitzlist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9497" w:type="dxa"/>
          </w:tcPr>
          <w:p w14:paraId="519E2291" w14:textId="00DD6CAD" w:rsidR="008261DA" w:rsidRPr="00A47688" w:rsidRDefault="008261DA" w:rsidP="00D45FFA">
            <w:pPr>
              <w:rPr>
                <w:rFonts w:ascii="Times New Roman" w:hAnsi="Times New Roman" w:cs="Times New Roman"/>
              </w:rPr>
            </w:pPr>
            <w:r w:rsidRPr="00A47688">
              <w:rPr>
                <w:rFonts w:ascii="Times New Roman" w:hAnsi="Times New Roman" w:cs="Times New Roman"/>
                <w:szCs w:val="32"/>
              </w:rPr>
              <w:t xml:space="preserve">Możliwość wyczucia tętna, co najmniej na tętnicach ramiennych i udowych, fala tętna zsynchronizowana z zapisem EKG </w:t>
            </w:r>
          </w:p>
        </w:tc>
      </w:tr>
      <w:tr w:rsidR="008261DA" w:rsidRPr="00A47688" w14:paraId="5A740011" w14:textId="77777777" w:rsidTr="005132CD"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4B6C69CE" w14:textId="77777777" w:rsidR="008261DA" w:rsidRPr="00A47688" w:rsidRDefault="008261DA" w:rsidP="005D793A">
            <w:pPr>
              <w:pStyle w:val="Akapitzlist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9497" w:type="dxa"/>
          </w:tcPr>
          <w:p w14:paraId="10DF1D4E" w14:textId="549FE198" w:rsidR="008261DA" w:rsidRPr="00A47688" w:rsidRDefault="008261DA" w:rsidP="00D45FFA">
            <w:pPr>
              <w:rPr>
                <w:rFonts w:ascii="Times New Roman" w:hAnsi="Times New Roman" w:cs="Times New Roman"/>
              </w:rPr>
            </w:pPr>
            <w:r w:rsidRPr="00A47688">
              <w:rPr>
                <w:rFonts w:ascii="Times New Roman" w:hAnsi="Times New Roman" w:cs="Times New Roman"/>
                <w:szCs w:val="32"/>
              </w:rPr>
              <w:t xml:space="preserve">Możliwość symulowanego pomiaru ciśnienia tętniczego krwi (metodą Korotkowa) z wyświetleniem informacji na monitorze pacjenta </w:t>
            </w:r>
          </w:p>
        </w:tc>
      </w:tr>
      <w:tr w:rsidR="008261DA" w:rsidRPr="00A47688" w14:paraId="46B88A58" w14:textId="77777777" w:rsidTr="005132CD"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2F337800" w14:textId="77777777" w:rsidR="008261DA" w:rsidRPr="00A47688" w:rsidRDefault="008261DA" w:rsidP="005D793A">
            <w:pPr>
              <w:pStyle w:val="Akapitzlist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9497" w:type="dxa"/>
          </w:tcPr>
          <w:p w14:paraId="6A7FDFC5" w14:textId="2061E9DA" w:rsidR="008261DA" w:rsidRPr="00A47688" w:rsidRDefault="008261DA" w:rsidP="00D45FFA">
            <w:pPr>
              <w:rPr>
                <w:rFonts w:ascii="Times New Roman" w:hAnsi="Times New Roman" w:cs="Times New Roman"/>
              </w:rPr>
            </w:pPr>
            <w:r w:rsidRPr="00A47688">
              <w:rPr>
                <w:rFonts w:ascii="Times New Roman" w:hAnsi="Times New Roman" w:cs="Times New Roman"/>
                <w:szCs w:val="32"/>
              </w:rPr>
              <w:t xml:space="preserve">Możliwość wykorzystania dostępu dożylnego co najmniej: na kończynach górnych, kończynie dolnej, wstępnie przygotowane porty. </w:t>
            </w:r>
          </w:p>
        </w:tc>
      </w:tr>
      <w:tr w:rsidR="008261DA" w:rsidRPr="00A47688" w14:paraId="1A54E548" w14:textId="77777777" w:rsidTr="005132CD"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30A01C86" w14:textId="77777777" w:rsidR="008261DA" w:rsidRPr="00A47688" w:rsidRDefault="008261DA" w:rsidP="005D793A">
            <w:pPr>
              <w:pStyle w:val="Akapitzlist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9497" w:type="dxa"/>
          </w:tcPr>
          <w:p w14:paraId="1E4363B5" w14:textId="237B4E83" w:rsidR="008261DA" w:rsidRPr="00A47688" w:rsidRDefault="008261DA" w:rsidP="00D45FFA">
            <w:pPr>
              <w:rPr>
                <w:rFonts w:ascii="Times New Roman" w:hAnsi="Times New Roman" w:cs="Times New Roman"/>
              </w:rPr>
            </w:pPr>
            <w:r w:rsidRPr="00A47688">
              <w:rPr>
                <w:rFonts w:ascii="Times New Roman" w:hAnsi="Times New Roman" w:cs="Times New Roman"/>
                <w:szCs w:val="32"/>
              </w:rPr>
              <w:t>Możliwość założenia dostępu doszpikowego z możliwością podawania i aspiracji płynów</w:t>
            </w:r>
          </w:p>
        </w:tc>
      </w:tr>
      <w:tr w:rsidR="008261DA" w:rsidRPr="00A47688" w14:paraId="029ADA14" w14:textId="77777777" w:rsidTr="005132CD"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45ECBC6B" w14:textId="77777777" w:rsidR="008261DA" w:rsidRPr="00A47688" w:rsidRDefault="008261DA" w:rsidP="005D793A">
            <w:pPr>
              <w:pStyle w:val="Akapitzlist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9497" w:type="dxa"/>
          </w:tcPr>
          <w:p w14:paraId="31115FF4" w14:textId="3E5CDB0A" w:rsidR="008261DA" w:rsidRPr="00A47688" w:rsidRDefault="008261DA" w:rsidP="00D45FFA">
            <w:pPr>
              <w:rPr>
                <w:rFonts w:ascii="Times New Roman" w:hAnsi="Times New Roman" w:cs="Times New Roman"/>
              </w:rPr>
            </w:pPr>
            <w:r w:rsidRPr="00A47688">
              <w:rPr>
                <w:rFonts w:ascii="Times New Roman" w:hAnsi="Times New Roman" w:cs="Times New Roman"/>
                <w:szCs w:val="32"/>
              </w:rPr>
              <w:t>Możliwość symulacji centralnej sinicy o programowalnej skali objawów</w:t>
            </w:r>
          </w:p>
        </w:tc>
      </w:tr>
      <w:tr w:rsidR="008261DA" w:rsidRPr="00A47688" w14:paraId="59F4E4D4" w14:textId="77777777" w:rsidTr="005132CD">
        <w:trPr>
          <w:trHeight w:val="274"/>
        </w:trPr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09ACDADB" w14:textId="77777777" w:rsidR="008261DA" w:rsidRPr="00A47688" w:rsidRDefault="008261DA" w:rsidP="005D793A">
            <w:pPr>
              <w:pStyle w:val="Akapitzlist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9497" w:type="dxa"/>
          </w:tcPr>
          <w:p w14:paraId="16E7E97C" w14:textId="6FC2F0A6" w:rsidR="008261DA" w:rsidRPr="00A47688" w:rsidRDefault="008261DA" w:rsidP="00D45FFA">
            <w:pPr>
              <w:rPr>
                <w:rFonts w:ascii="Times New Roman" w:hAnsi="Times New Roman" w:cs="Times New Roman"/>
              </w:rPr>
            </w:pPr>
            <w:r w:rsidRPr="00A47688">
              <w:rPr>
                <w:rFonts w:ascii="Times New Roman" w:hAnsi="Times New Roman" w:cs="Times New Roman"/>
                <w:szCs w:val="32"/>
              </w:rPr>
              <w:t xml:space="preserve">Możliwość wykonania stymulacji i defibrylacji </w:t>
            </w:r>
          </w:p>
        </w:tc>
      </w:tr>
      <w:tr w:rsidR="008261DA" w:rsidRPr="00A47688" w14:paraId="1FB98C4C" w14:textId="77777777" w:rsidTr="005132CD"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22FB8E5B" w14:textId="77777777" w:rsidR="008261DA" w:rsidRPr="00A47688" w:rsidRDefault="008261DA" w:rsidP="005D793A">
            <w:pPr>
              <w:pStyle w:val="Akapitzlist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9497" w:type="dxa"/>
          </w:tcPr>
          <w:p w14:paraId="006437B3" w14:textId="1B8282DE" w:rsidR="008261DA" w:rsidRPr="00A47688" w:rsidRDefault="008261DA" w:rsidP="00D45FFA">
            <w:pPr>
              <w:rPr>
                <w:rFonts w:ascii="Times New Roman" w:hAnsi="Times New Roman" w:cs="Times New Roman"/>
              </w:rPr>
            </w:pPr>
            <w:r w:rsidRPr="00A47688">
              <w:rPr>
                <w:rFonts w:ascii="Times New Roman" w:hAnsi="Times New Roman" w:cs="Times New Roman"/>
                <w:szCs w:val="32"/>
              </w:rPr>
              <w:t>Możliwość obserwacji zapisu EKG, ciśnienia tętniczego krwi oraz wartości saturacji na symulowanym monitorze pacjenta</w:t>
            </w:r>
          </w:p>
        </w:tc>
      </w:tr>
      <w:tr w:rsidR="008261DA" w:rsidRPr="00A47688" w14:paraId="21CA8029" w14:textId="77777777" w:rsidTr="005132CD"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2C47F0EA" w14:textId="77777777" w:rsidR="008261DA" w:rsidRPr="00A47688" w:rsidRDefault="008261DA" w:rsidP="005D793A">
            <w:pPr>
              <w:pStyle w:val="Akapitzlist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9497" w:type="dxa"/>
          </w:tcPr>
          <w:p w14:paraId="08618F7E" w14:textId="45F6DB66" w:rsidR="008261DA" w:rsidRPr="00A47688" w:rsidRDefault="008261DA" w:rsidP="00D45FFA">
            <w:pPr>
              <w:rPr>
                <w:rFonts w:ascii="Times New Roman" w:hAnsi="Times New Roman" w:cs="Times New Roman"/>
              </w:rPr>
            </w:pPr>
            <w:r w:rsidRPr="00A47688">
              <w:rPr>
                <w:rFonts w:ascii="Times New Roman" w:hAnsi="Times New Roman" w:cs="Times New Roman"/>
                <w:szCs w:val="32"/>
              </w:rPr>
              <w:t>Możliwość badania nawrotu kapilarnego z możliwością regulacji czasu nawrotu w co najmniej dwóch miejscach</w:t>
            </w:r>
          </w:p>
        </w:tc>
      </w:tr>
      <w:tr w:rsidR="008261DA" w:rsidRPr="00A47688" w14:paraId="0FA74EF8" w14:textId="77777777" w:rsidTr="005132CD"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70A35EE3" w14:textId="77777777" w:rsidR="008261DA" w:rsidRPr="00A47688" w:rsidRDefault="008261DA" w:rsidP="005D793A">
            <w:pPr>
              <w:pStyle w:val="Akapitzlist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9497" w:type="dxa"/>
          </w:tcPr>
          <w:p w14:paraId="22220F07" w14:textId="5826FF2A" w:rsidR="008261DA" w:rsidRPr="00A47688" w:rsidRDefault="008261DA" w:rsidP="00D45FFA">
            <w:pPr>
              <w:rPr>
                <w:rFonts w:ascii="Times New Roman" w:hAnsi="Times New Roman" w:cs="Times New Roman"/>
              </w:rPr>
            </w:pPr>
            <w:r w:rsidRPr="00A47688">
              <w:rPr>
                <w:rFonts w:ascii="Times New Roman" w:hAnsi="Times New Roman" w:cs="Times New Roman"/>
                <w:szCs w:val="32"/>
              </w:rPr>
              <w:t>Możliwość prowadzenia RKO z informacją zwrotną odnośnie jakości uciśnięć i wentylacji oraz odnotowania jej w dzienniku zdarzeń</w:t>
            </w:r>
          </w:p>
        </w:tc>
      </w:tr>
      <w:tr w:rsidR="008261DA" w:rsidRPr="00A47688" w14:paraId="30D5C56B" w14:textId="77777777" w:rsidTr="005132CD"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208D4840" w14:textId="77777777" w:rsidR="008261DA" w:rsidRPr="00A47688" w:rsidRDefault="008261DA" w:rsidP="005D793A">
            <w:pPr>
              <w:pStyle w:val="Akapitzlist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9497" w:type="dxa"/>
            <w:vAlign w:val="center"/>
          </w:tcPr>
          <w:p w14:paraId="5B9CFE54" w14:textId="3C37B646" w:rsidR="008261DA" w:rsidRPr="00A47688" w:rsidRDefault="008261DA" w:rsidP="00D45FFA">
            <w:pPr>
              <w:rPr>
                <w:rFonts w:ascii="Times New Roman" w:hAnsi="Times New Roman" w:cs="Times New Roman"/>
              </w:rPr>
            </w:pPr>
            <w:r w:rsidRPr="00A47688">
              <w:rPr>
                <w:rFonts w:ascii="Times New Roman" w:hAnsi="Times New Roman" w:cs="Times New Roman"/>
                <w:szCs w:val="32"/>
              </w:rPr>
              <w:t>Symulacja oczu otwartych, półotwartych i zamkniętych, możliwość wyboru częstości mrugania, niezależnie dla każdego oka</w:t>
            </w:r>
          </w:p>
        </w:tc>
      </w:tr>
      <w:tr w:rsidR="008261DA" w:rsidRPr="00A47688" w14:paraId="3055E529" w14:textId="77777777" w:rsidTr="005132CD"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140358BD" w14:textId="77777777" w:rsidR="008261DA" w:rsidRPr="00A47688" w:rsidRDefault="008261DA" w:rsidP="005D793A">
            <w:pPr>
              <w:pStyle w:val="Akapitzlist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9497" w:type="dxa"/>
            <w:vAlign w:val="center"/>
          </w:tcPr>
          <w:p w14:paraId="68BCDC22" w14:textId="6E0FA34A" w:rsidR="008261DA" w:rsidRPr="00A47688" w:rsidRDefault="008261DA" w:rsidP="00D45FFA">
            <w:pPr>
              <w:rPr>
                <w:rFonts w:ascii="Times New Roman" w:hAnsi="Times New Roman" w:cs="Times New Roman"/>
              </w:rPr>
            </w:pPr>
            <w:r w:rsidRPr="00A47688">
              <w:rPr>
                <w:rFonts w:ascii="Times New Roman" w:hAnsi="Times New Roman" w:cs="Times New Roman"/>
                <w:szCs w:val="32"/>
              </w:rPr>
              <w:t>Funkcja automatycznej reaktywności źrenic na światło z programowalnym czasem reakcji, niezależnie dla każdego oka w zależności od stanu klinicznego. Możliwość płynnego ustawienia różnej szerokości źrenic niezależnie dla oka prawego i lewego</w:t>
            </w:r>
          </w:p>
        </w:tc>
      </w:tr>
      <w:tr w:rsidR="008261DA" w:rsidRPr="00A47688" w14:paraId="01E2A919" w14:textId="77777777" w:rsidTr="005132CD">
        <w:trPr>
          <w:trHeight w:val="276"/>
        </w:trPr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6A452371" w14:textId="77777777" w:rsidR="008261DA" w:rsidRPr="00A47688" w:rsidRDefault="008261DA" w:rsidP="005D793A">
            <w:pPr>
              <w:pStyle w:val="Akapitzlist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9497" w:type="dxa"/>
          </w:tcPr>
          <w:p w14:paraId="7E8CFD69" w14:textId="5089F3D0" w:rsidR="008261DA" w:rsidRPr="00A47688" w:rsidRDefault="008261DA" w:rsidP="00D45FFA">
            <w:pPr>
              <w:rPr>
                <w:rFonts w:ascii="Times New Roman" w:hAnsi="Times New Roman" w:cs="Times New Roman"/>
              </w:rPr>
            </w:pPr>
            <w:r w:rsidRPr="00A47688">
              <w:rPr>
                <w:rFonts w:ascii="Times New Roman" w:hAnsi="Times New Roman" w:cs="Times New Roman"/>
                <w:szCs w:val="32"/>
              </w:rPr>
              <w:t>Możliwość symulacji drgawek</w:t>
            </w:r>
          </w:p>
        </w:tc>
      </w:tr>
      <w:tr w:rsidR="008261DA" w:rsidRPr="00A47688" w14:paraId="5CAFD42D" w14:textId="77777777" w:rsidTr="005132CD">
        <w:trPr>
          <w:trHeight w:val="266"/>
        </w:trPr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6F7DD29C" w14:textId="77777777" w:rsidR="008261DA" w:rsidRPr="00A47688" w:rsidRDefault="008261DA" w:rsidP="005D793A">
            <w:pPr>
              <w:pStyle w:val="Akapitzlist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9497" w:type="dxa"/>
          </w:tcPr>
          <w:p w14:paraId="78512971" w14:textId="1E2E9F53" w:rsidR="008261DA" w:rsidRPr="00A47688" w:rsidRDefault="008261DA" w:rsidP="00D45FFA">
            <w:pPr>
              <w:rPr>
                <w:rFonts w:ascii="Times New Roman" w:hAnsi="Times New Roman" w:cs="Times New Roman"/>
              </w:rPr>
            </w:pPr>
            <w:r w:rsidRPr="00A47688">
              <w:rPr>
                <w:rFonts w:ascii="Times New Roman" w:hAnsi="Times New Roman" w:cs="Times New Roman"/>
                <w:szCs w:val="32"/>
              </w:rPr>
              <w:t>Możliwość oceny napięcia ciemiączka</w:t>
            </w:r>
          </w:p>
        </w:tc>
      </w:tr>
      <w:tr w:rsidR="008261DA" w:rsidRPr="00A47688" w14:paraId="4ADE87CD" w14:textId="77777777" w:rsidTr="005132CD">
        <w:trPr>
          <w:trHeight w:val="284"/>
        </w:trPr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606BB390" w14:textId="77777777" w:rsidR="008261DA" w:rsidRPr="00A47688" w:rsidRDefault="008261DA" w:rsidP="005D793A">
            <w:pPr>
              <w:pStyle w:val="Akapitzlist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9497" w:type="dxa"/>
          </w:tcPr>
          <w:p w14:paraId="5A42AC72" w14:textId="55429AA0" w:rsidR="008261DA" w:rsidRPr="00A47688" w:rsidRDefault="008261DA" w:rsidP="00D45FFA">
            <w:pPr>
              <w:rPr>
                <w:rFonts w:ascii="Times New Roman" w:hAnsi="Times New Roman" w:cs="Times New Roman"/>
              </w:rPr>
            </w:pPr>
            <w:r w:rsidRPr="00A47688">
              <w:rPr>
                <w:rFonts w:ascii="Times New Roman" w:hAnsi="Times New Roman" w:cs="Times New Roman"/>
                <w:szCs w:val="32"/>
              </w:rPr>
              <w:t xml:space="preserve">Możliwość programowania ruchów kończyn </w:t>
            </w:r>
          </w:p>
        </w:tc>
      </w:tr>
      <w:tr w:rsidR="008261DA" w:rsidRPr="00A47688" w14:paraId="3B118D5A" w14:textId="77777777" w:rsidTr="005132CD">
        <w:trPr>
          <w:trHeight w:val="260"/>
        </w:trPr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560C9D03" w14:textId="77777777" w:rsidR="008261DA" w:rsidRPr="00A47688" w:rsidRDefault="008261DA" w:rsidP="005D793A">
            <w:pPr>
              <w:pStyle w:val="Akapitzlist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9497" w:type="dxa"/>
          </w:tcPr>
          <w:p w14:paraId="6B76791F" w14:textId="3CB1263E" w:rsidR="008261DA" w:rsidRPr="00A47688" w:rsidRDefault="008261DA" w:rsidP="00D45FFA">
            <w:pPr>
              <w:rPr>
                <w:rFonts w:ascii="Times New Roman" w:hAnsi="Times New Roman" w:cs="Times New Roman"/>
              </w:rPr>
            </w:pPr>
            <w:r w:rsidRPr="00A47688">
              <w:rPr>
                <w:rFonts w:ascii="Times New Roman" w:eastAsia="Calibri" w:hAnsi="Times New Roman" w:cs="Times New Roman"/>
                <w:szCs w:val="32"/>
              </w:rPr>
              <w:t>Możliwość sterowania powiększeniem wątroby</w:t>
            </w:r>
          </w:p>
        </w:tc>
      </w:tr>
      <w:tr w:rsidR="008261DA" w:rsidRPr="00A47688" w14:paraId="1FE17F14" w14:textId="77777777" w:rsidTr="005132CD"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47F345D9" w14:textId="77777777" w:rsidR="008261DA" w:rsidRPr="00A47688" w:rsidRDefault="008261DA" w:rsidP="005D793A">
            <w:pPr>
              <w:pStyle w:val="Akapitzlist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9497" w:type="dxa"/>
          </w:tcPr>
          <w:p w14:paraId="491AB012" w14:textId="2AB6E0C4" w:rsidR="008261DA" w:rsidRPr="00A47688" w:rsidRDefault="008261DA" w:rsidP="00D45FFA">
            <w:pPr>
              <w:rPr>
                <w:rFonts w:ascii="Times New Roman" w:hAnsi="Times New Roman" w:cs="Times New Roman"/>
              </w:rPr>
            </w:pPr>
            <w:r w:rsidRPr="00A47688">
              <w:rPr>
                <w:rFonts w:ascii="Times New Roman" w:eastAsia="Calibri" w:hAnsi="Times New Roman" w:cs="Times New Roman"/>
                <w:szCs w:val="32"/>
              </w:rPr>
              <w:t>Nie posiadający genitaliów, oraz możliwości cewnikowania</w:t>
            </w:r>
          </w:p>
        </w:tc>
      </w:tr>
      <w:tr w:rsidR="008F1278" w:rsidRPr="00A47688" w14:paraId="65574C70" w14:textId="77777777" w:rsidTr="00C20D94">
        <w:tc>
          <w:tcPr>
            <w:tcW w:w="10206" w:type="dxa"/>
            <w:gridSpan w:val="2"/>
            <w:shd w:val="clear" w:color="auto" w:fill="D9D9D9" w:themeFill="background1" w:themeFillShade="D9"/>
            <w:vAlign w:val="center"/>
          </w:tcPr>
          <w:p w14:paraId="1774BD9F" w14:textId="77777777" w:rsidR="006222F0" w:rsidRPr="00A47688" w:rsidRDefault="006222F0" w:rsidP="00D45FF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02E3AB53" w14:textId="77777777" w:rsidR="008F1278" w:rsidRPr="00A47688" w:rsidRDefault="008F1278" w:rsidP="00D45FF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47688">
              <w:rPr>
                <w:rFonts w:ascii="Times New Roman" w:hAnsi="Times New Roman" w:cs="Times New Roman"/>
                <w:b/>
                <w:bCs/>
              </w:rPr>
              <w:t>OPROGRAMOWANIE KOMPUTEROWE DO KONTROLI FUNKCJI SYMULATORA</w:t>
            </w:r>
          </w:p>
          <w:p w14:paraId="2B688F89" w14:textId="749B3F98" w:rsidR="006222F0" w:rsidRPr="00A47688" w:rsidRDefault="006222F0" w:rsidP="00D45FF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8261DA" w:rsidRPr="00A47688" w14:paraId="2EAF72D7" w14:textId="77777777" w:rsidTr="005132CD"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611C6470" w14:textId="77777777" w:rsidR="008261DA" w:rsidRPr="00A47688" w:rsidRDefault="008261DA" w:rsidP="005D793A">
            <w:pPr>
              <w:pStyle w:val="Akapitzlist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9497" w:type="dxa"/>
          </w:tcPr>
          <w:p w14:paraId="30119C8C" w14:textId="07CEC1EA" w:rsidR="008261DA" w:rsidRPr="00A47688" w:rsidRDefault="008261DA" w:rsidP="00D45FFA">
            <w:pPr>
              <w:rPr>
                <w:rFonts w:ascii="Times New Roman" w:hAnsi="Times New Roman" w:cs="Times New Roman"/>
              </w:rPr>
            </w:pPr>
            <w:r w:rsidRPr="00A47688">
              <w:rPr>
                <w:rFonts w:ascii="Times New Roman" w:hAnsi="Times New Roman" w:cs="Times New Roman"/>
                <w:bCs/>
              </w:rPr>
              <w:t>Zdalne bezprzewodowe i przewodowe sterowanie pracą symulatora.</w:t>
            </w:r>
          </w:p>
        </w:tc>
      </w:tr>
      <w:tr w:rsidR="008261DA" w:rsidRPr="00A47688" w14:paraId="4808C292" w14:textId="77777777" w:rsidTr="005132CD">
        <w:trPr>
          <w:trHeight w:val="322"/>
        </w:trPr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1BD55CA1" w14:textId="77777777" w:rsidR="008261DA" w:rsidRPr="00A47688" w:rsidRDefault="008261DA" w:rsidP="005D793A">
            <w:pPr>
              <w:pStyle w:val="Akapitzlist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9497" w:type="dxa"/>
          </w:tcPr>
          <w:p w14:paraId="7189A195" w14:textId="3D17EBB4" w:rsidR="008261DA" w:rsidRPr="0072601B" w:rsidRDefault="008261DA" w:rsidP="00D45FFA">
            <w:pPr>
              <w:rPr>
                <w:rFonts w:ascii="Times New Roman" w:hAnsi="Times New Roman" w:cs="Times New Roman"/>
                <w:b/>
              </w:rPr>
            </w:pPr>
            <w:r w:rsidRPr="0072601B">
              <w:rPr>
                <w:rFonts w:ascii="Times New Roman" w:hAnsi="Times New Roman" w:cs="Times New Roman"/>
                <w:b/>
              </w:rPr>
              <w:t>Oprogramowanie do obsługi symulatora w języku polskim.</w:t>
            </w:r>
          </w:p>
        </w:tc>
      </w:tr>
      <w:tr w:rsidR="008261DA" w:rsidRPr="00A47688" w14:paraId="35B34CCF" w14:textId="77777777" w:rsidTr="005132CD"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131D352E" w14:textId="77777777" w:rsidR="008261DA" w:rsidRPr="00A47688" w:rsidRDefault="008261DA" w:rsidP="005D793A">
            <w:pPr>
              <w:pStyle w:val="Akapitzlist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9497" w:type="dxa"/>
          </w:tcPr>
          <w:p w14:paraId="79C5D618" w14:textId="545D5BFE" w:rsidR="008261DA" w:rsidRPr="00A47688" w:rsidRDefault="008261DA" w:rsidP="00D45FFA">
            <w:pPr>
              <w:rPr>
                <w:rFonts w:ascii="Times New Roman" w:hAnsi="Times New Roman" w:cs="Times New Roman"/>
              </w:rPr>
            </w:pPr>
            <w:r w:rsidRPr="00A47688">
              <w:rPr>
                <w:rFonts w:ascii="Times New Roman" w:hAnsi="Times New Roman" w:cs="Times New Roman"/>
                <w:bCs/>
              </w:rPr>
              <w:t>Oprogramowanie kontrolujące wszystkie funkcje: blokady i udrożnienia dróg oddechowych, funkcje kardiologiczne, resuscytację krążeniowo-oddechową, tętno, ciśnienie krwi i odgłosy z narządów wewnętrznych.</w:t>
            </w:r>
          </w:p>
        </w:tc>
      </w:tr>
      <w:tr w:rsidR="008261DA" w:rsidRPr="00A47688" w14:paraId="1465A68F" w14:textId="77777777" w:rsidTr="005132CD"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3A965EDE" w14:textId="77777777" w:rsidR="008261DA" w:rsidRPr="00A47688" w:rsidRDefault="008261DA" w:rsidP="005D793A">
            <w:pPr>
              <w:pStyle w:val="Akapitzlist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9497" w:type="dxa"/>
          </w:tcPr>
          <w:p w14:paraId="75DC02D5" w14:textId="2D20DC00" w:rsidR="008261DA" w:rsidRPr="00A47688" w:rsidRDefault="008261DA" w:rsidP="00D45FFA">
            <w:pPr>
              <w:rPr>
                <w:rFonts w:ascii="Times New Roman" w:hAnsi="Times New Roman" w:cs="Times New Roman"/>
              </w:rPr>
            </w:pPr>
            <w:r w:rsidRPr="00A47688">
              <w:rPr>
                <w:rFonts w:ascii="Times New Roman" w:hAnsi="Times New Roman" w:cs="Times New Roman"/>
                <w:bCs/>
              </w:rPr>
              <w:t xml:space="preserve">Indywidualne ustawianie każdej z funkcji dróg oddechowych za pomocą oprogramowania sterującego. </w:t>
            </w:r>
          </w:p>
        </w:tc>
      </w:tr>
      <w:tr w:rsidR="008261DA" w:rsidRPr="00A47688" w14:paraId="783A6036" w14:textId="77777777" w:rsidTr="005132CD"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1AB3751F" w14:textId="77777777" w:rsidR="008261DA" w:rsidRPr="00A47688" w:rsidRDefault="008261DA" w:rsidP="005D793A">
            <w:pPr>
              <w:pStyle w:val="Akapitzlist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9497" w:type="dxa"/>
          </w:tcPr>
          <w:p w14:paraId="4634F225" w14:textId="7FFBF5C2" w:rsidR="008261DA" w:rsidRPr="00A47688" w:rsidRDefault="008261DA" w:rsidP="00D45FFA">
            <w:pPr>
              <w:rPr>
                <w:rFonts w:ascii="Times New Roman" w:hAnsi="Times New Roman" w:cs="Times New Roman"/>
              </w:rPr>
            </w:pPr>
            <w:r w:rsidRPr="00A47688">
              <w:rPr>
                <w:rFonts w:ascii="Times New Roman" w:hAnsi="Times New Roman" w:cs="Times New Roman"/>
                <w:bCs/>
              </w:rPr>
              <w:t>Regulacja głośności odgłosów serca, płuc i perystaltyki za pomocą oprogramowania sterującego.</w:t>
            </w:r>
          </w:p>
        </w:tc>
      </w:tr>
      <w:tr w:rsidR="008261DA" w:rsidRPr="00A47688" w14:paraId="64D601BE" w14:textId="77777777" w:rsidTr="005132CD"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7289F199" w14:textId="77777777" w:rsidR="008261DA" w:rsidRPr="00A47688" w:rsidRDefault="008261DA" w:rsidP="005D793A">
            <w:pPr>
              <w:pStyle w:val="Akapitzlist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9497" w:type="dxa"/>
          </w:tcPr>
          <w:p w14:paraId="5EF7D5E8" w14:textId="215F9DEC" w:rsidR="008261DA" w:rsidRPr="00A47688" w:rsidRDefault="008261DA" w:rsidP="00D45FFA">
            <w:pPr>
              <w:rPr>
                <w:rFonts w:ascii="Times New Roman" w:hAnsi="Times New Roman" w:cs="Times New Roman"/>
              </w:rPr>
            </w:pPr>
            <w:r w:rsidRPr="00A47688">
              <w:rPr>
                <w:rFonts w:ascii="Times New Roman" w:hAnsi="Times New Roman" w:cs="Times New Roman"/>
                <w:bCs/>
              </w:rPr>
              <w:t>Rejestracja wykonywanych czynności resuscytacyjnych (ALS/ACLS) oraz automatyczna rejestracja funkcji z czujników symulatora.</w:t>
            </w:r>
          </w:p>
        </w:tc>
      </w:tr>
      <w:tr w:rsidR="008261DA" w:rsidRPr="00A47688" w14:paraId="500C8D6B" w14:textId="77777777" w:rsidTr="005132CD">
        <w:trPr>
          <w:trHeight w:val="335"/>
        </w:trPr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010DB569" w14:textId="77777777" w:rsidR="008261DA" w:rsidRPr="00A47688" w:rsidRDefault="008261DA" w:rsidP="005D793A">
            <w:pPr>
              <w:pStyle w:val="Akapitzlist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9497" w:type="dxa"/>
          </w:tcPr>
          <w:p w14:paraId="2BA7664E" w14:textId="09CFED1E" w:rsidR="008261DA" w:rsidRPr="00A47688" w:rsidRDefault="008261DA" w:rsidP="00D45FFA">
            <w:pPr>
              <w:rPr>
                <w:rFonts w:ascii="Times New Roman" w:hAnsi="Times New Roman" w:cs="Times New Roman"/>
              </w:rPr>
            </w:pPr>
            <w:r w:rsidRPr="00A47688">
              <w:rPr>
                <w:rFonts w:ascii="Times New Roman" w:hAnsi="Times New Roman" w:cs="Times New Roman"/>
                <w:bCs/>
              </w:rPr>
              <w:t>Zapis i wydruk zarejestrowanych czynności ratowniczych.</w:t>
            </w:r>
          </w:p>
        </w:tc>
      </w:tr>
      <w:tr w:rsidR="008261DA" w:rsidRPr="00A47688" w14:paraId="5AEAFD21" w14:textId="77777777" w:rsidTr="005132CD"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0C9A1C93" w14:textId="77777777" w:rsidR="008261DA" w:rsidRPr="00A47688" w:rsidRDefault="008261DA" w:rsidP="005D793A">
            <w:pPr>
              <w:pStyle w:val="Akapitzlist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9497" w:type="dxa"/>
          </w:tcPr>
          <w:p w14:paraId="778CA0B3" w14:textId="77777777" w:rsidR="008261DA" w:rsidRPr="00A47688" w:rsidRDefault="008261DA" w:rsidP="00C20D94">
            <w:pPr>
              <w:rPr>
                <w:rFonts w:ascii="Times New Roman" w:hAnsi="Times New Roman" w:cs="Times New Roman"/>
                <w:b/>
              </w:rPr>
            </w:pPr>
            <w:r w:rsidRPr="00A47688">
              <w:rPr>
                <w:rFonts w:ascii="Times New Roman" w:hAnsi="Times New Roman" w:cs="Times New Roman"/>
              </w:rPr>
              <w:t>Budowa scenariuszy zdarzeń przez użytkownika przy użyciu dołączonego oprogramowania.</w:t>
            </w:r>
          </w:p>
          <w:p w14:paraId="76E8C56E" w14:textId="68FDF9F9" w:rsidR="008261DA" w:rsidRPr="00A47688" w:rsidRDefault="008261DA" w:rsidP="00D45FFA">
            <w:pPr>
              <w:rPr>
                <w:rFonts w:ascii="Times New Roman" w:hAnsi="Times New Roman" w:cs="Times New Roman"/>
              </w:rPr>
            </w:pPr>
            <w:r w:rsidRPr="00A47688">
              <w:rPr>
                <w:rFonts w:ascii="Times New Roman" w:hAnsi="Times New Roman" w:cs="Times New Roman"/>
              </w:rPr>
              <w:t>Bezpłatny, bezterminowy dostęp w ramach dostarczonego zestawu dla minimum 10 użytkowników.</w:t>
            </w:r>
          </w:p>
        </w:tc>
      </w:tr>
      <w:tr w:rsidR="008261DA" w:rsidRPr="00A47688" w14:paraId="0F9E3B3A" w14:textId="77777777" w:rsidTr="005132CD"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03FDB1AF" w14:textId="77777777" w:rsidR="008261DA" w:rsidRPr="00A47688" w:rsidRDefault="008261DA" w:rsidP="005D793A">
            <w:pPr>
              <w:pStyle w:val="Akapitzlist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9497" w:type="dxa"/>
          </w:tcPr>
          <w:p w14:paraId="3D26ABEB" w14:textId="56C3D393" w:rsidR="008261DA" w:rsidRPr="00A47688" w:rsidRDefault="008261DA" w:rsidP="00D45FFA">
            <w:pPr>
              <w:rPr>
                <w:rFonts w:ascii="Times New Roman" w:hAnsi="Times New Roman" w:cs="Times New Roman"/>
              </w:rPr>
            </w:pPr>
            <w:r w:rsidRPr="00A47688">
              <w:rPr>
                <w:rFonts w:ascii="Times New Roman" w:hAnsi="Times New Roman" w:cs="Times New Roman"/>
              </w:rPr>
              <w:t xml:space="preserve">Zainstalowana w pełni funkcjonalna, </w:t>
            </w:r>
            <w:r w:rsidRPr="00A47688">
              <w:rPr>
                <w:rFonts w:ascii="Times New Roman" w:hAnsi="Times New Roman" w:cs="Times New Roman"/>
                <w:b/>
                <w:bCs/>
              </w:rPr>
              <w:t>najnowsza wersja oprogramowania</w:t>
            </w:r>
            <w:r w:rsidRPr="00A47688">
              <w:rPr>
                <w:rFonts w:ascii="Times New Roman" w:hAnsi="Times New Roman" w:cs="Times New Roman"/>
              </w:rPr>
              <w:t xml:space="preserve"> instruktorskiego sterującego symulatorem. </w:t>
            </w:r>
            <w:r w:rsidRPr="00A47688">
              <w:rPr>
                <w:rFonts w:ascii="Times New Roman" w:hAnsi="Times New Roman" w:cs="Times New Roman"/>
                <w:b/>
                <w:bCs/>
              </w:rPr>
              <w:t>Bezpłatna, bezterminowa aktualizacja oprogramowania i</w:t>
            </w:r>
            <w:r w:rsidRPr="00A47688">
              <w:rPr>
                <w:rFonts w:ascii="Times New Roman" w:hAnsi="Times New Roman" w:cs="Times New Roman"/>
              </w:rPr>
              <w:t xml:space="preserve"> </w:t>
            </w:r>
            <w:r w:rsidRPr="00A47688">
              <w:rPr>
                <w:rFonts w:ascii="Times New Roman" w:hAnsi="Times New Roman" w:cs="Times New Roman"/>
                <w:b/>
                <w:bCs/>
              </w:rPr>
              <w:t>dożywotni klucz licencyjny na posiadane oprogramowanie</w:t>
            </w:r>
            <w:r w:rsidRPr="00A47688">
              <w:rPr>
                <w:rFonts w:ascii="Times New Roman" w:hAnsi="Times New Roman" w:cs="Times New Roman"/>
              </w:rPr>
              <w:t xml:space="preserve"> z możliwością wykorzystania klucza w przypadku zmiany lub uszkodzenia komputera.</w:t>
            </w:r>
          </w:p>
        </w:tc>
      </w:tr>
      <w:tr w:rsidR="008F1278" w:rsidRPr="00A47688" w14:paraId="3B591333" w14:textId="77777777" w:rsidTr="00C20D94">
        <w:tc>
          <w:tcPr>
            <w:tcW w:w="10206" w:type="dxa"/>
            <w:gridSpan w:val="2"/>
            <w:shd w:val="clear" w:color="auto" w:fill="D9D9D9" w:themeFill="background1" w:themeFillShade="D9"/>
            <w:vAlign w:val="center"/>
          </w:tcPr>
          <w:p w14:paraId="0F8FA5AC" w14:textId="77777777" w:rsidR="006222F0" w:rsidRPr="00A47688" w:rsidRDefault="006222F0" w:rsidP="00D45FFA">
            <w:pPr>
              <w:jc w:val="center"/>
              <w:rPr>
                <w:rFonts w:ascii="Times New Roman" w:hAnsi="Times New Roman" w:cs="Times New Roman"/>
                <w:b/>
                <w:bCs/>
                <w:highlight w:val="yellow"/>
              </w:rPr>
            </w:pPr>
          </w:p>
          <w:p w14:paraId="74B5F484" w14:textId="77777777" w:rsidR="00A97713" w:rsidRPr="00A47688" w:rsidRDefault="00A97713" w:rsidP="00D45FF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bookmarkStart w:id="0" w:name="_Hlk176339234"/>
            <w:r w:rsidRPr="00A47688">
              <w:rPr>
                <w:rFonts w:ascii="Times New Roman" w:hAnsi="Times New Roman" w:cs="Times New Roman"/>
                <w:b/>
                <w:bCs/>
              </w:rPr>
              <w:t xml:space="preserve">KOMPUTER </w:t>
            </w:r>
            <w:r w:rsidRPr="00A47688">
              <w:rPr>
                <w:rFonts w:ascii="Times New Roman" w:hAnsi="Times New Roman" w:cs="Times New Roman"/>
                <w:b/>
                <w:bCs/>
                <w:u w:val="single"/>
              </w:rPr>
              <w:t xml:space="preserve">typu </w:t>
            </w:r>
            <w:r w:rsidRPr="00A47688">
              <w:rPr>
                <w:rFonts w:ascii="Times New Roman" w:hAnsi="Times New Roman" w:cs="Times New Roman"/>
                <w:b/>
                <w:color w:val="000000" w:themeColor="text1"/>
                <w:u w:val="single"/>
              </w:rPr>
              <w:t>All in One</w:t>
            </w:r>
            <w:r w:rsidRPr="00A47688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</w:p>
          <w:bookmarkEnd w:id="0"/>
          <w:p w14:paraId="5CCED405" w14:textId="77777777" w:rsidR="006222F0" w:rsidRDefault="00CA5353" w:rsidP="00D45FF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CA5353">
              <w:rPr>
                <w:rFonts w:ascii="Times New Roman" w:hAnsi="Times New Roman" w:cs="Times New Roman"/>
                <w:b/>
                <w:color w:val="000000" w:themeColor="text1"/>
              </w:rPr>
              <w:t>do obsługi i wyświetlania symulowanych parametrów życiowych "pacjenta"</w:t>
            </w:r>
          </w:p>
          <w:p w14:paraId="4452E647" w14:textId="14D57AA5" w:rsidR="00CA5353" w:rsidRPr="00A47688" w:rsidRDefault="00CA5353" w:rsidP="00D45FF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8261DA" w:rsidRPr="00A47688" w14:paraId="7A69F439" w14:textId="77777777" w:rsidTr="005132CD"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63426A76" w14:textId="77777777" w:rsidR="008261DA" w:rsidRPr="00A47688" w:rsidRDefault="008261DA" w:rsidP="005D793A">
            <w:pPr>
              <w:pStyle w:val="Akapitzlist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9497" w:type="dxa"/>
          </w:tcPr>
          <w:p w14:paraId="0BA2AA3F" w14:textId="7E9E260F" w:rsidR="008261DA" w:rsidRPr="00A47688" w:rsidRDefault="008261DA" w:rsidP="00D45FFA">
            <w:pPr>
              <w:rPr>
                <w:rFonts w:ascii="Times New Roman" w:hAnsi="Times New Roman" w:cs="Times New Roman"/>
                <w:color w:val="FF0000"/>
              </w:rPr>
            </w:pPr>
            <w:r w:rsidRPr="00A47688">
              <w:rPr>
                <w:rFonts w:ascii="Times New Roman" w:hAnsi="Times New Roman" w:cs="Times New Roman"/>
              </w:rPr>
              <w:t xml:space="preserve">Bezprzewodowy </w:t>
            </w:r>
            <w:r w:rsidRPr="00A47688">
              <w:rPr>
                <w:rFonts w:ascii="Times New Roman" w:hAnsi="Times New Roman" w:cs="Times New Roman"/>
                <w:i/>
                <w:iCs/>
              </w:rPr>
              <w:t xml:space="preserve">(bez konieczności podłączenia do symulatora, </w:t>
            </w:r>
            <w:r w:rsidRPr="00A47688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nie dotyczy</w:t>
            </w:r>
            <w:r w:rsidRPr="00A47688">
              <w:rPr>
                <w:rFonts w:ascii="Times New Roman" w:hAnsi="Times New Roman" w:cs="Times New Roman"/>
                <w:i/>
                <w:iCs/>
              </w:rPr>
              <w:t xml:space="preserve"> zasilania)</w:t>
            </w:r>
            <w:r w:rsidRPr="00A47688">
              <w:rPr>
                <w:rFonts w:ascii="Times New Roman" w:hAnsi="Times New Roman" w:cs="Times New Roman"/>
              </w:rPr>
              <w:t xml:space="preserve"> monitor dotykowy z kolorowym wyświetlaczem o przekątnej minimum 20” z uchwytem typu VESA i możliwością zamontowania na uchwycie panelu medycznego. </w:t>
            </w:r>
          </w:p>
        </w:tc>
      </w:tr>
      <w:tr w:rsidR="008261DA" w:rsidRPr="00A47688" w14:paraId="171AD8C9" w14:textId="77777777" w:rsidTr="005132CD"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4DCB1788" w14:textId="77777777" w:rsidR="008261DA" w:rsidRPr="00A47688" w:rsidRDefault="008261DA" w:rsidP="00E47FB9">
            <w:pPr>
              <w:pStyle w:val="Akapitzlist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9497" w:type="dxa"/>
          </w:tcPr>
          <w:p w14:paraId="41FBC123" w14:textId="77777777" w:rsidR="008261DA" w:rsidRPr="00A47688" w:rsidRDefault="008261DA" w:rsidP="00C20D94">
            <w:pPr>
              <w:suppressLineNumbers/>
              <w:ind w:left="12" w:right="57"/>
              <w:rPr>
                <w:rFonts w:ascii="Times New Roman" w:hAnsi="Times New Roman" w:cs="Times New Roman"/>
                <w:b/>
                <w:bCs/>
              </w:rPr>
            </w:pPr>
            <w:r w:rsidRPr="00A47688">
              <w:rPr>
                <w:rFonts w:ascii="Times New Roman" w:hAnsi="Times New Roman" w:cs="Times New Roman"/>
                <w:b/>
                <w:bCs/>
              </w:rPr>
              <w:t>Wbudowany komputer wyposażony w procesor umożliwiający uzyskanie w teście PassMark CPU Benchmarks - Single CPU Systems wydajność min. 8 500 pkt.</w:t>
            </w:r>
          </w:p>
          <w:p w14:paraId="722D2AC3" w14:textId="77777777" w:rsidR="008261DA" w:rsidRPr="00A47688" w:rsidRDefault="008261DA" w:rsidP="00C20D94">
            <w:pPr>
              <w:suppressLineNumbers/>
              <w:ind w:left="12" w:right="57"/>
              <w:rPr>
                <w:rFonts w:ascii="Times New Roman" w:hAnsi="Times New Roman" w:cs="Times New Roman"/>
                <w:b/>
                <w:bCs/>
                <w:sz w:val="14"/>
              </w:rPr>
            </w:pPr>
          </w:p>
          <w:p w14:paraId="0F33DF44" w14:textId="2BF12BA1" w:rsidR="008261DA" w:rsidRPr="0025319F" w:rsidRDefault="008261DA" w:rsidP="00C20D94">
            <w:pPr>
              <w:ind w:left="12"/>
              <w:rPr>
                <w:rFonts w:ascii="Times New Roman" w:hAnsi="Times New Roman" w:cs="Times New Roman"/>
                <w:b/>
                <w:bCs/>
                <w:i/>
                <w:color w:val="000000" w:themeColor="text1"/>
              </w:rPr>
            </w:pPr>
            <w:r w:rsidRPr="0025319F">
              <w:rPr>
                <w:rFonts w:ascii="Times New Roman" w:hAnsi="Times New Roman" w:cs="Times New Roman"/>
                <w:b/>
                <w:bCs/>
                <w:i/>
                <w:color w:val="000000" w:themeColor="text1"/>
              </w:rPr>
              <w:t>Procesor, którego wynik testu</w:t>
            </w:r>
            <w:r w:rsidRPr="0025319F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 </w:t>
            </w:r>
            <w:r w:rsidRPr="0025319F">
              <w:rPr>
                <w:rFonts w:ascii="Times New Roman" w:hAnsi="Times New Roman" w:cs="Times New Roman"/>
                <w:b/>
                <w:bCs/>
                <w:i/>
                <w:color w:val="000000" w:themeColor="text1"/>
              </w:rPr>
              <w:t xml:space="preserve">PassMark CPU Benchmarks - Single CPU Systems publikowany jest na stronie </w:t>
            </w:r>
            <w:r w:rsidRPr="0025319F">
              <w:rPr>
                <w:rStyle w:val="Hipercze"/>
                <w:rFonts w:ascii="Times New Roman" w:hAnsi="Times New Roman" w:cs="Times New Roman"/>
                <w:b/>
                <w:bCs/>
                <w:i/>
                <w:color w:val="000000" w:themeColor="text1"/>
              </w:rPr>
              <w:t>https://www.cpubenchmark.net/cpu_list.php</w:t>
            </w:r>
          </w:p>
          <w:p w14:paraId="5408D9EA" w14:textId="77777777" w:rsidR="008261DA" w:rsidRPr="00A47688" w:rsidRDefault="008261DA" w:rsidP="00C20D94">
            <w:pPr>
              <w:ind w:left="12"/>
              <w:rPr>
                <w:rFonts w:ascii="Times New Roman" w:hAnsi="Times New Roman" w:cs="Times New Roman"/>
                <w:b/>
                <w:bCs/>
                <w:color w:val="808080" w:themeColor="background1" w:themeShade="80"/>
                <w:sz w:val="14"/>
              </w:rPr>
            </w:pPr>
          </w:p>
          <w:p w14:paraId="729CD845" w14:textId="011C8995" w:rsidR="008261DA" w:rsidRPr="00A47688" w:rsidRDefault="008261DA" w:rsidP="00C20D94">
            <w:pPr>
              <w:ind w:left="12" w:right="90"/>
              <w:rPr>
                <w:rFonts w:ascii="Times New Roman" w:hAnsi="Times New Roman" w:cs="Times New Roman"/>
                <w:b/>
                <w:bCs/>
                <w:i/>
                <w:color w:val="808080" w:themeColor="background1" w:themeShade="80"/>
              </w:rPr>
            </w:pPr>
            <w:r w:rsidRPr="00A47688">
              <w:rPr>
                <w:rFonts w:ascii="Times New Roman" w:hAnsi="Times New Roman" w:cs="Times New Roman"/>
                <w:b/>
                <w:bCs/>
                <w:i/>
                <w:color w:val="808080" w:themeColor="background1" w:themeShade="80"/>
              </w:rPr>
              <w:t>Wymóg osiągnięcia w testach</w:t>
            </w:r>
            <w:r w:rsidRPr="00A47688">
              <w:rPr>
                <w:rFonts w:ascii="Times New Roman" w:hAnsi="Times New Roman" w:cs="Times New Roman"/>
                <w:b/>
                <w:bCs/>
                <w:color w:val="808080" w:themeColor="background1" w:themeShade="80"/>
              </w:rPr>
              <w:t xml:space="preserve"> </w:t>
            </w:r>
            <w:r w:rsidRPr="00A47688">
              <w:rPr>
                <w:rFonts w:ascii="Times New Roman" w:hAnsi="Times New Roman" w:cs="Times New Roman"/>
                <w:b/>
                <w:bCs/>
                <w:i/>
                <w:color w:val="808080" w:themeColor="background1" w:themeShade="80"/>
              </w:rPr>
              <w:t xml:space="preserve">PassMark CPU Benchmarks - Single CPU Systems wymaganego wyniku dla procesora </w:t>
            </w:r>
            <w:r w:rsidRPr="00A47688">
              <w:rPr>
                <w:rFonts w:ascii="Times New Roman" w:hAnsi="Times New Roman" w:cs="Times New Roman"/>
                <w:b/>
                <w:bCs/>
                <w:i/>
                <w:color w:val="808080" w:themeColor="background1" w:themeShade="80"/>
                <w:u w:val="single"/>
              </w:rPr>
              <w:t>dotyczy wyniku  osiągniętego na dzień opublikowania ogłoszenia o zamówieniu</w:t>
            </w:r>
            <w:r w:rsidRPr="00A47688">
              <w:rPr>
                <w:rFonts w:ascii="Times New Roman" w:hAnsi="Times New Roman" w:cs="Times New Roman"/>
                <w:b/>
                <w:bCs/>
                <w:i/>
                <w:color w:val="808080" w:themeColor="background1" w:themeShade="80"/>
              </w:rPr>
              <w:t xml:space="preserve"> (</w:t>
            </w:r>
            <w:r w:rsidR="006F7DA0" w:rsidRPr="006F7DA0">
              <w:rPr>
                <w:rFonts w:ascii="Times New Roman" w:hAnsi="Times New Roman" w:cs="Times New Roman"/>
                <w:b/>
                <w:i/>
                <w:color w:val="808080" w:themeColor="background1" w:themeShade="80"/>
              </w:rPr>
              <w:t xml:space="preserve">aktualne </w:t>
            </w:r>
            <w:r w:rsidRPr="00A47688">
              <w:rPr>
                <w:rFonts w:ascii="Times New Roman" w:hAnsi="Times New Roman" w:cs="Times New Roman"/>
                <w:b/>
                <w:bCs/>
                <w:i/>
                <w:color w:val="808080" w:themeColor="background1" w:themeShade="80"/>
              </w:rPr>
              <w:t>wyniki testów</w:t>
            </w:r>
            <w:r w:rsidRPr="00A47688">
              <w:rPr>
                <w:rFonts w:ascii="Times New Roman" w:hAnsi="Times New Roman" w:cs="Times New Roman"/>
                <w:b/>
                <w:bCs/>
                <w:color w:val="808080" w:themeColor="background1" w:themeShade="80"/>
              </w:rPr>
              <w:t xml:space="preserve"> </w:t>
            </w:r>
            <w:r w:rsidRPr="00A47688">
              <w:rPr>
                <w:rFonts w:ascii="Times New Roman" w:hAnsi="Times New Roman" w:cs="Times New Roman"/>
                <w:b/>
                <w:bCs/>
                <w:i/>
                <w:color w:val="808080" w:themeColor="background1" w:themeShade="80"/>
              </w:rPr>
              <w:t xml:space="preserve">PassMark CPU Benchmarks - Single CPU Systems z dnia opublikowania ogłoszenia Zamawiający udostępnia jako załącznik do SWZ). </w:t>
            </w:r>
          </w:p>
          <w:p w14:paraId="0621CF59" w14:textId="77777777" w:rsidR="008261DA" w:rsidRPr="00A47688" w:rsidRDefault="008261DA" w:rsidP="00C20D94">
            <w:pPr>
              <w:ind w:left="12" w:right="90"/>
              <w:rPr>
                <w:rFonts w:ascii="Times New Roman" w:hAnsi="Times New Roman" w:cs="Times New Roman"/>
                <w:b/>
                <w:bCs/>
                <w:i/>
                <w:sz w:val="14"/>
              </w:rPr>
            </w:pPr>
          </w:p>
          <w:p w14:paraId="5A1C3B9C" w14:textId="77777777" w:rsidR="008261DA" w:rsidRPr="00A47688" w:rsidRDefault="008261DA" w:rsidP="00C20D94">
            <w:pPr>
              <w:rPr>
                <w:rFonts w:ascii="Times New Roman" w:hAnsi="Times New Roman" w:cs="Times New Roman"/>
                <w:b/>
                <w:bCs/>
                <w:i/>
              </w:rPr>
            </w:pPr>
            <w:r w:rsidRPr="00A47688">
              <w:rPr>
                <w:rFonts w:ascii="Times New Roman" w:hAnsi="Times New Roman" w:cs="Times New Roman"/>
                <w:i/>
                <w:color w:val="808080" w:themeColor="background1" w:themeShade="80"/>
                <w:sz w:val="18"/>
                <w:szCs w:val="18"/>
              </w:rPr>
              <w:t>W przypadku pojawienia się modeli procesorów niefunkcjonujących na rynku w chwili opublikowania ogłoszenia, a które wprowadzono do obrotu rynkowego i podlegały ocenie w ww. testach po opublikowaniu ogłoszenia, Zamawiający oceniać będzie zgodnie z punktacją w ww. testach z dnia składania ofert. Wówczas Wykonawca zobowiązany jest załączyć do oferty wynik</w:t>
            </w:r>
            <w:r w:rsidRPr="00A47688">
              <w:rPr>
                <w:rFonts w:ascii="Times New Roman" w:hAnsi="Times New Roman" w:cs="Times New Roman"/>
                <w:b/>
                <w:bCs/>
                <w:i/>
                <w:color w:val="808080" w:themeColor="background1" w:themeShade="80"/>
                <w:sz w:val="18"/>
                <w:szCs w:val="18"/>
              </w:rPr>
              <w:t xml:space="preserve"> ww. </w:t>
            </w:r>
            <w:r w:rsidRPr="00A47688">
              <w:rPr>
                <w:rFonts w:ascii="Times New Roman" w:hAnsi="Times New Roman" w:cs="Times New Roman"/>
                <w:i/>
                <w:color w:val="808080" w:themeColor="background1" w:themeShade="80"/>
                <w:sz w:val="18"/>
                <w:szCs w:val="18"/>
              </w:rPr>
              <w:t>testu z dnia składania ofert, potwierdzający spełnianie przez oferowany procesor wymagań określonych przez Zamawiającego.</w:t>
            </w:r>
          </w:p>
          <w:p w14:paraId="73EF8026" w14:textId="77777777" w:rsidR="008261DA" w:rsidRPr="00A47688" w:rsidRDefault="008261DA" w:rsidP="00C20D94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46142066" w14:textId="77777777" w:rsidR="008261DA" w:rsidRPr="00A47688" w:rsidRDefault="008261DA" w:rsidP="00C20D94">
            <w:pPr>
              <w:rPr>
                <w:rFonts w:ascii="Times New Roman" w:hAnsi="Times New Roman" w:cs="Times New Roman"/>
                <w:b/>
                <w:bCs/>
              </w:rPr>
            </w:pPr>
            <w:r w:rsidRPr="00A47688">
              <w:rPr>
                <w:rFonts w:ascii="Times New Roman" w:hAnsi="Times New Roman" w:cs="Times New Roman"/>
                <w:b/>
                <w:bCs/>
              </w:rPr>
              <w:t>Wbudowany komputer wyposażony w dysk półprzewodnikowy SSD o pojemności minimum 240GB.</w:t>
            </w:r>
          </w:p>
          <w:p w14:paraId="130738CD" w14:textId="77777777" w:rsidR="008261DA" w:rsidRPr="00A47688" w:rsidRDefault="008261DA" w:rsidP="00E47FB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8261DA" w:rsidRPr="00A47688" w14:paraId="2918DBBC" w14:textId="77777777" w:rsidTr="005132CD"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7BFB45FF" w14:textId="77777777" w:rsidR="008261DA" w:rsidRPr="00A47688" w:rsidRDefault="008261DA" w:rsidP="00E47FB9">
            <w:pPr>
              <w:pStyle w:val="Akapitzlist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9497" w:type="dxa"/>
          </w:tcPr>
          <w:p w14:paraId="6B61FC4C" w14:textId="1C444DD8" w:rsidR="008261DA" w:rsidRPr="00A47688" w:rsidRDefault="008261DA" w:rsidP="00E47FB9">
            <w:pPr>
              <w:rPr>
                <w:rFonts w:ascii="Times New Roman" w:hAnsi="Times New Roman" w:cs="Times New Roman"/>
              </w:rPr>
            </w:pPr>
            <w:r w:rsidRPr="00A47688">
              <w:rPr>
                <w:rFonts w:ascii="Times New Roman" w:hAnsi="Times New Roman" w:cs="Times New Roman"/>
              </w:rPr>
              <w:t>Wyświetlanie krzywych EKG, ciśnienia tętniczego krwi, SpO2, ETCO2, fali tętna, częstości oddechu, częstości pracy serca, temperatury.</w:t>
            </w:r>
          </w:p>
        </w:tc>
      </w:tr>
      <w:tr w:rsidR="008261DA" w:rsidRPr="00A47688" w14:paraId="2B17A0D3" w14:textId="77777777" w:rsidTr="005132CD"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39B272F8" w14:textId="77777777" w:rsidR="008261DA" w:rsidRPr="00A47688" w:rsidRDefault="008261DA" w:rsidP="00E47FB9">
            <w:pPr>
              <w:pStyle w:val="Akapitzlist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9497" w:type="dxa"/>
          </w:tcPr>
          <w:p w14:paraId="01D6DE37" w14:textId="6970FF36" w:rsidR="008261DA" w:rsidRPr="00A47688" w:rsidRDefault="008261DA" w:rsidP="00E47FB9">
            <w:pPr>
              <w:rPr>
                <w:rFonts w:ascii="Times New Roman" w:hAnsi="Times New Roman" w:cs="Times New Roman"/>
              </w:rPr>
            </w:pPr>
            <w:r w:rsidRPr="00A47688">
              <w:rPr>
                <w:rFonts w:ascii="Times New Roman" w:hAnsi="Times New Roman" w:cs="Times New Roman"/>
              </w:rPr>
              <w:t>Dowolna konfiguracja krzywych wyświetlanych na monitorze.</w:t>
            </w:r>
          </w:p>
        </w:tc>
      </w:tr>
      <w:tr w:rsidR="008261DA" w:rsidRPr="00A47688" w14:paraId="68A12DC6" w14:textId="77777777" w:rsidTr="005132CD"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44818503" w14:textId="77777777" w:rsidR="008261DA" w:rsidRPr="00A47688" w:rsidRDefault="008261DA" w:rsidP="00E47FB9">
            <w:pPr>
              <w:pStyle w:val="Akapitzlist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9497" w:type="dxa"/>
          </w:tcPr>
          <w:p w14:paraId="0D1B3A88" w14:textId="50734D6A" w:rsidR="008261DA" w:rsidRPr="00A47688" w:rsidRDefault="008261DA" w:rsidP="00E47FB9">
            <w:pPr>
              <w:rPr>
                <w:rFonts w:ascii="Times New Roman" w:hAnsi="Times New Roman" w:cs="Times New Roman"/>
              </w:rPr>
            </w:pPr>
            <w:r w:rsidRPr="00A47688">
              <w:rPr>
                <w:rFonts w:ascii="Times New Roman" w:hAnsi="Times New Roman" w:cs="Times New Roman"/>
              </w:rPr>
              <w:t>Wyświetlanie fali tętna i SpO2 po podłączeniu czujnika pulsoksymetru – czujnik w komplecie.</w:t>
            </w:r>
          </w:p>
        </w:tc>
      </w:tr>
      <w:tr w:rsidR="008261DA" w:rsidRPr="00A47688" w14:paraId="41976127" w14:textId="77777777" w:rsidTr="005132CD">
        <w:trPr>
          <w:trHeight w:val="258"/>
        </w:trPr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0A65F1E1" w14:textId="77777777" w:rsidR="008261DA" w:rsidRPr="00A47688" w:rsidRDefault="008261DA" w:rsidP="00E47FB9">
            <w:pPr>
              <w:pStyle w:val="Akapitzlist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9497" w:type="dxa"/>
          </w:tcPr>
          <w:p w14:paraId="1B6660AC" w14:textId="1ACEBE29" w:rsidR="008261DA" w:rsidRPr="00A47688" w:rsidRDefault="008261DA" w:rsidP="00E47FB9">
            <w:pPr>
              <w:rPr>
                <w:rFonts w:ascii="Times New Roman" w:hAnsi="Times New Roman" w:cs="Times New Roman"/>
              </w:rPr>
            </w:pPr>
            <w:r w:rsidRPr="00A47688">
              <w:rPr>
                <w:rFonts w:ascii="Times New Roman" w:hAnsi="Times New Roman" w:cs="Times New Roman"/>
              </w:rPr>
              <w:t>Wyświetlanie trendów tętna, EKG i SpO2.</w:t>
            </w:r>
          </w:p>
        </w:tc>
      </w:tr>
      <w:tr w:rsidR="008261DA" w:rsidRPr="00A47688" w14:paraId="58277DF5" w14:textId="77777777" w:rsidTr="005132CD"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6776F79F" w14:textId="77777777" w:rsidR="008261DA" w:rsidRPr="00A47688" w:rsidRDefault="008261DA" w:rsidP="00E47FB9">
            <w:pPr>
              <w:pStyle w:val="Akapitzlist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9497" w:type="dxa"/>
          </w:tcPr>
          <w:p w14:paraId="46CA40DF" w14:textId="4DE59560" w:rsidR="008261DA" w:rsidRPr="00A47688" w:rsidRDefault="008261DA" w:rsidP="00E47FB9">
            <w:pPr>
              <w:rPr>
                <w:rFonts w:ascii="Times New Roman" w:hAnsi="Times New Roman" w:cs="Times New Roman"/>
              </w:rPr>
            </w:pPr>
            <w:r w:rsidRPr="00A47688">
              <w:rPr>
                <w:rFonts w:ascii="Times New Roman" w:hAnsi="Times New Roman" w:cs="Times New Roman"/>
              </w:rPr>
              <w:t>Sygnał dźwiękowy SpO2 z różnymi poziomami modulacji i głośności zależnie od wartości saturacji.</w:t>
            </w:r>
          </w:p>
        </w:tc>
      </w:tr>
      <w:tr w:rsidR="008261DA" w:rsidRPr="00A47688" w14:paraId="1580F4AD" w14:textId="77777777" w:rsidTr="005132CD">
        <w:trPr>
          <w:trHeight w:val="326"/>
        </w:trPr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7E17FCC3" w14:textId="77777777" w:rsidR="008261DA" w:rsidRPr="00A47688" w:rsidRDefault="008261DA" w:rsidP="00E47FB9">
            <w:pPr>
              <w:pStyle w:val="Akapitzlist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9497" w:type="dxa"/>
          </w:tcPr>
          <w:p w14:paraId="76FE5146" w14:textId="764346F6" w:rsidR="008261DA" w:rsidRPr="0072601B" w:rsidRDefault="008261DA" w:rsidP="00E47FB9">
            <w:pPr>
              <w:rPr>
                <w:rFonts w:ascii="Times New Roman" w:hAnsi="Times New Roman" w:cs="Times New Roman"/>
                <w:b/>
                <w:bCs/>
              </w:rPr>
            </w:pPr>
            <w:r w:rsidRPr="0072601B">
              <w:rPr>
                <w:rFonts w:ascii="Times New Roman" w:hAnsi="Times New Roman" w:cs="Times New Roman"/>
                <w:b/>
                <w:bCs/>
              </w:rPr>
              <w:t>Oprogramowanie monitora pacjenta w języku polskim</w:t>
            </w:r>
            <w:r w:rsidR="0072601B" w:rsidRPr="0072601B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</w:tr>
      <w:tr w:rsidR="00CE433F" w:rsidRPr="00A47688" w14:paraId="36FFB941" w14:textId="77777777" w:rsidTr="005132CD">
        <w:trPr>
          <w:trHeight w:val="326"/>
        </w:trPr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561C5BDC" w14:textId="77777777" w:rsidR="00CE433F" w:rsidRPr="00A47688" w:rsidRDefault="00CE433F" w:rsidP="00E47FB9">
            <w:pPr>
              <w:pStyle w:val="Akapitzlist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9497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9200"/>
            </w:tblGrid>
            <w:tr w:rsidR="00CE433F" w:rsidRPr="00CE433F" w14:paraId="372459A8" w14:textId="77777777" w:rsidTr="00CE433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3A17C77A" w14:textId="7B2AB994" w:rsidR="00CE433F" w:rsidRPr="007F5924" w:rsidRDefault="00CE433F" w:rsidP="00CE433F">
                  <w:pPr>
                    <w:spacing w:after="0" w:line="240" w:lineRule="auto"/>
                    <w:ind w:left="57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1A28BC1" w14:textId="77777777" w:rsidR="00CE433F" w:rsidRPr="007F5924" w:rsidRDefault="00CE433F" w:rsidP="00CE433F">
                  <w:pPr>
                    <w:spacing w:after="0" w:line="240" w:lineRule="auto"/>
                    <w:ind w:left="57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lang w:eastAsia="pl-PL"/>
                    </w:rPr>
                  </w:pPr>
                  <w:r w:rsidRPr="007F5924">
                    <w:rPr>
                      <w:rFonts w:ascii="Times New Roman" w:eastAsia="Times New Roman" w:hAnsi="Times New Roman" w:cs="Times New Roman"/>
                      <w:b/>
                      <w:bCs/>
                      <w:lang w:eastAsia="pl-PL"/>
                    </w:rPr>
                    <w:t>System operacyjny</w:t>
                  </w:r>
                  <w:r w:rsidRPr="007F5924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lang w:eastAsia="pl-PL"/>
                    </w:rPr>
                    <w:t xml:space="preserve"> </w:t>
                  </w:r>
                </w:p>
                <w:p w14:paraId="6C023FFE" w14:textId="77777777" w:rsidR="00CE433F" w:rsidRPr="007F5924" w:rsidRDefault="00CE433F" w:rsidP="00CE433F">
                  <w:pPr>
                    <w:spacing w:after="0" w:line="240" w:lineRule="auto"/>
                    <w:ind w:left="57"/>
                    <w:rPr>
                      <w:rFonts w:ascii="Times New Roman" w:eastAsia="Times New Roman" w:hAnsi="Times New Roman" w:cs="Times New Roman"/>
                      <w:i/>
                      <w:iCs/>
                      <w:lang w:eastAsia="pl-PL"/>
                    </w:rPr>
                  </w:pPr>
                  <w:r w:rsidRPr="007F5924">
                    <w:rPr>
                      <w:rFonts w:ascii="Times New Roman" w:eastAsia="Times New Roman" w:hAnsi="Times New Roman" w:cs="Times New Roman"/>
                      <w:i/>
                      <w:iCs/>
                      <w:lang w:eastAsia="pl-PL"/>
                    </w:rPr>
                    <w:t>System operacyjny musi pochodzić z legalnego źródła dystrybucji, być nowy, nigdy wcześniej nie używany i nieaktywowany na innego użytkownika. Komputer musi być dostarczony wraz z zainstalowanym systemem operacyjnym objętym licencją wydaną na zasadach stosowanych przez producenta (licencja w formie tradycyjnej, cyfrowej – BIOS/UEFI, itp.). Oprogramowanie nie może być wersją pokazową (demo), próbną (trial) lub darmową (freeware). Zamawiający zastrzega sobie prawo do weryfikacji legalności zainstalowanego systemu operacyjnego u jego producenta.</w:t>
                  </w:r>
                </w:p>
                <w:p w14:paraId="3D4C6751" w14:textId="13D84CAD" w:rsidR="00CE433F" w:rsidRPr="007F5924" w:rsidRDefault="00CE433F" w:rsidP="00CE433F">
                  <w:pPr>
                    <w:spacing w:after="0" w:line="240" w:lineRule="auto"/>
                    <w:ind w:left="57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</w:p>
              </w:tc>
            </w:tr>
            <w:tr w:rsidR="00CE433F" w:rsidRPr="00CE433F" w14:paraId="217DF596" w14:textId="77777777" w:rsidTr="00CE433F">
              <w:trPr>
                <w:tblCellSpacing w:w="15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14:paraId="08904399" w14:textId="77777777" w:rsidR="00CE433F" w:rsidRPr="007F5924" w:rsidRDefault="00CE433F" w:rsidP="00CE433F">
                  <w:pPr>
                    <w:spacing w:after="0" w:line="240" w:lineRule="auto"/>
                    <w:ind w:left="57"/>
                    <w:rPr>
                      <w:rFonts w:ascii="Times New Roman" w:eastAsia="Times New Roman" w:hAnsi="Times New Roman" w:cs="Times New Roman"/>
                      <w:b/>
                      <w:bCs/>
                      <w:lang w:eastAsia="pl-PL"/>
                    </w:rPr>
                  </w:pPr>
                  <w:r w:rsidRPr="007F5924">
                    <w:rPr>
                      <w:rFonts w:ascii="Times New Roman" w:eastAsia="Times New Roman" w:hAnsi="Times New Roman" w:cs="Times New Roman"/>
                      <w:b/>
                      <w:bCs/>
                      <w:lang w:eastAsia="pl-PL"/>
                    </w:rPr>
                    <w:t>64 bitowy system operacyjny w polskiej wersji językowej, współpracujący natywnie, w pełnym zakresie, z funkcjonującą w istniejącej strukturze sieciowej usługą katalogową Microsoft Active Directory</w:t>
                  </w:r>
                </w:p>
              </w:tc>
            </w:tr>
          </w:tbl>
          <w:p w14:paraId="18FCD839" w14:textId="77777777" w:rsidR="00CE433F" w:rsidRPr="0072601B" w:rsidRDefault="00CE433F" w:rsidP="00E47FB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47FB9" w:rsidRPr="00A47688" w14:paraId="5702AD4A" w14:textId="77777777" w:rsidTr="00C20D94">
        <w:tc>
          <w:tcPr>
            <w:tcW w:w="10206" w:type="dxa"/>
            <w:gridSpan w:val="2"/>
            <w:shd w:val="clear" w:color="auto" w:fill="D9D9D9" w:themeFill="background1" w:themeFillShade="D9"/>
            <w:vAlign w:val="center"/>
          </w:tcPr>
          <w:p w14:paraId="35030407" w14:textId="77777777" w:rsidR="006222F0" w:rsidRPr="00A47688" w:rsidRDefault="006222F0" w:rsidP="00E47FB9">
            <w:pPr>
              <w:jc w:val="center"/>
              <w:rPr>
                <w:rFonts w:ascii="Times New Roman" w:hAnsi="Times New Roman" w:cs="Times New Roman"/>
              </w:rPr>
            </w:pPr>
          </w:p>
          <w:p w14:paraId="18005BA1" w14:textId="77777777" w:rsidR="00D24DD7" w:rsidRPr="00A47688" w:rsidRDefault="00E47FB9" w:rsidP="00E47FB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47688">
              <w:rPr>
                <w:rFonts w:ascii="Times New Roman" w:hAnsi="Times New Roman" w:cs="Times New Roman"/>
                <w:b/>
                <w:bCs/>
              </w:rPr>
              <w:t>JEDNOSTKA DO STEROWANIA SYSTEMEM</w:t>
            </w:r>
            <w:r w:rsidR="00D24DD7" w:rsidRPr="00A47688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14:paraId="5408B9FF" w14:textId="4A8CD626" w:rsidR="00E47FB9" w:rsidRPr="00A47688" w:rsidRDefault="00D24DD7" w:rsidP="00E47FB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47688">
              <w:rPr>
                <w:rFonts w:ascii="Times New Roman" w:hAnsi="Times New Roman" w:cs="Times New Roman"/>
                <w:b/>
                <w:bCs/>
              </w:rPr>
              <w:t>(Komputer typu laptop „2 in 1” z dotykowym ekranem)</w:t>
            </w:r>
          </w:p>
          <w:p w14:paraId="0F374946" w14:textId="4FBE567C" w:rsidR="006222F0" w:rsidRPr="00A47688" w:rsidRDefault="006222F0" w:rsidP="00E47FB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1DA" w:rsidRPr="00A47688" w14:paraId="377A69AC" w14:textId="77777777" w:rsidTr="005132CD"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1CBEC5D4" w14:textId="77777777" w:rsidR="008261DA" w:rsidRPr="00A47688" w:rsidRDefault="008261DA" w:rsidP="00E47FB9">
            <w:pPr>
              <w:pStyle w:val="Akapitzlist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9497" w:type="dxa"/>
          </w:tcPr>
          <w:p w14:paraId="7A4801CF" w14:textId="21B8890D" w:rsidR="008261DA" w:rsidRPr="00A47688" w:rsidRDefault="008261DA" w:rsidP="00E47FB9">
            <w:pPr>
              <w:rPr>
                <w:rFonts w:ascii="Times New Roman" w:hAnsi="Times New Roman" w:cs="Times New Roman"/>
              </w:rPr>
            </w:pPr>
            <w:r w:rsidRPr="00A47688">
              <w:rPr>
                <w:rFonts w:ascii="Times New Roman" w:hAnsi="Times New Roman" w:cs="Times New Roman"/>
                <w:bCs/>
              </w:rPr>
              <w:t>Komputer typu laptop „2 in 1” z dotykowym ekranem, do sterowania symulatorem.</w:t>
            </w:r>
          </w:p>
        </w:tc>
      </w:tr>
      <w:tr w:rsidR="008261DA" w:rsidRPr="00A47688" w14:paraId="542D7065" w14:textId="77777777" w:rsidTr="005132CD"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6E34AE8B" w14:textId="77777777" w:rsidR="008261DA" w:rsidRPr="00A47688" w:rsidRDefault="008261DA" w:rsidP="00E47FB9">
            <w:pPr>
              <w:pStyle w:val="Akapitzlist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9497" w:type="dxa"/>
          </w:tcPr>
          <w:p w14:paraId="5812E6AA" w14:textId="77777777" w:rsidR="008261DA" w:rsidRPr="00A47688" w:rsidRDefault="008261DA" w:rsidP="00C20D94">
            <w:pPr>
              <w:suppressLineNumbers/>
              <w:ind w:left="12" w:right="57"/>
              <w:rPr>
                <w:rFonts w:ascii="Times New Roman" w:hAnsi="Times New Roman" w:cs="Times New Roman"/>
              </w:rPr>
            </w:pPr>
            <w:r w:rsidRPr="00A47688">
              <w:rPr>
                <w:rFonts w:ascii="Times New Roman" w:hAnsi="Times New Roman" w:cs="Times New Roman"/>
              </w:rPr>
              <w:t xml:space="preserve">Laptop wyposażony w procesor umożliwiający uzyskanie w teście PassMark CPU Benchmarks - Single CPU Systems </w:t>
            </w:r>
            <w:r w:rsidRPr="00A47688">
              <w:rPr>
                <w:rFonts w:ascii="Times New Roman" w:hAnsi="Times New Roman" w:cs="Times New Roman"/>
                <w:b/>
                <w:bCs/>
              </w:rPr>
              <w:t>wydajność min. 15 500 pkt.</w:t>
            </w:r>
          </w:p>
          <w:p w14:paraId="6827F8AC" w14:textId="77777777" w:rsidR="008261DA" w:rsidRPr="00A47688" w:rsidRDefault="008261DA" w:rsidP="00C20D94">
            <w:pPr>
              <w:suppressLineNumbers/>
              <w:ind w:left="12" w:right="57"/>
              <w:rPr>
                <w:rFonts w:ascii="Times New Roman" w:hAnsi="Times New Roman" w:cs="Times New Roman"/>
                <w:sz w:val="14"/>
              </w:rPr>
            </w:pPr>
          </w:p>
          <w:p w14:paraId="09910955" w14:textId="5E239CEC" w:rsidR="008261DA" w:rsidRPr="00A47688" w:rsidRDefault="008261DA" w:rsidP="00C20D94">
            <w:pPr>
              <w:ind w:left="12"/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  <w:r w:rsidRPr="000B6A61">
              <w:rPr>
                <w:rFonts w:ascii="Times New Roman" w:hAnsi="Times New Roman" w:cs="Times New Roman"/>
                <w:b/>
                <w:bCs/>
                <w:i/>
              </w:rPr>
              <w:t>Procesor, którego wynik testu</w:t>
            </w:r>
            <w:r w:rsidRPr="000B6A61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0B6A61">
              <w:rPr>
                <w:rFonts w:ascii="Times New Roman" w:hAnsi="Times New Roman" w:cs="Times New Roman"/>
                <w:b/>
                <w:bCs/>
                <w:i/>
              </w:rPr>
              <w:t>PassMark CPU Benchmarks - Single CPU Systems publikowany jest na stronie</w:t>
            </w:r>
            <w:r w:rsidRPr="00A47688">
              <w:rPr>
                <w:rFonts w:ascii="Times New Roman" w:hAnsi="Times New Roman" w:cs="Times New Roman"/>
                <w:i/>
              </w:rPr>
              <w:t xml:space="preserve"> </w:t>
            </w:r>
            <w:r w:rsidRPr="00A47688">
              <w:rPr>
                <w:rStyle w:val="Hipercze"/>
                <w:rFonts w:ascii="Times New Roman" w:hAnsi="Times New Roman" w:cs="Times New Roman"/>
                <w:b/>
                <w:i/>
                <w:color w:val="000000" w:themeColor="text1"/>
              </w:rPr>
              <w:t>https://www.cpubenchmark.net/cpu_list.php</w:t>
            </w:r>
          </w:p>
          <w:p w14:paraId="1C1FAA0B" w14:textId="77777777" w:rsidR="008261DA" w:rsidRPr="00A47688" w:rsidRDefault="008261DA" w:rsidP="00C20D94">
            <w:pPr>
              <w:ind w:left="12"/>
              <w:rPr>
                <w:rFonts w:ascii="Times New Roman" w:hAnsi="Times New Roman" w:cs="Times New Roman"/>
                <w:sz w:val="14"/>
                <w:highlight w:val="yellow"/>
              </w:rPr>
            </w:pPr>
          </w:p>
          <w:p w14:paraId="05CB2943" w14:textId="32CD6B48" w:rsidR="008261DA" w:rsidRPr="00A47688" w:rsidRDefault="008261DA" w:rsidP="00C20D94">
            <w:pPr>
              <w:ind w:left="12" w:right="90"/>
              <w:rPr>
                <w:rFonts w:ascii="Times New Roman" w:hAnsi="Times New Roman" w:cs="Times New Roman"/>
                <w:bCs/>
                <w:i/>
                <w:color w:val="808080" w:themeColor="background1" w:themeShade="80"/>
              </w:rPr>
            </w:pPr>
            <w:r w:rsidRPr="00A47688">
              <w:rPr>
                <w:rFonts w:ascii="Times New Roman" w:hAnsi="Times New Roman" w:cs="Times New Roman"/>
                <w:bCs/>
                <w:i/>
                <w:color w:val="808080" w:themeColor="background1" w:themeShade="80"/>
              </w:rPr>
              <w:t>Wymóg osiągnięcia w testach</w:t>
            </w:r>
            <w:r w:rsidRPr="00A47688">
              <w:rPr>
                <w:rFonts w:ascii="Times New Roman" w:hAnsi="Times New Roman" w:cs="Times New Roman"/>
                <w:color w:val="808080" w:themeColor="background1" w:themeShade="80"/>
              </w:rPr>
              <w:t xml:space="preserve"> </w:t>
            </w:r>
            <w:r w:rsidRPr="00A47688">
              <w:rPr>
                <w:rFonts w:ascii="Times New Roman" w:hAnsi="Times New Roman" w:cs="Times New Roman"/>
                <w:bCs/>
                <w:i/>
                <w:color w:val="808080" w:themeColor="background1" w:themeShade="80"/>
              </w:rPr>
              <w:t>PassMark CPU Benchmarks - Single CPU Systems</w:t>
            </w:r>
            <w:r w:rsidRPr="00A47688">
              <w:rPr>
                <w:rFonts w:ascii="Times New Roman" w:hAnsi="Times New Roman" w:cs="Times New Roman"/>
                <w:i/>
                <w:color w:val="808080" w:themeColor="background1" w:themeShade="80"/>
              </w:rPr>
              <w:t xml:space="preserve"> </w:t>
            </w:r>
            <w:r w:rsidRPr="00A47688">
              <w:rPr>
                <w:rFonts w:ascii="Times New Roman" w:hAnsi="Times New Roman" w:cs="Times New Roman"/>
                <w:bCs/>
                <w:i/>
                <w:color w:val="808080" w:themeColor="background1" w:themeShade="80"/>
              </w:rPr>
              <w:t xml:space="preserve">wymaganego wyniku dla procesora </w:t>
            </w:r>
            <w:r w:rsidRPr="00A47688">
              <w:rPr>
                <w:rFonts w:ascii="Times New Roman" w:hAnsi="Times New Roman" w:cs="Times New Roman"/>
                <w:b/>
                <w:i/>
                <w:color w:val="808080" w:themeColor="background1" w:themeShade="80"/>
                <w:u w:val="single"/>
              </w:rPr>
              <w:t>dotyczy wyniku  osiągniętego na dzień opublikowania ogłoszenia o zamówieniu</w:t>
            </w:r>
            <w:r w:rsidRPr="00A47688">
              <w:rPr>
                <w:rFonts w:ascii="Times New Roman" w:hAnsi="Times New Roman" w:cs="Times New Roman"/>
                <w:bCs/>
                <w:i/>
                <w:color w:val="808080" w:themeColor="background1" w:themeShade="80"/>
              </w:rPr>
              <w:t xml:space="preserve"> (</w:t>
            </w:r>
            <w:r w:rsidR="006F7DA0" w:rsidRPr="006F7DA0">
              <w:rPr>
                <w:rFonts w:ascii="Times New Roman" w:hAnsi="Times New Roman" w:cs="Times New Roman"/>
                <w:b/>
                <w:i/>
                <w:color w:val="808080" w:themeColor="background1" w:themeShade="80"/>
              </w:rPr>
              <w:t xml:space="preserve">aktualne </w:t>
            </w:r>
            <w:r w:rsidRPr="00A47688">
              <w:rPr>
                <w:rFonts w:ascii="Times New Roman" w:hAnsi="Times New Roman" w:cs="Times New Roman"/>
                <w:b/>
                <w:bCs/>
                <w:i/>
                <w:color w:val="808080" w:themeColor="background1" w:themeShade="80"/>
              </w:rPr>
              <w:t>wyniki testów</w:t>
            </w:r>
            <w:r w:rsidRPr="00A47688">
              <w:rPr>
                <w:rFonts w:ascii="Times New Roman" w:hAnsi="Times New Roman" w:cs="Times New Roman"/>
                <w:b/>
                <w:color w:val="808080" w:themeColor="background1" w:themeShade="80"/>
              </w:rPr>
              <w:t xml:space="preserve"> </w:t>
            </w:r>
            <w:r w:rsidRPr="00A47688">
              <w:rPr>
                <w:rFonts w:ascii="Times New Roman" w:hAnsi="Times New Roman" w:cs="Times New Roman"/>
                <w:b/>
                <w:bCs/>
                <w:i/>
                <w:color w:val="808080" w:themeColor="background1" w:themeShade="80"/>
              </w:rPr>
              <w:t>PassMark CPU Benchmarks - Single CPU Systems z dnia opublikowania ogłoszenia Zamawiający udostępnia jako załącznik do SWZ</w:t>
            </w:r>
            <w:r w:rsidRPr="00A47688">
              <w:rPr>
                <w:rFonts w:ascii="Times New Roman" w:hAnsi="Times New Roman" w:cs="Times New Roman"/>
                <w:bCs/>
                <w:i/>
                <w:color w:val="808080" w:themeColor="background1" w:themeShade="80"/>
              </w:rPr>
              <w:t xml:space="preserve">). </w:t>
            </w:r>
          </w:p>
          <w:p w14:paraId="5DFAAAD5" w14:textId="77777777" w:rsidR="008261DA" w:rsidRPr="00A47688" w:rsidRDefault="008261DA" w:rsidP="00C20D94">
            <w:pPr>
              <w:ind w:left="12" w:right="90"/>
              <w:rPr>
                <w:rFonts w:ascii="Times New Roman" w:hAnsi="Times New Roman" w:cs="Times New Roman"/>
                <w:bCs/>
                <w:i/>
                <w:color w:val="808080" w:themeColor="background1" w:themeShade="80"/>
                <w:sz w:val="14"/>
              </w:rPr>
            </w:pPr>
          </w:p>
          <w:p w14:paraId="3741036E" w14:textId="74788FC2" w:rsidR="008261DA" w:rsidRPr="00A47688" w:rsidRDefault="008261DA" w:rsidP="00E47FB9">
            <w:pPr>
              <w:rPr>
                <w:rFonts w:ascii="Times New Roman" w:hAnsi="Times New Roman" w:cs="Times New Roman"/>
              </w:rPr>
            </w:pPr>
            <w:r w:rsidRPr="00A47688">
              <w:rPr>
                <w:rFonts w:ascii="Times New Roman" w:hAnsi="Times New Roman" w:cs="Times New Roman"/>
                <w:bCs/>
                <w:i/>
                <w:color w:val="808080" w:themeColor="background1" w:themeShade="80"/>
                <w:sz w:val="18"/>
                <w:szCs w:val="18"/>
              </w:rPr>
              <w:t>W przypadku pojawienia się modeli procesorów niefunkcjonujących na rynku w chwili opublikowania ogłoszenia, a które wprowadzono do obrotu rynkowego i podlegały ocenie w ww. testach</w:t>
            </w:r>
            <w:r w:rsidRPr="00A47688">
              <w:rPr>
                <w:rFonts w:ascii="Times New Roman" w:hAnsi="Times New Roman" w:cs="Times New Roman"/>
                <w:color w:val="808080" w:themeColor="background1" w:themeShade="80"/>
                <w:sz w:val="18"/>
                <w:szCs w:val="18"/>
              </w:rPr>
              <w:t xml:space="preserve"> </w:t>
            </w:r>
            <w:r w:rsidRPr="00A47688">
              <w:rPr>
                <w:rFonts w:ascii="Times New Roman" w:hAnsi="Times New Roman" w:cs="Times New Roman"/>
                <w:bCs/>
                <w:i/>
                <w:color w:val="808080" w:themeColor="background1" w:themeShade="80"/>
                <w:sz w:val="18"/>
                <w:szCs w:val="18"/>
              </w:rPr>
              <w:t>po opublikowaniu ogłoszenia, Zamawiający oceniać będzie zgodnie z punktacją w ww. testach</w:t>
            </w:r>
            <w:r w:rsidRPr="00A47688">
              <w:rPr>
                <w:rFonts w:ascii="Times New Roman" w:hAnsi="Times New Roman" w:cs="Times New Roman"/>
                <w:color w:val="808080" w:themeColor="background1" w:themeShade="80"/>
                <w:sz w:val="18"/>
                <w:szCs w:val="18"/>
              </w:rPr>
              <w:t xml:space="preserve"> </w:t>
            </w:r>
            <w:r w:rsidRPr="00A47688">
              <w:rPr>
                <w:rFonts w:ascii="Times New Roman" w:hAnsi="Times New Roman" w:cs="Times New Roman"/>
                <w:bCs/>
                <w:i/>
                <w:color w:val="808080" w:themeColor="background1" w:themeShade="80"/>
                <w:sz w:val="18"/>
                <w:szCs w:val="18"/>
              </w:rPr>
              <w:t xml:space="preserve">z dnia składania ofert. Wówczas Wykonawca zobowiązany jest załączyć do oferty </w:t>
            </w:r>
            <w:r w:rsidRPr="00A47688">
              <w:rPr>
                <w:rFonts w:ascii="Times New Roman" w:hAnsi="Times New Roman" w:cs="Times New Roman"/>
                <w:bCs/>
                <w:i/>
                <w:color w:val="808080" w:themeColor="background1" w:themeShade="80"/>
                <w:sz w:val="18"/>
                <w:szCs w:val="18"/>
              </w:rPr>
              <w:lastRenderedPageBreak/>
              <w:t>wynik</w:t>
            </w:r>
            <w:r w:rsidRPr="00A47688">
              <w:rPr>
                <w:rFonts w:ascii="Times New Roman" w:hAnsi="Times New Roman" w:cs="Times New Roman"/>
                <w:color w:val="808080" w:themeColor="background1" w:themeShade="80"/>
                <w:sz w:val="18"/>
                <w:szCs w:val="18"/>
              </w:rPr>
              <w:t xml:space="preserve"> ww. testu </w:t>
            </w:r>
            <w:r w:rsidRPr="00A47688">
              <w:rPr>
                <w:rFonts w:ascii="Times New Roman" w:hAnsi="Times New Roman" w:cs="Times New Roman"/>
                <w:bCs/>
                <w:i/>
                <w:color w:val="808080" w:themeColor="background1" w:themeShade="80"/>
                <w:sz w:val="18"/>
                <w:szCs w:val="18"/>
              </w:rPr>
              <w:t>z dnia składania ofert,</w:t>
            </w:r>
            <w:r w:rsidRPr="00A47688">
              <w:rPr>
                <w:rFonts w:ascii="Times New Roman" w:hAnsi="Times New Roman" w:cs="Times New Roman"/>
                <w:b/>
                <w:bCs/>
                <w:i/>
                <w:color w:val="808080" w:themeColor="background1" w:themeShade="80"/>
                <w:sz w:val="18"/>
                <w:szCs w:val="18"/>
              </w:rPr>
              <w:t xml:space="preserve"> potwierdzający spełnianie przez oferowany procesor wymagań określonych przez Zamawiającego</w:t>
            </w:r>
            <w:r w:rsidRPr="00A47688">
              <w:rPr>
                <w:rFonts w:ascii="Times New Roman" w:hAnsi="Times New Roman" w:cs="Times New Roman"/>
                <w:bCs/>
                <w:i/>
                <w:color w:val="808080" w:themeColor="background1" w:themeShade="80"/>
                <w:sz w:val="18"/>
                <w:szCs w:val="18"/>
              </w:rPr>
              <w:t>.</w:t>
            </w:r>
          </w:p>
        </w:tc>
      </w:tr>
      <w:tr w:rsidR="008261DA" w:rsidRPr="00A47688" w14:paraId="167BDEA5" w14:textId="77777777" w:rsidTr="005132CD"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6E3DBFEF" w14:textId="77777777" w:rsidR="008261DA" w:rsidRPr="00A47688" w:rsidRDefault="008261DA" w:rsidP="00E47FB9">
            <w:pPr>
              <w:pStyle w:val="Akapitzlist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9497" w:type="dxa"/>
          </w:tcPr>
          <w:p w14:paraId="5F568D69" w14:textId="11D80F30" w:rsidR="008261DA" w:rsidRPr="00A47688" w:rsidRDefault="008261DA" w:rsidP="00E47FB9">
            <w:pPr>
              <w:rPr>
                <w:rFonts w:ascii="Times New Roman" w:hAnsi="Times New Roman" w:cs="Times New Roman"/>
              </w:rPr>
            </w:pPr>
            <w:r w:rsidRPr="00A47688">
              <w:rPr>
                <w:rFonts w:ascii="Times New Roman" w:hAnsi="Times New Roman" w:cs="Times New Roman"/>
              </w:rPr>
              <w:t xml:space="preserve">Wbudowany dysk półprzewodnikowy SSD o pojemności </w:t>
            </w:r>
            <w:r w:rsidRPr="00A47688">
              <w:rPr>
                <w:rFonts w:ascii="Times New Roman" w:hAnsi="Times New Roman" w:cs="Times New Roman"/>
                <w:b/>
                <w:bCs/>
              </w:rPr>
              <w:t>minimum 500 GB</w:t>
            </w:r>
          </w:p>
        </w:tc>
      </w:tr>
      <w:tr w:rsidR="008261DA" w:rsidRPr="00A47688" w14:paraId="327F828E" w14:textId="77777777" w:rsidTr="005132CD">
        <w:trPr>
          <w:trHeight w:val="315"/>
        </w:trPr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29193031" w14:textId="77777777" w:rsidR="008261DA" w:rsidRPr="00A47688" w:rsidRDefault="008261DA" w:rsidP="00E47FB9">
            <w:pPr>
              <w:pStyle w:val="Akapitzlist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9497" w:type="dxa"/>
          </w:tcPr>
          <w:p w14:paraId="1B4EA0E7" w14:textId="508A8B81" w:rsidR="008261DA" w:rsidRPr="00A47688" w:rsidRDefault="008261DA" w:rsidP="00E47FB9">
            <w:pPr>
              <w:rPr>
                <w:rFonts w:ascii="Times New Roman" w:hAnsi="Times New Roman" w:cs="Times New Roman"/>
              </w:rPr>
            </w:pPr>
            <w:r w:rsidRPr="00A47688">
              <w:rPr>
                <w:rFonts w:ascii="Times New Roman" w:hAnsi="Times New Roman" w:cs="Times New Roman"/>
                <w:bCs/>
              </w:rPr>
              <w:t xml:space="preserve">Wbudowana pamięć RAM </w:t>
            </w:r>
            <w:r w:rsidRPr="00A47688">
              <w:rPr>
                <w:rFonts w:ascii="Times New Roman" w:hAnsi="Times New Roman" w:cs="Times New Roman"/>
                <w:b/>
              </w:rPr>
              <w:t>minimum 16 GB</w:t>
            </w:r>
          </w:p>
        </w:tc>
      </w:tr>
      <w:tr w:rsidR="008261DA" w:rsidRPr="00A47688" w14:paraId="66002CA7" w14:textId="77777777" w:rsidTr="005132CD"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60C043BF" w14:textId="77777777" w:rsidR="008261DA" w:rsidRPr="00A47688" w:rsidRDefault="008261DA" w:rsidP="00E47FB9">
            <w:pPr>
              <w:pStyle w:val="Akapitzlist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9497" w:type="dxa"/>
          </w:tcPr>
          <w:p w14:paraId="268C3ED8" w14:textId="77777777" w:rsidR="008261DA" w:rsidRPr="00A47688" w:rsidRDefault="008261DA" w:rsidP="00C20D94">
            <w:pPr>
              <w:rPr>
                <w:rFonts w:ascii="Times New Roman" w:hAnsi="Times New Roman" w:cs="Times New Roman"/>
              </w:rPr>
            </w:pPr>
            <w:r w:rsidRPr="00A47688">
              <w:rPr>
                <w:rFonts w:ascii="Times New Roman" w:hAnsi="Times New Roman" w:cs="Times New Roman"/>
              </w:rPr>
              <w:t xml:space="preserve">Przekątna ekranu (aktywnego obszaru) – </w:t>
            </w:r>
            <w:r w:rsidRPr="00A47688">
              <w:rPr>
                <w:rFonts w:ascii="Times New Roman" w:hAnsi="Times New Roman" w:cs="Times New Roman"/>
                <w:b/>
                <w:bCs/>
              </w:rPr>
              <w:t>od 13,6” do 14,3” włącznie</w:t>
            </w:r>
            <w:r w:rsidRPr="00A47688">
              <w:rPr>
                <w:rFonts w:ascii="Times New Roman" w:hAnsi="Times New Roman" w:cs="Times New Roman"/>
              </w:rPr>
              <w:t>.</w:t>
            </w:r>
          </w:p>
          <w:p w14:paraId="08C41903" w14:textId="6D53B11E" w:rsidR="008261DA" w:rsidRPr="00A47688" w:rsidRDefault="008261DA" w:rsidP="00E47FB9">
            <w:pPr>
              <w:rPr>
                <w:rFonts w:ascii="Times New Roman" w:hAnsi="Times New Roman" w:cs="Times New Roman"/>
              </w:rPr>
            </w:pPr>
            <w:r w:rsidRPr="00A47688">
              <w:rPr>
                <w:rFonts w:ascii="Times New Roman" w:hAnsi="Times New Roman" w:cs="Times New Roman"/>
                <w:b/>
                <w:bCs/>
              </w:rPr>
              <w:t>Minimalna</w:t>
            </w:r>
            <w:r w:rsidRPr="00A47688">
              <w:rPr>
                <w:rFonts w:ascii="Times New Roman" w:hAnsi="Times New Roman" w:cs="Times New Roman"/>
              </w:rPr>
              <w:t xml:space="preserve"> rozdzielczość natywna –  1920 x 1200 pix (FHD)</w:t>
            </w:r>
          </w:p>
        </w:tc>
      </w:tr>
      <w:tr w:rsidR="008261DA" w:rsidRPr="00A47688" w14:paraId="2A14DCA6" w14:textId="77777777" w:rsidTr="005132CD"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2FBDF516" w14:textId="77777777" w:rsidR="008261DA" w:rsidRPr="00A47688" w:rsidRDefault="008261DA" w:rsidP="00E47FB9">
            <w:pPr>
              <w:pStyle w:val="Akapitzlist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9497" w:type="dxa"/>
          </w:tcPr>
          <w:p w14:paraId="56E85515" w14:textId="3CA1C904" w:rsidR="008261DA" w:rsidRPr="00A47688" w:rsidRDefault="008261DA" w:rsidP="00E47FB9">
            <w:pPr>
              <w:rPr>
                <w:rFonts w:ascii="Times New Roman" w:hAnsi="Times New Roman" w:cs="Times New Roman"/>
              </w:rPr>
            </w:pPr>
            <w:r w:rsidRPr="00A47688">
              <w:rPr>
                <w:rFonts w:ascii="Times New Roman" w:hAnsi="Times New Roman" w:cs="Times New Roman"/>
                <w:bCs/>
                <w:color w:val="000000" w:themeColor="text1"/>
              </w:rPr>
              <w:t>Minimum 2 porty USB w technologii USB 3.0 lub nowszej.</w:t>
            </w:r>
          </w:p>
        </w:tc>
      </w:tr>
      <w:tr w:rsidR="008261DA" w:rsidRPr="00A47688" w14:paraId="1AAAB097" w14:textId="77777777" w:rsidTr="005132CD"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7D6193DC" w14:textId="77777777" w:rsidR="008261DA" w:rsidRPr="00A47688" w:rsidRDefault="008261DA" w:rsidP="00E47FB9">
            <w:pPr>
              <w:pStyle w:val="Akapitzlist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9497" w:type="dxa"/>
          </w:tcPr>
          <w:p w14:paraId="72A763C0" w14:textId="66F8D09F" w:rsidR="008261DA" w:rsidRPr="00A47688" w:rsidRDefault="008261DA" w:rsidP="00E47FB9">
            <w:pPr>
              <w:rPr>
                <w:rFonts w:ascii="Times New Roman" w:hAnsi="Times New Roman" w:cs="Times New Roman"/>
              </w:rPr>
            </w:pPr>
            <w:r w:rsidRPr="00A47688">
              <w:rPr>
                <w:rFonts w:ascii="Times New Roman" w:hAnsi="Times New Roman" w:cs="Times New Roman"/>
                <w:bCs/>
              </w:rPr>
              <w:t>Zintegrowane złącza grafiki, minimum: 1 szt. HDMI minimum w wersji 1.4.</w:t>
            </w:r>
          </w:p>
        </w:tc>
      </w:tr>
      <w:tr w:rsidR="008261DA" w:rsidRPr="00A47688" w14:paraId="512C8E7F" w14:textId="77777777" w:rsidTr="005132CD">
        <w:trPr>
          <w:trHeight w:val="310"/>
        </w:trPr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214563CE" w14:textId="77777777" w:rsidR="008261DA" w:rsidRPr="00A47688" w:rsidRDefault="008261DA" w:rsidP="00E47FB9">
            <w:pPr>
              <w:pStyle w:val="Akapitzlist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9497" w:type="dxa"/>
          </w:tcPr>
          <w:p w14:paraId="289AAEB1" w14:textId="0A625CB6" w:rsidR="008261DA" w:rsidRPr="00A47688" w:rsidRDefault="008261DA" w:rsidP="00E47FB9">
            <w:pPr>
              <w:rPr>
                <w:rFonts w:ascii="Times New Roman" w:hAnsi="Times New Roman" w:cs="Times New Roman"/>
              </w:rPr>
            </w:pPr>
            <w:r w:rsidRPr="00A47688">
              <w:rPr>
                <w:rFonts w:ascii="Times New Roman" w:hAnsi="Times New Roman" w:cs="Times New Roman"/>
                <w:bCs/>
              </w:rPr>
              <w:t>Złącze audio typu COMBO</w:t>
            </w:r>
          </w:p>
        </w:tc>
      </w:tr>
      <w:tr w:rsidR="008261DA" w:rsidRPr="00A47688" w14:paraId="688D8E73" w14:textId="77777777" w:rsidTr="005132CD"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356381F1" w14:textId="77777777" w:rsidR="008261DA" w:rsidRPr="00A47688" w:rsidRDefault="008261DA" w:rsidP="00E47FB9">
            <w:pPr>
              <w:pStyle w:val="Akapitzlist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9497" w:type="dxa"/>
          </w:tcPr>
          <w:p w14:paraId="609C559F" w14:textId="5C47E261" w:rsidR="008261DA" w:rsidRPr="00A47688" w:rsidRDefault="008261DA" w:rsidP="00E47FB9">
            <w:pPr>
              <w:rPr>
                <w:rFonts w:ascii="Times New Roman" w:hAnsi="Times New Roman" w:cs="Times New Roman"/>
              </w:rPr>
            </w:pPr>
            <w:r w:rsidRPr="00A47688">
              <w:rPr>
                <w:rFonts w:ascii="Times New Roman" w:hAnsi="Times New Roman" w:cs="Times New Roman"/>
                <w:bCs/>
              </w:rPr>
              <w:t>Karta sieciowa bezprzewodowa Wi-Fi 6, min. zgodna ze standardami: IEEE 802.11a/b/g/n/ac/ax.</w:t>
            </w:r>
          </w:p>
        </w:tc>
      </w:tr>
      <w:tr w:rsidR="00CE433F" w:rsidRPr="00A47688" w14:paraId="3E9AB8F1" w14:textId="77777777" w:rsidTr="005132CD"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6FE9833E" w14:textId="77777777" w:rsidR="00CE433F" w:rsidRPr="00A47688" w:rsidRDefault="00CE433F" w:rsidP="00E47FB9">
            <w:pPr>
              <w:pStyle w:val="Akapitzlist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9497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9200"/>
            </w:tblGrid>
            <w:tr w:rsidR="00CE433F" w:rsidRPr="00CE433F" w14:paraId="74A9FC72" w14:textId="77777777" w:rsidTr="00962578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68635E56" w14:textId="77777777" w:rsidR="00CE433F" w:rsidRPr="007F5924" w:rsidRDefault="00CE433F" w:rsidP="00CE433F">
                  <w:pPr>
                    <w:spacing w:after="0" w:line="240" w:lineRule="auto"/>
                    <w:ind w:left="57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7270A0B" w14:textId="77777777" w:rsidR="00CE433F" w:rsidRPr="007F5924" w:rsidRDefault="00CE433F" w:rsidP="00CE433F">
                  <w:pPr>
                    <w:spacing w:after="0" w:line="240" w:lineRule="auto"/>
                    <w:ind w:left="57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lang w:eastAsia="pl-PL"/>
                    </w:rPr>
                  </w:pPr>
                  <w:r w:rsidRPr="007F5924">
                    <w:rPr>
                      <w:rFonts w:ascii="Times New Roman" w:eastAsia="Times New Roman" w:hAnsi="Times New Roman" w:cs="Times New Roman"/>
                      <w:b/>
                      <w:bCs/>
                      <w:lang w:eastAsia="pl-PL"/>
                    </w:rPr>
                    <w:t>System operacyjny</w:t>
                  </w:r>
                  <w:r w:rsidRPr="007F5924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lang w:eastAsia="pl-PL"/>
                    </w:rPr>
                    <w:t xml:space="preserve"> </w:t>
                  </w:r>
                </w:p>
                <w:p w14:paraId="3FB92B0D" w14:textId="77777777" w:rsidR="00CE433F" w:rsidRPr="007F5924" w:rsidRDefault="00CE433F" w:rsidP="00CE433F">
                  <w:pPr>
                    <w:spacing w:after="0" w:line="240" w:lineRule="auto"/>
                    <w:ind w:left="57"/>
                    <w:rPr>
                      <w:rFonts w:ascii="Times New Roman" w:eastAsia="Times New Roman" w:hAnsi="Times New Roman" w:cs="Times New Roman"/>
                      <w:i/>
                      <w:iCs/>
                      <w:lang w:eastAsia="pl-PL"/>
                    </w:rPr>
                  </w:pPr>
                  <w:r w:rsidRPr="007F5924">
                    <w:rPr>
                      <w:rFonts w:ascii="Times New Roman" w:eastAsia="Times New Roman" w:hAnsi="Times New Roman" w:cs="Times New Roman"/>
                      <w:i/>
                      <w:iCs/>
                      <w:lang w:eastAsia="pl-PL"/>
                    </w:rPr>
                    <w:t>System operacyjny musi pochodzić z legalnego źródła dystrybucji, być nowy, nigdy wcześniej nie używany i nieaktywowany na innego użytkownika. Komputer musi być dostarczony wraz z zainstalowanym systemem operacyjnym objętym licencją wydaną na zasadach stosowanych przez producenta (licencja w formie tradycyjnej, cyfrowej – BIOS/UEFI, itp.). Oprogramowanie nie może być wersją pokazową (demo), próbną (trial) lub darmową (freeware). Zamawiający zastrzega sobie prawo do weryfikacji legalności zainstalowanego systemu operacyjnego u jego producenta.</w:t>
                  </w:r>
                </w:p>
                <w:p w14:paraId="3DB57082" w14:textId="77777777" w:rsidR="00CE433F" w:rsidRPr="007F5924" w:rsidRDefault="00CE433F" w:rsidP="00CE433F">
                  <w:pPr>
                    <w:spacing w:after="0" w:line="240" w:lineRule="auto"/>
                    <w:ind w:left="57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</w:p>
              </w:tc>
            </w:tr>
            <w:tr w:rsidR="00CE433F" w:rsidRPr="00CE433F" w14:paraId="081D82E0" w14:textId="77777777" w:rsidTr="00962578">
              <w:trPr>
                <w:tblCellSpacing w:w="15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14:paraId="38469DB9" w14:textId="77777777" w:rsidR="00CE433F" w:rsidRPr="007F5924" w:rsidRDefault="00CE433F" w:rsidP="00CE433F">
                  <w:pPr>
                    <w:spacing w:after="0" w:line="240" w:lineRule="auto"/>
                    <w:ind w:left="57"/>
                    <w:rPr>
                      <w:rFonts w:ascii="Times New Roman" w:eastAsia="Times New Roman" w:hAnsi="Times New Roman" w:cs="Times New Roman"/>
                      <w:b/>
                      <w:bCs/>
                      <w:lang w:eastAsia="pl-PL"/>
                    </w:rPr>
                  </w:pPr>
                  <w:r w:rsidRPr="007F5924">
                    <w:rPr>
                      <w:rFonts w:ascii="Times New Roman" w:eastAsia="Times New Roman" w:hAnsi="Times New Roman" w:cs="Times New Roman"/>
                      <w:b/>
                      <w:bCs/>
                      <w:lang w:eastAsia="pl-PL"/>
                    </w:rPr>
                    <w:t>64 bitowy system operacyjny w polskiej wersji językowej, współpracujący natywnie, w pełnym zakresie, z funkcjonującą w istniejącej strukturze sieciowej usługą katalogową Microsoft Active Directory</w:t>
                  </w:r>
                </w:p>
              </w:tc>
            </w:tr>
          </w:tbl>
          <w:p w14:paraId="6C5CC912" w14:textId="77777777" w:rsidR="00CE433F" w:rsidRPr="00A47688" w:rsidRDefault="00CE433F" w:rsidP="00E47FB9">
            <w:pPr>
              <w:rPr>
                <w:rFonts w:ascii="Times New Roman" w:hAnsi="Times New Roman" w:cs="Times New Roman"/>
                <w:bCs/>
              </w:rPr>
            </w:pPr>
          </w:p>
        </w:tc>
      </w:tr>
    </w:tbl>
    <w:p w14:paraId="6807C468" w14:textId="7DC45BB9" w:rsidR="008F4981" w:rsidRPr="005132CD" w:rsidRDefault="008F4981" w:rsidP="008F4981">
      <w:pPr>
        <w:spacing w:before="24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bookmarkStart w:id="1" w:name="_Hlk172272079"/>
      <w:r w:rsidRPr="005132CD">
        <w:rPr>
          <w:rFonts w:ascii="Times New Roman" w:hAnsi="Times New Roman" w:cs="Times New Roman"/>
          <w:i/>
          <w:iCs/>
          <w:sz w:val="20"/>
          <w:szCs w:val="20"/>
        </w:rPr>
        <w:t>Wykonawca</w:t>
      </w:r>
      <w:r w:rsidR="008261DA" w:rsidRPr="005132CD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8261DA" w:rsidRPr="001444AD">
        <w:rPr>
          <w:rFonts w:ascii="Times New Roman" w:hAnsi="Times New Roman" w:cs="Times New Roman"/>
          <w:i/>
          <w:iCs/>
          <w:sz w:val="20"/>
          <w:szCs w:val="20"/>
        </w:rPr>
        <w:t xml:space="preserve">w </w:t>
      </w:r>
      <w:r w:rsidR="001444AD" w:rsidRPr="001444AD">
        <w:rPr>
          <w:rFonts w:ascii="Times New Roman" w:hAnsi="Times New Roman" w:cs="Times New Roman"/>
          <w:i/>
          <w:iCs/>
          <w:sz w:val="20"/>
          <w:szCs w:val="20"/>
        </w:rPr>
        <w:t>ofercie</w:t>
      </w:r>
      <w:r w:rsidR="001444AD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r w:rsidRPr="005132CD">
        <w:rPr>
          <w:rFonts w:ascii="Times New Roman" w:hAnsi="Times New Roman" w:cs="Times New Roman"/>
          <w:i/>
          <w:iCs/>
          <w:sz w:val="20"/>
          <w:szCs w:val="20"/>
        </w:rPr>
        <w:t>zobowiązany jest wskazać  dane dotyczące zaoferowanego przedmiotu zamówienia, m.in. nazwę producenta, typ/serię, model/nazwę, kod modelu</w:t>
      </w:r>
      <w:r w:rsidR="00586F92">
        <w:rPr>
          <w:rFonts w:ascii="Times New Roman" w:hAnsi="Times New Roman" w:cs="Times New Roman"/>
          <w:i/>
          <w:iCs/>
          <w:sz w:val="20"/>
          <w:szCs w:val="20"/>
        </w:rPr>
        <w:t>,</w:t>
      </w:r>
      <w:r w:rsidRPr="005132CD">
        <w:rPr>
          <w:rFonts w:ascii="Times New Roman" w:hAnsi="Times New Roman" w:cs="Times New Roman"/>
          <w:i/>
          <w:iCs/>
          <w:sz w:val="20"/>
          <w:szCs w:val="20"/>
        </w:rPr>
        <w:t xml:space="preserve"> umożliwiające Zamawiającemu jednoznaczną identyfikację oferowanego przez Wykonawcę przedmiotu zamówienia i mające służyć sprawdzeniu zgodności zaoferowanego przedmiotu zamówienia z wymaganiami wskazanymi w dokumentacji zamówienia</w:t>
      </w:r>
      <w:r w:rsidR="00950165">
        <w:rPr>
          <w:rFonts w:ascii="Times New Roman" w:hAnsi="Times New Roman" w:cs="Times New Roman"/>
          <w:i/>
          <w:iCs/>
          <w:sz w:val="20"/>
          <w:szCs w:val="20"/>
        </w:rPr>
        <w:t>.</w:t>
      </w:r>
    </w:p>
    <w:p w14:paraId="08B86386" w14:textId="77777777" w:rsidR="00C956E4" w:rsidRPr="00C956E4" w:rsidRDefault="00C956E4" w:rsidP="00C956E4">
      <w:pPr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C956E4">
        <w:rPr>
          <w:rFonts w:ascii="Times New Roman" w:hAnsi="Times New Roman" w:cs="Times New Roman"/>
          <w:i/>
          <w:iCs/>
          <w:sz w:val="20"/>
          <w:szCs w:val="20"/>
        </w:rPr>
        <w:t xml:space="preserve">Brak w ofercie informacji umożliwiającej dokonanie jednoznacznej identyfikacji oferowanego przedmiotu zamówienia Zamawiający uzna jako niezgodność oferty z treścią SWZ i odrzuci ofertę na podstawie art. 226 ust. 1 pkt. 5 ustawy. </w:t>
      </w:r>
    </w:p>
    <w:p w14:paraId="42F5DBC4" w14:textId="24CECA52" w:rsidR="008F4981" w:rsidRPr="005132CD" w:rsidRDefault="00C956E4" w:rsidP="00C956E4">
      <w:pPr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C956E4">
        <w:rPr>
          <w:rFonts w:ascii="Times New Roman" w:hAnsi="Times New Roman" w:cs="Times New Roman"/>
          <w:i/>
          <w:iCs/>
          <w:sz w:val="20"/>
          <w:szCs w:val="20"/>
        </w:rPr>
        <w:t>Jeżeli zachodzi taka konieczność, i dla jednoznacznego określenia oferowanego przedmiotu zamówienia, wymagane jest wskazanie dodatkowych informacji Wykonawca jest zobligowany do ich wskazania, tak aby nie było dla stron postępowania wątpliwości jaki sprzęt oferuje Wykonawca.</w:t>
      </w:r>
    </w:p>
    <w:tbl>
      <w:tblPr>
        <w:tblW w:w="90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0656EC" w:rsidRPr="005132CD" w14:paraId="423EA12A" w14:textId="77777777" w:rsidTr="008F4981">
        <w:trPr>
          <w:trHeight w:val="589"/>
        </w:trPr>
        <w:tc>
          <w:tcPr>
            <w:tcW w:w="9072" w:type="dxa"/>
          </w:tcPr>
          <w:p w14:paraId="66616A79" w14:textId="3EF9E251" w:rsidR="000656EC" w:rsidRPr="005132CD" w:rsidRDefault="000656EC" w:rsidP="005132CD">
            <w:pPr>
              <w:ind w:left="-75"/>
              <w:jc w:val="both"/>
              <w:rPr>
                <w:i/>
                <w:iCs/>
              </w:rPr>
            </w:pPr>
            <w:bookmarkStart w:id="2" w:name="_Hlk176340785"/>
            <w:r w:rsidRPr="005132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Przedmiot umowy</w:t>
            </w:r>
            <w:r w:rsidR="002A3F8E" w:rsidRPr="005132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: </w:t>
            </w:r>
            <w:r w:rsidRPr="005132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C20D94" w:rsidRPr="005132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symulator (fantom) wysokiej wierności niemowlęcia wraz z  oprogramowaniem komputerowym do kontroli funkcji symulatora, komputerem typu </w:t>
            </w:r>
            <w:r w:rsidR="002531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</w:t>
            </w:r>
            <w:r w:rsidR="00C20D94" w:rsidRPr="005132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ll in </w:t>
            </w:r>
            <w:r w:rsidR="002531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</w:t>
            </w:r>
            <w:r w:rsidR="00C20D94" w:rsidRPr="005132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ne,  jednostką do sterowania systemem, </w:t>
            </w:r>
            <w:r w:rsidRPr="005132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musi być kompletny, tj. musi posiadać, zgodnie z  OPZ, zał. nr 1A do SWZ</w:t>
            </w:r>
            <w:r w:rsidR="002531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,</w:t>
            </w:r>
            <w:r w:rsidR="002A3F8E" w:rsidRPr="005132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5132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akcesoria, funkcje, obsługę, rozwiązania,  itp. kompatybilne </w:t>
            </w:r>
            <w:r w:rsidR="00C20D94" w:rsidRPr="005132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ze sobą, </w:t>
            </w:r>
            <w:r w:rsidRPr="005132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umożliwiające pracę w pełnym zakresie parametrów.  </w:t>
            </w:r>
            <w:bookmarkEnd w:id="1"/>
            <w:bookmarkEnd w:id="2"/>
          </w:p>
        </w:tc>
      </w:tr>
    </w:tbl>
    <w:p w14:paraId="52060C48" w14:textId="77777777" w:rsidR="000656EC" w:rsidRDefault="000656EC" w:rsidP="000656EC">
      <w:pPr>
        <w:pStyle w:val="Stopka"/>
        <w:tabs>
          <w:tab w:val="clear" w:pos="4536"/>
        </w:tabs>
        <w:ind w:left="4111"/>
        <w:jc w:val="center"/>
        <w:rPr>
          <w:i/>
          <w:sz w:val="16"/>
          <w:szCs w:val="16"/>
        </w:rPr>
      </w:pPr>
    </w:p>
    <w:p w14:paraId="4D120098" w14:textId="77777777" w:rsidR="000656EC" w:rsidRPr="00455629" w:rsidRDefault="000656EC" w:rsidP="000656EC">
      <w:pPr>
        <w:pStyle w:val="Stopka"/>
        <w:tabs>
          <w:tab w:val="clear" w:pos="4536"/>
        </w:tabs>
        <w:ind w:left="4111"/>
        <w:jc w:val="center"/>
        <w:rPr>
          <w:i/>
          <w:sz w:val="16"/>
          <w:szCs w:val="16"/>
        </w:rPr>
      </w:pPr>
      <w:r w:rsidRPr="00455629">
        <w:rPr>
          <w:i/>
          <w:sz w:val="16"/>
          <w:szCs w:val="16"/>
        </w:rPr>
        <w:t>dokument należy podpisać kwalifikowanym podpisem elektronicznym lub</w:t>
      </w:r>
    </w:p>
    <w:p w14:paraId="46ADAA46" w14:textId="77777777" w:rsidR="000656EC" w:rsidRPr="00455629" w:rsidRDefault="000656EC" w:rsidP="000656EC">
      <w:pPr>
        <w:pStyle w:val="Stopka"/>
        <w:tabs>
          <w:tab w:val="clear" w:pos="4536"/>
        </w:tabs>
        <w:ind w:left="4111"/>
        <w:jc w:val="center"/>
        <w:rPr>
          <w:i/>
          <w:sz w:val="16"/>
          <w:szCs w:val="16"/>
        </w:rPr>
      </w:pPr>
      <w:r w:rsidRPr="00455629">
        <w:rPr>
          <w:i/>
          <w:sz w:val="16"/>
          <w:szCs w:val="16"/>
        </w:rPr>
        <w:t>podpisem osobistym lub podpisem zaufanym przez osobę lub</w:t>
      </w:r>
    </w:p>
    <w:p w14:paraId="0F6A1E38" w14:textId="672A8F03" w:rsidR="000656EC" w:rsidRDefault="000656EC" w:rsidP="000656EC">
      <w:pPr>
        <w:pStyle w:val="Stopka"/>
        <w:tabs>
          <w:tab w:val="clear" w:pos="4536"/>
        </w:tabs>
        <w:ind w:left="4111"/>
        <w:jc w:val="center"/>
        <w:rPr>
          <w:i/>
          <w:sz w:val="16"/>
          <w:szCs w:val="16"/>
        </w:rPr>
      </w:pPr>
      <w:r w:rsidRPr="00455629">
        <w:rPr>
          <w:i/>
          <w:sz w:val="16"/>
          <w:szCs w:val="16"/>
        </w:rPr>
        <w:t>osoby umocowane do złożenia podpisu w imieniu wykonawcy</w:t>
      </w:r>
    </w:p>
    <w:p w14:paraId="66BD4180" w14:textId="0586BC6C" w:rsidR="000B1F33" w:rsidRDefault="000B1F33" w:rsidP="000656EC">
      <w:pPr>
        <w:pStyle w:val="Stopka"/>
        <w:tabs>
          <w:tab w:val="clear" w:pos="4536"/>
        </w:tabs>
        <w:ind w:left="4111"/>
        <w:jc w:val="center"/>
        <w:rPr>
          <w:i/>
          <w:sz w:val="16"/>
          <w:szCs w:val="16"/>
        </w:rPr>
      </w:pPr>
    </w:p>
    <w:p w14:paraId="1CF72473" w14:textId="1CA02EB5" w:rsidR="000B1F33" w:rsidRDefault="000B1F33" w:rsidP="000656EC">
      <w:pPr>
        <w:pStyle w:val="Stopka"/>
        <w:tabs>
          <w:tab w:val="clear" w:pos="4536"/>
        </w:tabs>
        <w:ind w:left="4111"/>
        <w:jc w:val="center"/>
        <w:rPr>
          <w:i/>
          <w:sz w:val="16"/>
          <w:szCs w:val="16"/>
        </w:rPr>
      </w:pPr>
    </w:p>
    <w:p w14:paraId="482CA733" w14:textId="112052F0" w:rsidR="005132CD" w:rsidRDefault="005132CD" w:rsidP="000656EC">
      <w:pPr>
        <w:pStyle w:val="Stopka"/>
        <w:tabs>
          <w:tab w:val="clear" w:pos="4536"/>
        </w:tabs>
        <w:ind w:left="4111"/>
        <w:jc w:val="center"/>
        <w:rPr>
          <w:i/>
          <w:sz w:val="16"/>
          <w:szCs w:val="16"/>
        </w:rPr>
      </w:pPr>
    </w:p>
    <w:p w14:paraId="201A7856" w14:textId="32874918" w:rsidR="005132CD" w:rsidRDefault="005132CD" w:rsidP="000656EC">
      <w:pPr>
        <w:pStyle w:val="Stopka"/>
        <w:tabs>
          <w:tab w:val="clear" w:pos="4536"/>
        </w:tabs>
        <w:ind w:left="4111"/>
        <w:jc w:val="center"/>
        <w:rPr>
          <w:i/>
          <w:sz w:val="16"/>
          <w:szCs w:val="16"/>
        </w:rPr>
      </w:pPr>
    </w:p>
    <w:p w14:paraId="0B0BECFF" w14:textId="638FACDB" w:rsidR="005132CD" w:rsidRDefault="005132CD" w:rsidP="000656EC">
      <w:pPr>
        <w:pStyle w:val="Stopka"/>
        <w:tabs>
          <w:tab w:val="clear" w:pos="4536"/>
        </w:tabs>
        <w:ind w:left="4111"/>
        <w:jc w:val="center"/>
        <w:rPr>
          <w:i/>
          <w:sz w:val="16"/>
          <w:szCs w:val="16"/>
        </w:rPr>
      </w:pPr>
    </w:p>
    <w:p w14:paraId="19E72C92" w14:textId="54A59CCD" w:rsidR="005132CD" w:rsidRDefault="005132CD" w:rsidP="000656EC">
      <w:pPr>
        <w:pStyle w:val="Stopka"/>
        <w:tabs>
          <w:tab w:val="clear" w:pos="4536"/>
        </w:tabs>
        <w:ind w:left="4111"/>
        <w:jc w:val="center"/>
        <w:rPr>
          <w:i/>
          <w:sz w:val="16"/>
          <w:szCs w:val="16"/>
        </w:rPr>
      </w:pPr>
    </w:p>
    <w:p w14:paraId="707D546A" w14:textId="77777777" w:rsidR="005132CD" w:rsidRDefault="005132CD" w:rsidP="000656EC">
      <w:pPr>
        <w:pStyle w:val="Stopka"/>
        <w:tabs>
          <w:tab w:val="clear" w:pos="4536"/>
        </w:tabs>
        <w:ind w:left="4111"/>
        <w:jc w:val="center"/>
        <w:rPr>
          <w:i/>
          <w:sz w:val="16"/>
          <w:szCs w:val="16"/>
        </w:rPr>
      </w:pPr>
    </w:p>
    <w:p w14:paraId="256C8C9F" w14:textId="0F5CF73C" w:rsidR="000656EC" w:rsidRPr="008261DA" w:rsidRDefault="000656EC" w:rsidP="008261DA">
      <w:pPr>
        <w:tabs>
          <w:tab w:val="center" w:pos="4536"/>
          <w:tab w:val="right" w:pos="9072"/>
        </w:tabs>
        <w:jc w:val="both"/>
        <w:rPr>
          <w:rFonts w:cstheme="minorHAnsi"/>
          <w:sz w:val="18"/>
          <w:szCs w:val="18"/>
        </w:rPr>
      </w:pPr>
      <w:r w:rsidRPr="008261DA">
        <w:rPr>
          <w:rFonts w:ascii="Times New Roman" w:hAnsi="Times New Roman" w:cs="Times New Roman"/>
          <w:bCs/>
          <w:i/>
          <w:sz w:val="18"/>
          <w:szCs w:val="18"/>
        </w:rPr>
        <w:t>W związku z realizacją przedmiotowego zamówienia nie występuje konieczność uwzględnienia wymogów dostępności dla osób ze szczególnymi potrzebami zgodnie z zasadami wynikającymi z postanowień ustawy z dnia 19 lipca 2019 r. o zapewnieniu dostępności osobom ze szczególnymi potrzebami (Dz.U. z 2022 r., poz. 2240 ze zm.)</w:t>
      </w:r>
    </w:p>
    <w:sectPr w:rsidR="000656EC" w:rsidRPr="008261DA" w:rsidSect="000B1F3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85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043A0F" w14:textId="77777777" w:rsidR="000656EC" w:rsidRDefault="000656EC" w:rsidP="000656EC">
      <w:pPr>
        <w:spacing w:after="0" w:line="240" w:lineRule="auto"/>
      </w:pPr>
      <w:r>
        <w:separator/>
      </w:r>
    </w:p>
  </w:endnote>
  <w:endnote w:type="continuationSeparator" w:id="0">
    <w:p w14:paraId="568B8581" w14:textId="77777777" w:rsidR="000656EC" w:rsidRDefault="000656EC" w:rsidP="000656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EB02BA" w14:textId="77777777" w:rsidR="00057D19" w:rsidRDefault="00057D1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98B21A" w14:textId="77777777" w:rsidR="00057D19" w:rsidRDefault="00057D1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B18E9" w14:textId="77777777" w:rsidR="00057D19" w:rsidRDefault="00057D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189668" w14:textId="77777777" w:rsidR="000656EC" w:rsidRDefault="000656EC" w:rsidP="000656EC">
      <w:pPr>
        <w:spacing w:after="0" w:line="240" w:lineRule="auto"/>
      </w:pPr>
      <w:r>
        <w:separator/>
      </w:r>
    </w:p>
  </w:footnote>
  <w:footnote w:type="continuationSeparator" w:id="0">
    <w:p w14:paraId="3472D3A7" w14:textId="77777777" w:rsidR="000656EC" w:rsidRDefault="000656EC" w:rsidP="000656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11F288" w14:textId="77777777" w:rsidR="00057D19" w:rsidRDefault="00057D1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DFC64" w14:textId="77777777" w:rsidR="00057D19" w:rsidRDefault="00057D1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8A3398" w14:textId="77777777" w:rsidR="00716668" w:rsidRDefault="00716668" w:rsidP="00716668">
    <w:pPr>
      <w:pStyle w:val="Nagwek"/>
      <w:jc w:val="center"/>
    </w:pPr>
    <w:r w:rsidRPr="00124635">
      <w:rPr>
        <w:noProof/>
        <w:sz w:val="32"/>
        <w:szCs w:val="32"/>
        <w:lang w:eastAsia="pl-PL"/>
      </w:rPr>
      <w:drawing>
        <wp:inline distT="0" distB="0" distL="0" distR="0" wp14:anchorId="50417BF4" wp14:editId="7B3D19B3">
          <wp:extent cx="1660525" cy="614680"/>
          <wp:effectExtent l="0" t="0" r="0" b="0"/>
          <wp:docPr id="5" name="Obraz 5" descr="LogoUO light napis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 descr="LogoUO light napis 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0525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4EA420F" w14:textId="77777777" w:rsidR="00716668" w:rsidRPr="002E152B" w:rsidRDefault="00716668" w:rsidP="00716668">
    <w:pPr>
      <w:pStyle w:val="Nagwek"/>
      <w:jc w:val="right"/>
      <w:rPr>
        <w:rFonts w:ascii="Times New Roman" w:hAnsi="Times New Roman" w:cs="Times New Roman"/>
      </w:rPr>
    </w:pPr>
    <w:r w:rsidRPr="002E152B">
      <w:rPr>
        <w:rFonts w:ascii="Times New Roman" w:hAnsi="Times New Roman" w:cs="Times New Roman"/>
      </w:rPr>
      <w:t>Załącznik nr 1 A do SWZ</w:t>
    </w:r>
  </w:p>
  <w:p w14:paraId="49F50C3F" w14:textId="77777777" w:rsidR="00716668" w:rsidRPr="002E152B" w:rsidRDefault="00716668" w:rsidP="00716668">
    <w:pPr>
      <w:pStyle w:val="Nagwek"/>
      <w:jc w:val="right"/>
      <w:rPr>
        <w:rFonts w:ascii="Times New Roman" w:hAnsi="Times New Roman" w:cs="Times New Roman"/>
        <w:i/>
        <w:iCs/>
        <w:color w:val="0070C0"/>
      </w:rPr>
    </w:pPr>
    <w:r w:rsidRPr="002E152B">
      <w:rPr>
        <w:rFonts w:ascii="Times New Roman" w:hAnsi="Times New Roman" w:cs="Times New Roman"/>
        <w:i/>
        <w:iCs/>
        <w:color w:val="0070C0"/>
      </w:rPr>
      <w:t>(należy złożyć wraz z ofertą)</w:t>
    </w:r>
  </w:p>
  <w:p w14:paraId="58E39BB6" w14:textId="77777777" w:rsidR="00716668" w:rsidRPr="002E152B" w:rsidRDefault="00716668" w:rsidP="00716668">
    <w:pPr>
      <w:pStyle w:val="Nagwek"/>
      <w:rPr>
        <w:rFonts w:ascii="Times New Roman" w:hAnsi="Times New Roman" w:cs="Times New Roman"/>
        <w:b/>
        <w:bCs/>
        <w:i/>
        <w:iCs/>
        <w:color w:val="000000" w:themeColor="text1"/>
      </w:rPr>
    </w:pPr>
    <w:r w:rsidRPr="002E152B">
      <w:rPr>
        <w:rFonts w:ascii="Times New Roman" w:hAnsi="Times New Roman" w:cs="Times New Roman"/>
        <w:b/>
        <w:bCs/>
        <w:i/>
        <w:iCs/>
        <w:color w:val="000000" w:themeColor="text1"/>
      </w:rPr>
      <w:t>D/66/2024</w:t>
    </w:r>
  </w:p>
  <w:p w14:paraId="2ED97241" w14:textId="77777777" w:rsidR="00716668" w:rsidRDefault="00716668" w:rsidP="00716668">
    <w:pPr>
      <w:jc w:val="center"/>
      <w:rPr>
        <w:rFonts w:ascii="Times New Roman" w:hAnsi="Times New Roman" w:cs="Times New Roman"/>
        <w:b/>
      </w:rPr>
    </w:pPr>
  </w:p>
  <w:p w14:paraId="34854D12" w14:textId="5514CE0D" w:rsidR="000B1F33" w:rsidRDefault="00716668" w:rsidP="00716668">
    <w:pPr>
      <w:jc w:val="center"/>
      <w:rPr>
        <w:rFonts w:ascii="Times New Roman" w:hAnsi="Times New Roman" w:cs="Times New Roman"/>
        <w:b/>
      </w:rPr>
    </w:pPr>
    <w:r w:rsidRPr="000B1F33">
      <w:rPr>
        <w:rFonts w:ascii="Times New Roman" w:hAnsi="Times New Roman" w:cs="Times New Roman"/>
        <w:b/>
      </w:rPr>
      <w:t>OPIS PRZEDMIOTU ZAMÓWIENIA/UMOWY</w:t>
    </w:r>
  </w:p>
  <w:p w14:paraId="6ABBD9A6" w14:textId="0EC71B47" w:rsidR="002E152B" w:rsidRDefault="00716668" w:rsidP="00CA5353">
    <w:pPr>
      <w:jc w:val="center"/>
    </w:pPr>
    <w:bookmarkStart w:id="3" w:name="_Hlk176340351"/>
    <w:bookmarkStart w:id="4" w:name="_Hlk176340352"/>
    <w:r w:rsidRPr="00CA5353">
      <w:rPr>
        <w:rFonts w:ascii="Times New Roman" w:hAnsi="Times New Roman" w:cs="Times New Roman"/>
        <w:b/>
      </w:rPr>
      <w:t>Zakup</w:t>
    </w:r>
    <w:r w:rsidR="00497613">
      <w:rPr>
        <w:rFonts w:ascii="Times New Roman" w:hAnsi="Times New Roman" w:cs="Times New Roman"/>
        <w:b/>
      </w:rPr>
      <w:t xml:space="preserve"> i dostawa</w:t>
    </w:r>
    <w:r w:rsidRPr="00CA5353">
      <w:rPr>
        <w:rFonts w:ascii="Times New Roman" w:hAnsi="Times New Roman" w:cs="Times New Roman"/>
        <w:b/>
      </w:rPr>
      <w:t xml:space="preserve"> fantomu wysokiej wierności niemowlaka z tracheostomią wraz z komputerem sterującym, wieczystą licencją oraz </w:t>
    </w:r>
    <w:r w:rsidR="00CA5353" w:rsidRPr="00CA5353">
      <w:rPr>
        <w:rFonts w:ascii="Times New Roman" w:hAnsi="Times New Roman" w:cs="Times New Roman"/>
        <w:b/>
      </w:rPr>
      <w:t>komputer</w:t>
    </w:r>
    <w:r w:rsidR="00057D19">
      <w:rPr>
        <w:rFonts w:ascii="Times New Roman" w:hAnsi="Times New Roman" w:cs="Times New Roman"/>
        <w:b/>
      </w:rPr>
      <w:t>em</w:t>
    </w:r>
    <w:r w:rsidR="00CA5353" w:rsidRPr="00CA5353">
      <w:rPr>
        <w:rFonts w:ascii="Times New Roman" w:hAnsi="Times New Roman" w:cs="Times New Roman"/>
        <w:b/>
      </w:rPr>
      <w:t xml:space="preserve"> do obsługi i wyświetlania symulowanych parametrów życiowych "pacjenta"</w:t>
    </w:r>
    <w:bookmarkEnd w:id="3"/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45117"/>
    <w:multiLevelType w:val="hybridMultilevel"/>
    <w:tmpl w:val="027235F0"/>
    <w:lvl w:ilvl="0" w:tplc="948EB70C">
      <w:start w:val="10"/>
      <w:numFmt w:val="decimal"/>
      <w:lvlText w:val="%1."/>
      <w:lvlJc w:val="left"/>
      <w:pPr>
        <w:ind w:left="928" w:hanging="360"/>
      </w:pPr>
      <w:rPr>
        <w:rFonts w:cstheme="minorHAnsi" w:hint="default"/>
        <w:b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4001C11"/>
    <w:multiLevelType w:val="hybridMultilevel"/>
    <w:tmpl w:val="DEDC27D2"/>
    <w:lvl w:ilvl="0" w:tplc="49687A6C">
      <w:start w:val="1"/>
      <w:numFmt w:val="decimal"/>
      <w:lvlText w:val="%1."/>
      <w:lvlJc w:val="left"/>
      <w:pPr>
        <w:ind w:left="502" w:hanging="360"/>
      </w:pPr>
      <w:rPr>
        <w:rFonts w:cstheme="minorHAnsi" w:hint="default"/>
        <w:b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AF30A7"/>
    <w:multiLevelType w:val="hybridMultilevel"/>
    <w:tmpl w:val="6908BAB4"/>
    <w:lvl w:ilvl="0" w:tplc="E0D861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265D3D"/>
    <w:multiLevelType w:val="hybridMultilevel"/>
    <w:tmpl w:val="80BC49D6"/>
    <w:lvl w:ilvl="0" w:tplc="D0B085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DB8BB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AE07A7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38A1E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82205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98280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2D0CBE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E5C50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D6E1A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924F38"/>
    <w:multiLevelType w:val="hybridMultilevel"/>
    <w:tmpl w:val="7BA4CADC"/>
    <w:lvl w:ilvl="0" w:tplc="3E9E8E26">
      <w:start w:val="87"/>
      <w:numFmt w:val="decimal"/>
      <w:lvlText w:val="%1."/>
      <w:lvlJc w:val="left"/>
      <w:pPr>
        <w:ind w:left="502" w:hanging="360"/>
      </w:pPr>
      <w:rPr>
        <w:rFonts w:cstheme="minorHAnsi" w:hint="default"/>
        <w:b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0827C1"/>
    <w:multiLevelType w:val="hybridMultilevel"/>
    <w:tmpl w:val="C09476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0224E6"/>
    <w:multiLevelType w:val="hybridMultilevel"/>
    <w:tmpl w:val="3858CEF4"/>
    <w:lvl w:ilvl="0" w:tplc="0415001B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AF7324"/>
    <w:multiLevelType w:val="hybridMultilevel"/>
    <w:tmpl w:val="FAA2C2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322A27"/>
    <w:multiLevelType w:val="hybridMultilevel"/>
    <w:tmpl w:val="8A2E93F2"/>
    <w:lvl w:ilvl="0" w:tplc="6460428E">
      <w:start w:val="1"/>
      <w:numFmt w:val="decimal"/>
      <w:lvlText w:val="%1."/>
      <w:lvlJc w:val="left"/>
      <w:pPr>
        <w:ind w:left="502" w:hanging="360"/>
      </w:pPr>
      <w:rPr>
        <w:rFonts w:cstheme="minorHAnsi" w:hint="default"/>
        <w:b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C16F8C"/>
    <w:multiLevelType w:val="hybridMultilevel"/>
    <w:tmpl w:val="3F4EDD8E"/>
    <w:lvl w:ilvl="0" w:tplc="4F142D48">
      <w:start w:val="1"/>
      <w:numFmt w:val="decimal"/>
      <w:lvlText w:val="%1."/>
      <w:lvlJc w:val="left"/>
      <w:pPr>
        <w:ind w:left="502" w:hanging="360"/>
      </w:pPr>
      <w:rPr>
        <w:rFonts w:cstheme="minorHAnsi" w:hint="default"/>
        <w:b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2F3E24"/>
    <w:multiLevelType w:val="hybridMultilevel"/>
    <w:tmpl w:val="18E08F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CF60E6"/>
    <w:multiLevelType w:val="hybridMultilevel"/>
    <w:tmpl w:val="00EA8042"/>
    <w:lvl w:ilvl="0" w:tplc="FFFFFFFF">
      <w:start w:val="1"/>
      <w:numFmt w:val="decimal"/>
      <w:lvlText w:val="%1."/>
      <w:lvlJc w:val="left"/>
      <w:pPr>
        <w:ind w:left="502" w:hanging="360"/>
      </w:pPr>
      <w:rPr>
        <w:rFonts w:cstheme="minorHAnsi" w:hint="default"/>
        <w:b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953FFC"/>
    <w:multiLevelType w:val="hybridMultilevel"/>
    <w:tmpl w:val="E2F802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10277E"/>
    <w:multiLevelType w:val="hybridMultilevel"/>
    <w:tmpl w:val="9078F3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B21BE5"/>
    <w:multiLevelType w:val="hybridMultilevel"/>
    <w:tmpl w:val="9B0A6E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3B024A"/>
    <w:multiLevelType w:val="hybridMultilevel"/>
    <w:tmpl w:val="03A8B9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7475F1"/>
    <w:multiLevelType w:val="hybridMultilevel"/>
    <w:tmpl w:val="BF34A6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3"/>
  </w:num>
  <w:num w:numId="4">
    <w:abstractNumId w:val="7"/>
  </w:num>
  <w:num w:numId="5">
    <w:abstractNumId w:val="16"/>
  </w:num>
  <w:num w:numId="6">
    <w:abstractNumId w:val="5"/>
  </w:num>
  <w:num w:numId="7">
    <w:abstractNumId w:val="8"/>
  </w:num>
  <w:num w:numId="8">
    <w:abstractNumId w:val="15"/>
  </w:num>
  <w:num w:numId="9">
    <w:abstractNumId w:val="14"/>
  </w:num>
  <w:num w:numId="10">
    <w:abstractNumId w:val="12"/>
  </w:num>
  <w:num w:numId="11">
    <w:abstractNumId w:val="13"/>
  </w:num>
  <w:num w:numId="12">
    <w:abstractNumId w:val="1"/>
  </w:num>
  <w:num w:numId="13">
    <w:abstractNumId w:val="6"/>
  </w:num>
  <w:num w:numId="14">
    <w:abstractNumId w:val="10"/>
  </w:num>
  <w:num w:numId="15">
    <w:abstractNumId w:val="4"/>
  </w:num>
  <w:num w:numId="16">
    <w:abstractNumId w:val="9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04B7"/>
    <w:rsid w:val="000129B8"/>
    <w:rsid w:val="00015EA3"/>
    <w:rsid w:val="000249FC"/>
    <w:rsid w:val="000504B7"/>
    <w:rsid w:val="00056928"/>
    <w:rsid w:val="00057D19"/>
    <w:rsid w:val="000656EC"/>
    <w:rsid w:val="00067460"/>
    <w:rsid w:val="000A7AAB"/>
    <w:rsid w:val="000B1F33"/>
    <w:rsid w:val="000B500B"/>
    <w:rsid w:val="000B6A61"/>
    <w:rsid w:val="000F0BE5"/>
    <w:rsid w:val="00122A35"/>
    <w:rsid w:val="00142C2A"/>
    <w:rsid w:val="001444AD"/>
    <w:rsid w:val="00166ED6"/>
    <w:rsid w:val="00173FD3"/>
    <w:rsid w:val="00174DA1"/>
    <w:rsid w:val="001B152A"/>
    <w:rsid w:val="001C1E72"/>
    <w:rsid w:val="001D6322"/>
    <w:rsid w:val="001E060D"/>
    <w:rsid w:val="001E6C1F"/>
    <w:rsid w:val="00202BD8"/>
    <w:rsid w:val="00205911"/>
    <w:rsid w:val="002255C0"/>
    <w:rsid w:val="0023476E"/>
    <w:rsid w:val="0025319F"/>
    <w:rsid w:val="00266959"/>
    <w:rsid w:val="002A3F8E"/>
    <w:rsid w:val="002B7040"/>
    <w:rsid w:val="002B7783"/>
    <w:rsid w:val="002D1111"/>
    <w:rsid w:val="002D2D15"/>
    <w:rsid w:val="002E060D"/>
    <w:rsid w:val="002E152B"/>
    <w:rsid w:val="002F52E0"/>
    <w:rsid w:val="00337EB2"/>
    <w:rsid w:val="00340164"/>
    <w:rsid w:val="00364217"/>
    <w:rsid w:val="00367281"/>
    <w:rsid w:val="0038045A"/>
    <w:rsid w:val="00380753"/>
    <w:rsid w:val="00385BD8"/>
    <w:rsid w:val="003C41F5"/>
    <w:rsid w:val="003C61E1"/>
    <w:rsid w:val="003E6AAB"/>
    <w:rsid w:val="003F36B5"/>
    <w:rsid w:val="00415B68"/>
    <w:rsid w:val="00437743"/>
    <w:rsid w:val="00441F0A"/>
    <w:rsid w:val="00497613"/>
    <w:rsid w:val="004A2E3D"/>
    <w:rsid w:val="004A543D"/>
    <w:rsid w:val="004A6143"/>
    <w:rsid w:val="004B0B43"/>
    <w:rsid w:val="004D23F1"/>
    <w:rsid w:val="004D453A"/>
    <w:rsid w:val="004E2B42"/>
    <w:rsid w:val="005132CD"/>
    <w:rsid w:val="00526552"/>
    <w:rsid w:val="0058503F"/>
    <w:rsid w:val="00586082"/>
    <w:rsid w:val="00586F92"/>
    <w:rsid w:val="005B0FF8"/>
    <w:rsid w:val="005C5CA0"/>
    <w:rsid w:val="005D793A"/>
    <w:rsid w:val="005F407D"/>
    <w:rsid w:val="006222F0"/>
    <w:rsid w:val="006230BE"/>
    <w:rsid w:val="00627EDF"/>
    <w:rsid w:val="0063048C"/>
    <w:rsid w:val="00630FA7"/>
    <w:rsid w:val="006B6A2F"/>
    <w:rsid w:val="006C1B68"/>
    <w:rsid w:val="006F2633"/>
    <w:rsid w:val="006F7DA0"/>
    <w:rsid w:val="00716668"/>
    <w:rsid w:val="0072601B"/>
    <w:rsid w:val="007961CA"/>
    <w:rsid w:val="00796E24"/>
    <w:rsid w:val="007F5924"/>
    <w:rsid w:val="00814342"/>
    <w:rsid w:val="00816261"/>
    <w:rsid w:val="00816644"/>
    <w:rsid w:val="008261DA"/>
    <w:rsid w:val="00837948"/>
    <w:rsid w:val="0084685A"/>
    <w:rsid w:val="0086717D"/>
    <w:rsid w:val="00867A51"/>
    <w:rsid w:val="00892B11"/>
    <w:rsid w:val="008D7CAF"/>
    <w:rsid w:val="008E513A"/>
    <w:rsid w:val="008F1278"/>
    <w:rsid w:val="008F4981"/>
    <w:rsid w:val="00917F22"/>
    <w:rsid w:val="0092451A"/>
    <w:rsid w:val="009251C2"/>
    <w:rsid w:val="00933D0B"/>
    <w:rsid w:val="00950165"/>
    <w:rsid w:val="009510FE"/>
    <w:rsid w:val="00973CDA"/>
    <w:rsid w:val="00993001"/>
    <w:rsid w:val="009E32A8"/>
    <w:rsid w:val="009E3FE7"/>
    <w:rsid w:val="009F3789"/>
    <w:rsid w:val="00A06B46"/>
    <w:rsid w:val="00A23745"/>
    <w:rsid w:val="00A47688"/>
    <w:rsid w:val="00A75051"/>
    <w:rsid w:val="00A81AEB"/>
    <w:rsid w:val="00A87C41"/>
    <w:rsid w:val="00A90E9E"/>
    <w:rsid w:val="00A97713"/>
    <w:rsid w:val="00A97C89"/>
    <w:rsid w:val="00AD16CB"/>
    <w:rsid w:val="00AD423C"/>
    <w:rsid w:val="00AE35C6"/>
    <w:rsid w:val="00AF6350"/>
    <w:rsid w:val="00AF71FA"/>
    <w:rsid w:val="00B461CF"/>
    <w:rsid w:val="00B649E1"/>
    <w:rsid w:val="00B70B75"/>
    <w:rsid w:val="00B719BA"/>
    <w:rsid w:val="00B759A3"/>
    <w:rsid w:val="00B966CE"/>
    <w:rsid w:val="00BE1A2D"/>
    <w:rsid w:val="00BE7991"/>
    <w:rsid w:val="00C03833"/>
    <w:rsid w:val="00C20D94"/>
    <w:rsid w:val="00C25B71"/>
    <w:rsid w:val="00C62AC1"/>
    <w:rsid w:val="00C956E4"/>
    <w:rsid w:val="00CA5353"/>
    <w:rsid w:val="00CE433F"/>
    <w:rsid w:val="00D126C3"/>
    <w:rsid w:val="00D23951"/>
    <w:rsid w:val="00D24DD7"/>
    <w:rsid w:val="00D37A6A"/>
    <w:rsid w:val="00D46C11"/>
    <w:rsid w:val="00D83C89"/>
    <w:rsid w:val="00D95EB1"/>
    <w:rsid w:val="00D96FA0"/>
    <w:rsid w:val="00E0381A"/>
    <w:rsid w:val="00E0752F"/>
    <w:rsid w:val="00E15EC8"/>
    <w:rsid w:val="00E22DBA"/>
    <w:rsid w:val="00E40AA7"/>
    <w:rsid w:val="00E47FB9"/>
    <w:rsid w:val="00E6774D"/>
    <w:rsid w:val="00E71812"/>
    <w:rsid w:val="00E71F10"/>
    <w:rsid w:val="00E935B8"/>
    <w:rsid w:val="00EC7EB9"/>
    <w:rsid w:val="00EE707C"/>
    <w:rsid w:val="00F4040A"/>
    <w:rsid w:val="00F40F8D"/>
    <w:rsid w:val="00F42EB3"/>
    <w:rsid w:val="00F53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C980A"/>
  <w15:chartTrackingRefBased/>
  <w15:docId w15:val="{58D7126D-0D48-439C-A924-315ABF53B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728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E79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Akapit z listą BS,Akapit z listą1,Akapit z listą5,CW_Lista,Kolorowa lista — akcent 11,L1,List bullet,Lista punktowana1,Lista punktowana2,Lista punktowana3,Numerowanie,Preambuła,T_SZ_List Paragraph,lp1,normalny tekst,sw tekst"/>
    <w:basedOn w:val="Normalny"/>
    <w:link w:val="AkapitzlistZnak"/>
    <w:uiPriority w:val="34"/>
    <w:qFormat/>
    <w:rsid w:val="00BE7991"/>
    <w:pPr>
      <w:ind w:left="720"/>
      <w:contextualSpacing/>
    </w:pPr>
  </w:style>
  <w:style w:type="character" w:customStyle="1" w:styleId="AkapitzlistZnak">
    <w:name w:val="Akapit z listą Znak"/>
    <w:aliases w:val="Akapit z listą BS Znak,Akapit z listą1 Znak,Akapit z listą5 Znak,CW_Lista Znak,Kolorowa lista — akcent 11 Znak,L1 Znak,List bullet Znak,Lista punktowana1 Znak,Lista punktowana2 Znak,Lista punktowana3 Znak,Numerowanie Znak,lp1 Znak"/>
    <w:link w:val="Akapitzlist"/>
    <w:uiPriority w:val="34"/>
    <w:qFormat/>
    <w:locked/>
    <w:rsid w:val="00BE7991"/>
  </w:style>
  <w:style w:type="paragraph" w:styleId="Tekstkomentarza">
    <w:name w:val="annotation text"/>
    <w:basedOn w:val="Normalny"/>
    <w:link w:val="TekstkomentarzaZnak"/>
    <w:uiPriority w:val="99"/>
    <w:unhideWhenUsed/>
    <w:rsid w:val="00BE7991"/>
    <w:pPr>
      <w:suppressAutoHyphens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E7991"/>
    <w:rPr>
      <w:rFonts w:ascii="Arial" w:eastAsia="Times New Roman" w:hAnsi="Arial" w:cs="Arial"/>
      <w:b/>
      <w:bCs/>
      <w:sz w:val="24"/>
      <w:szCs w:val="24"/>
      <w:lang w:eastAsia="ar-SA"/>
    </w:rPr>
  </w:style>
  <w:style w:type="paragraph" w:customStyle="1" w:styleId="Default">
    <w:name w:val="Default"/>
    <w:rsid w:val="0036728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47FB9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0656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56EC"/>
  </w:style>
  <w:style w:type="paragraph" w:styleId="Stopka">
    <w:name w:val="footer"/>
    <w:basedOn w:val="Normalny"/>
    <w:link w:val="StopkaZnak"/>
    <w:uiPriority w:val="99"/>
    <w:unhideWhenUsed/>
    <w:rsid w:val="000656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56EC"/>
  </w:style>
  <w:style w:type="paragraph" w:styleId="NormalnyWeb">
    <w:name w:val="Normal (Web)"/>
    <w:basedOn w:val="Normalny"/>
    <w:uiPriority w:val="99"/>
    <w:semiHidden/>
    <w:unhideWhenUsed/>
    <w:rsid w:val="00CE43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64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43EB62-7A5A-42E1-A89D-1E680A769829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b223ef84-eb37-44e0-8ef9-6b666a35bdce}" enabled="0" method="" siteId="{b223ef84-eb37-44e0-8ef9-6b666a35bdce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4</Pages>
  <Words>1825</Words>
  <Characters>10955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Świątek</dc:creator>
  <cp:keywords/>
  <dc:description/>
  <cp:lastModifiedBy>Iwona Kupiec</cp:lastModifiedBy>
  <cp:revision>41</cp:revision>
  <cp:lastPrinted>2024-09-05T08:29:00Z</cp:lastPrinted>
  <dcterms:created xsi:type="dcterms:W3CDTF">2024-08-26T10:02:00Z</dcterms:created>
  <dcterms:modified xsi:type="dcterms:W3CDTF">2024-09-11T06:03:00Z</dcterms:modified>
</cp:coreProperties>
</file>