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3865" w14:textId="77777777" w:rsidR="004F1696" w:rsidRDefault="003258B5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14:paraId="2C5869D0" w14:textId="77777777"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6E0126C" w14:textId="77777777"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</w:t>
      </w:r>
    </w:p>
    <w:p w14:paraId="6D2FAC79" w14:textId="77777777" w:rsidR="00486C04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14:paraId="58F885BB" w14:textId="77777777" w:rsidR="004F1696" w:rsidRPr="00244832" w:rsidRDefault="00486C04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………………………………………</w:t>
      </w:r>
    </w:p>
    <w:p w14:paraId="512F46CD" w14:textId="77777777"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….............................................................</w:t>
      </w:r>
    </w:p>
    <w:p w14:paraId="1DBC0795" w14:textId="77777777"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……………………………………….</w:t>
      </w:r>
    </w:p>
    <w:p w14:paraId="517BA230" w14:textId="77777777"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identyfikacyjny NIP   ..........................................</w:t>
      </w:r>
    </w:p>
    <w:p w14:paraId="0F09FB15" w14:textId="77777777"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  ……..........................................................</w:t>
      </w:r>
    </w:p>
    <w:p w14:paraId="0CF220D6" w14:textId="77777777" w:rsidR="004F1696" w:rsidRPr="00244832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KRS/NR ewidencyjny   ...........................................</w:t>
      </w:r>
    </w:p>
    <w:p w14:paraId="3FE25ACE" w14:textId="77777777" w:rsidR="004F1696" w:rsidRDefault="003258B5" w:rsidP="002448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ePUAP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……………………………….</w:t>
      </w:r>
    </w:p>
    <w:p w14:paraId="69C258FD" w14:textId="77777777"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5FDCDF0A" w14:textId="77777777" w:rsidR="004F1696" w:rsidRDefault="004F1696" w:rsidP="00AD29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656983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14:paraId="488D8920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Olmedica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Olecku Spółka z o. o.</w:t>
      </w:r>
    </w:p>
    <w:p w14:paraId="78D275DA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14:paraId="3D00153F" w14:textId="77777777"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14:paraId="473BDED7" w14:textId="77777777"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EE0A67C" w14:textId="77777777" w:rsidR="004F1696" w:rsidRDefault="003258B5" w:rsidP="00AD29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 O R M U L A R Z  O F E R T O W Y   W Y K O N A W C Y</w:t>
      </w:r>
    </w:p>
    <w:p w14:paraId="6B5FCEB7" w14:textId="77777777" w:rsidR="004F1696" w:rsidRDefault="004F1696" w:rsidP="00AD29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58A435B" w14:textId="17E7B2BD" w:rsidR="00AE6F75" w:rsidRPr="00495C15" w:rsidRDefault="003258B5" w:rsidP="00AA6327">
      <w:pPr>
        <w:spacing w:line="276" w:lineRule="auto"/>
        <w:ind w:left="0" w:hanging="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 w trybie podstawowym bez negocjacji na pod</w:t>
      </w:r>
      <w:r w:rsidR="00AD292E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tawie 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art.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275 ust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2019r.- Prawo zamówień publicznych</w:t>
      </w:r>
      <w:r w:rsidR="00EC52A7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DZ. U. z </w:t>
      </w:r>
      <w:r w:rsidR="00B51FE4">
        <w:rPr>
          <w:rFonts w:ascii="Times New Roman" w:eastAsia="Times New Roman" w:hAnsi="Times New Roman" w:cs="Times New Roman"/>
          <w:sz w:val="22"/>
          <w:szCs w:val="22"/>
        </w:rPr>
        <w:t>2022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poz. </w:t>
      </w:r>
      <w:r w:rsidR="00B51FE4">
        <w:rPr>
          <w:rFonts w:ascii="Times New Roman" w:eastAsia="Times New Roman" w:hAnsi="Times New Roman" w:cs="Times New Roman"/>
          <w:sz w:val="22"/>
          <w:szCs w:val="22"/>
        </w:rPr>
        <w:t>1710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r w:rsidR="00AA6327" w:rsidRPr="00AA632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„</w:t>
      </w:r>
      <w:r w:rsidR="00AA6327" w:rsidRPr="00AA6327">
        <w:rPr>
          <w:rFonts w:ascii="Times New Roman" w:hAnsi="Times New Roman" w:cs="Times New Roman"/>
          <w:b/>
          <w:bCs/>
          <w:sz w:val="22"/>
          <w:szCs w:val="22"/>
        </w:rPr>
        <w:t xml:space="preserve">Świadczenie usługi opieki serwisowej systemu użytkowanego w szpitalu </w:t>
      </w:r>
      <w:proofErr w:type="spellStart"/>
      <w:r w:rsidR="00AA6327" w:rsidRPr="00AA6327">
        <w:rPr>
          <w:rFonts w:ascii="Times New Roman" w:hAnsi="Times New Roman" w:cs="Times New Roman" w:hint="eastAsia"/>
          <w:b/>
          <w:bCs/>
          <w:sz w:val="22"/>
          <w:szCs w:val="22"/>
        </w:rPr>
        <w:t>InterClinic</w:t>
      </w:r>
      <w:proofErr w:type="spellEnd"/>
      <w:r w:rsidR="00AA6327" w:rsidRPr="00AA6327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AA63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zgodnie z wymaganiami określonymi w SWZ i z opisem przedmiotu zamówienia, składamy ofertę</w:t>
      </w:r>
    </w:p>
    <w:p w14:paraId="3446E415" w14:textId="68A8AD48" w:rsidR="00AE6F75" w:rsidRDefault="003258B5" w:rsidP="00AA6327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F7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Oferujemy realizację przedmiotu zamówienia określonego w </w:t>
      </w:r>
      <w:r w:rsidR="00F912CF"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Specyfikacji Warunków Zamówienia</w:t>
      </w:r>
      <w:r w:rsidR="00C007A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za cenę</w:t>
      </w:r>
      <w:r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A0CA203" w14:textId="77777777" w:rsidR="00AA6327" w:rsidRDefault="00AA6327" w:rsidP="00AA632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6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D8DF0B3" w14:textId="1D9ECFC1" w:rsidR="00AA6327" w:rsidRPr="00FD58C4" w:rsidRDefault="00AA6327" w:rsidP="00FD5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D58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NETTO:</w:t>
      </w:r>
      <w:r w:rsidR="00FD58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……………………………..</w:t>
      </w:r>
    </w:p>
    <w:p w14:paraId="56479CF2" w14:textId="31C239FE" w:rsidR="00AA6327" w:rsidRPr="00FD58C4" w:rsidRDefault="00AA6327" w:rsidP="00FD5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D58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VAT:</w:t>
      </w:r>
      <w:r w:rsidR="00FD58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………………………………….</w:t>
      </w:r>
    </w:p>
    <w:p w14:paraId="4860C148" w14:textId="714F0A2D" w:rsidR="00AA6327" w:rsidRPr="00FD58C4" w:rsidRDefault="00AA6327" w:rsidP="00FD5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D58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</w:t>
      </w:r>
      <w:r w:rsidR="00FD58C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……………………………</w:t>
      </w:r>
    </w:p>
    <w:p w14:paraId="1EA8D44B" w14:textId="77777777" w:rsidR="00AE6F75" w:rsidRDefault="00AE6F75" w:rsidP="00AE6F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F80EAD7" w14:textId="77777777" w:rsidR="00304435" w:rsidRDefault="006D1A00" w:rsidP="00AE6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lk11858005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</w:t>
      </w:r>
      <w:r w:rsidR="00EC52A7">
        <w:rPr>
          <w:rFonts w:ascii="Times New Roman" w:eastAsia="Times New Roman" w:hAnsi="Times New Roman" w:cs="Times New Roman"/>
          <w:color w:val="000000"/>
          <w:sz w:val="22"/>
          <w:szCs w:val="22"/>
        </w:rPr>
        <w:t>( wybrać jedną pozycję)</w:t>
      </w:r>
      <w:r w:rsidR="0030443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6FBE1597" w14:textId="77777777" w:rsidR="00304435" w:rsidRPr="00503117" w:rsidRDefault="00D365A1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mikro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przedsiębiorstw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04435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14:paraId="6A4F39BD" w14:textId="77777777" w:rsidR="00304435" w:rsidRPr="00503117" w:rsidRDefault="006D1A00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małych przedsiębiorstw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258B5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C66F979" w14:textId="77777777" w:rsidR="00304435" w:rsidRPr="00503117" w:rsidRDefault="003258B5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śred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przedsiębior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157D93CA" w14:textId="77777777"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jednoosobow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alnoś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gospodarcz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14:paraId="0D9B778A" w14:textId="77777777"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osobą fizyczną nie prowadzącą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działalności gospodarczej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2045A3BB" w14:textId="77777777" w:rsidR="004F1696" w:rsidRPr="00503117" w:rsidRDefault="00F3442F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inny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03117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rodzaj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2AA6F20F" w14:textId="77777777"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14:paraId="6111E75E" w14:textId="1DE75812" w:rsidR="00EE3FF8" w:rsidRPr="006E484E" w:rsidRDefault="003258B5" w:rsidP="00EE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</w:t>
      </w:r>
      <w:r w:rsid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Europejskiej? (tak/nie) ……...</w:t>
      </w:r>
    </w:p>
    <w:bookmarkEnd w:id="0"/>
    <w:p w14:paraId="4F2A79D0" w14:textId="774475A2" w:rsidR="006E484E" w:rsidRPr="006E484E" w:rsidRDefault="006E484E" w:rsidP="00EE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307" w:hangingChars="128" w:hanging="307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</w:rPr>
      </w:pPr>
      <w:r w:rsidRPr="006E484E">
        <w:rPr>
          <w:rFonts w:ascii="Times New Roman" w:eastAsia="Times New Roman" w:hAnsi="Times New Roman" w:cs="Times New Roman"/>
          <w:b/>
          <w:bCs/>
          <w:color w:val="000000"/>
        </w:rPr>
        <w:t>Wykonawca jest/ nie jest producentem oprogramowania</w:t>
      </w:r>
      <w:r>
        <w:rPr>
          <w:rFonts w:ascii="Times New Roman" w:eastAsia="Times New Roman" w:hAnsi="Times New Roman" w:cs="Times New Roman"/>
          <w:b/>
          <w:bCs/>
          <w:color w:val="000000"/>
        </w:rPr>
        <w:t>(niepotrzebne skreślić)</w:t>
      </w:r>
    </w:p>
    <w:p w14:paraId="1A3EB129" w14:textId="61BE6ABE" w:rsidR="00EE3FF8" w:rsidRPr="00EE3FF8" w:rsidRDefault="00EE3FF8" w:rsidP="00EE3F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EE3FF8">
        <w:rPr>
          <w:rFonts w:ascii="Times New Roman" w:eastAsia="Times New Roman" w:hAnsi="Times New Roman"/>
          <w:b/>
          <w:bCs/>
          <w:sz w:val="22"/>
          <w:szCs w:val="22"/>
        </w:rPr>
        <w:t>Proponuję  następujące warunki realizacji kontraktu:</w:t>
      </w:r>
    </w:p>
    <w:p w14:paraId="721F33FB" w14:textId="2B7FBF25" w:rsidR="00EE3FF8" w:rsidRDefault="00EE3FF8" w:rsidP="00EE3FF8">
      <w:pPr>
        <w:numPr>
          <w:ilvl w:val="0"/>
          <w:numId w:val="8"/>
        </w:numPr>
        <w:spacing w:line="276" w:lineRule="auto"/>
        <w:ind w:leftChars="119" w:left="566" w:hangingChars="127" w:hanging="28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Termin realizacji umowy – w terminie </w:t>
      </w:r>
      <w:r w:rsidR="00B51FE4">
        <w:rPr>
          <w:rFonts w:ascii="Times New Roman" w:eastAsia="Times New Roman" w:hAnsi="Times New Roman"/>
          <w:b/>
          <w:color w:val="000000"/>
          <w:sz w:val="22"/>
          <w:szCs w:val="22"/>
        </w:rPr>
        <w:t>12</w:t>
      </w:r>
      <w:r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miesięcy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od dnia podpisania umowy</w:t>
      </w:r>
      <w:r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14:paraId="0DF1B2B0" w14:textId="77777777" w:rsidR="00223C89" w:rsidRPr="00223C89" w:rsidRDefault="00EE3FF8" w:rsidP="00223C89">
      <w:pPr>
        <w:numPr>
          <w:ilvl w:val="0"/>
          <w:numId w:val="8"/>
        </w:numPr>
        <w:spacing w:line="276" w:lineRule="auto"/>
        <w:ind w:leftChars="119" w:left="565" w:hangingChars="127" w:hanging="279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</w:rPr>
        <w:t>Forma i termin płatności: przelew w terminie 30 dni od dnia prawidłowo dostarczonej faktury do Zamawiającego na nr konta wskazanego na fakturze.</w:t>
      </w:r>
    </w:p>
    <w:p w14:paraId="08879719" w14:textId="392A61FD" w:rsidR="00223C89" w:rsidRPr="00223C89" w:rsidRDefault="00223C89" w:rsidP="00223C89">
      <w:pPr>
        <w:numPr>
          <w:ilvl w:val="0"/>
          <w:numId w:val="8"/>
        </w:numPr>
        <w:spacing w:line="276" w:lineRule="auto"/>
        <w:ind w:leftChars="119" w:left="591" w:hangingChars="127" w:hanging="30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t>Z</w:t>
      </w:r>
      <w:r w:rsidRPr="00223C89">
        <w:t>gł</w:t>
      </w:r>
      <w:r>
        <w:t>aszanie</w:t>
      </w:r>
      <w:r w:rsidRPr="00223C89">
        <w:t xml:space="preserve"> błędów i usterek </w:t>
      </w:r>
      <w:r>
        <w:t>za pośrednictwem Systemu Ewidencji Zgłoszeń (Helpdesk): ………………….</w:t>
      </w:r>
      <w:r w:rsidR="00D81FD9">
        <w:t xml:space="preserve"> </w:t>
      </w:r>
    </w:p>
    <w:p w14:paraId="4D9107E6" w14:textId="025F2144" w:rsidR="00223C89" w:rsidRPr="00223C89" w:rsidRDefault="00223C89" w:rsidP="00223C89">
      <w:pPr>
        <w:numPr>
          <w:ilvl w:val="0"/>
          <w:numId w:val="8"/>
        </w:numPr>
        <w:spacing w:line="276" w:lineRule="auto"/>
        <w:ind w:leftChars="119" w:left="591" w:hangingChars="127" w:hanging="30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t>Przyjmowanie zgłoszeń o błędach krytycznych odbywać się będzie za pośrednictwem adresu e-mail: …………………… lub numeru telefonu awaryjnego: ………………….</w:t>
      </w:r>
    </w:p>
    <w:p w14:paraId="48CB55B0" w14:textId="77777777"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podane ceny uwzględniają wszystkie czynniki cenotwórcze (cło, VAT), koszt dostawy, szczegółowo 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wymienione </w:t>
      </w:r>
      <w:r w:rsidR="00DE14D1" w:rsidRPr="00B51F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 rozdz. XVII </w:t>
      </w:r>
      <w:r w:rsidRPr="00B51FE4">
        <w:rPr>
          <w:rFonts w:ascii="Times New Roman" w:eastAsia="Times New Roman" w:hAnsi="Times New Roman" w:cs="Times New Roman"/>
          <w:sz w:val="22"/>
          <w:szCs w:val="22"/>
        </w:rPr>
        <w:t>SWZ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oraz udzielony przez firmę rabat.</w:t>
      </w:r>
    </w:p>
    <w:p w14:paraId="3BA321F8" w14:textId="77777777"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zapoznaliśmy </w:t>
      </w:r>
      <w:r w:rsidRPr="00F75FD8">
        <w:rPr>
          <w:rFonts w:ascii="Times New Roman" w:eastAsia="Times New Roman" w:hAnsi="Times New Roman" w:cs="Times New Roman"/>
          <w:sz w:val="22"/>
          <w:szCs w:val="22"/>
        </w:rPr>
        <w:t>się z SWZ</w:t>
      </w:r>
      <w:r w:rsidR="00122F88" w:rsidRPr="00F75FD8">
        <w:rPr>
          <w:rFonts w:ascii="Times New Roman" w:eastAsia="Times New Roman" w:hAnsi="Times New Roman" w:cs="Times New Roman"/>
          <w:sz w:val="22"/>
          <w:szCs w:val="22"/>
        </w:rPr>
        <w:t>, wyjaśnieniami do SWZ</w:t>
      </w:r>
      <w:r w:rsidRPr="00F75FD8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warunkami realizacji umowy i nie wnosimy do niej zastrzeżeń oraz przyjmujemy warunki w niej zawarte. </w:t>
      </w:r>
    </w:p>
    <w:p w14:paraId="7C5B098C" w14:textId="77777777" w:rsidR="004F1696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</w:t>
      </w:r>
      <w:r w:rsid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a związanych niniejszą ofertą zgodnie z terminem określonym w SWZ.</w:t>
      </w:r>
    </w:p>
    <w:p w14:paraId="4B8A33A0" w14:textId="77777777"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oferty jest  .......................................................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.................tel.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 </w:t>
      </w:r>
      <w:r w:rsidR="00DE14D1">
        <w:rPr>
          <w:rFonts w:ascii="Times New Roman" w:eastAsia="Times New Roman" w:hAnsi="Times New Roman" w:cs="Times New Roman"/>
          <w:color w:val="000000"/>
          <w:sz w:val="22"/>
          <w:szCs w:val="22"/>
        </w:rPr>
        <w:t>e-mail:………………….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FEB4D08" w14:textId="77777777"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realizacji przedmiotow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ego zamówienia oraz umowy jest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........................,tel.</w:t>
      </w:r>
      <w:r w:rsidR="005D26BB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e-mail:……………………….</w:t>
      </w:r>
    </w:p>
    <w:p w14:paraId="50F6DF75" w14:textId="77777777" w:rsidR="00EC04A9" w:rsidRDefault="00F13169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realizacje przedmiotu zamówienia z Zamawiającym jest  ......................................................</w:t>
      </w:r>
      <w:r w:rsid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14:paraId="29E76425" w14:textId="77777777" w:rsidR="00EC04A9" w:rsidRDefault="003258B5" w:rsidP="006518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złożona oferta prowadzi / nie prowadzi </w:t>
      </w: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*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obowiązku podatkowego. (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</w:t>
      </w:r>
      <w:r w:rsidR="00E01043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atkowego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u Zamawiającego).</w:t>
      </w:r>
    </w:p>
    <w:p w14:paraId="2CF9B4B6" w14:textId="4AFBA201" w:rsidR="00EC04A9" w:rsidRDefault="003258B5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wyboru naszej oferty, zobowiązujemy się do zawarcia umowy o treści zgodnej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z</w:t>
      </w:r>
      <w:r w:rsidR="000D427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projektowymi postanowieniami umowy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, w miejscu i terminie w</w:t>
      </w:r>
      <w:r w:rsidR="00E0104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skazanym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przez Zamawiającego.</w:t>
      </w:r>
    </w:p>
    <w:p w14:paraId="029678B9" w14:textId="77777777" w:rsidR="004F1696" w:rsidRPr="00EC04A9" w:rsidRDefault="003258B5" w:rsidP="00EC04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że wykonanie zamówienia powierzymy Podwykonawcom:</w:t>
      </w:r>
    </w:p>
    <w:p w14:paraId="61A1F313" w14:textId="77777777" w:rsidR="004F1696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81" w:firstLineChars="0" w:firstLine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14:paraId="1CF6FDA4" w14:textId="3282E525" w:rsidR="00EC04A9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629D7BAE" w14:textId="4E9EA7BD" w:rsidR="000D4272" w:rsidRDefault="000D4272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95DC38" w14:textId="0B2E3307" w:rsidR="000D4272" w:rsidRDefault="000D4272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684F7D" w14:textId="6ABE2DDF" w:rsidR="000D4272" w:rsidRDefault="000D4272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CF2BE72" w14:textId="2780ED9D" w:rsidR="000D4272" w:rsidRDefault="000D4272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285D7B" w14:textId="77777777" w:rsidR="000D4272" w:rsidRDefault="000D4272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A6D4FF9" w14:textId="77777777" w:rsidR="004F1696" w:rsidRPr="00EC04A9" w:rsidRDefault="003258B5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Oświadczamy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5EA1E3AA" w14:textId="77777777" w:rsidR="004F1696" w:rsidRDefault="003258B5" w:rsidP="002448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14:paraId="03A7D34B" w14:textId="77777777" w:rsidR="004F1696" w:rsidRDefault="003258B5" w:rsidP="002448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76" w:left="424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Style w:val="a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1"/>
      </w:tblGrid>
      <w:tr w:rsidR="004F1696" w14:paraId="256B101C" w14:textId="77777777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14:paraId="58619240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14:paraId="32348F52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4F1696" w14:paraId="4EB6331A" w14:textId="77777777">
        <w:trPr>
          <w:trHeight w:val="121"/>
        </w:trPr>
        <w:tc>
          <w:tcPr>
            <w:tcW w:w="567" w:type="dxa"/>
          </w:tcPr>
          <w:p w14:paraId="1755DB6A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53CF31CC" w14:textId="77777777"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1696" w14:paraId="0F42C089" w14:textId="77777777">
        <w:trPr>
          <w:trHeight w:val="273"/>
        </w:trPr>
        <w:tc>
          <w:tcPr>
            <w:tcW w:w="567" w:type="dxa"/>
            <w:vAlign w:val="center"/>
          </w:tcPr>
          <w:p w14:paraId="3ED35E09" w14:textId="77777777"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14:paraId="4DCB6732" w14:textId="77777777"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EE0F34E" w14:textId="77777777" w:rsidR="004F1696" w:rsidRPr="00244832" w:rsidRDefault="00244832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44832">
        <w:rPr>
          <w:rFonts w:ascii="Times New Roman" w:eastAsia="Arial Narrow" w:hAnsi="Times New Roman" w:cs="Times New Roman"/>
          <w:b/>
          <w:sz w:val="22"/>
          <w:szCs w:val="22"/>
        </w:rPr>
        <w:t>Oświadczamy,</w:t>
      </w:r>
      <w:r w:rsidRPr="00244832">
        <w:rPr>
          <w:rFonts w:ascii="Times New Roman" w:eastAsia="Arial Narrow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Pr="00244832">
        <w:rPr>
          <w:rFonts w:ascii="Times New Roman" w:eastAsia="Arial Narrow" w:hAnsi="Times New Roman" w:cs="Times New Roman"/>
          <w:sz w:val="22"/>
          <w:szCs w:val="22"/>
          <w:vertAlign w:val="superscript"/>
        </w:rPr>
        <w:t>1)</w:t>
      </w:r>
      <w:r w:rsidRPr="00244832">
        <w:rPr>
          <w:rFonts w:ascii="Times New Roman" w:eastAsia="Arial Narrow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66E2BF44" w14:textId="77777777" w:rsidR="004F1696" w:rsidRPr="00244832" w:rsidRDefault="003258B5" w:rsidP="0024483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426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44832">
        <w:rPr>
          <w:rFonts w:ascii="Times New Roman" w:eastAsia="Times New Roman" w:hAnsi="Times New Roman" w:cs="Times New Roman"/>
          <w:color w:val="000000"/>
          <w:sz w:val="22"/>
          <w:szCs w:val="22"/>
        </w:rPr>
        <w:t>Wykaz dołączonych dokumentów:</w:t>
      </w:r>
    </w:p>
    <w:p w14:paraId="23D07BEE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102F2657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7BDE9904" w14:textId="77777777"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14:paraId="25A11E40" w14:textId="77777777" w:rsidR="004F1696" w:rsidRDefault="004F1696" w:rsidP="006774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31123107" w14:textId="77777777" w:rsidR="004F1696" w:rsidRDefault="003258B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  <w:r w:rsidRPr="00AE6F75">
        <w:rPr>
          <w:i/>
          <w:color w:val="000000"/>
          <w:sz w:val="18"/>
          <w:szCs w:val="22"/>
        </w:rPr>
        <w:t>* niepotrzebne skreślić</w:t>
      </w:r>
    </w:p>
    <w:p w14:paraId="21EFA0BA" w14:textId="77777777" w:rsid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p w14:paraId="00F5C87B" w14:textId="77777777" w:rsidR="00AE6F75" w:rsidRP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E6F75" w14:paraId="008C4A08" w14:textId="77777777" w:rsidTr="007613A0">
        <w:tc>
          <w:tcPr>
            <w:tcW w:w="3792" w:type="dxa"/>
          </w:tcPr>
          <w:p w14:paraId="7018C00B" w14:textId="77777777" w:rsidR="00AE6F75" w:rsidRDefault="00AE6F75" w:rsidP="00EE68DA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cs="Calibri"/>
                <w:i/>
                <w:sz w:val="16"/>
                <w:szCs w:val="16"/>
              </w:rPr>
              <w:t>Dokument musi być podpisany kwalifikowanym  podpisem   elektronicznym  ,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2100C071" w14:textId="77777777" w:rsidR="00AE6F75" w:rsidRPr="003F2CA6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sectPr w:rsidR="00AE6F75" w:rsidRPr="003F2CA6" w:rsidSect="00EC0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41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66F0" w14:textId="77777777" w:rsidR="00811F94" w:rsidRDefault="00811F94" w:rsidP="00AD292E">
      <w:pPr>
        <w:spacing w:line="240" w:lineRule="auto"/>
        <w:ind w:left="0" w:hanging="2"/>
      </w:pPr>
      <w:r>
        <w:separator/>
      </w:r>
    </w:p>
  </w:endnote>
  <w:endnote w:type="continuationSeparator" w:id="0">
    <w:p w14:paraId="199BDAF4" w14:textId="77777777" w:rsidR="00811F94" w:rsidRDefault="00811F94" w:rsidP="00AD29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tarSymbol">
    <w:charset w:val="80"/>
    <w:family w:val="auto"/>
    <w:pitch w:val="default"/>
  </w:font>
  <w:font w:name="Optim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1D5B" w14:textId="77777777" w:rsidR="00486C04" w:rsidRDefault="00486C04" w:rsidP="00486C04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F0AC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Sąd Rejonowy w Olsztynie VIII Wydział Gospodarczy Krajowego Rejestru Sądowego KRS 0000164875</w:t>
    </w:r>
  </w:p>
  <w:p w14:paraId="1FA5D87E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Wysokość kapitału zakładowego: 5.190.000 PLN</w:t>
    </w:r>
  </w:p>
  <w:p w14:paraId="386F23BA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Certyfikat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ISO 9001:2015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nr: 251631-2017-AQ-POL-RvA</w:t>
    </w:r>
  </w:p>
  <w:p w14:paraId="1ABA7B20" w14:textId="77777777"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Centrum Monitorowania Jakości w Ochronie Zdrowia Certyfikat akredytacyjny nr: 2020/2</w:t>
    </w:r>
  </w:p>
  <w:p w14:paraId="7F124B52" w14:textId="77777777" w:rsidR="004F1696" w:rsidRDefault="003258B5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3132C5">
      <w:rPr>
        <w:rFonts w:ascii="Tahoma" w:eastAsia="Tahoma" w:hAnsi="Tahoma" w:cs="Tahoma"/>
        <w:noProof/>
        <w:color w:val="000000"/>
        <w:sz w:val="20"/>
        <w:szCs w:val="20"/>
      </w:rPr>
      <w:t>4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3132C5">
      <w:rPr>
        <w:rFonts w:ascii="Tahoma" w:eastAsia="Tahoma" w:hAnsi="Tahoma" w:cs="Tahoma"/>
        <w:noProof/>
        <w:color w:val="000000"/>
        <w:sz w:val="20"/>
        <w:szCs w:val="20"/>
      </w:rPr>
      <w:t>4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61C8" w14:textId="77777777" w:rsidR="00486C04" w:rsidRDefault="00486C04" w:rsidP="00486C04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D975" w14:textId="77777777" w:rsidR="00811F94" w:rsidRDefault="00811F94" w:rsidP="00AD292E">
      <w:pPr>
        <w:spacing w:line="240" w:lineRule="auto"/>
        <w:ind w:left="0" w:hanging="2"/>
      </w:pPr>
      <w:r>
        <w:separator/>
      </w:r>
    </w:p>
  </w:footnote>
  <w:footnote w:type="continuationSeparator" w:id="0">
    <w:p w14:paraId="698E813D" w14:textId="77777777" w:rsidR="00811F94" w:rsidRDefault="00811F94" w:rsidP="00AD29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24E2" w14:textId="77777777" w:rsidR="00486C04" w:rsidRDefault="00486C04" w:rsidP="00486C04">
    <w:pPr>
      <w:pStyle w:val="Nagwek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F18" w14:textId="77777777" w:rsidR="004F1696" w:rsidRDefault="004F16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852" w:type="dxa"/>
      <w:tblInd w:w="108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EC04A9" w:rsidRPr="00446A1C" w14:paraId="357D4734" w14:textId="77777777" w:rsidTr="00EC04A9">
      <w:tc>
        <w:tcPr>
          <w:tcW w:w="1534" w:type="dxa"/>
          <w:shd w:val="clear" w:color="auto" w:fill="auto"/>
          <w:vAlign w:val="center"/>
        </w:tcPr>
        <w:p w14:paraId="5486FF61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 w:cs="Tahoma"/>
              <w:kern w:val="1"/>
              <w:sz w:val="18"/>
              <w:szCs w:val="28"/>
              <w:lang w:eastAsia="zh-CN"/>
            </w:rPr>
          </w:pPr>
          <w:r>
            <w:rPr>
              <w:rFonts w:ascii="Verdana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7D76931E" wp14:editId="48F6E234">
                <wp:extent cx="666750" cy="6191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14:paraId="5A0006E6" w14:textId="77777777" w:rsidR="00EC04A9" w:rsidRPr="00446A1C" w:rsidRDefault="00495C15" w:rsidP="00EC04A9">
          <w:pPr>
            <w:autoSpaceDN/>
            <w:snapToGrid w:val="0"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>
            <w:rPr>
              <w:rFonts w:eastAsia="Lucida Sans Unicode" w:cs="Tahoma"/>
              <w:kern w:val="1"/>
              <w:sz w:val="18"/>
              <w:lang w:eastAsia="zh-CN"/>
            </w:rPr>
            <w:t xml:space="preserve"> </w:t>
          </w:r>
          <w:proofErr w:type="spellStart"/>
          <w:r>
            <w:rPr>
              <w:rFonts w:eastAsia="Lucida Sans Unicode" w:cs="Tahoma"/>
              <w:kern w:val="1"/>
              <w:sz w:val="18"/>
              <w:lang w:eastAsia="zh-CN"/>
            </w:rPr>
            <w:t>Olmedica</w:t>
          </w:r>
          <w:proofErr w:type="spellEnd"/>
          <w:r w:rsidR="00EC04A9"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w Olecku  sp. z o.o.</w:t>
          </w:r>
        </w:p>
        <w:p w14:paraId="4E159D84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REGON: 519558690   NIP:  847-14-88-956</w:t>
          </w:r>
        </w:p>
        <w:p w14:paraId="2E48A360" w14:textId="77777777"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ul. Gołdapska 1, 19 – 400 Olecko, </w:t>
          </w:r>
          <w:proofErr w:type="spellStart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tel</w:t>
          </w:r>
          <w:proofErr w:type="spellEnd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(087) 520 22 95-96</w:t>
          </w:r>
        </w:p>
        <w:p w14:paraId="33B06C39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Fax. (087) 520 25 43</w:t>
          </w:r>
        </w:p>
        <w:p w14:paraId="12349217" w14:textId="77777777"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14:paraId="05D5257F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8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4250CBEB" wp14:editId="30ABC6D8">
                <wp:extent cx="609600" cy="590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14:paraId="5D0C21E5" w14:textId="77777777"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 wp14:anchorId="48F82974" wp14:editId="735B30F0">
                <wp:extent cx="609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a0"/>
      <w:tblW w:w="985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34"/>
      <w:gridCol w:w="5606"/>
      <w:gridCol w:w="1530"/>
      <w:gridCol w:w="1182"/>
    </w:tblGrid>
    <w:tr w:rsidR="004F1696" w14:paraId="2F3C9D7E" w14:textId="77777777">
      <w:trPr>
        <w:jc w:val="center"/>
      </w:trPr>
      <w:tc>
        <w:tcPr>
          <w:tcW w:w="1534" w:type="dxa"/>
          <w:vAlign w:val="center"/>
        </w:tcPr>
        <w:p w14:paraId="222156C8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06" w:type="dxa"/>
          <w:vAlign w:val="center"/>
        </w:tcPr>
        <w:p w14:paraId="740AF5AB" w14:textId="77777777" w:rsidR="004F1696" w:rsidRPr="00AD292E" w:rsidRDefault="004F1696" w:rsidP="00AD2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  <w:tc>
        <w:tcPr>
          <w:tcW w:w="1530" w:type="dxa"/>
          <w:vAlign w:val="center"/>
        </w:tcPr>
        <w:p w14:paraId="637F981B" w14:textId="77777777" w:rsidR="004F1696" w:rsidRDefault="004F1696" w:rsidP="00AD292E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1" w:hanging="3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  <w:tc>
        <w:tcPr>
          <w:tcW w:w="1182" w:type="dxa"/>
          <w:vAlign w:val="center"/>
        </w:tcPr>
        <w:p w14:paraId="30FB2EBC" w14:textId="77777777"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-2" w:firstLine="0"/>
            <w:jc w:val="center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</w:tc>
    </w:tr>
  </w:tbl>
  <w:p w14:paraId="4372B148" w14:textId="6DCC5B8A" w:rsidR="004F1696" w:rsidRDefault="00C007AB" w:rsidP="00EC04A9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ZP/2</w:t>
    </w:r>
    <w:r w:rsidR="00B51FE4">
      <w:rPr>
        <w:rFonts w:ascii="Times New Roman" w:eastAsia="Times New Roman" w:hAnsi="Times New Roman" w:cs="Times New Roman"/>
        <w:b/>
        <w:color w:val="000000"/>
        <w:sz w:val="22"/>
        <w:szCs w:val="22"/>
      </w:rPr>
      <w:t>9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-2022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>/</w:t>
    </w:r>
    <w:r w:rsidR="00AA6327">
      <w:rPr>
        <w:rFonts w:ascii="Times New Roman" w:eastAsia="Times New Roman" w:hAnsi="Times New Roman" w:cs="Times New Roman"/>
        <w:b/>
        <w:sz w:val="22"/>
        <w:szCs w:val="22"/>
      </w:rPr>
      <w:t>TP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</w:t>
    </w:r>
    <w:r w:rsidR="00495C1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Załącznik nr 1</w:t>
    </w:r>
    <w:r w:rsidR="00AA6327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2A5" w14:textId="77777777" w:rsidR="00486C04" w:rsidRDefault="00486C04" w:rsidP="00486C04">
    <w:pPr>
      <w:pStyle w:val="Nagwek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1C4"/>
    <w:multiLevelType w:val="hybridMultilevel"/>
    <w:tmpl w:val="CC6A73A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33F"/>
    <w:multiLevelType w:val="multilevel"/>
    <w:tmpl w:val="D7743E60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B333B57"/>
    <w:multiLevelType w:val="multilevel"/>
    <w:tmpl w:val="78D4E23C"/>
    <w:lvl w:ilvl="0">
      <w:start w:val="1"/>
      <w:numFmt w:val="decimal"/>
      <w:lvlText w:val="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"/>
      <w:lvlJc w:val="left"/>
      <w:rPr>
        <w:rFonts w:ascii="Symbol" w:hAnsi="Symbol"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025A5F"/>
    <w:multiLevelType w:val="multilevel"/>
    <w:tmpl w:val="58B2303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0726E"/>
    <w:multiLevelType w:val="multilevel"/>
    <w:tmpl w:val="55C4AD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0F3715"/>
    <w:multiLevelType w:val="multilevel"/>
    <w:tmpl w:val="A7ECA83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32501233">
    <w:abstractNumId w:val="5"/>
  </w:num>
  <w:num w:numId="2" w16cid:durableId="787093106">
    <w:abstractNumId w:val="3"/>
  </w:num>
  <w:num w:numId="3" w16cid:durableId="935595813">
    <w:abstractNumId w:val="1"/>
  </w:num>
  <w:num w:numId="4" w16cid:durableId="1832521547">
    <w:abstractNumId w:val="0"/>
  </w:num>
  <w:num w:numId="5" w16cid:durableId="662927047">
    <w:abstractNumId w:val="6"/>
  </w:num>
  <w:num w:numId="6" w16cid:durableId="1221594223">
    <w:abstractNumId w:val="2"/>
  </w:num>
  <w:num w:numId="7" w16cid:durableId="11246186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766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9667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96"/>
    <w:rsid w:val="00027D0B"/>
    <w:rsid w:val="00035E6D"/>
    <w:rsid w:val="00041106"/>
    <w:rsid w:val="000733C4"/>
    <w:rsid w:val="000A637D"/>
    <w:rsid w:val="000B573E"/>
    <w:rsid w:val="000C139E"/>
    <w:rsid w:val="000D4272"/>
    <w:rsid w:val="00122F88"/>
    <w:rsid w:val="001948F1"/>
    <w:rsid w:val="001D6E03"/>
    <w:rsid w:val="00223C89"/>
    <w:rsid w:val="00244832"/>
    <w:rsid w:val="002579D7"/>
    <w:rsid w:val="002C748E"/>
    <w:rsid w:val="00304435"/>
    <w:rsid w:val="003132C5"/>
    <w:rsid w:val="003258B5"/>
    <w:rsid w:val="00346E2D"/>
    <w:rsid w:val="003A49EF"/>
    <w:rsid w:val="003C0D9F"/>
    <w:rsid w:val="003F2CA6"/>
    <w:rsid w:val="004100CF"/>
    <w:rsid w:val="004455AF"/>
    <w:rsid w:val="004548A4"/>
    <w:rsid w:val="00486C04"/>
    <w:rsid w:val="00495C15"/>
    <w:rsid w:val="004D3FAE"/>
    <w:rsid w:val="004F1696"/>
    <w:rsid w:val="004F27F7"/>
    <w:rsid w:val="00501BF0"/>
    <w:rsid w:val="00503117"/>
    <w:rsid w:val="005C3377"/>
    <w:rsid w:val="005D26BB"/>
    <w:rsid w:val="005E7FFA"/>
    <w:rsid w:val="0065188A"/>
    <w:rsid w:val="00677436"/>
    <w:rsid w:val="006B27AC"/>
    <w:rsid w:val="006D1A00"/>
    <w:rsid w:val="006E484E"/>
    <w:rsid w:val="006F0F1F"/>
    <w:rsid w:val="00721A21"/>
    <w:rsid w:val="00790144"/>
    <w:rsid w:val="007968CD"/>
    <w:rsid w:val="00802A51"/>
    <w:rsid w:val="00811F94"/>
    <w:rsid w:val="00850400"/>
    <w:rsid w:val="008C23CF"/>
    <w:rsid w:val="00937EF2"/>
    <w:rsid w:val="0096766B"/>
    <w:rsid w:val="009F00F5"/>
    <w:rsid w:val="00A70084"/>
    <w:rsid w:val="00A86190"/>
    <w:rsid w:val="00AA6327"/>
    <w:rsid w:val="00AC43B9"/>
    <w:rsid w:val="00AD292E"/>
    <w:rsid w:val="00AE610F"/>
    <w:rsid w:val="00AE6F75"/>
    <w:rsid w:val="00B10B70"/>
    <w:rsid w:val="00B21758"/>
    <w:rsid w:val="00B51FE4"/>
    <w:rsid w:val="00B638B1"/>
    <w:rsid w:val="00B73BE0"/>
    <w:rsid w:val="00B90173"/>
    <w:rsid w:val="00B90D12"/>
    <w:rsid w:val="00BD2A40"/>
    <w:rsid w:val="00BE37FA"/>
    <w:rsid w:val="00C007AB"/>
    <w:rsid w:val="00C07D26"/>
    <w:rsid w:val="00C6697A"/>
    <w:rsid w:val="00C71A68"/>
    <w:rsid w:val="00D2705A"/>
    <w:rsid w:val="00D365A1"/>
    <w:rsid w:val="00D81FD9"/>
    <w:rsid w:val="00DA11F8"/>
    <w:rsid w:val="00DC03A3"/>
    <w:rsid w:val="00DC6BDB"/>
    <w:rsid w:val="00DD7C6F"/>
    <w:rsid w:val="00DE14D1"/>
    <w:rsid w:val="00E01043"/>
    <w:rsid w:val="00E2616E"/>
    <w:rsid w:val="00E276A7"/>
    <w:rsid w:val="00E834FD"/>
    <w:rsid w:val="00E923B6"/>
    <w:rsid w:val="00EC04A9"/>
    <w:rsid w:val="00EC52A7"/>
    <w:rsid w:val="00EE3FF8"/>
    <w:rsid w:val="00EE68DA"/>
    <w:rsid w:val="00F13169"/>
    <w:rsid w:val="00F3442F"/>
    <w:rsid w:val="00F705AF"/>
    <w:rsid w:val="00F75FD8"/>
    <w:rsid w:val="00F912CF"/>
    <w:rsid w:val="00FC563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DBBB"/>
  <w15:docId w15:val="{35F14448-D76A-4894-BE9D-FEC7649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y">
    <w:name w:val="Wypunktowany"/>
    <w:rsid w:val="00223C8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18"/>
      </w:tabs>
      <w:spacing w:before="120" w:after="100"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C89"/>
    <w:pPr>
      <w:spacing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C89"/>
    <w:rPr>
      <w:rFonts w:cs="Mangal"/>
      <w:kern w:val="3"/>
      <w:position w:val="-1"/>
      <w:szCs w:val="18"/>
      <w:lang w:eastAsia="ar-SA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2wJkJjXDjh9pG2PXT5pHuuuQ==">AMUW2mXLgiKM0p6mRXssELQXJu41JFnWJIXZveTrqXPyLq4GrT0CcvNoW8HvKMBo2e7JSAY/eqea3CLiFpryOi+1nSGOID5D6OoQatHJbmHRvIxqERkkVo0jHhLqONrs0voCpGMtSMFk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Rydzewska</cp:lastModifiedBy>
  <cp:revision>7</cp:revision>
  <dcterms:created xsi:type="dcterms:W3CDTF">2022-10-30T20:18:00Z</dcterms:created>
  <dcterms:modified xsi:type="dcterms:W3CDTF">2022-11-08T23:07:00Z</dcterms:modified>
</cp:coreProperties>
</file>