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29" w:rsidRDefault="00D86429" w:rsidP="00D86429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5 do SWZ</w:t>
      </w:r>
    </w:p>
    <w:p w:rsidR="00D86429" w:rsidRDefault="00D86429" w:rsidP="00D86429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D86429" w:rsidRDefault="00D86429" w:rsidP="00D86429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D86429" w:rsidRDefault="00D86429" w:rsidP="00D86429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D86429" w:rsidRDefault="00D86429" w:rsidP="00D86429">
      <w:pPr>
        <w:rPr>
          <w:rFonts w:ascii="Arial Narrow" w:hAnsi="Arial Narrow" w:cs="Arial"/>
          <w:b/>
          <w:color w:val="000000" w:themeColor="text1"/>
        </w:rPr>
      </w:pPr>
    </w:p>
    <w:p w:rsidR="00D86429" w:rsidRDefault="00D86429" w:rsidP="00D86429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D86429" w:rsidRDefault="00D86429" w:rsidP="00D86429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D86429" w:rsidRDefault="00D86429" w:rsidP="00D86429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D86429" w:rsidRDefault="00D86429" w:rsidP="00D86429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D86429" w:rsidRDefault="00D86429" w:rsidP="00D86429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D86429" w:rsidRDefault="00D86429" w:rsidP="00D86429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D86429" w:rsidRDefault="00D86429" w:rsidP="00D86429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2A3079" w:rsidRPr="002A3079" w:rsidRDefault="00D86429" w:rsidP="002A3079">
      <w:pPr>
        <w:suppressAutoHyphens/>
        <w:spacing w:before="120" w:after="12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5F02BF">
        <w:rPr>
          <w:rFonts w:ascii="Arial Narrow" w:eastAsia="Verdana" w:hAnsi="Arial Narrow"/>
          <w:b/>
        </w:rPr>
        <w:t xml:space="preserve">na </w:t>
      </w:r>
      <w:r w:rsidR="002A3079" w:rsidRPr="002A3079">
        <w:rPr>
          <w:rFonts w:ascii="Arial Narrow" w:hAnsi="Arial Narrow" w:cstheme="minorHAnsi"/>
          <w:b/>
        </w:rPr>
        <w:t>dostaw</w:t>
      </w:r>
      <w:r w:rsidR="002A3079">
        <w:rPr>
          <w:rFonts w:ascii="Arial Narrow" w:hAnsi="Arial Narrow" w:cstheme="minorHAnsi"/>
          <w:b/>
        </w:rPr>
        <w:t>ę</w:t>
      </w:r>
      <w:r w:rsidR="002A3079" w:rsidRPr="002A3079">
        <w:rPr>
          <w:rFonts w:ascii="Arial Narrow" w:hAnsi="Arial Narrow" w:cstheme="minorHAnsi"/>
          <w:b/>
        </w:rPr>
        <w:t xml:space="preserve"> spektrofotometru do pomiarów </w:t>
      </w:r>
    </w:p>
    <w:p w:rsidR="00D86429" w:rsidRDefault="002A3079" w:rsidP="002A3079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2A3079">
        <w:rPr>
          <w:rFonts w:ascii="Arial Narrow" w:hAnsi="Arial Narrow" w:cstheme="minorHAnsi"/>
          <w:b/>
        </w:rPr>
        <w:t>w mikroobjętościach z modułem kuwetowym</w:t>
      </w:r>
      <w:r w:rsidR="00D86429">
        <w:rPr>
          <w:rFonts w:ascii="Arial Narrow" w:hAnsi="Arial Narrow" w:cstheme="minorHAnsi"/>
          <w:b/>
        </w:rPr>
        <w:t xml:space="preserve"> </w:t>
      </w:r>
      <w:r w:rsidR="00D86429" w:rsidRPr="006163B6">
        <w:rPr>
          <w:rFonts w:ascii="Arial Narrow" w:eastAsia="Times New Roman" w:hAnsi="Arial Narrow" w:cs="Arial"/>
          <w:b/>
          <w:sz w:val="24"/>
        </w:rPr>
        <w:t xml:space="preserve"> </w:t>
      </w:r>
      <w:r w:rsidR="00D86429">
        <w:rPr>
          <w:rFonts w:ascii="Arial Narrow" w:eastAsia="Verdana" w:hAnsi="Arial Narrow"/>
          <w:b/>
        </w:rPr>
        <w:t>(PN-</w:t>
      </w:r>
      <w:r>
        <w:rPr>
          <w:rFonts w:ascii="Arial Narrow" w:eastAsia="Verdana" w:hAnsi="Arial Narrow"/>
          <w:b/>
        </w:rPr>
        <w:t>43</w:t>
      </w:r>
      <w:r w:rsidR="00D86429">
        <w:rPr>
          <w:rFonts w:ascii="Arial Narrow" w:eastAsia="Verdana" w:hAnsi="Arial Narrow"/>
          <w:b/>
        </w:rPr>
        <w:t>/21)</w:t>
      </w:r>
      <w:r w:rsidR="00D86429">
        <w:rPr>
          <w:rFonts w:ascii="Arial Narrow" w:eastAsia="Times New Roman" w:hAnsi="Arial Narrow" w:cs="Arial"/>
          <w:b/>
          <w:lang w:eastAsia="zh-CN"/>
        </w:rPr>
        <w:t>,</w:t>
      </w:r>
      <w:r w:rsidR="00D86429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="00D86429">
        <w:rPr>
          <w:rFonts w:ascii="Arial Narrow" w:hAnsi="Arial Narrow" w:cs="Arial"/>
          <w:color w:val="000000" w:themeColor="text1"/>
        </w:rPr>
        <w:t>oświadczam, co następuje: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D86429" w:rsidRPr="00202BAC" w:rsidRDefault="00D86429" w:rsidP="00D86429">
      <w:p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 xml:space="preserve">Informacje zawarte w Jednolitym dokumencie, w zakresie podstaw wykluczenia z postępowania </w:t>
      </w:r>
      <w:r>
        <w:rPr>
          <w:rFonts w:ascii="Arial Narrow" w:eastAsia="Times New Roman" w:hAnsi="Arial Narrow"/>
          <w:szCs w:val="18"/>
        </w:rPr>
        <w:t>wskazanych przez Z</w:t>
      </w:r>
      <w:r w:rsidRPr="00202BAC">
        <w:rPr>
          <w:rFonts w:ascii="Arial Narrow" w:eastAsia="Times New Roman" w:hAnsi="Arial Narrow"/>
          <w:szCs w:val="18"/>
        </w:rPr>
        <w:t>amawiającego, o których mowa w:</w:t>
      </w:r>
    </w:p>
    <w:p w:rsidR="00D86429" w:rsidRPr="00202BAC" w:rsidRDefault="00D86429" w:rsidP="00D8642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3 ustawy,</w:t>
      </w:r>
    </w:p>
    <w:p w:rsidR="00D86429" w:rsidRPr="00202BAC" w:rsidRDefault="00D86429" w:rsidP="00D8642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4 ustawy, dotyczących orzeczenia zakazu ubiegania się o zamówienie publiczne tytułem środka zapobiegawczego,</w:t>
      </w:r>
    </w:p>
    <w:p w:rsidR="00D86429" w:rsidRPr="00202BAC" w:rsidRDefault="00D86429" w:rsidP="00D8642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5 ustawy, dotyczących zawarcia z innymi wykonawcami porozumienia mającego na celu zakłócenie konkurencji,</w:t>
      </w:r>
    </w:p>
    <w:p w:rsidR="00D86429" w:rsidRDefault="00D86429" w:rsidP="00D8642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6 ustawy,</w:t>
      </w:r>
    </w:p>
    <w:p w:rsidR="00D86429" w:rsidRPr="00202BAC" w:rsidRDefault="00D86429" w:rsidP="00D8642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</w:p>
    <w:p w:rsidR="00D86429" w:rsidRPr="00202BAC" w:rsidRDefault="00D86429" w:rsidP="00D86429">
      <w:pPr>
        <w:spacing w:after="0" w:line="360" w:lineRule="auto"/>
        <w:ind w:left="426"/>
        <w:rPr>
          <w:rFonts w:ascii="Arial Narrow" w:eastAsia="Times New Roman" w:hAnsi="Arial Narrow"/>
          <w:b/>
          <w:bCs/>
          <w:szCs w:val="18"/>
        </w:rPr>
      </w:pPr>
      <w:r w:rsidRPr="00202BAC">
        <w:rPr>
          <w:rFonts w:ascii="Arial Narrow" w:eastAsia="Times New Roman" w:hAnsi="Arial Narrow"/>
          <w:b/>
          <w:bCs/>
          <w:szCs w:val="18"/>
        </w:rPr>
        <w:t>są aktualne na dzień złożenia niniejszego oświadczenia.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D86429" w:rsidRPr="005536BA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0345FA" w:rsidRDefault="000345FA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345FA" w:rsidRDefault="000345FA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345FA" w:rsidRDefault="000345FA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 xml:space="preserve">Załącznik nr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6 do SWZ</w:t>
      </w: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D86429" w:rsidRPr="00604492" w:rsidRDefault="00D86429" w:rsidP="00D8642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D86429" w:rsidRPr="00604492" w:rsidRDefault="00D86429" w:rsidP="002A3079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2A3079" w:rsidRPr="002A3079">
        <w:rPr>
          <w:rFonts w:ascii="Arial Narrow" w:hAnsi="Arial Narrow" w:cstheme="minorHAnsi"/>
          <w:b/>
        </w:rPr>
        <w:t>dostawa spektrofotometru do pomiarów w mikroobjętościach z modułem kuwetowym</w:t>
      </w:r>
      <w:r>
        <w:rPr>
          <w:rFonts w:ascii="Arial Narrow" w:hAnsi="Arial Narrow" w:cstheme="minorHAnsi"/>
          <w:b/>
        </w:rPr>
        <w:t xml:space="preserve"> </w:t>
      </w:r>
      <w:r w:rsidRPr="006163B6">
        <w:rPr>
          <w:rFonts w:ascii="Arial Narrow" w:eastAsia="Times New Roman" w:hAnsi="Arial Narrow" w:cs="Arial"/>
          <w:b/>
          <w:sz w:val="24"/>
        </w:rPr>
        <w:t xml:space="preserve"> </w:t>
      </w:r>
      <w:r w:rsidRPr="00011DAC">
        <w:rPr>
          <w:rFonts w:ascii="Arial Narrow" w:eastAsia="Verdana" w:hAnsi="Arial Narrow"/>
          <w:b/>
          <w:sz w:val="24"/>
          <w:szCs w:val="24"/>
        </w:rPr>
        <w:t>(PN-</w:t>
      </w:r>
      <w:r w:rsidR="002A3079">
        <w:rPr>
          <w:rFonts w:ascii="Arial Narrow" w:eastAsia="Verdana" w:hAnsi="Arial Narrow"/>
          <w:b/>
          <w:sz w:val="24"/>
          <w:szCs w:val="24"/>
        </w:rPr>
        <w:t>43</w:t>
      </w:r>
      <w:r w:rsidRPr="00011DAC">
        <w:rPr>
          <w:rFonts w:ascii="Arial Narrow" w:eastAsia="Verdana" w:hAnsi="Arial Narrow"/>
          <w:b/>
          <w:sz w:val="24"/>
          <w:szCs w:val="24"/>
        </w:rPr>
        <w:t>/21</w:t>
      </w:r>
      <w:r w:rsidRPr="00604492">
        <w:rPr>
          <w:rFonts w:ascii="Arial Narrow" w:eastAsia="Verdana" w:hAnsi="Arial Narrow"/>
          <w:b/>
          <w:sz w:val="24"/>
          <w:szCs w:val="24"/>
        </w:rPr>
        <w:t>)</w:t>
      </w:r>
      <w:r w:rsidRPr="00604492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604492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D86429" w:rsidRPr="00604492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D86429" w:rsidRDefault="00D86429" w:rsidP="00D8642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D86429" w:rsidRPr="005536BA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2B3389" w:rsidRDefault="002B3389"/>
    <w:sectPr w:rsidR="002B3389" w:rsidSect="000E2043">
      <w:footerReference w:type="default" r:id="rId7"/>
      <w:headerReference w:type="firs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9F" w:rsidRDefault="002A3079">
      <w:pPr>
        <w:spacing w:after="0" w:line="240" w:lineRule="auto"/>
      </w:pPr>
      <w:r>
        <w:separator/>
      </w:r>
    </w:p>
  </w:endnote>
  <w:endnote w:type="continuationSeparator" w:id="0">
    <w:p w:rsidR="0031249F" w:rsidRDefault="002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 w:rsidR="002A3079">
      <w:rPr>
        <w:rFonts w:cs="Verdana"/>
        <w:i/>
        <w:sz w:val="14"/>
        <w:szCs w:val="16"/>
        <w:lang w:eastAsia="zh-CN"/>
      </w:rPr>
      <w:t>Justyna Bittner-Dobak</w:t>
    </w:r>
  </w:p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 w:rsidR="002A3079">
      <w:rPr>
        <w:rFonts w:cs="Verdana"/>
        <w:i/>
        <w:sz w:val="14"/>
        <w:szCs w:val="16"/>
        <w:lang w:eastAsia="zh-CN"/>
      </w:rPr>
      <w:t>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4D13EF" w:rsidRDefault="00D86429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345F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9F" w:rsidRDefault="002A3079">
      <w:pPr>
        <w:spacing w:after="0" w:line="240" w:lineRule="auto"/>
      </w:pPr>
      <w:r>
        <w:separator/>
      </w:r>
    </w:p>
  </w:footnote>
  <w:footnote w:type="continuationSeparator" w:id="0">
    <w:p w:rsidR="0031249F" w:rsidRDefault="002A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Default="00D86429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47EF3" wp14:editId="4DC710B6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13EF" w:rsidRDefault="000345FA" w:rsidP="0010347A">
    <w:pPr>
      <w:pStyle w:val="Nagwek"/>
      <w:rPr>
        <w:sz w:val="18"/>
      </w:rPr>
    </w:pPr>
  </w:p>
  <w:p w:rsidR="004D13EF" w:rsidRPr="0010347A" w:rsidRDefault="00D86429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29"/>
    <w:rsid w:val="000345FA"/>
    <w:rsid w:val="002A3079"/>
    <w:rsid w:val="002B3389"/>
    <w:rsid w:val="0031249F"/>
    <w:rsid w:val="00D8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6AB19-B7E9-468F-AEC0-C4767BD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D86429"/>
  </w:style>
  <w:style w:type="character" w:customStyle="1" w:styleId="NagwekZnak1">
    <w:name w:val="Nagłówek Znak1"/>
    <w:basedOn w:val="Domylnaczcionkaakapitu"/>
    <w:link w:val="Nagwek"/>
    <w:uiPriority w:val="99"/>
    <w:locked/>
    <w:rsid w:val="00D86429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86429"/>
  </w:style>
  <w:style w:type="character" w:customStyle="1" w:styleId="StopkaZnak1">
    <w:name w:val="Stopka Znak1"/>
    <w:basedOn w:val="Domylnaczcionkaakapitu"/>
    <w:link w:val="Stopka"/>
    <w:uiPriority w:val="99"/>
    <w:locked/>
    <w:rsid w:val="00D86429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(011969)</cp:lastModifiedBy>
  <cp:revision>3</cp:revision>
  <dcterms:created xsi:type="dcterms:W3CDTF">2021-04-01T07:44:00Z</dcterms:created>
  <dcterms:modified xsi:type="dcterms:W3CDTF">2021-05-10T11:56:00Z</dcterms:modified>
</cp:coreProperties>
</file>