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A9F9" w14:textId="77777777" w:rsidR="00B06525" w:rsidRDefault="00B16C8D">
      <w:pPr>
        <w:spacing w:line="264" w:lineRule="auto"/>
        <w:ind w:left="10" w:right="15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7 do SWZ</w:t>
      </w:r>
    </w:p>
    <w:p w14:paraId="487B9F8E" w14:textId="77777777" w:rsidR="00B06525" w:rsidRDefault="00B06525">
      <w:pPr>
        <w:spacing w:line="264" w:lineRule="auto"/>
        <w:ind w:left="10" w:right="15"/>
        <w:jc w:val="center"/>
        <w:rPr>
          <w:rFonts w:ascii="Calibri" w:eastAsia="Calibri" w:hAnsi="Calibri" w:cs="Calibri"/>
          <w:b/>
        </w:rPr>
      </w:pPr>
    </w:p>
    <w:p w14:paraId="49A4EC38" w14:textId="77777777" w:rsidR="00B06525" w:rsidRDefault="00B16C8D">
      <w:pPr>
        <w:spacing w:line="264" w:lineRule="auto"/>
        <w:ind w:left="10"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Wytyczne projektowe</w:t>
      </w:r>
    </w:p>
    <w:p w14:paraId="5706EDD2" w14:textId="4B1BF6F2" w:rsidR="00B06525" w:rsidRDefault="00B16C8D">
      <w:pPr>
        <w:spacing w:after="630" w:line="264" w:lineRule="auto"/>
        <w:ind w:left="10" w:right="18"/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</w:rPr>
        <w:t xml:space="preserve">Usługi projektowej dotyczącej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„Wykonania dokumentacji projektowej w postaci koncepcji architektoniczno–budowlanej wraz z analizą rzeczowo – finansową oraz uzyskaniem decyzji o Warunkach Zabudowy dla inwestycji </w:t>
      </w:r>
      <w:r>
        <w:rPr>
          <w:rFonts w:ascii="Calibri" w:eastAsia="Calibri" w:hAnsi="Calibri" w:cs="Calibri"/>
          <w:b/>
          <w:i/>
          <w:sz w:val="24"/>
          <w:szCs w:val="24"/>
        </w:rPr>
        <w:t>w Gminie Biała Piska”.</w:t>
      </w:r>
    </w:p>
    <w:p w14:paraId="3FDE6416" w14:textId="77777777" w:rsidR="00B06525" w:rsidRDefault="00B06525">
      <w:pPr>
        <w:rPr>
          <w:rFonts w:ascii="Calibri" w:eastAsia="Calibri" w:hAnsi="Calibri" w:cs="Calibri"/>
        </w:rPr>
      </w:pPr>
    </w:p>
    <w:p w14:paraId="51B26ED1" w14:textId="77777777" w:rsidR="00B06525" w:rsidRDefault="00B16C8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</w:t>
      </w:r>
      <w:r>
        <w:rPr>
          <w:rFonts w:ascii="Calibri" w:eastAsia="Calibri" w:hAnsi="Calibri" w:cs="Calibri"/>
          <w:color w:val="222222"/>
          <w:highlight w:val="white"/>
        </w:rPr>
        <w:t>1</w:t>
      </w:r>
    </w:p>
    <w:p w14:paraId="45522510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1. Opis zadania: wykonanie koncepcj</w:t>
      </w:r>
      <w:r>
        <w:rPr>
          <w:rFonts w:ascii="Calibri" w:eastAsia="Calibri" w:hAnsi="Calibri" w:cs="Calibri"/>
          <w:color w:val="222222"/>
          <w:highlight w:val="white"/>
        </w:rPr>
        <w:t>i architektoniczno-budowlanej dwóch budynków, po minimum 15 lokali mieszkalnych każdy, o łącznym min. PUM 1 440 m</w:t>
      </w:r>
      <w:r>
        <w:rPr>
          <w:rFonts w:ascii="Calibri" w:eastAsia="Calibri" w:hAnsi="Calibri" w:cs="Calibri"/>
          <w:color w:val="222222"/>
          <w:highlight w:val="white"/>
          <w:vertAlign w:val="superscript"/>
        </w:rPr>
        <w:t>2</w:t>
      </w:r>
      <w:r>
        <w:rPr>
          <w:rFonts w:ascii="Calibri" w:eastAsia="Calibri" w:hAnsi="Calibri" w:cs="Calibri"/>
          <w:color w:val="222222"/>
          <w:highlight w:val="white"/>
        </w:rPr>
        <w:t xml:space="preserve"> (wraz z lokalami przeznaczonymi dla rodzin wielodzietnych, osób starszych oraz osób z niepełnosprawnościami - w ilości wyznaczonej przez Zlec</w:t>
      </w:r>
      <w:r>
        <w:rPr>
          <w:rFonts w:ascii="Calibri" w:eastAsia="Calibri" w:hAnsi="Calibri" w:cs="Calibri"/>
          <w:color w:val="222222"/>
          <w:highlight w:val="white"/>
        </w:rPr>
        <w:t>eniodawcę), w formie budynków wielorodzinnych o wysokości do trzech kondygnacji z poddaszem użytkowym, wraz z analizą rzeczowo – finansową oraz uzyskaniem decyzji o Warunkach Zabudowy, na działkach o nr 214/13, 247/4, przy ul. Sportowej w Gminie Biała Pisk</w:t>
      </w:r>
      <w:r>
        <w:rPr>
          <w:rFonts w:ascii="Calibri" w:eastAsia="Calibri" w:hAnsi="Calibri" w:cs="Calibri"/>
          <w:color w:val="222222"/>
          <w:highlight w:val="white"/>
        </w:rPr>
        <w:t xml:space="preserve">a, obręb Biała Piska, </w:t>
      </w:r>
      <w:r>
        <w:rPr>
          <w:rFonts w:ascii="Calibri" w:eastAsia="Calibri" w:hAnsi="Calibri" w:cs="Calibri"/>
        </w:rPr>
        <w:t>o łącznej pow. 13 150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  <w:color w:val="222222"/>
          <w:highlight w:val="white"/>
        </w:rPr>
        <w:t>.</w:t>
      </w:r>
    </w:p>
    <w:p w14:paraId="7B64A82E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Link do kompozycji mapowej:</w:t>
      </w:r>
    </w:p>
    <w:p w14:paraId="5F94F6F4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https://mapy.geoportal.gov.pl/imap/Imgp_2.html?locale=pl&amp;gui=new&amp;sessionID=69140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>32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70D2CD6C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ID działki: 281601_4.0001.214/13, 281601_4.0001.247/4</w:t>
      </w:r>
    </w:p>
    <w:p w14:paraId="621F9FD1" w14:textId="77777777" w:rsidR="00B06525" w:rsidRDefault="00B06525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7243113B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2. Koncepcja obejmować będzie:</w:t>
      </w:r>
    </w:p>
    <w:p w14:paraId="11F8EB63" w14:textId="77777777" w:rsidR="00B06525" w:rsidRDefault="00B16C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Przygotowanie analizy chłonności działki wraz z wyborem kształtu i lokalizacji brył budynków, określeniem PUM budynków oraz wstępnej lokalizacji infrastruktury (do akceptacji Zamawiającego),</w:t>
      </w:r>
    </w:p>
    <w:p w14:paraId="156AFE9F" w14:textId="77777777" w:rsidR="00B06525" w:rsidRDefault="00B16C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Przygotowanie i złożenie wniosku o wydanie decyzji o Warunkac</w:t>
      </w:r>
      <w:r>
        <w:rPr>
          <w:rFonts w:ascii="Calibri" w:eastAsia="Calibri" w:hAnsi="Calibri" w:cs="Calibri"/>
          <w:color w:val="222222"/>
          <w:highlight w:val="white"/>
        </w:rPr>
        <w:t>h Zabudowy,</w:t>
      </w:r>
    </w:p>
    <w:p w14:paraId="44B6E271" w14:textId="77777777" w:rsidR="00B06525" w:rsidRDefault="00B16C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- Uzyskanie decyzji o Warunkach Zabudowy,</w:t>
      </w:r>
    </w:p>
    <w:p w14:paraId="3719EA3C" w14:textId="77777777" w:rsidR="00B06525" w:rsidRDefault="00B06525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783BC9D3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Koncepcja projektu zagospodarowania terenu, retencji wód opadowych, wraz z rozplanowaniem miejsc postojowych i placem zabaw,</w:t>
      </w:r>
    </w:p>
    <w:p w14:paraId="28BA8F2D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Koncepcja architektoniczna budynku/ów (umożliwiająca późniejsze wykonanie, na jej podstawie, projektu architektoniczno-budowlanego do pozwolenia na budowę),</w:t>
      </w:r>
    </w:p>
    <w:p w14:paraId="18137E01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Analiza rzeczowo - finansowa (wg. wzoru udostępnionego online przez Zleceniodawcę),</w:t>
      </w:r>
    </w:p>
    <w:p w14:paraId="3ED598DF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Zapewnien</w:t>
      </w:r>
      <w:r>
        <w:rPr>
          <w:rFonts w:ascii="Calibri" w:eastAsia="Calibri" w:hAnsi="Calibri" w:cs="Calibri"/>
          <w:color w:val="222222"/>
          <w:highlight w:val="white"/>
        </w:rPr>
        <w:t>ia lub warunki techniczne dostawy mediów oraz dostępu do drogi publicznej,</w:t>
      </w:r>
    </w:p>
    <w:p w14:paraId="235678CF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Opis proponowanych rozwiązań projektowych architektonicznych i budowlanych oraz branży sanitarnej i elektrycznej z uwzględnieniem analizy rzeczowo - finansowej różnych rozwiązań t</w:t>
      </w:r>
      <w:r>
        <w:rPr>
          <w:rFonts w:ascii="Calibri" w:eastAsia="Calibri" w:hAnsi="Calibri" w:cs="Calibri"/>
          <w:color w:val="222222"/>
          <w:highlight w:val="white"/>
        </w:rPr>
        <w:t>echnicznych w celu optymalizacji kosztów budowy oraz późniejszej eksploatacji budynku/ów,</w:t>
      </w:r>
    </w:p>
    <w:p w14:paraId="47654FDA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Kompletnie uzupełniona Karta Weryfikacji Projektu (udostępniona online przez Zleceniodawcę).</w:t>
      </w:r>
    </w:p>
    <w:p w14:paraId="14B52FF2" w14:textId="77777777" w:rsidR="00B06525" w:rsidRDefault="00B06525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05FD10EA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3. Analiza rzeczowo - finansowa obejmować będzie:</w:t>
      </w:r>
    </w:p>
    <w:p w14:paraId="587E84BF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Określenie szacunk</w:t>
      </w:r>
      <w:r>
        <w:rPr>
          <w:rFonts w:ascii="Calibri" w:eastAsia="Calibri" w:hAnsi="Calibri" w:cs="Calibri"/>
          <w:color w:val="222222"/>
          <w:highlight w:val="white"/>
        </w:rPr>
        <w:t>owego kosztu przyłączy poszczególnych sieci,</w:t>
      </w:r>
    </w:p>
    <w:p w14:paraId="08B785E1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Określenie szacunkowego kosztu branży budowlanej wraz z analizą proponowanych rozwiązań konstrukcyjnych wpływających na optymalizację kosztów,</w:t>
      </w:r>
    </w:p>
    <w:p w14:paraId="0397D133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- Określenie szacunkowego kosztu branży sanitarnej wraz z analizą </w:t>
      </w:r>
      <w:r>
        <w:rPr>
          <w:rFonts w:ascii="Calibri" w:eastAsia="Calibri" w:hAnsi="Calibri" w:cs="Calibri"/>
          <w:color w:val="222222"/>
          <w:highlight w:val="white"/>
        </w:rPr>
        <w:t>proponowanych rozwiązań technicznych wpływających na optymalizację kosztów z podziałem na poszczególne media (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wodno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– kanalizacyjne, grzewcze, wentylację itd.),</w:t>
      </w:r>
    </w:p>
    <w:p w14:paraId="72413770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>- Określenie szacunkowego kosztu branży elektrycznej wraz z analizą proponowanych rozwiązań tec</w:t>
      </w:r>
      <w:r>
        <w:rPr>
          <w:rFonts w:ascii="Calibri" w:eastAsia="Calibri" w:hAnsi="Calibri" w:cs="Calibri"/>
          <w:color w:val="222222"/>
          <w:highlight w:val="white"/>
        </w:rPr>
        <w:t>hnicznych wpływających na optymalizację kosztów,</w:t>
      </w:r>
    </w:p>
    <w:p w14:paraId="4AF8C071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-</w:t>
      </w:r>
      <w:r>
        <w:rPr>
          <w:rFonts w:ascii="Calibri" w:eastAsia="Calibri" w:hAnsi="Calibri" w:cs="Calibri"/>
        </w:rPr>
        <w:t xml:space="preserve"> Określenie szacunkowego kosztu branży drogowej (zjazdów z dróg publicznych, dojść do budynku/ów i parkingów),</w:t>
      </w:r>
    </w:p>
    <w:p w14:paraId="43FB9986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>- Określenie szacunkowego kosztu wykonania zieleni i nasadzeń wokół budynku/ów,</w:t>
      </w:r>
    </w:p>
    <w:p w14:paraId="263D87CB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- Podsumowanie </w:t>
      </w:r>
      <w:r>
        <w:rPr>
          <w:rFonts w:ascii="Calibri" w:eastAsia="Calibri" w:hAnsi="Calibri" w:cs="Calibri"/>
          <w:color w:val="222222"/>
          <w:highlight w:val="white"/>
        </w:rPr>
        <w:t>szacunkowego kosztu całkowitego wartości inwestycji wraz z nadzorem autorskim.</w:t>
      </w:r>
    </w:p>
    <w:p w14:paraId="218F2F9E" w14:textId="77777777" w:rsidR="00B06525" w:rsidRDefault="00B06525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0D229512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Analizę rzeczowo - finansową należy przygotować wg wzoru analizy kosztów załącznika nr 2 do umowy.</w:t>
      </w:r>
    </w:p>
    <w:p w14:paraId="02BD90C2" w14:textId="77777777" w:rsidR="00B06525" w:rsidRDefault="00B06525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3D672550" w14:textId="77777777" w:rsidR="00B06525" w:rsidRDefault="00B16C8D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§ </w:t>
      </w:r>
      <w:r>
        <w:rPr>
          <w:rFonts w:ascii="Calibri" w:eastAsia="Calibri" w:hAnsi="Calibri" w:cs="Calibri"/>
          <w:color w:val="222222"/>
          <w:highlight w:val="white"/>
        </w:rPr>
        <w:t xml:space="preserve">2. </w:t>
      </w:r>
    </w:p>
    <w:p w14:paraId="390F48CE" w14:textId="77777777" w:rsidR="00B06525" w:rsidRDefault="00B06525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1A68D00B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1. Zamawiający oczekuje, że projekt nowego/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ych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budynku/ów będzie prze</w:t>
      </w:r>
      <w:r>
        <w:rPr>
          <w:rFonts w:ascii="Calibri" w:eastAsia="Calibri" w:hAnsi="Calibri" w:cs="Calibri"/>
          <w:color w:val="222222"/>
          <w:highlight w:val="white"/>
        </w:rPr>
        <w:t>widywał rozwiązania techniczne proekologiczne, takie jak m.in.:</w:t>
      </w:r>
    </w:p>
    <w:p w14:paraId="4201FB3B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panele słoneczne, ogniwa fotowoltaiczne, pompy ciepła z wymiennikami ciepła, retencja i rozwiązania ograniczające zużycie wody oraz energooszczędne źródła światła, zapewniające na etapie ekspl</w:t>
      </w:r>
      <w:r>
        <w:rPr>
          <w:rFonts w:ascii="Calibri" w:eastAsia="Calibri" w:hAnsi="Calibri" w:cs="Calibri"/>
          <w:color w:val="222222"/>
          <w:highlight w:val="white"/>
        </w:rPr>
        <w:t>oatacji budynku zmniejszone zużycie energii i wody. Powyższe rozwiązania należy zastosować przy uwzględnieniu możliwości realizacji ich wykonania przy założeniu, że zlokalizowane zostaną w przestrzeni projektowanej inwestycji.</w:t>
      </w:r>
    </w:p>
    <w:p w14:paraId="610FD9FA" w14:textId="77777777" w:rsidR="00B06525" w:rsidRDefault="00B16C8D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2. Zleceniobiorca wykona powi</w:t>
      </w:r>
      <w:r>
        <w:rPr>
          <w:rFonts w:ascii="Calibri" w:eastAsia="Calibri" w:hAnsi="Calibri" w:cs="Calibri"/>
          <w:color w:val="222222"/>
          <w:highlight w:val="white"/>
        </w:rPr>
        <w:t>erzone prace z dołożeniem należytej staranności, w sposób zgodny z ustaleniami. Przygotowana koncepcja powinna uwzględniać przepisy obowiązującego prawa, które odnoszą się do rodzaju planowanej inwestycji, a także przepisy Rozporządzenia Ministra Inwestycj</w:t>
      </w:r>
      <w:r>
        <w:rPr>
          <w:rFonts w:ascii="Calibri" w:eastAsia="Calibri" w:hAnsi="Calibri" w:cs="Calibri"/>
          <w:color w:val="222222"/>
          <w:highlight w:val="white"/>
        </w:rPr>
        <w:t>i i Rozwoju, z dnia 4 marca 2019 r. w sprawie standardów dotyczących przestrzennego kształtowania budynku i jego otoczenia, technologii wykonania i wyposażenia technicznego budynku oraz lokalizacji przedsięwzięć realizowanych z wykorzystaniem finansowego w</w:t>
      </w:r>
      <w:r>
        <w:rPr>
          <w:rFonts w:ascii="Calibri" w:eastAsia="Calibri" w:hAnsi="Calibri" w:cs="Calibri"/>
          <w:color w:val="222222"/>
          <w:highlight w:val="white"/>
        </w:rPr>
        <w:t>sparcia z Funduszu Dopłat. (Dz.U.2019.457 z dnia 2019.03.08).</w:t>
      </w:r>
    </w:p>
    <w:p w14:paraId="382A39F7" w14:textId="77777777" w:rsidR="00B06525" w:rsidRDefault="00B16C8D">
      <w:pPr>
        <w:spacing w:line="360" w:lineRule="auto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3. Zamawiający przedstawi szczegółowe oczekiwania podczas pierwszego spotkania online, po podpisaniu umowy. Spotkanie odbędzie się przy udziale Gminy. </w:t>
      </w:r>
    </w:p>
    <w:p w14:paraId="46FE9305" w14:textId="77777777" w:rsidR="00B06525" w:rsidRDefault="00B16C8D">
      <w:pPr>
        <w:spacing w:line="360" w:lineRule="auto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4. Przed przystąpieniem do wykonania właśc</w:t>
      </w:r>
      <w:r>
        <w:rPr>
          <w:rFonts w:ascii="Calibri" w:eastAsia="Calibri" w:hAnsi="Calibri" w:cs="Calibri"/>
          <w:color w:val="222222"/>
          <w:highlight w:val="white"/>
        </w:rPr>
        <w:t xml:space="preserve">iwych prac nad koncepcją Wykonawca przedstawi trzy zróżnicowane warianty szkiców koncepcji. </w:t>
      </w:r>
    </w:p>
    <w:p w14:paraId="2F5AFBF0" w14:textId="77777777" w:rsidR="00B06525" w:rsidRDefault="00B16C8D">
      <w:pPr>
        <w:spacing w:line="360" w:lineRule="auto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5. Po przedstawieniu trzech wariantów szkicu koncepcji Zleceniodawca dokona wyboru wersji koncepcji, dla której oczekuje wykonania pozostałych elementów zlecenia.</w:t>
      </w:r>
    </w:p>
    <w:p w14:paraId="507FE6DA" w14:textId="77777777" w:rsidR="00B06525" w:rsidRDefault="00B16C8D">
      <w:pPr>
        <w:spacing w:line="360" w:lineRule="auto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5C809AB" w14:textId="77777777" w:rsidR="00B06525" w:rsidRDefault="00B16C8D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§ </w:t>
      </w:r>
      <w:r>
        <w:rPr>
          <w:rFonts w:ascii="Calibri" w:eastAsia="Calibri" w:hAnsi="Calibri" w:cs="Calibri"/>
          <w:color w:val="222222"/>
          <w:highlight w:val="white"/>
        </w:rPr>
        <w:t>3.</w:t>
      </w:r>
    </w:p>
    <w:p w14:paraId="7627C21B" w14:textId="77777777" w:rsidR="00B06525" w:rsidRDefault="00B06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6E4E6F9B" w14:textId="77777777" w:rsidR="00B06525" w:rsidRDefault="00B16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Analiza potrzeb mieszkaniowych w kontekście SIM KZN-Warmia i Mazury</w:t>
      </w:r>
    </w:p>
    <w:p w14:paraId="521C796E" w14:textId="77777777" w:rsidR="00B06525" w:rsidRDefault="00B06525">
      <w:pPr>
        <w:widowControl w:val="0"/>
        <w:rPr>
          <w:rFonts w:ascii="Calibri" w:eastAsia="Calibri" w:hAnsi="Calibri" w:cs="Calibri"/>
        </w:rPr>
      </w:pPr>
    </w:p>
    <w:tbl>
      <w:tblPr>
        <w:tblStyle w:val="a0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5699"/>
        <w:gridCol w:w="3795"/>
      </w:tblGrid>
      <w:tr w:rsidR="00B06525" w14:paraId="735E64F5" w14:textId="77777777">
        <w:trPr>
          <w:trHeight w:val="557"/>
        </w:trPr>
        <w:tc>
          <w:tcPr>
            <w:tcW w:w="9886" w:type="dxa"/>
            <w:gridSpan w:val="3"/>
          </w:tcPr>
          <w:p w14:paraId="296B4EFF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14C264E8" w14:textId="77777777" w:rsidR="00B06525" w:rsidRDefault="00B16C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Analiza potrzeb mieszkaniowych w kontekście SIM KZN-Warmia i Mazury</w:t>
            </w:r>
          </w:p>
          <w:p w14:paraId="00A5CAB6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</w:tc>
      </w:tr>
      <w:tr w:rsidR="00B06525" w14:paraId="6574BA43" w14:textId="77777777">
        <w:tc>
          <w:tcPr>
            <w:tcW w:w="392" w:type="dxa"/>
          </w:tcPr>
          <w:p w14:paraId="0753F7BB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3B536F2A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0ADC7ADF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476283F8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296D9B75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6CF1B397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0F838AC4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99" w:type="dxa"/>
          </w:tcPr>
          <w:p w14:paraId="446F2BB0" w14:textId="77777777" w:rsidR="00B06525" w:rsidRDefault="00B06525">
            <w:pPr>
              <w:jc w:val="right"/>
              <w:rPr>
                <w:rFonts w:ascii="Calibri" w:eastAsia="Calibri" w:hAnsi="Calibri" w:cs="Calibri"/>
              </w:rPr>
            </w:pPr>
          </w:p>
          <w:p w14:paraId="77EBD866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Szacowana planowana liczba mieszkań (lokali): </w:t>
            </w:r>
          </w:p>
          <w:p w14:paraId="2DD9BC9D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15259ABF" w14:textId="77777777" w:rsidR="00B06525" w:rsidRDefault="00B16C8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>Liczba lokali mieszkalnych, o których mowa w kryterium "Adresowanie nowych mieszkań do osób wychowujących dzieci":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br/>
            </w:r>
          </w:p>
          <w:p w14:paraId="5EAE3E58" w14:textId="77777777" w:rsidR="00B06525" w:rsidRDefault="00B16C8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Liczba lokali mieszkalnych adresowana do osób starszych: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br/>
            </w:r>
          </w:p>
          <w:p w14:paraId="5D9A8F35" w14:textId="77777777" w:rsidR="00B06525" w:rsidRDefault="00B16C8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Liczba lokali mieszkalnych, o których mowa w kryterium „Adresowanie mieszkań do ro</w:t>
            </w:r>
            <w:r>
              <w:rPr>
                <w:rFonts w:ascii="Calibri" w:eastAsia="Calibri" w:hAnsi="Calibri" w:cs="Calibri"/>
                <w:highlight w:val="white"/>
              </w:rPr>
              <w:t>dzin z dzieckiem posiadającym zaświadczenie, o którym mowa w art. 4 ust. 3 ustawy z dnia 4 listopada 2016 r. o wsparciu kobiet w ciąży i rodzin „Za życiem”: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br/>
            </w:r>
          </w:p>
          <w:p w14:paraId="0D74CAE9" w14:textId="77777777" w:rsidR="00B06525" w:rsidRDefault="00B16C8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Powierzchnia lokali mieszkalnych, o których mowa w kryterium „Adresowanie mieszkań do rodzin z dzi</w:t>
            </w:r>
            <w:r>
              <w:rPr>
                <w:rFonts w:ascii="Calibri" w:eastAsia="Calibri" w:hAnsi="Calibri" w:cs="Calibri"/>
                <w:highlight w:val="white"/>
              </w:rPr>
              <w:t>eckiem posiadającym zaświadczenie, o którym mowa w art. 4 ust. 3 ustawy z dnia 4 listopada 2016 r. o wsparciu kobiet w ciąży i rodzin „Za życiem”: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br/>
            </w:r>
          </w:p>
          <w:p w14:paraId="5498FA46" w14:textId="77777777" w:rsidR="00B06525" w:rsidRDefault="00B16C8D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Liczba lokali mieszkalnych, o których mowa w kryterium „Adresowanie mieszkań do rodzin z dzieckiem posiadają</w:t>
            </w:r>
            <w:r>
              <w:rPr>
                <w:rFonts w:ascii="Calibri" w:eastAsia="Calibri" w:hAnsi="Calibri" w:cs="Calibri"/>
                <w:highlight w:val="white"/>
              </w:rPr>
              <w:t xml:space="preserve">cym orzeczenie o niepełnosprawności, a w przypadku dzieci od 16. do 18. roku życia – orzeczenie o znacznym stopniu niepełnosprawności, wydane na podstawie przepisów ustawy z dnia 27 sierpnia 1997 r. o rehabilitacji zawodowej i społecznej oraz zatrudnianiu </w:t>
            </w:r>
            <w:r>
              <w:rPr>
                <w:rFonts w:ascii="Calibri" w:eastAsia="Calibri" w:hAnsi="Calibri" w:cs="Calibri"/>
                <w:highlight w:val="white"/>
              </w:rPr>
              <w:t>osób niepełnosprawnych":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br/>
            </w:r>
          </w:p>
          <w:p w14:paraId="0BC64106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Liczba lokali mieszkalnych, o których mowa w kryterium "Rotacyjność zasobów (tzw. „łańcuch przeprowadzek”)"</w:t>
            </w:r>
          </w:p>
          <w:p w14:paraId="4FB944BE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powierzchnia mieszkań od …. </w:t>
            </w:r>
            <w:proofErr w:type="gramStart"/>
            <w:r>
              <w:rPr>
                <w:rFonts w:ascii="Calibri" w:eastAsia="Calibri" w:hAnsi="Calibri" w:cs="Calibri"/>
              </w:rPr>
              <w:t>do….</w:t>
            </w:r>
            <w:proofErr w:type="gramEnd"/>
            <w:r>
              <w:rPr>
                <w:rFonts w:ascii="Calibri" w:eastAsia="Calibri" w:hAnsi="Calibri" w:cs="Calibri"/>
              </w:rPr>
              <w:t xml:space="preserve"> : </w:t>
            </w:r>
          </w:p>
          <w:p w14:paraId="118F0465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36A8423A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przewidywane </w:t>
            </w:r>
            <w:proofErr w:type="gramStart"/>
            <w:r>
              <w:rPr>
                <w:rFonts w:ascii="Calibri" w:eastAsia="Calibri" w:hAnsi="Calibri" w:cs="Calibri"/>
              </w:rPr>
              <w:t>ogrzewanie :</w:t>
            </w:r>
            <w:proofErr w:type="gramEnd"/>
          </w:p>
          <w:p w14:paraId="70017300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02A5AF3B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29401106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planowane odnawialne źródła energii:</w:t>
            </w:r>
          </w:p>
          <w:p w14:paraId="19D9DB91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55C8FFA0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 przewidywana je</w:t>
            </w:r>
            <w:r>
              <w:rPr>
                <w:rFonts w:ascii="Calibri" w:eastAsia="Calibri" w:hAnsi="Calibri" w:cs="Calibri"/>
              </w:rPr>
              <w:t>st partycypacja najemców</w:t>
            </w:r>
          </w:p>
          <w:p w14:paraId="1B036E93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6DB5C1E2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maksymalny przewidywany % partycypacji jw.</w:t>
            </w:r>
          </w:p>
          <w:p w14:paraId="70DBFC0D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42616FCA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etapów (ze wskazaniem ilości mieszkań):</w:t>
            </w:r>
          </w:p>
          <w:p w14:paraId="2F0A75F8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3F5C7FEA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5AA3FF29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14:paraId="6080A8DA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42DA8EAF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</w:t>
            </w:r>
          </w:p>
          <w:p w14:paraId="55A0A118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0E51078A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559AE93C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14:paraId="32F2942A" w14:textId="77777777" w:rsidR="00B06525" w:rsidRDefault="00B06525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</w:rPr>
            </w:pPr>
          </w:p>
          <w:p w14:paraId="1F2AE248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4B37A186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303C6274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1799CEA4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02991C89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46E854AA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5A04CDA2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0551A276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27D23DD8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479B4B0E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2B9B2BC8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7AEB6D5F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34CFCDEC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231BACAE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77BC4FCC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0E4E34FB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69533C00" w14:textId="77777777" w:rsidR="00B06525" w:rsidRDefault="00B06525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</w:rPr>
            </w:pPr>
          </w:p>
          <w:p w14:paraId="3931BC65" w14:textId="77777777" w:rsidR="00B06525" w:rsidRDefault="00B06525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</w:rPr>
            </w:pPr>
          </w:p>
          <w:p w14:paraId="441533DA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7C72FEC5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62A4BDD5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65136E5E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357DEBC2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3ACA42A0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7C6AC319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26CB8128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kotłownia własna/pompy ciepła </w:t>
            </w:r>
          </w:p>
          <w:p w14:paraId="6826A4BC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2D8AABE5" w14:textId="77777777" w:rsidR="00B06525" w:rsidRDefault="00B16C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instalacja fotowoltaiczna dachowa</w:t>
            </w:r>
          </w:p>
          <w:p w14:paraId="3BF143BD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31C07171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 / nie</w:t>
            </w:r>
          </w:p>
          <w:p w14:paraId="3ECCD657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53479CB9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do oszacowania na tym etapie</w:t>
            </w:r>
          </w:p>
          <w:p w14:paraId="7D544C3B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  <w:p w14:paraId="25FD6A46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etapy (2x15 mieszkań)</w:t>
            </w:r>
          </w:p>
          <w:p w14:paraId="05E2B635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</w:tc>
      </w:tr>
      <w:tr w:rsidR="00B06525" w14:paraId="3EE175BF" w14:textId="77777777">
        <w:tc>
          <w:tcPr>
            <w:tcW w:w="9886" w:type="dxa"/>
            <w:gridSpan w:val="3"/>
          </w:tcPr>
          <w:p w14:paraId="4A1A8038" w14:textId="77777777" w:rsidR="00B06525" w:rsidRDefault="00B0652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5B5C30D" w14:textId="77777777" w:rsidR="00B06525" w:rsidRDefault="00B06525">
            <w:pPr>
              <w:rPr>
                <w:rFonts w:ascii="Calibri" w:eastAsia="Calibri" w:hAnsi="Calibri" w:cs="Calibri"/>
                <w:b/>
              </w:rPr>
            </w:pPr>
          </w:p>
          <w:p w14:paraId="5908BA57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06525" w14:paraId="734553BB" w14:textId="77777777">
        <w:tc>
          <w:tcPr>
            <w:tcW w:w="392" w:type="dxa"/>
          </w:tcPr>
          <w:p w14:paraId="6A6EE791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9" w:type="dxa"/>
          </w:tcPr>
          <w:p w14:paraId="3BB694F2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667CD7A3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Wycena nieruchomości (czy jest operat szacunkowy)</w:t>
            </w:r>
          </w:p>
          <w:p w14:paraId="5E696C3E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0D6A732C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 ważności operatu szacunkowego:</w:t>
            </w:r>
          </w:p>
          <w:p w14:paraId="47D120FF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3CEBB173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39036850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52C58F3E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tak</w:t>
            </w:r>
            <w:r>
              <w:rPr>
                <w:rFonts w:ascii="Calibri" w:eastAsia="Calibri" w:hAnsi="Calibri" w:cs="Calibri"/>
              </w:rPr>
              <w:t xml:space="preserve"> / nie</w:t>
            </w:r>
          </w:p>
          <w:p w14:paraId="001510A0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432B6819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B06525" w14:paraId="44371D1D" w14:textId="77777777">
        <w:tc>
          <w:tcPr>
            <w:tcW w:w="392" w:type="dxa"/>
          </w:tcPr>
          <w:p w14:paraId="45AA33CE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9" w:type="dxa"/>
          </w:tcPr>
          <w:p w14:paraId="2D923DE1" w14:textId="77777777" w:rsidR="00B06525" w:rsidRDefault="00B16C8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księgi wieczystej działki</w:t>
            </w:r>
          </w:p>
          <w:p w14:paraId="5E5CA49F" w14:textId="77777777" w:rsidR="00B06525" w:rsidRDefault="00B0652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23245755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OL1P/00013215/8</w:t>
            </w:r>
          </w:p>
        </w:tc>
      </w:tr>
      <w:tr w:rsidR="00B06525" w14:paraId="4A2E3D14" w14:textId="77777777">
        <w:tc>
          <w:tcPr>
            <w:tcW w:w="392" w:type="dxa"/>
          </w:tcPr>
          <w:p w14:paraId="1164B515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9" w:type="dxa"/>
          </w:tcPr>
          <w:p w14:paraId="5F83AE69" w14:textId="77777777" w:rsidR="00B06525" w:rsidRDefault="00B16C8D">
            <w:pPr>
              <w:tabs>
                <w:tab w:val="left" w:pos="3750"/>
                <w:tab w:val="right" w:pos="5982"/>
              </w:tabs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prawny do działki</w:t>
            </w:r>
          </w:p>
          <w:p w14:paraId="59C6CC6F" w14:textId="77777777" w:rsidR="00B06525" w:rsidRDefault="00B0652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3A9D9372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własność Gminy</w:t>
            </w:r>
          </w:p>
        </w:tc>
      </w:tr>
      <w:tr w:rsidR="00B06525" w14:paraId="244360E7" w14:textId="77777777">
        <w:tc>
          <w:tcPr>
            <w:tcW w:w="392" w:type="dxa"/>
          </w:tcPr>
          <w:p w14:paraId="6AE9F8BC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9" w:type="dxa"/>
          </w:tcPr>
          <w:p w14:paraId="2CF847A6" w14:textId="77777777" w:rsidR="00B06525" w:rsidRDefault="00B16C8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identyfikacyjny działki</w:t>
            </w:r>
          </w:p>
          <w:p w14:paraId="4BE16ED1" w14:textId="77777777" w:rsidR="00B06525" w:rsidRDefault="00B0652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226514A8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Dz. 214/13 - 281601_4.0001.214/13</w:t>
            </w:r>
          </w:p>
          <w:p w14:paraId="1AD62482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Dz. 247/4 - 281601_4.0001.247/4</w:t>
            </w:r>
          </w:p>
        </w:tc>
      </w:tr>
      <w:tr w:rsidR="00B06525" w14:paraId="57F038F1" w14:textId="77777777">
        <w:tc>
          <w:tcPr>
            <w:tcW w:w="392" w:type="dxa"/>
          </w:tcPr>
          <w:p w14:paraId="47E930F2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9" w:type="dxa"/>
          </w:tcPr>
          <w:p w14:paraId="58078223" w14:textId="77777777" w:rsidR="00B06525" w:rsidRDefault="00B16C8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Powierzchnia działki</w:t>
            </w:r>
          </w:p>
          <w:p w14:paraId="33186AD5" w14:textId="77777777" w:rsidR="00B06525" w:rsidRDefault="00B0652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4AC7395B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1,315 ha</w:t>
            </w:r>
          </w:p>
        </w:tc>
      </w:tr>
      <w:tr w:rsidR="00B06525" w14:paraId="11455FE2" w14:textId="77777777">
        <w:tc>
          <w:tcPr>
            <w:tcW w:w="392" w:type="dxa"/>
          </w:tcPr>
          <w:p w14:paraId="35C54A12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9" w:type="dxa"/>
          </w:tcPr>
          <w:p w14:paraId="6CB76A2E" w14:textId="77777777" w:rsidR="00B06525" w:rsidRDefault="00B16C8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użytku działki</w:t>
            </w:r>
          </w:p>
          <w:p w14:paraId="53715827" w14:textId="77777777" w:rsidR="00B06525" w:rsidRDefault="00B0652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3E4FAA4F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 IV, W IV</w:t>
            </w:r>
          </w:p>
        </w:tc>
      </w:tr>
      <w:tr w:rsidR="00B06525" w14:paraId="0B2E7144" w14:textId="77777777">
        <w:tc>
          <w:tcPr>
            <w:tcW w:w="392" w:type="dxa"/>
          </w:tcPr>
          <w:p w14:paraId="2D7C2A02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9" w:type="dxa"/>
          </w:tcPr>
          <w:p w14:paraId="0F645E74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Przeznaczenie działki w miejscowym planie zagospodarowania przestrzennego albo decyzji o warunkach zabudowy i zagospodarowania terenu oraz numer uchwały/</w:t>
            </w:r>
            <w:proofErr w:type="gramStart"/>
            <w:r>
              <w:rPr>
                <w:rFonts w:ascii="Calibri" w:eastAsia="Calibri" w:hAnsi="Calibri" w:cs="Calibri"/>
              </w:rPr>
              <w:t>decyzji</w:t>
            </w:r>
            <w:proofErr w:type="gramEnd"/>
            <w:r>
              <w:rPr>
                <w:rFonts w:ascii="Calibri" w:eastAsia="Calibri" w:hAnsi="Calibri" w:cs="Calibri"/>
              </w:rPr>
              <w:t xml:space="preserve"> jeśli jest.</w:t>
            </w:r>
          </w:p>
          <w:p w14:paraId="188845CF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</w:tcPr>
          <w:p w14:paraId="3EEADC7B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brak miejscowego planu zagospodarowania przestrzennego, planowane przeprowadzenie </w:t>
            </w:r>
            <w:r>
              <w:rPr>
                <w:rFonts w:ascii="Calibri" w:eastAsia="Calibri" w:hAnsi="Calibri" w:cs="Calibri"/>
              </w:rPr>
              <w:t>postępowania i wydanie decyzji</w:t>
            </w:r>
          </w:p>
          <w:p w14:paraId="5319430F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06525" w14:paraId="64D6B0E8" w14:textId="77777777">
        <w:tc>
          <w:tcPr>
            <w:tcW w:w="9886" w:type="dxa"/>
            <w:gridSpan w:val="3"/>
          </w:tcPr>
          <w:p w14:paraId="0FBBF6E0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38FAB98E" w14:textId="77777777" w:rsidR="00B06525" w:rsidRDefault="00B16C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Dostęp do drogi publicznej i infrastruktury (odległość od granicy działki)</w:t>
            </w:r>
          </w:p>
          <w:p w14:paraId="05AD4FAF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ok. 100 m</w:t>
            </w:r>
          </w:p>
        </w:tc>
      </w:tr>
      <w:tr w:rsidR="00B06525" w14:paraId="5D8213E6" w14:textId="77777777">
        <w:tc>
          <w:tcPr>
            <w:tcW w:w="392" w:type="dxa"/>
          </w:tcPr>
          <w:p w14:paraId="1B4DA74C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9" w:type="dxa"/>
          </w:tcPr>
          <w:p w14:paraId="0D17E17C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68320179" w14:textId="77777777" w:rsidR="00B06525" w:rsidRDefault="00B16C8D">
            <w:pPr>
              <w:jc w:val="both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Utwardzona</w:t>
            </w:r>
            <w:r>
              <w:rPr>
                <w:rFonts w:ascii="Calibri" w:eastAsia="Calibri" w:hAnsi="Calibri" w:cs="Calibri"/>
              </w:rPr>
              <w:t xml:space="preserve"> / gruntowa </w:t>
            </w:r>
            <w:r>
              <w:rPr>
                <w:rFonts w:ascii="Calibri" w:eastAsia="Calibri" w:hAnsi="Calibri" w:cs="Calibri"/>
                <w:strike/>
              </w:rPr>
              <w:t>droga publiczna</w:t>
            </w:r>
          </w:p>
          <w:p w14:paraId="616F7E55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0D4E7AFE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Woda</w:t>
            </w:r>
          </w:p>
          <w:p w14:paraId="16D11C45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6F364D2B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Kanalizacja</w:t>
            </w:r>
          </w:p>
          <w:p w14:paraId="113B5D1D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2D6FE9FE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Prąd</w:t>
            </w:r>
          </w:p>
          <w:p w14:paraId="3970818D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2C26D49E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Gaz </w:t>
            </w:r>
          </w:p>
          <w:p w14:paraId="68B7756E" w14:textId="77777777" w:rsidR="00B06525" w:rsidRDefault="00B06525">
            <w:pPr>
              <w:jc w:val="both"/>
              <w:rPr>
                <w:rFonts w:ascii="Calibri" w:eastAsia="Calibri" w:hAnsi="Calibri" w:cs="Calibri"/>
              </w:rPr>
            </w:pPr>
          </w:p>
          <w:p w14:paraId="6120FA77" w14:textId="77777777" w:rsidR="00B06525" w:rsidRDefault="00B16C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Internet / światłowód</w:t>
            </w:r>
          </w:p>
        </w:tc>
        <w:tc>
          <w:tcPr>
            <w:tcW w:w="3795" w:type="dxa"/>
          </w:tcPr>
          <w:p w14:paraId="49358A96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261270CA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 xml:space="preserve">tak / nie </w:t>
            </w:r>
            <w:r>
              <w:rPr>
                <w:rFonts w:ascii="Calibri" w:eastAsia="Calibri" w:hAnsi="Calibri" w:cs="Calibri"/>
              </w:rPr>
              <w:t>(wymaga urządzenia-obecnie łąka)</w:t>
            </w:r>
          </w:p>
          <w:p w14:paraId="2C7DB61F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6DC09AB3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tak</w:t>
            </w:r>
            <w:r>
              <w:rPr>
                <w:rFonts w:ascii="Calibri" w:eastAsia="Calibri" w:hAnsi="Calibri" w:cs="Calibri"/>
              </w:rPr>
              <w:t xml:space="preserve"> / nie (do zaprojektowania)</w:t>
            </w:r>
          </w:p>
          <w:p w14:paraId="10FBC442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25A4DBF0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tak</w:t>
            </w:r>
            <w:r>
              <w:rPr>
                <w:rFonts w:ascii="Calibri" w:eastAsia="Calibri" w:hAnsi="Calibri" w:cs="Calibri"/>
              </w:rPr>
              <w:t xml:space="preserve"> / nie (do zaprojektowania)</w:t>
            </w:r>
          </w:p>
          <w:p w14:paraId="4096565C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627BEEE5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tak</w:t>
            </w:r>
            <w:r>
              <w:rPr>
                <w:rFonts w:ascii="Calibri" w:eastAsia="Calibri" w:hAnsi="Calibri" w:cs="Calibri"/>
              </w:rPr>
              <w:t xml:space="preserve"> / nie (do zaprojektowania)</w:t>
            </w:r>
          </w:p>
          <w:p w14:paraId="4788C179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64732994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 xml:space="preserve">tak </w:t>
            </w:r>
            <w:r>
              <w:rPr>
                <w:rFonts w:ascii="Calibri" w:eastAsia="Calibri" w:hAnsi="Calibri" w:cs="Calibri"/>
              </w:rPr>
              <w:t>/ nie (brak sieci)</w:t>
            </w:r>
          </w:p>
          <w:p w14:paraId="310EFED0" w14:textId="77777777" w:rsidR="00B06525" w:rsidRDefault="00B06525">
            <w:pPr>
              <w:jc w:val="center"/>
              <w:rPr>
                <w:rFonts w:ascii="Calibri" w:eastAsia="Calibri" w:hAnsi="Calibri" w:cs="Calibri"/>
              </w:rPr>
            </w:pPr>
          </w:p>
          <w:p w14:paraId="2752488E" w14:textId="77777777" w:rsidR="00B06525" w:rsidRDefault="00B16C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tak</w:t>
            </w:r>
            <w:r>
              <w:rPr>
                <w:rFonts w:ascii="Calibri" w:eastAsia="Calibri" w:hAnsi="Calibri" w:cs="Calibri"/>
              </w:rPr>
              <w:t xml:space="preserve"> / nie</w:t>
            </w:r>
          </w:p>
          <w:p w14:paraId="1AB64502" w14:textId="77777777" w:rsidR="00B06525" w:rsidRDefault="00B06525">
            <w:pPr>
              <w:rPr>
                <w:rFonts w:ascii="Calibri" w:eastAsia="Calibri" w:hAnsi="Calibri" w:cs="Calibri"/>
              </w:rPr>
            </w:pPr>
          </w:p>
        </w:tc>
      </w:tr>
    </w:tbl>
    <w:p w14:paraId="624244E8" w14:textId="77777777" w:rsidR="00B06525" w:rsidRDefault="00B06525">
      <w:pPr>
        <w:spacing w:after="200"/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235A56C5" w14:textId="77777777" w:rsidR="00B06525" w:rsidRDefault="00B16C8D">
      <w:pPr>
        <w:numPr>
          <w:ilvl w:val="0"/>
          <w:numId w:val="3"/>
        </w:numPr>
        <w:jc w:val="both"/>
        <w:rPr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Wytyczne do prac projektowych do dokumentacji projektowej koncepcji architektoniczno – budowlanej wraz z analizą rzeczowo – finansową. </w:t>
      </w:r>
    </w:p>
    <w:p w14:paraId="5BBF78EA" w14:textId="77777777" w:rsidR="00B06525" w:rsidRDefault="00B16C8D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B8E8F6F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 Proponowane typy lokali pod kątem zapotrzebowania przyszłych mieszkańców wg wytycznych Gminy z Analizy potrzeb mie</w:t>
      </w:r>
      <w:r>
        <w:rPr>
          <w:rFonts w:ascii="Calibri" w:eastAsia="Calibri" w:hAnsi="Calibri" w:cs="Calibri"/>
        </w:rPr>
        <w:t>szkaniowych w kontekście SIM KZN-Warmia i Mazury:</w:t>
      </w:r>
    </w:p>
    <w:p w14:paraId="07217AC8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wszystkie mieszkania z salonem i aneksem kuchennym i balkonem lub ogródkiem,</w:t>
      </w:r>
    </w:p>
    <w:p w14:paraId="2A6FFBE3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jak najwięcej mieszkań z przewiewem, dwustronnych,</w:t>
      </w:r>
    </w:p>
    <w:p w14:paraId="251EF3E8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komórki lokatorskie na kondygnacjach,</w:t>
      </w:r>
    </w:p>
    <w:p w14:paraId="2F7FC6DA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wielkości poszczególnych mieszka</w:t>
      </w:r>
      <w:r>
        <w:rPr>
          <w:rFonts w:ascii="Calibri" w:eastAsia="Calibri" w:hAnsi="Calibri" w:cs="Calibri"/>
        </w:rPr>
        <w:t>ń zostaną szacunkowo podane na pierwszym spotkaniu z Gminą (38-80m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- dopuszcza się zwiększenie powierzchni mieszkań dla rodzin wielodzietnych). </w:t>
      </w:r>
    </w:p>
    <w:p w14:paraId="53FC5C2E" w14:textId="77777777" w:rsidR="00B06525" w:rsidRDefault="00B06525">
      <w:pPr>
        <w:rPr>
          <w:rFonts w:ascii="Calibri" w:eastAsia="Calibri" w:hAnsi="Calibri" w:cs="Calibri"/>
        </w:rPr>
      </w:pPr>
    </w:p>
    <w:p w14:paraId="13693964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 Zagospodarowanie terenu:</w:t>
      </w:r>
    </w:p>
    <w:p w14:paraId="46CB5B4A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chodniki projektować tak, aby nie było konieczności realizacji pochylni lub i</w:t>
      </w:r>
      <w:r>
        <w:rPr>
          <w:rFonts w:ascii="Calibri" w:eastAsia="Calibri" w:hAnsi="Calibri" w:cs="Calibri"/>
        </w:rPr>
        <w:t>nnych urządzeń przeznaczonych dla osób niepełnosprawnych,</w:t>
      </w:r>
    </w:p>
    <w:p w14:paraId="0279F4F0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miejsce/a gromadzenia odpadów bytowych z lokali o pow. wystarczającej na segregację odpadów zgodnie z przepisami krajowymi i gminnymi przy uwzględnieniu potencjalnej liczby </w:t>
      </w:r>
      <w:r>
        <w:rPr>
          <w:rFonts w:ascii="Calibri" w:eastAsia="Calibri" w:hAnsi="Calibri" w:cs="Calibri"/>
        </w:rPr>
        <w:lastRenderedPageBreak/>
        <w:t>mieszkańców/użytkownikó</w:t>
      </w:r>
      <w:r>
        <w:rPr>
          <w:rFonts w:ascii="Calibri" w:eastAsia="Calibri" w:hAnsi="Calibri" w:cs="Calibri"/>
        </w:rPr>
        <w:t>w i harmonogramu wywozu – należy przeprowadzić wstępną symulację/obliczenia,</w:t>
      </w:r>
    </w:p>
    <w:p w14:paraId="1BB64081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miejsce/a gromadzenia odpadów bytowych zabezpieczone przed dostępem osób trzecich i zwierząt,</w:t>
      </w:r>
    </w:p>
    <w:p w14:paraId="39D559E0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plac zabaw ogrodzony, jeśli to możliwe unikać lokalizowania na placu zabaw elemen</w:t>
      </w:r>
      <w:r>
        <w:rPr>
          <w:rFonts w:ascii="Calibri" w:eastAsia="Calibri" w:hAnsi="Calibri" w:cs="Calibri"/>
        </w:rPr>
        <w:t>tów uzbrojenia terenu (studnie, słupy, itd.),</w:t>
      </w:r>
    </w:p>
    <w:p w14:paraId="48E5BC05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jeśli to możliwe dla lokali na parterze zaplanować ogródki z wygrodzeniem,</w:t>
      </w:r>
    </w:p>
    <w:p w14:paraId="306AD6E5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monitoring kluczowych stref zagospodarowania (plac zabaw, wjazd z dróg publicznych, wejścia do budynków); wytyczna do proj. budowla</w:t>
      </w:r>
      <w:r>
        <w:rPr>
          <w:rFonts w:ascii="Calibri" w:eastAsia="Calibri" w:hAnsi="Calibri" w:cs="Calibri"/>
        </w:rPr>
        <w:t>nego: założyć punkt zbiorczy sygnału z kamer z zapisem obrazu z kamer oraz ew. możliwością podpięcia do systemu monitoringu firm zewnętrznych,</w:t>
      </w:r>
    </w:p>
    <w:p w14:paraId="0DC2E92F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stojaki na rowery,</w:t>
      </w:r>
    </w:p>
    <w:p w14:paraId="09786953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teren ogrodzony, bez szlabanu i kontroli dostępu.</w:t>
      </w:r>
    </w:p>
    <w:p w14:paraId="6B6D3FEF" w14:textId="77777777" w:rsidR="00B06525" w:rsidRDefault="00B06525">
      <w:pPr>
        <w:rPr>
          <w:rFonts w:ascii="Calibri" w:eastAsia="Calibri" w:hAnsi="Calibri" w:cs="Calibri"/>
          <w:b/>
        </w:rPr>
      </w:pPr>
    </w:p>
    <w:p w14:paraId="593AA929" w14:textId="77777777" w:rsidR="00B06525" w:rsidRDefault="00B16C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Budynki:</w:t>
      </w:r>
    </w:p>
    <w:p w14:paraId="3A78751E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wejście główne do budynków projektować tak, aby nie było konieczności realizacji pochylni lub innych urządzeń przeznaczonych dla osób niepełnosprawnych,</w:t>
      </w:r>
    </w:p>
    <w:p w14:paraId="3A31D6F7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wszystkie media dostarczane do lokali (prąd, ciepło, woda) powinny zostać niezależnie opomiarowane,</w:t>
      </w:r>
    </w:p>
    <w:p w14:paraId="25109E1E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należy przewidzieć, zgodne z przepisami i wymaganiami gestorów, pomieszczenia techniczne lub wygrodzone przestrzenie w częściach wspólnych budynków na montaż opomiarowania – opomiarowanie nie powinno znajdować się w lokalach,</w:t>
      </w:r>
    </w:p>
    <w:p w14:paraId="098EBD51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lokale projektować jako p</w:t>
      </w:r>
      <w:r>
        <w:rPr>
          <w:rFonts w:ascii="Calibri" w:eastAsia="Calibri" w:hAnsi="Calibri" w:cs="Calibri"/>
        </w:rPr>
        <w:t xml:space="preserve">osiadające balkon, taras lub ogródek. Dla lokali na parterze tarasy z utwardzoną nawierzchnią. W lokalach dla niepełnosprawnych wyjście </w:t>
      </w:r>
      <w:proofErr w:type="spellStart"/>
      <w:r>
        <w:rPr>
          <w:rFonts w:ascii="Calibri" w:eastAsia="Calibri" w:hAnsi="Calibri" w:cs="Calibri"/>
        </w:rPr>
        <w:t>bezprogowe</w:t>
      </w:r>
      <w:proofErr w:type="spellEnd"/>
      <w:r>
        <w:rPr>
          <w:rFonts w:ascii="Calibri" w:eastAsia="Calibri" w:hAnsi="Calibri" w:cs="Calibri"/>
        </w:rPr>
        <w:t>, na nawierzchnię utwardzoną,</w:t>
      </w:r>
    </w:p>
    <w:p w14:paraId="44018CCA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elewacje – technologia lekka-mokra, dopuszczalne zróżnicowanie barw i struktur tynku elewacyjnego. Ew. inne rozwiązania elewacyjne (systemowe) powinny stanowić nie więcej niż 10% elewacji - jako akcent wyróżniający, </w:t>
      </w:r>
    </w:p>
    <w:p w14:paraId="0A82FC59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balkony projektować jako wykończone</w:t>
      </w:r>
      <w:r>
        <w:rPr>
          <w:rFonts w:ascii="Calibri" w:eastAsia="Calibri" w:hAnsi="Calibri" w:cs="Calibri"/>
        </w:rPr>
        <w:t>, zabezpieczone przed warunkami atmosferycznymi – np. hydroizolacja i gres,</w:t>
      </w:r>
    </w:p>
    <w:p w14:paraId="5E17A970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biegi schodowe i spoczniki </w:t>
      </w:r>
      <w:proofErr w:type="spellStart"/>
      <w:r>
        <w:rPr>
          <w:rFonts w:ascii="Calibri" w:eastAsia="Calibri" w:hAnsi="Calibri" w:cs="Calibri"/>
        </w:rPr>
        <w:t>międzypiętrowe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oddylatowane</w:t>
      </w:r>
      <w:proofErr w:type="spellEnd"/>
      <w:r>
        <w:rPr>
          <w:rFonts w:ascii="Calibri" w:eastAsia="Calibri" w:hAnsi="Calibri" w:cs="Calibri"/>
        </w:rPr>
        <w:t xml:space="preserve"> od konstrukcji budynku,</w:t>
      </w:r>
    </w:p>
    <w:p w14:paraId="4CCC15FD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stolarka okienna: PVC, spełniająca wymagania Warunków Technicznych,</w:t>
      </w:r>
    </w:p>
    <w:p w14:paraId="4C745EC1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Okna balkonowe: jedna kwate</w:t>
      </w:r>
      <w:r>
        <w:rPr>
          <w:rFonts w:ascii="Calibri" w:eastAsia="Calibri" w:hAnsi="Calibri" w:cs="Calibri"/>
        </w:rPr>
        <w:t>ra rozwieralno-uchylna, pozostałe kwatery stałe, zakaz montowania nawiewników wentylacyjnych w kwaterach stałych,</w:t>
      </w:r>
    </w:p>
    <w:p w14:paraId="2763F5C5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stolarka drzwiowa:</w:t>
      </w:r>
    </w:p>
    <w:p w14:paraId="40D8505F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drzwi wejściowe do budynków wyposażone w domofon,</w:t>
      </w:r>
    </w:p>
    <w:p w14:paraId="45902321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drzwi do lokali w klasie antywłamaniowości min. RC2, odporność ogni</w:t>
      </w:r>
      <w:r>
        <w:rPr>
          <w:rFonts w:ascii="Calibri" w:eastAsia="Calibri" w:hAnsi="Calibri" w:cs="Calibri"/>
        </w:rPr>
        <w:t>owa wg obowiązujących przepisów p-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,</w:t>
      </w:r>
    </w:p>
    <w:p w14:paraId="45A081EE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drzwi wewnątrz lokali: do łazienek i WC z otworami nawiewnymi lub podcięciem zapewniającym normatywny nawiew powietrza,</w:t>
      </w:r>
    </w:p>
    <w:p w14:paraId="39A5523D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drzwiach o odporności ogniowej nie projektować kratek nawiewnych – stosować kratki transfer</w:t>
      </w:r>
      <w:r>
        <w:rPr>
          <w:rFonts w:ascii="Calibri" w:eastAsia="Calibri" w:hAnsi="Calibri" w:cs="Calibri"/>
        </w:rPr>
        <w:t>owe w ścianach.</w:t>
      </w:r>
    </w:p>
    <w:p w14:paraId="1650D2A4" w14:textId="77777777" w:rsidR="00B06525" w:rsidRDefault="00B06525">
      <w:pPr>
        <w:rPr>
          <w:rFonts w:ascii="Calibri" w:eastAsia="Calibri" w:hAnsi="Calibri" w:cs="Calibri"/>
        </w:rPr>
      </w:pPr>
    </w:p>
    <w:p w14:paraId="35ADA74F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Wykończenie wnętrz do stanu „pod klucz” w zależności od wyboru projektowanej technologii.</w:t>
      </w:r>
    </w:p>
    <w:p w14:paraId="61F85159" w14:textId="77777777" w:rsidR="00B06525" w:rsidRDefault="00B16C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Części wspólne: komórki lokatorskie, wózkownia, </w:t>
      </w:r>
      <w:proofErr w:type="spellStart"/>
      <w:r>
        <w:rPr>
          <w:rFonts w:ascii="Calibri" w:eastAsia="Calibri" w:hAnsi="Calibri" w:cs="Calibri"/>
          <w:b/>
        </w:rPr>
        <w:t>rowerownia</w:t>
      </w:r>
      <w:proofErr w:type="spellEnd"/>
      <w:r>
        <w:rPr>
          <w:rFonts w:ascii="Calibri" w:eastAsia="Calibri" w:hAnsi="Calibri" w:cs="Calibri"/>
          <w:b/>
        </w:rPr>
        <w:t>, pomieszczenie techniczne, pom. porządkowo - gospodarcze.</w:t>
      </w:r>
    </w:p>
    <w:p w14:paraId="0E55A065" w14:textId="77777777" w:rsidR="00B06525" w:rsidRDefault="00B16C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posadzki klatek schodowych, kory</w:t>
      </w:r>
      <w:r>
        <w:rPr>
          <w:rFonts w:ascii="Calibri" w:eastAsia="Calibri" w:hAnsi="Calibri" w:cs="Calibri"/>
        </w:rPr>
        <w:t>tarzy, biegi i spoczniki (trakty części wspólnych) wykończone nawierzchnią zgodną z wymaganiami przepisów co do faktury i antypoślizgowości (np. terakota, żywica),</w:t>
      </w:r>
    </w:p>
    <w:p w14:paraId="05F70D19" w14:textId="77777777" w:rsidR="00B06525" w:rsidRDefault="00B16C8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ściany tynkowane i szpachlowane </w:t>
      </w:r>
      <w:proofErr w:type="spellStart"/>
      <w:r>
        <w:rPr>
          <w:rFonts w:ascii="Calibri" w:eastAsia="Calibri" w:hAnsi="Calibri" w:cs="Calibri"/>
        </w:rPr>
        <w:t>całopowierzchniowo</w:t>
      </w:r>
      <w:proofErr w:type="spellEnd"/>
      <w:r>
        <w:rPr>
          <w:rFonts w:ascii="Calibri" w:eastAsia="Calibri" w:hAnsi="Calibri" w:cs="Calibri"/>
        </w:rPr>
        <w:t>,</w:t>
      </w:r>
    </w:p>
    <w:p w14:paraId="71BE39B7" w14:textId="77777777" w:rsidR="00B06525" w:rsidRDefault="00B16C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ściany do wys. 1,5 m od poziomu posadzki</w:t>
      </w:r>
      <w:r>
        <w:rPr>
          <w:rFonts w:ascii="Calibri" w:eastAsia="Calibri" w:hAnsi="Calibri" w:cs="Calibri"/>
        </w:rPr>
        <w:t xml:space="preserve"> zabezpieczone materiałem wykończeniowym zabezpieczającym przed ponadnormatywnym zużyciem (np. lamperia, glazura),</w:t>
      </w:r>
    </w:p>
    <w:p w14:paraId="29B9262E" w14:textId="77777777" w:rsidR="00B06525" w:rsidRDefault="00B16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ściany pow. 1,5 m i sufity malowane dwukrotnie</w:t>
      </w:r>
    </w:p>
    <w:p w14:paraId="3EFA8090" w14:textId="77777777" w:rsidR="00B06525" w:rsidRDefault="00B065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B22E397" w14:textId="77777777" w:rsidR="00B06525" w:rsidRDefault="00B16C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Mieszkania przygotowane pod klucz - wykończenie wnętrza: </w:t>
      </w:r>
    </w:p>
    <w:p w14:paraId="7481D212" w14:textId="77777777" w:rsidR="00B06525" w:rsidRDefault="00B16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ściany i sufity tynkowane, wygładzone i malowane dwukrotnie na biało,</w:t>
      </w:r>
    </w:p>
    <w:p w14:paraId="336501EA" w14:textId="77777777" w:rsidR="00B06525" w:rsidRDefault="00B16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gres na podłogach / panel / wykładzina,</w:t>
      </w:r>
    </w:p>
    <w:p w14:paraId="45072DC6" w14:textId="77777777" w:rsidR="00B06525" w:rsidRDefault="00B16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kuchnia z białym montażem (zlew, kuchenka </w:t>
      </w:r>
      <w:proofErr w:type="spellStart"/>
      <w:r>
        <w:rPr>
          <w:rFonts w:ascii="Calibri" w:eastAsia="Calibri" w:hAnsi="Calibri" w:cs="Calibri"/>
        </w:rPr>
        <w:t>elektr</w:t>
      </w:r>
      <w:proofErr w:type="spellEnd"/>
      <w:r>
        <w:rPr>
          <w:rFonts w:ascii="Calibri" w:eastAsia="Calibri" w:hAnsi="Calibri" w:cs="Calibri"/>
        </w:rPr>
        <w:t>., piekarnik) i fartuchem z płytek ceram</w:t>
      </w:r>
      <w:r>
        <w:rPr>
          <w:rFonts w:ascii="Calibri" w:eastAsia="Calibri" w:hAnsi="Calibri" w:cs="Calibri"/>
        </w:rPr>
        <w:t>icznych,</w:t>
      </w:r>
    </w:p>
    <w:p w14:paraId="3F73CE82" w14:textId="77777777" w:rsidR="00B06525" w:rsidRDefault="00B16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łazienka z białym montażem i osprzętem, płytkami ceramicznymi lub/i gresem</w:t>
      </w:r>
    </w:p>
    <w:p w14:paraId="58C6394D" w14:textId="77777777" w:rsidR="00B06525" w:rsidRDefault="00B06525">
      <w:pPr>
        <w:rPr>
          <w:rFonts w:ascii="Calibri" w:eastAsia="Calibri" w:hAnsi="Calibri" w:cs="Calibri"/>
          <w:b/>
        </w:rPr>
      </w:pPr>
    </w:p>
    <w:p w14:paraId="47912447" w14:textId="77777777" w:rsidR="00B06525" w:rsidRDefault="00B16C8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Instalacje sanitarne:</w:t>
      </w:r>
    </w:p>
    <w:p w14:paraId="26298173" w14:textId="77777777" w:rsidR="00B06525" w:rsidRDefault="00B16C8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projektować opomiarowanie lokali ze zdalnym odczytem,</w:t>
      </w:r>
    </w:p>
    <w:p w14:paraId="2157E176" w14:textId="77777777" w:rsidR="00B06525" w:rsidRDefault="00B16C8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opomiarowanie oraz zawory odcinające lokalizować w częściach wspólnych (korytarzach),</w:t>
      </w:r>
    </w:p>
    <w:p w14:paraId="437126B0" w14:textId="77777777" w:rsidR="00B06525" w:rsidRDefault="00B16C8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pr</w:t>
      </w:r>
      <w:r>
        <w:rPr>
          <w:rFonts w:ascii="Calibri" w:eastAsia="Calibri" w:hAnsi="Calibri" w:cs="Calibri"/>
        </w:rPr>
        <w:t xml:space="preserve">zeprowadzić analizę opłacalności nakładów inwestycyjnych i eksploatacyjnych dla różnych źródeł c.o., </w:t>
      </w:r>
      <w:proofErr w:type="spellStart"/>
      <w:r>
        <w:rPr>
          <w:rFonts w:ascii="Calibri" w:eastAsia="Calibri" w:hAnsi="Calibri" w:cs="Calibri"/>
        </w:rPr>
        <w:t>c.w.u</w:t>
      </w:r>
      <w:proofErr w:type="spellEnd"/>
      <w:r>
        <w:rPr>
          <w:rFonts w:ascii="Calibri" w:eastAsia="Calibri" w:hAnsi="Calibri" w:cs="Calibri"/>
        </w:rPr>
        <w:t xml:space="preserve"> – np. pompy ciepła, kotłownia gazowa budynkowa, indywidualne lokalowe piece dwufunkcyjne, itd.,</w:t>
      </w:r>
    </w:p>
    <w:p w14:paraId="66E5F7F7" w14:textId="77777777" w:rsidR="00B06525" w:rsidRDefault="00B16C8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 względów akustycznych zabronione wkuwanie instalacji </w:t>
      </w:r>
      <w:proofErr w:type="spellStart"/>
      <w:r>
        <w:rPr>
          <w:rFonts w:ascii="Calibri" w:eastAsia="Calibri" w:hAnsi="Calibri" w:cs="Calibri"/>
        </w:rPr>
        <w:t>ks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z.w.u</w:t>
      </w:r>
      <w:proofErr w:type="spellEnd"/>
      <w:r>
        <w:rPr>
          <w:rFonts w:ascii="Calibri" w:eastAsia="Calibri" w:hAnsi="Calibri" w:cs="Calibri"/>
        </w:rPr>
        <w:t>, c.w.u., c.o. w ściany wygradzające lokale mieszkalne,</w:t>
      </w:r>
    </w:p>
    <w:p w14:paraId="1F66AA41" w14:textId="77777777" w:rsidR="00B06525" w:rsidRDefault="00B16C8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podejścia pod przybory w aneksach kuchennych wykonywać natynkowo,</w:t>
      </w:r>
    </w:p>
    <w:p w14:paraId="409E4C31" w14:textId="77777777" w:rsidR="00B06525" w:rsidRDefault="00B16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podejścia pod grzejniki na ścianach wygradzających lokale i na elemen</w:t>
      </w:r>
      <w:r>
        <w:rPr>
          <w:rFonts w:ascii="Calibri" w:eastAsia="Calibri" w:hAnsi="Calibri" w:cs="Calibri"/>
        </w:rPr>
        <w:t>tach żelbetowych projektować jako wyprowadzenie z dołu z posadzki,</w:t>
      </w:r>
    </w:p>
    <w:p w14:paraId="13DDBFB5" w14:textId="77777777" w:rsidR="00B06525" w:rsidRDefault="00B16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lokali z ogródkami przewidzieć w elewacji kran zasilony w </w:t>
      </w:r>
      <w:proofErr w:type="spellStart"/>
      <w:r>
        <w:rPr>
          <w:rFonts w:ascii="Calibri" w:eastAsia="Calibri" w:hAnsi="Calibri" w:cs="Calibri"/>
        </w:rPr>
        <w:t>z.w.u</w:t>
      </w:r>
      <w:proofErr w:type="spellEnd"/>
      <w:r>
        <w:rPr>
          <w:rFonts w:ascii="Calibri" w:eastAsia="Calibri" w:hAnsi="Calibri" w:cs="Calibri"/>
        </w:rPr>
        <w:t>. (lub/i zasilony ze zbiornika przy opcji zbiorników na deszczówkę) w aneksie kuchennym z możliwością odcięcia na okres zi</w:t>
      </w:r>
      <w:r>
        <w:rPr>
          <w:rFonts w:ascii="Calibri" w:eastAsia="Calibri" w:hAnsi="Calibri" w:cs="Calibri"/>
        </w:rPr>
        <w:t>mowy,</w:t>
      </w:r>
    </w:p>
    <w:p w14:paraId="3D10364E" w14:textId="77777777" w:rsidR="00B06525" w:rsidRDefault="00B16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kanalizacji sanitarnej zachowywać spływ grawitacyjny, wszystkie rozwiązania wspomagające (mechaniczne, pompy, itd.) wymagają zgody Inwestora,</w:t>
      </w:r>
    </w:p>
    <w:p w14:paraId="320026FA" w14:textId="77777777" w:rsidR="00B06525" w:rsidRDefault="00B16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ogrzewanie części wspólnych rozliczane będzie na podstawie różnicy między ciepłomierzem budynkowym a sum</w:t>
      </w:r>
      <w:r>
        <w:rPr>
          <w:rFonts w:ascii="Calibri" w:eastAsia="Calibri" w:hAnsi="Calibri" w:cs="Calibri"/>
        </w:rPr>
        <w:t>ą zużycia na ciepłomierzach lokalowych,</w:t>
      </w:r>
    </w:p>
    <w:p w14:paraId="4AE41A17" w14:textId="77777777" w:rsidR="00B06525" w:rsidRDefault="00B16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Instalacja wentylacji w zależności od wyboru technologii:</w:t>
      </w:r>
    </w:p>
    <w:p w14:paraId="2BC9B2F5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preferowana wentylacja grawitacyjna zbiorcza, nawiew przez nawiewniki okienne lub ścienne, wyciąg wspólnymi pionami - dobór po ustaleniu źródła ogrzewania,</w:t>
      </w:r>
    </w:p>
    <w:p w14:paraId="73E3293B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instalacje okapów kuchennych projektować jako zbiorcze z klapami zwrotnymi w lokalach mieszkalnych, okapy wyposażone w indywidualny wentylator,</w:t>
      </w:r>
    </w:p>
    <w:p w14:paraId="6CB1C088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 przypadku c.o. i c.w.u. z indywidualnych dwufunkcyjnych pieców gazowych należy doprowadzić instalację went</w:t>
      </w:r>
      <w:r>
        <w:rPr>
          <w:rFonts w:ascii="Calibri" w:eastAsia="Calibri" w:hAnsi="Calibri" w:cs="Calibri"/>
        </w:rPr>
        <w:t>ylacji zgodności z przepisami</w:t>
      </w:r>
    </w:p>
    <w:p w14:paraId="7A34043C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Instalacje elektryczne:</w:t>
      </w:r>
    </w:p>
    <w:p w14:paraId="3893621D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instalacja dla cz. wspólnych budynku: oświetlenie klatek schodowych, korytarzy, wejścia uruchamiane czujkami ruchu, strefy odgrodzone drzwiami na osobnych obwodach np. korytarze do komórek lokators</w:t>
      </w:r>
      <w:r>
        <w:rPr>
          <w:rFonts w:ascii="Calibri" w:eastAsia="Calibri" w:hAnsi="Calibri" w:cs="Calibri"/>
        </w:rPr>
        <w:t>kich;</w:t>
      </w:r>
    </w:p>
    <w:p w14:paraId="0927D72B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instalacja elektryczna mieszkań: tablice mieszkaniowe natynkowe instalowane w przedpokoju w miejscu nie kolidującym z drzwiami i grzejnikami, zgodnie z przepisami,</w:t>
      </w:r>
    </w:p>
    <w:p w14:paraId="58763DEC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Instalacje teletechniczne:</w:t>
      </w:r>
    </w:p>
    <w:p w14:paraId="4B327481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instalacje teletechniczne projektować zgodnie z obow</w:t>
      </w:r>
      <w:r>
        <w:rPr>
          <w:rFonts w:ascii="Calibri" w:eastAsia="Calibri" w:hAnsi="Calibri" w:cs="Calibri"/>
        </w:rPr>
        <w:t>iązującymi przepisami,</w:t>
      </w:r>
    </w:p>
    <w:p w14:paraId="69AC56AC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należy przewidzieć w budynkach Centralny Punkt Dystrybucyjny do którego doprowadzony będzie sygnał operatorów zewnętrznych oraz okablowanie od anten DVB-T, SAT na dachu z kanalizacją technologiczną poza budynek dla wprowadzenia infrastruktury operatora,</w:t>
      </w:r>
    </w:p>
    <w:p w14:paraId="1385EE36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 lokalach natynkowa lokalowa tablica teletechniczna dla doprowadzenia z Centralnego Punktu Dystrybucyjnego RTV kablowej, RTV-SAT, światłowodów, przewodów UTP – wg warunków technicznych,</w:t>
      </w:r>
    </w:p>
    <w:p w14:paraId="14104C69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 lokalach zestaw gniazd RTV, RTV-SAT, UTP (+ poza na gniazda zas</w:t>
      </w:r>
      <w:r>
        <w:rPr>
          <w:rFonts w:ascii="Calibri" w:eastAsia="Calibri" w:hAnsi="Calibri" w:cs="Calibri"/>
        </w:rPr>
        <w:t>ilające jak w cz. elektrycznej) z okablowaniem z lokalowych tablic teletechnicznych,</w:t>
      </w:r>
    </w:p>
    <w:p w14:paraId="505013DD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światłowody w lokalach zakończone w lokalowych tablicach teletechnicznych,</w:t>
      </w:r>
    </w:p>
    <w:p w14:paraId="2B16D636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instalacja domofonowa zakończona </w:t>
      </w:r>
      <w:proofErr w:type="spellStart"/>
      <w:r>
        <w:rPr>
          <w:rFonts w:ascii="Calibri" w:eastAsia="Calibri" w:hAnsi="Calibri" w:cs="Calibri"/>
        </w:rPr>
        <w:t>unifonem</w:t>
      </w:r>
      <w:proofErr w:type="spellEnd"/>
      <w:r>
        <w:rPr>
          <w:rFonts w:ascii="Calibri" w:eastAsia="Calibri" w:hAnsi="Calibri" w:cs="Calibri"/>
        </w:rPr>
        <w:t xml:space="preserve"> w przedpokoju koło drzwi wejściowych do lokalu.</w:t>
      </w:r>
    </w:p>
    <w:p w14:paraId="26248FB0" w14:textId="77777777" w:rsidR="00B06525" w:rsidRDefault="00B06525">
      <w:pPr>
        <w:rPr>
          <w:rFonts w:ascii="Calibri" w:eastAsia="Calibri" w:hAnsi="Calibri" w:cs="Calibri"/>
        </w:rPr>
      </w:pPr>
    </w:p>
    <w:p w14:paraId="63A92402" w14:textId="77777777" w:rsidR="00B06525" w:rsidRDefault="00B16C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</w:rPr>
        <w:t>ykończenie do stanu „pod klucz” (koniecznie zgodnie z wymogami zawartymi w § 15 Rozporządzenia Rady Ministrów z dnia 20 października 2015 roku z późniejszymi zmianami) - Uwaga: rodzaj wykończenia dobiera Projektant:</w:t>
      </w:r>
    </w:p>
    <w:p w14:paraId="6AD74F18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Ściany oraz sufity pomalowane na biał</w:t>
      </w:r>
      <w:r>
        <w:rPr>
          <w:rFonts w:ascii="Calibri" w:eastAsia="Calibri" w:hAnsi="Calibri" w:cs="Calibri"/>
        </w:rPr>
        <w:t>o.</w:t>
      </w:r>
    </w:p>
    <w:p w14:paraId="61023AE9" w14:textId="77777777" w:rsidR="00B06525" w:rsidRDefault="00B16C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Podłogi w kuchni, w łazienkach i w pokojach wyłożone nawierzchniami trwałymi.</w:t>
      </w:r>
    </w:p>
    <w:p w14:paraId="2D9AEBC4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Łazienki wyposażone w wannę lub brodzik lub kabinę natryskową z brodzikiem, umywalkę i sedes typu kompakt z osprzętem.</w:t>
      </w:r>
    </w:p>
    <w:p w14:paraId="2B537FFE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 łazienkach ściany wyłożone glazurą, miejscowe</w:t>
      </w:r>
      <w:r>
        <w:rPr>
          <w:rFonts w:ascii="Calibri" w:eastAsia="Calibri" w:hAnsi="Calibri" w:cs="Calibri"/>
        </w:rPr>
        <w:t xml:space="preserve"> hydroizolacje powierzchni poziomych i pionowych.</w:t>
      </w:r>
    </w:p>
    <w:p w14:paraId="3D61F92F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Kuchnia lub aneks kuchenny wyposażony w czteropalnikową kuchenkę elektryczną z piekarnikiem, wolnostojąca lub do zabudowy.</w:t>
      </w:r>
    </w:p>
    <w:p w14:paraId="72A1459B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W kuchni pas ochronny na ścianie nad zlewozmywakiem wyłożony glazurą lub opcj</w:t>
      </w:r>
      <w:r>
        <w:rPr>
          <w:rFonts w:ascii="Calibri" w:eastAsia="Calibri" w:hAnsi="Calibri" w:cs="Calibri"/>
        </w:rPr>
        <w:t>onalnie może zostać wykonana zabudowa stojąca kuchni, a także obudowany zlewozmywak.</w:t>
      </w:r>
    </w:p>
    <w:p w14:paraId="2FF83ABA" w14:textId="77777777" w:rsidR="00B06525" w:rsidRDefault="00B16C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Minimum 2 lokale mieszkalne o łącznej powierzchni 131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powinny spełniać wymogi w zakresie dostępności i przystosowania dla osób niepełnosprawnych określone w przepisa</w:t>
      </w:r>
      <w:r>
        <w:rPr>
          <w:rFonts w:ascii="Calibri" w:eastAsia="Calibri" w:hAnsi="Calibri" w:cs="Calibri"/>
        </w:rPr>
        <w:t>ch rozporządzenia Ministra Infrastruktury z dnia 12 kwietnia 2002 r. w sprawie warunków technicznych, jakim powinny odpowiadać budynki i ich usytuowanie (Dz.U. z 2019 r. poz. 1065 oraz z 2020 r. poz. 1608 i 2351), w tym wymogi dotyczące przystosowania pomi</w:t>
      </w:r>
      <w:r>
        <w:rPr>
          <w:rFonts w:ascii="Calibri" w:eastAsia="Calibri" w:hAnsi="Calibri" w:cs="Calibri"/>
        </w:rPr>
        <w:t xml:space="preserve">eszczenia </w:t>
      </w:r>
      <w:proofErr w:type="spellStart"/>
      <w:r>
        <w:rPr>
          <w:rFonts w:ascii="Calibri" w:eastAsia="Calibri" w:hAnsi="Calibri" w:cs="Calibri"/>
        </w:rPr>
        <w:t>higieniczno</w:t>
      </w:r>
      <w:proofErr w:type="spellEnd"/>
      <w:r>
        <w:rPr>
          <w:rFonts w:ascii="Calibri" w:eastAsia="Calibri" w:hAnsi="Calibri" w:cs="Calibri"/>
        </w:rPr>
        <w:t xml:space="preserve"> sanitarnego, o których mowa w § 86 tego rozporządzenia.</w:t>
      </w:r>
    </w:p>
    <w:p w14:paraId="60F1CF4E" w14:textId="77777777" w:rsidR="00B06525" w:rsidRDefault="00B06525">
      <w:pPr>
        <w:rPr>
          <w:rFonts w:ascii="Calibri" w:eastAsia="Calibri" w:hAnsi="Calibri" w:cs="Calibri"/>
        </w:rPr>
      </w:pPr>
    </w:p>
    <w:p w14:paraId="37AAC618" w14:textId="77777777" w:rsidR="00B06525" w:rsidRDefault="00B06525">
      <w:pPr>
        <w:rPr>
          <w:rFonts w:ascii="Calibri" w:eastAsia="Calibri" w:hAnsi="Calibri" w:cs="Calibri"/>
        </w:rPr>
      </w:pPr>
    </w:p>
    <w:p w14:paraId="2D7E49A2" w14:textId="77777777" w:rsidR="00B06525" w:rsidRDefault="00B06525">
      <w:pPr>
        <w:rPr>
          <w:rFonts w:ascii="Calibri" w:eastAsia="Calibri" w:hAnsi="Calibri" w:cs="Calibri"/>
        </w:rPr>
      </w:pPr>
    </w:p>
    <w:p w14:paraId="60DB8731" w14:textId="77777777" w:rsidR="00B06525" w:rsidRDefault="00B06525">
      <w:pPr>
        <w:spacing w:after="200"/>
        <w:jc w:val="both"/>
        <w:rPr>
          <w:rFonts w:ascii="Calibri" w:eastAsia="Calibri" w:hAnsi="Calibri" w:cs="Calibri"/>
          <w:color w:val="222222"/>
          <w:highlight w:val="white"/>
        </w:rPr>
      </w:pPr>
    </w:p>
    <w:sectPr w:rsidR="00B065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9D8"/>
    <w:multiLevelType w:val="multilevel"/>
    <w:tmpl w:val="AE4C37F0"/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A82723"/>
    <w:multiLevelType w:val="multilevel"/>
    <w:tmpl w:val="38207986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EF1BEE"/>
    <w:multiLevelType w:val="multilevel"/>
    <w:tmpl w:val="689A47F6"/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8903039">
    <w:abstractNumId w:val="0"/>
  </w:num>
  <w:num w:numId="2" w16cid:durableId="1342199587">
    <w:abstractNumId w:val="2"/>
  </w:num>
  <w:num w:numId="3" w16cid:durableId="629677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25"/>
    <w:rsid w:val="00B06525"/>
    <w:rsid w:val="00B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859"/>
  <w15:docId w15:val="{43D1CFAA-8696-42D2-858C-D6EDE646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y.geoportal.gov.pl/imap/Imgp_2.html?locale=pl&amp;gui=new&amp;sessionID=69140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57qLMwbtUlg/w8V3b8xF6mdiw==">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14206</Characters>
  <Application>Microsoft Office Word</Application>
  <DocSecurity>0</DocSecurity>
  <Lines>118</Lines>
  <Paragraphs>33</Paragraphs>
  <ScaleCrop>false</ScaleCrop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Pieniężno</cp:lastModifiedBy>
  <cp:revision>2</cp:revision>
  <dcterms:created xsi:type="dcterms:W3CDTF">2022-10-31T10:45:00Z</dcterms:created>
  <dcterms:modified xsi:type="dcterms:W3CDTF">2023-01-27T13:21:00Z</dcterms:modified>
</cp:coreProperties>
</file>