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trike/>
          <w:color w:val="FF0000"/>
          <w:lang w:eastAsia="pl-PL"/>
        </w:rPr>
      </w:pPr>
      <w:r w:rsidRPr="00CD5E92">
        <w:rPr>
          <w:rFonts w:ascii="Times New Roman" w:eastAsia="Times New Roman" w:hAnsi="Times New Roman" w:cs="Times New Roman"/>
          <w:b/>
          <w:smallCaps/>
          <w:lang w:eastAsia="pl-PL"/>
        </w:rPr>
        <w:t>Umowa nr 08/2023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zawarta w dniu .....-.....-2021 r., w Poznaniu, pomiędzy:</w:t>
      </w:r>
    </w:p>
    <w:p w:rsidR="00CD5E92" w:rsidRPr="00CD5E92" w:rsidRDefault="00CD5E92" w:rsidP="00CD5E9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spacing w:val="-8"/>
          <w:lang w:eastAsia="pl-PL"/>
        </w:rPr>
      </w:pPr>
    </w:p>
    <w:p w:rsidR="00CD5E92" w:rsidRPr="00CD5E92" w:rsidRDefault="00CD5E92" w:rsidP="00CD5E9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spacing w:val="-8"/>
          <w:lang w:eastAsia="pl-PL"/>
        </w:rPr>
      </w:pPr>
      <w:r w:rsidRPr="00CD5E92">
        <w:rPr>
          <w:rFonts w:ascii="Times New Roman" w:eastAsia="Times New Roman" w:hAnsi="Times New Roman" w:cs="Times New Roman"/>
          <w:bCs/>
          <w:iCs/>
          <w:spacing w:val="-8"/>
          <w:lang w:eastAsia="pl-PL"/>
        </w:rPr>
        <w:t xml:space="preserve">Szpitalem Klinicznym im. Karola </w:t>
      </w:r>
      <w:proofErr w:type="spellStart"/>
      <w:r w:rsidRPr="00CD5E92">
        <w:rPr>
          <w:rFonts w:ascii="Times New Roman" w:eastAsia="Times New Roman" w:hAnsi="Times New Roman" w:cs="Times New Roman"/>
          <w:bCs/>
          <w:iCs/>
          <w:spacing w:val="-8"/>
          <w:lang w:eastAsia="pl-PL"/>
        </w:rPr>
        <w:t>Jonschera</w:t>
      </w:r>
      <w:proofErr w:type="spellEnd"/>
      <w:r w:rsidRPr="00CD5E92">
        <w:rPr>
          <w:rFonts w:ascii="Times New Roman" w:eastAsia="Times New Roman" w:hAnsi="Times New Roman" w:cs="Times New Roman"/>
          <w:bCs/>
          <w:iCs/>
          <w:spacing w:val="-8"/>
          <w:lang w:eastAsia="pl-PL"/>
        </w:rPr>
        <w:t xml:space="preserve"> Uniwersytetu Medycznego im. Karola Marcinkowskiego </w:t>
      </w:r>
      <w:r w:rsidRPr="00CD5E92">
        <w:rPr>
          <w:rFonts w:ascii="Times New Roman" w:eastAsia="Times New Roman" w:hAnsi="Times New Roman" w:cs="Times New Roman"/>
          <w:bCs/>
          <w:iCs/>
          <w:lang w:eastAsia="pl-PL"/>
        </w:rPr>
        <w:t>w Poznaniu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 xml:space="preserve">ul. Szpitalna 27/33, 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60-572 Poznań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Reprezentowanym przez Dyrektora - dr n. med. Pawła Daszkiewicza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zwanym w dalszej części umowy Zamawiającym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a</w:t>
      </w:r>
    </w:p>
    <w:p w:rsidR="00CD5E92" w:rsidRPr="00CD5E92" w:rsidRDefault="00CD5E92" w:rsidP="00CD5E9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D5E92" w:rsidRPr="00CD5E92" w:rsidRDefault="00CD5E92" w:rsidP="00CD5E9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 xml:space="preserve">1. 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2.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zwanym w dalszej części umowy Dostawcą</w:t>
      </w: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 xml:space="preserve">Zrealizowane zgodnie z art. 2 ust. 1 pkt 1 ustawy z dnia 11.09.2019 r. Prawo Zamówień Publicznych, tj. bez stosowania przepisów cytowanej ustawy /Dz.U.2019 poz. 2019 z </w:t>
      </w:r>
      <w:proofErr w:type="spellStart"/>
      <w:r w:rsidRPr="00CD5E92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CD5E92">
        <w:rPr>
          <w:rFonts w:ascii="Times New Roman" w:eastAsia="Calibri" w:hAnsi="Times New Roman" w:cs="Times New Roman"/>
          <w:lang w:eastAsia="pl-PL"/>
        </w:rPr>
        <w:t>. zm./</w:t>
      </w: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bCs/>
          <w:lang w:eastAsia="pl-PL"/>
        </w:rPr>
        <w:t>Przedmiotem niniejszej umowy jest z</w:t>
      </w:r>
      <w:r w:rsidRPr="00CD5E92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akup i </w:t>
      </w:r>
      <w:r w:rsidRPr="00CD5E92">
        <w:rPr>
          <w:rFonts w:ascii="Times New Roman" w:eastAsia="Times New Roman" w:hAnsi="Times New Roman" w:cs="Times New Roman"/>
          <w:bCs/>
          <w:spacing w:val="-6"/>
          <w:lang w:eastAsia="pl-PL"/>
        </w:rPr>
        <w:t xml:space="preserve">dostawa </w:t>
      </w:r>
      <w:r w:rsidRPr="00CD5E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Artykułów spożywczych do Szpitala Klinicznego im. K. </w:t>
      </w:r>
      <w:proofErr w:type="spellStart"/>
      <w:r w:rsidRPr="00CD5E92">
        <w:rPr>
          <w:rFonts w:ascii="Times New Roman" w:eastAsia="Times New Roman" w:hAnsi="Times New Roman" w:cs="Times New Roman"/>
          <w:bCs/>
          <w:color w:val="000000"/>
          <w:lang w:eastAsia="pl-PL"/>
        </w:rPr>
        <w:t>Jonschera</w:t>
      </w:r>
      <w:proofErr w:type="spellEnd"/>
      <w:r w:rsidRPr="00CD5E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UM w </w:t>
      </w:r>
      <w:r w:rsidRPr="00CD5E92">
        <w:rPr>
          <w:rFonts w:ascii="Times New Roman" w:eastAsia="Calibri" w:hAnsi="Times New Roman" w:cs="Times New Roman"/>
          <w:lang w:eastAsia="pl-PL"/>
        </w:rPr>
        <w:t>ilości, asortymencie i na warunkach określonych w załączniku do niniejszej umowy stanowiącym jej integralną część: załącznik (pakiet) nr 1</w:t>
      </w: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§3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 xml:space="preserve">Dostawca (na własny koszt i ryzyko) zobowiązuje się zrealizować </w:t>
      </w:r>
      <w:r w:rsidRPr="00CD5E92">
        <w:rPr>
          <w:rFonts w:ascii="Times New Roman" w:eastAsia="Times New Roman" w:hAnsi="Times New Roman" w:cs="Times New Roman"/>
          <w:spacing w:val="-6"/>
          <w:lang w:eastAsia="pl-PL"/>
        </w:rPr>
        <w:t>całe zamówienie</w:t>
      </w:r>
      <w:r w:rsidRPr="00CD5E92">
        <w:rPr>
          <w:rFonts w:ascii="Times New Roman" w:eastAsia="Times New Roman" w:hAnsi="Times New Roman" w:cs="Times New Roman"/>
          <w:lang w:eastAsia="pl-PL"/>
        </w:rPr>
        <w:t xml:space="preserve"> na zasadach określonych w niniejszej umowie -</w:t>
      </w:r>
      <w:r w:rsidRPr="00CD5E92">
        <w:rPr>
          <w:rFonts w:ascii="Times New Roman" w:eastAsia="Times New Roman" w:hAnsi="Times New Roman" w:cs="Times New Roman"/>
          <w:bCs/>
          <w:lang w:eastAsia="pl-PL"/>
        </w:rPr>
        <w:t xml:space="preserve"> w nieprzekraczalnym terminie do 1 tygodnia (licząc od daty zawarcia umowy).</w:t>
      </w:r>
      <w:r w:rsidRPr="00CD5E92">
        <w:rPr>
          <w:rFonts w:ascii="Times New Roman" w:eastAsia="Times New Roman" w:hAnsi="Times New Roman" w:cs="Times New Roman"/>
          <w:b/>
          <w:bCs/>
          <w:color w:val="00B0F0"/>
          <w:lang w:eastAsia="pl-PL"/>
        </w:rPr>
        <w:t xml:space="preserve"> </w:t>
      </w: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§4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Do dostawy Dostawca dołączy wymagane prawem, aktualne dokumenty potwierdzające dopuszczenie oferowanego produktu do obrotu i eksploatacji na terytorium RP.</w:t>
      </w:r>
    </w:p>
    <w:p w:rsidR="00CD5E92" w:rsidRPr="00CD5E92" w:rsidRDefault="00CD5E92" w:rsidP="00CD5E92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5E92" w:rsidRPr="00CD5E92" w:rsidRDefault="00CD5E92" w:rsidP="00CD5E92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§5</w:t>
      </w:r>
    </w:p>
    <w:p w:rsidR="00CD5E92" w:rsidRPr="00CD5E92" w:rsidRDefault="00CD5E92" w:rsidP="00CD5E92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 xml:space="preserve">Zamawiający zapłaci Dostawcy </w:t>
      </w:r>
      <w:r w:rsidRPr="00CD5E92">
        <w:rPr>
          <w:rFonts w:ascii="Times New Roman" w:eastAsia="Times New Roman" w:hAnsi="Times New Roman" w:cs="Times New Roman"/>
          <w:lang w:eastAsia="pl-PL"/>
        </w:rPr>
        <w:t xml:space="preserve">za zrealizowane </w:t>
      </w:r>
      <w:r w:rsidRPr="00CD5E92">
        <w:rPr>
          <w:rFonts w:ascii="Times New Roman" w:eastAsia="Times New Roman" w:hAnsi="Times New Roman" w:cs="Times New Roman"/>
          <w:spacing w:val="-6"/>
          <w:lang w:eastAsia="pl-PL"/>
        </w:rPr>
        <w:t>całe zamówienie</w:t>
      </w:r>
      <w:r w:rsidRPr="00CD5E92">
        <w:rPr>
          <w:rFonts w:ascii="Times New Roman" w:eastAsia="Times New Roman" w:hAnsi="Times New Roman" w:cs="Times New Roman"/>
          <w:lang w:eastAsia="pl-PL"/>
        </w:rPr>
        <w:t xml:space="preserve"> kwotę </w:t>
      </w:r>
      <w:r w:rsidRPr="00CD5E92">
        <w:rPr>
          <w:rFonts w:ascii="Times New Roman" w:eastAsia="Calibri" w:hAnsi="Times New Roman" w:cs="Times New Roman"/>
          <w:lang w:eastAsia="pl-PL"/>
        </w:rPr>
        <w:t>netto ……. zł (słownie złotych: ……………………. /100), co daje brutto kwotę ….... zł (słownie złotych: …………………… /100).</w:t>
      </w:r>
    </w:p>
    <w:p w:rsidR="00CD5E92" w:rsidRPr="00CD5E92" w:rsidRDefault="00CD5E92" w:rsidP="00CD5E92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lastRenderedPageBreak/>
        <w:t xml:space="preserve">Zapłata przez Zamawiającego za zrealizowane całe zamówienie następować będzie w terminie do …… dni licząc od daty dostarczenia Zamawiającemu przez Dostawcę przedmiotu umowy oraz prawidłowo wystawionej faktury). </w:t>
      </w:r>
    </w:p>
    <w:p w:rsidR="00CD5E92" w:rsidRPr="00CD5E92" w:rsidRDefault="00CD5E92" w:rsidP="00CD5E92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>Dostawca, pod rygorem uznania doręczenia za nieprawidłowe, doręczy fakturę w jednym z dwóch sposobów:</w:t>
      </w:r>
    </w:p>
    <w:p w:rsidR="00CD5E92" w:rsidRPr="00CD5E92" w:rsidRDefault="00CD5E92" w:rsidP="00CD5E92">
      <w:pPr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>w formie papierowej za pośrednictwem operatora pocztowego na adres Zamawiającego lub z dostarczonym towarem albo osobiście do Kancelarii Szpitala,</w:t>
      </w:r>
    </w:p>
    <w:p w:rsidR="00CD5E92" w:rsidRPr="00CD5E92" w:rsidRDefault="00CD5E92" w:rsidP="00CD5E92">
      <w:pPr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 xml:space="preserve">w formie elektronicznej w trybie ustawy z dnia 9 listopada 2018 roku o elektronicznym fakturowaniu w zamówieniach publicznych, koncesjach na roboty budowlane lub usługi oraz partnerstwie publiczno-prywatnym (Dz. U. z 2018 roku poz. 2191) na adres: </w:t>
      </w:r>
    </w:p>
    <w:p w:rsidR="00CD5E92" w:rsidRPr="00CD5E92" w:rsidRDefault="0079543F" w:rsidP="00CD5E92">
      <w:pPr>
        <w:spacing w:after="0" w:line="360" w:lineRule="auto"/>
        <w:ind w:left="851" w:hanging="284"/>
        <w:rPr>
          <w:rFonts w:ascii="Times New Roman" w:eastAsia="Calibri" w:hAnsi="Times New Roman" w:cs="Times New Roman"/>
          <w:lang w:eastAsia="pl-PL"/>
        </w:rPr>
      </w:pPr>
      <w:hyperlink r:id="rId8" w:tgtFrame="_blank" w:history="1">
        <w:r w:rsidR="00CD5E92" w:rsidRPr="00CD5E92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pl-PL"/>
          </w:rPr>
          <w:t>https://integrator.lab.brokerinfinite.efaktura.gov.pl/</w:t>
        </w:r>
      </w:hyperlink>
      <w:r w:rsidR="00CD5E92" w:rsidRPr="00CD5E9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</w:t>
      </w:r>
    </w:p>
    <w:p w:rsidR="00CD5E92" w:rsidRPr="00CD5E92" w:rsidRDefault="00CD5E92" w:rsidP="00CD5E9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color w:val="000000"/>
          <w:lang w:eastAsia="pl-PL"/>
        </w:rPr>
        <w:t>Jeżeli umowa przewiduje płatności częściowe lub okresowe, Dostawca dokonuje wyboru sposobu doręczenia faktur, składając w wybranej formie pierwszą fakturę związaną z realizacją umowy.</w:t>
      </w:r>
      <w:r w:rsidRPr="00CD5E92">
        <w:rPr>
          <w:rFonts w:ascii="Times New Roman" w:eastAsia="Calibri" w:hAnsi="Times New Roman" w:cs="Times New Roman"/>
          <w:lang w:eastAsia="pl-PL"/>
        </w:rPr>
        <w:t xml:space="preserve"> </w:t>
      </w:r>
    </w:p>
    <w:p w:rsidR="00CD5E92" w:rsidRPr="00CD5E92" w:rsidRDefault="00CD5E92" w:rsidP="00CD5E92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>Zamawiający dokona przelewu na konto Dostawcy (podane na fakturze).</w:t>
      </w:r>
    </w:p>
    <w:p w:rsidR="00CD5E92" w:rsidRPr="00CD5E92" w:rsidRDefault="00CD5E92" w:rsidP="00CD5E92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>Rozliczenie należnego podatku VAT, w przypadku Dostawcy, dla którego znajdują zastosowanie normy właściwe dla rozliczeń wewnątrzwspólnotowych UE w rozumieniu odpowiednich przepisów, stosuje się odpowiednio.</w:t>
      </w:r>
    </w:p>
    <w:p w:rsidR="00CD5E92" w:rsidRPr="00CD5E92" w:rsidRDefault="00CD5E92" w:rsidP="00CD5E9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§6</w:t>
      </w:r>
    </w:p>
    <w:p w:rsidR="00CD5E92" w:rsidRPr="00CD5E92" w:rsidRDefault="00CD5E92" w:rsidP="00CD5E92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 xml:space="preserve">Strony mają obowiązek niezwłocznego, pisemnego informowania się o wszelkich zmianach statusu prawnego swoich firm, a także o wszczęciu postępowania upadłościowego, likwidacyjnego lub restrukturyzacyjnego. </w:t>
      </w:r>
    </w:p>
    <w:p w:rsidR="00CD5E92" w:rsidRPr="00CD5E92" w:rsidRDefault="00CD5E92" w:rsidP="00CD5E92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 xml:space="preserve">Dostawca nie może bez pisemnej zgody podmiotu tworzącego Zamawiającego w rozumieniu przepisów ustawy o działalności leczniczej dokonać cesji wierzytelności wynikającej z niniejszej umowy na rzecz osób trzecich. Pisemny wniosek o wyrażenie zgody Dostawca kieruje za pośrednictwem Zamawiającego, który bez zbędnej zwłoki, przesyła go do w/w adresata. </w:t>
      </w: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D5E92" w:rsidRPr="00CD5E92" w:rsidRDefault="00CD5E92" w:rsidP="00CD5E92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5E92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CD5E92" w:rsidRPr="00CD5E92" w:rsidRDefault="00CD5E92" w:rsidP="00CD5E9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W przypadku powstania opóźnienia w realizacji zamówienia z winy leżącej po stronie Dostawcy, Zamawiający naliczy karę umowną w wysokości 0,3% całości wartości netto przedmiotu umowy (za każdy dzień opóźnienia).</w:t>
      </w:r>
    </w:p>
    <w:p w:rsidR="00CD5E92" w:rsidRPr="00CD5E92" w:rsidRDefault="00CD5E92" w:rsidP="00CD5E9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W przypadku odstąpienia od umowy lub jej rozwiązania przez Zamawiającego z winy leżącej po stronie Dostawcy, Dostawca zobowiązany jest do zapłacenia kary umownej w wysokości 10% całości wartości netto przedmiotu umowy.</w:t>
      </w:r>
    </w:p>
    <w:p w:rsidR="00CD5E92" w:rsidRPr="00CD5E92" w:rsidRDefault="00CD5E92" w:rsidP="00CD5E9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W przypadku odstąpienia od umowy lub jej rozwiązania przez Dostawcę z winy leżącej po stronie Dostawcy, Dostawca zobowiązany jest do zapłacenia kary umownej w wysokości 10% całości wartości netto przedmiotu umowy.</w:t>
      </w:r>
    </w:p>
    <w:p w:rsidR="00CD5E92" w:rsidRPr="00CD5E92" w:rsidRDefault="00CD5E92" w:rsidP="00CD5E9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lastRenderedPageBreak/>
        <w:t>Zamawiający ma prawo do potrącenia należności naliczonych z tytułu kar umownych z płatności za fakturę Dostawcy (na podstawie noty wystawionej przez Zamawiającego).</w:t>
      </w:r>
    </w:p>
    <w:p w:rsidR="00CD5E92" w:rsidRPr="00CD5E92" w:rsidRDefault="00CD5E92" w:rsidP="00CD5E9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Zapłata kar umownych nie wyłącza odpowiedzialności odszkodowawczej (uzupełniającej) na zasadach przepisów kodeksu cywilnego.</w:t>
      </w:r>
    </w:p>
    <w:p w:rsidR="00CD5E92" w:rsidRPr="00CD5E92" w:rsidRDefault="00CD5E92" w:rsidP="00CD5E9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Za niezapłacenie w terminie przez Zamawiającego, Dostawca naliczy Zamawiającemu odsetki ustawowe za opóźnienia w płatnościach (za każdy dzień opóźnienia).</w:t>
      </w:r>
    </w:p>
    <w:p w:rsidR="00CD5E92" w:rsidRPr="00CD5E92" w:rsidRDefault="00CD5E92" w:rsidP="00CD5E9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Zamawiający uprawniony jest do rozwiązania umowy, w szczególności w przypadku opóźnienia w realizacji zamówienia przez Dostawcę, także w przypadku stwierdzenia istotnych wad lub braków w wykonaniu przedmiotu zamówienia, w tym w szczególności wymienionych w</w:t>
      </w:r>
      <w:r w:rsidRPr="00CD5E92">
        <w:rPr>
          <w:rFonts w:ascii="Times New Roman" w:eastAsia="Times New Roman" w:hAnsi="Times New Roman" w:cs="Times New Roman"/>
          <w:bCs/>
          <w:lang w:eastAsia="pl-PL"/>
        </w:rPr>
        <w:t xml:space="preserve"> protokole</w:t>
      </w:r>
      <w:r w:rsidRPr="00CD5E92">
        <w:rPr>
          <w:rFonts w:ascii="Times New Roman" w:eastAsia="Times New Roman" w:hAnsi="Times New Roman" w:cs="Times New Roman"/>
          <w:lang w:eastAsia="pl-PL"/>
        </w:rPr>
        <w:t xml:space="preserve"> sporządzonym w trybie </w:t>
      </w:r>
      <w:r w:rsidRPr="00CD5E92">
        <w:rPr>
          <w:rFonts w:ascii="Times New Roman" w:eastAsia="Times New Roman" w:hAnsi="Times New Roman" w:cs="Times New Roman"/>
          <w:bCs/>
          <w:lang w:eastAsia="pl-PL"/>
        </w:rPr>
        <w:t>§5 ust. 2 umowy.</w:t>
      </w: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§8</w:t>
      </w:r>
    </w:p>
    <w:p w:rsidR="00CD5E92" w:rsidRPr="00CD5E92" w:rsidRDefault="00CD5E92" w:rsidP="00CD5E92">
      <w:pPr>
        <w:numPr>
          <w:ilvl w:val="0"/>
          <w:numId w:val="4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>W sprawach nieuregulowanych niniejszą umową mają zastosowanie przepisy kodeksu cywilnego.</w:t>
      </w:r>
    </w:p>
    <w:p w:rsidR="00CD5E92" w:rsidRPr="00CD5E92" w:rsidRDefault="00CD5E92" w:rsidP="00CD5E92">
      <w:pPr>
        <w:numPr>
          <w:ilvl w:val="0"/>
          <w:numId w:val="4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>Strony ustalają jako jedyne właściwe do korespondencji w sprawie realizacji niniejszej umowy adresy wskazane w nagłówku przedmiotowej umowy.</w:t>
      </w:r>
    </w:p>
    <w:p w:rsidR="00CD5E92" w:rsidRPr="00CD5E92" w:rsidRDefault="00CD5E92" w:rsidP="00CD5E92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 xml:space="preserve">Strony zobowiązane są współdziałać przy realizacji wymogów wynikających z prawnych obowiązków ochrony danych osobowych, w zakresie, w jakim znajdują one zastosowanie przy realizacji niniejszej umowy. </w:t>
      </w: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§9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Umowę sporządzono w dwóch jednobrzmiących egzemplarzach (na prawach oryginału), po jednym egzemplarzu dla każdej ze Stron umowy.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bCs/>
          <w:lang w:eastAsia="pl-PL"/>
        </w:rPr>
        <w:t>§10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E92">
        <w:rPr>
          <w:rFonts w:ascii="Times New Roman" w:eastAsia="Times New Roman" w:hAnsi="Times New Roman" w:cs="Times New Roman"/>
          <w:lang w:eastAsia="pl-PL"/>
        </w:rPr>
        <w:t>Spory mogące powstać na tle stosowania niniejszej umowy Strony poddają do rozpoznania właściwemu rzeczowo Sądowi w Poznaniu.</w:t>
      </w: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E92" w:rsidRPr="00CD5E92" w:rsidRDefault="00CD5E92" w:rsidP="00CD5E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CD5E92">
        <w:rPr>
          <w:rFonts w:ascii="Times New Roman" w:eastAsia="Times New Roman" w:hAnsi="Times New Roman" w:cs="Times New Roman"/>
          <w:b/>
          <w:iCs/>
          <w:lang w:eastAsia="pl-PL"/>
        </w:rPr>
        <w:t xml:space="preserve">Zamawiający:                                                                              </w:t>
      </w:r>
      <w:r w:rsidRPr="00CD5E92"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CD5E92">
        <w:rPr>
          <w:rFonts w:ascii="Times New Roman" w:eastAsia="Times New Roman" w:hAnsi="Times New Roman" w:cs="Times New Roman"/>
          <w:b/>
          <w:iCs/>
          <w:lang w:eastAsia="pl-PL"/>
        </w:rPr>
        <w:tab/>
        <w:t xml:space="preserve"> Dostawca:</w:t>
      </w: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CD5E92" w:rsidRPr="00CD5E92" w:rsidRDefault="00CD5E92" w:rsidP="00CD5E92">
      <w:pPr>
        <w:rPr>
          <w:rFonts w:ascii="Calibri" w:eastAsia="Calibri" w:hAnsi="Calibri" w:cs="Calibri"/>
          <w:lang w:eastAsia="pl-PL"/>
        </w:rPr>
      </w:pP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lastRenderedPageBreak/>
        <w:t xml:space="preserve">Osobą odpowiedzialną </w:t>
      </w:r>
      <w:r w:rsidRPr="00CD5E92">
        <w:rPr>
          <w:rFonts w:ascii="Times New Roman" w:eastAsia="Calibri" w:hAnsi="Times New Roman" w:cs="Times New Roman"/>
          <w:b/>
          <w:lang w:eastAsia="pl-PL"/>
        </w:rPr>
        <w:t>za realizację zamówienia</w:t>
      </w:r>
      <w:r w:rsidRPr="00CD5E92">
        <w:rPr>
          <w:rFonts w:ascii="Times New Roman" w:eastAsia="Calibri" w:hAnsi="Times New Roman" w:cs="Times New Roman"/>
          <w:lang w:eastAsia="pl-PL"/>
        </w:rPr>
        <w:t xml:space="preserve"> ze strony Dostawcy</w:t>
      </w: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lang w:val="en-US" w:eastAsia="pl-PL"/>
        </w:rPr>
      </w:pPr>
      <w:r w:rsidRPr="00CD5E92">
        <w:rPr>
          <w:rFonts w:ascii="Times New Roman" w:eastAsia="Calibri" w:hAnsi="Times New Roman" w:cs="Times New Roman"/>
          <w:b/>
          <w:lang w:val="en-US" w:eastAsia="pl-PL"/>
        </w:rPr>
        <w:t>jest</w:t>
      </w:r>
      <w:r w:rsidRPr="00CD5E92">
        <w:rPr>
          <w:rFonts w:ascii="Times New Roman" w:eastAsia="Calibri" w:hAnsi="Times New Roman" w:cs="Times New Roman"/>
          <w:lang w:val="en-US" w:eastAsia="pl-PL"/>
        </w:rPr>
        <w:t>: ..................................................................</w:t>
      </w: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b/>
          <w:lang w:val="en-US" w:eastAsia="pl-PL"/>
        </w:rPr>
      </w:pP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lang w:val="en-US" w:eastAsia="pl-PL"/>
        </w:rPr>
      </w:pPr>
      <w:proofErr w:type="spellStart"/>
      <w:r w:rsidRPr="00CD5E92">
        <w:rPr>
          <w:rFonts w:ascii="Times New Roman" w:eastAsia="Calibri" w:hAnsi="Times New Roman" w:cs="Times New Roman"/>
          <w:b/>
          <w:lang w:val="en-US" w:eastAsia="pl-PL"/>
        </w:rPr>
        <w:t>nr</w:t>
      </w:r>
      <w:proofErr w:type="spellEnd"/>
      <w:r w:rsidRPr="00CD5E92">
        <w:rPr>
          <w:rFonts w:ascii="Times New Roman" w:eastAsia="Calibri" w:hAnsi="Times New Roman" w:cs="Times New Roman"/>
          <w:b/>
          <w:lang w:val="en-US" w:eastAsia="pl-PL"/>
        </w:rPr>
        <w:t xml:space="preserve"> tel.</w:t>
      </w:r>
      <w:r w:rsidRPr="00CD5E92">
        <w:rPr>
          <w:rFonts w:ascii="Times New Roman" w:eastAsia="Calibri" w:hAnsi="Times New Roman" w:cs="Times New Roman"/>
          <w:lang w:val="en-US" w:eastAsia="pl-PL"/>
        </w:rPr>
        <w:t>: ..............................................................</w:t>
      </w: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b/>
          <w:lang w:val="en-US" w:eastAsia="pl-PL"/>
        </w:rPr>
      </w:pPr>
    </w:p>
    <w:p w:rsidR="00CD5E92" w:rsidRPr="00CD5E92" w:rsidRDefault="00CD5E92" w:rsidP="00CD5E92">
      <w:pPr>
        <w:keepNext/>
        <w:keepLines/>
        <w:spacing w:after="0" w:line="360" w:lineRule="auto"/>
        <w:outlineLvl w:val="0"/>
        <w:rPr>
          <w:rFonts w:ascii="Times New Roman" w:eastAsia="Calibri" w:hAnsi="Times New Roman" w:cs="Times New Roman"/>
          <w:lang w:val="en-US" w:eastAsia="pl-PL"/>
        </w:rPr>
      </w:pPr>
      <w:r w:rsidRPr="00CD5E92">
        <w:rPr>
          <w:rFonts w:ascii="Times New Roman" w:eastAsia="Calibri" w:hAnsi="Times New Roman" w:cs="Times New Roman"/>
          <w:b/>
          <w:lang w:val="en-US" w:eastAsia="pl-PL"/>
        </w:rPr>
        <w:t>e-mail:</w:t>
      </w:r>
      <w:r w:rsidRPr="00CD5E92">
        <w:rPr>
          <w:rFonts w:ascii="Times New Roman" w:eastAsia="Calibri" w:hAnsi="Times New Roman" w:cs="Times New Roman"/>
          <w:lang w:val="en-US" w:eastAsia="pl-PL"/>
        </w:rPr>
        <w:t xml:space="preserve"> .............................................................</w:t>
      </w:r>
    </w:p>
    <w:p w:rsidR="00CD5E92" w:rsidRPr="00CD5E92" w:rsidRDefault="00CD5E92" w:rsidP="00CD5E92">
      <w:pPr>
        <w:rPr>
          <w:rFonts w:ascii="Calibri" w:eastAsia="Calibri" w:hAnsi="Calibri" w:cs="Calibri"/>
          <w:bCs/>
          <w:lang w:eastAsia="pl-PL"/>
        </w:rPr>
        <w:sectPr w:rsidR="00CD5E92" w:rsidRPr="00CD5E92" w:rsidSect="009D587F">
          <w:footerReference w:type="even" r:id="rId9"/>
          <w:footerReference w:type="default" r:id="rId10"/>
          <w:pgSz w:w="11906" w:h="16838"/>
          <w:pgMar w:top="969" w:right="991" w:bottom="1390" w:left="993" w:header="708" w:footer="427" w:gutter="0"/>
          <w:pgNumType w:start="1"/>
          <w:cols w:space="708"/>
        </w:sectPr>
      </w:pPr>
    </w:p>
    <w:p w:rsidR="00CD5E92" w:rsidRPr="00CD5E92" w:rsidRDefault="00CD5E92" w:rsidP="00CD5E92">
      <w:pPr>
        <w:rPr>
          <w:rFonts w:ascii="Times New Roman" w:eastAsia="Calibri" w:hAnsi="Times New Roman" w:cs="Times New Roman"/>
          <w:bCs/>
          <w:lang w:eastAsia="pl-PL"/>
        </w:rPr>
      </w:pPr>
    </w:p>
    <w:p w:rsidR="00CD5E92" w:rsidRPr="00CD5E92" w:rsidRDefault="00CD5E92" w:rsidP="00CD5E92">
      <w:pPr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>Załącznik Nr 1 do umowy</w:t>
      </w:r>
    </w:p>
    <w:p w:rsidR="00CD5E92" w:rsidRPr="00CD5E92" w:rsidRDefault="00CD5E92" w:rsidP="00CD5E92">
      <w:pPr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821"/>
        <w:gridCol w:w="821"/>
        <w:gridCol w:w="1440"/>
        <w:gridCol w:w="1620"/>
        <w:gridCol w:w="1161"/>
        <w:gridCol w:w="1620"/>
      </w:tblGrid>
      <w:tr w:rsidR="00CD5E92" w:rsidRPr="00CD5E92" w:rsidTr="00E03C31">
        <w:tc>
          <w:tcPr>
            <w:tcW w:w="496" w:type="dxa"/>
          </w:tcPr>
          <w:p w:rsidR="00CD5E92" w:rsidRPr="00CD5E92" w:rsidRDefault="00CD5E92" w:rsidP="00CD5E92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5953" w:type="dxa"/>
          </w:tcPr>
          <w:p w:rsidR="00CD5E92" w:rsidRPr="00CD5E92" w:rsidRDefault="00CD5E92" w:rsidP="00CD5E92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Opis towaru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Ilość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Jedn.</w:t>
            </w:r>
          </w:p>
        </w:tc>
        <w:tc>
          <w:tcPr>
            <w:tcW w:w="1440" w:type="dxa"/>
          </w:tcPr>
          <w:p w:rsidR="00CD5E92" w:rsidRPr="00CD5E92" w:rsidRDefault="00CD5E92" w:rsidP="00CD5E92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Cena netto</w:t>
            </w: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Wartość</w:t>
            </w:r>
          </w:p>
          <w:p w:rsidR="00CD5E92" w:rsidRPr="00CD5E92" w:rsidRDefault="00CD5E92" w:rsidP="00CD5E92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netto</w:t>
            </w:r>
          </w:p>
        </w:tc>
        <w:tc>
          <w:tcPr>
            <w:tcW w:w="1161" w:type="dxa"/>
          </w:tcPr>
          <w:p w:rsidR="00CD5E92" w:rsidRPr="00CD5E92" w:rsidRDefault="00CD5E92" w:rsidP="00CD5E92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VAT</w:t>
            </w: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Wartość</w:t>
            </w:r>
          </w:p>
          <w:p w:rsidR="00CD5E92" w:rsidRPr="00CD5E92" w:rsidRDefault="00CD5E92" w:rsidP="00CD5E92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brutto</w:t>
            </w:r>
          </w:p>
        </w:tc>
      </w:tr>
      <w:tr w:rsidR="00CD5E92" w:rsidRPr="00CD5E92" w:rsidTr="00E03C31">
        <w:tc>
          <w:tcPr>
            <w:tcW w:w="496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 xml:space="preserve">  1.</w:t>
            </w:r>
          </w:p>
        </w:tc>
        <w:tc>
          <w:tcPr>
            <w:tcW w:w="5953" w:type="dxa"/>
          </w:tcPr>
          <w:p w:rsidR="00CD5E92" w:rsidRPr="00CD5E92" w:rsidRDefault="00CD5E92" w:rsidP="00CD5E92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Mąka tortowa 80 kg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80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kg</w:t>
            </w:r>
          </w:p>
        </w:tc>
        <w:tc>
          <w:tcPr>
            <w:tcW w:w="144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D5E92" w:rsidRPr="00CD5E92" w:rsidTr="00E03C31">
        <w:tc>
          <w:tcPr>
            <w:tcW w:w="496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5953" w:type="dxa"/>
          </w:tcPr>
          <w:p w:rsidR="00CD5E92" w:rsidRPr="00CD5E92" w:rsidRDefault="00CD5E92" w:rsidP="00CD5E92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Proszek do pieczenia 30 g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80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CD5E92">
              <w:rPr>
                <w:rFonts w:ascii="Times New Roman" w:eastAsia="Calibri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4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D5E92" w:rsidRPr="00CD5E92" w:rsidTr="00E03C31">
        <w:tc>
          <w:tcPr>
            <w:tcW w:w="496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5953" w:type="dxa"/>
          </w:tcPr>
          <w:p w:rsidR="00CD5E92" w:rsidRPr="00CD5E92" w:rsidRDefault="00CD5E92" w:rsidP="00CD5E92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Soda oczyszczona spożywcza 80g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50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CD5E92">
              <w:rPr>
                <w:rFonts w:ascii="Times New Roman" w:eastAsia="Calibri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44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D5E92" w:rsidRPr="00CD5E92" w:rsidTr="00E03C31">
        <w:tc>
          <w:tcPr>
            <w:tcW w:w="496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5953" w:type="dxa"/>
          </w:tcPr>
          <w:p w:rsidR="00CD5E92" w:rsidRPr="00CD5E92" w:rsidRDefault="00CD5E92" w:rsidP="00CD5E92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 xml:space="preserve">Mieszanka ciasta uniwersalna bezglutenowa 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kg</w:t>
            </w:r>
          </w:p>
        </w:tc>
        <w:tc>
          <w:tcPr>
            <w:tcW w:w="144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D5E92" w:rsidRPr="00CD5E92" w:rsidTr="00E03C31">
        <w:tc>
          <w:tcPr>
            <w:tcW w:w="496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5.</w:t>
            </w:r>
          </w:p>
        </w:tc>
        <w:tc>
          <w:tcPr>
            <w:tcW w:w="5953" w:type="dxa"/>
          </w:tcPr>
          <w:p w:rsidR="00CD5E92" w:rsidRPr="00CD5E92" w:rsidRDefault="00CD5E92" w:rsidP="00CD5E92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Mieszanka ciasta uniwersalna niskobiałkowa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82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CD5E92">
              <w:rPr>
                <w:rFonts w:ascii="Times New Roman" w:eastAsia="Calibri" w:hAnsi="Times New Roman" w:cs="Times New Roman"/>
                <w:lang w:eastAsia="pl-PL"/>
              </w:rPr>
              <w:t>kg</w:t>
            </w:r>
          </w:p>
        </w:tc>
        <w:tc>
          <w:tcPr>
            <w:tcW w:w="144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D5E92" w:rsidRPr="00CD5E92" w:rsidRDefault="00CD5E92" w:rsidP="00CD5E92">
            <w:pPr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007201" w:rsidRPr="00007201" w:rsidRDefault="00007201" w:rsidP="00007201">
      <w:pPr>
        <w:rPr>
          <w:rFonts w:ascii="Times New Roman" w:eastAsia="Calibri" w:hAnsi="Times New Roman" w:cs="Times New Roman"/>
          <w:lang w:eastAsia="pl-PL"/>
        </w:rPr>
      </w:pPr>
      <w:proofErr w:type="spellStart"/>
      <w:r w:rsidRPr="00007201">
        <w:rPr>
          <w:rFonts w:ascii="Times New Roman" w:eastAsia="Calibri" w:hAnsi="Times New Roman" w:cs="Times New Roman"/>
          <w:lang w:eastAsia="pl-PL"/>
        </w:rPr>
        <w:t>Poz</w:t>
      </w:r>
      <w:proofErr w:type="spellEnd"/>
      <w:r w:rsidRPr="00007201">
        <w:rPr>
          <w:rFonts w:ascii="Times New Roman" w:eastAsia="Calibri" w:hAnsi="Times New Roman" w:cs="Times New Roman"/>
          <w:lang w:eastAsia="pl-PL"/>
        </w:rPr>
        <w:t xml:space="preserve"> 4,5 wymagane oznaczenie przekreślonego kłosa</w:t>
      </w:r>
    </w:p>
    <w:p w:rsidR="00CD5E92" w:rsidRPr="00CD5E92" w:rsidRDefault="00CD5E92" w:rsidP="00CD5E92">
      <w:pPr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CD5E92" w:rsidRPr="00CD5E92" w:rsidRDefault="00CD5E92" w:rsidP="00CD5E92">
      <w:pPr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 xml:space="preserve">  Wartość netto:  zł (słownie: 00/100 ).</w:t>
      </w:r>
    </w:p>
    <w:p w:rsidR="00CD5E92" w:rsidRPr="00CD5E92" w:rsidRDefault="00CD5E92" w:rsidP="00CD5E92">
      <w:pPr>
        <w:rPr>
          <w:rFonts w:ascii="Times New Roman" w:eastAsia="Calibri" w:hAnsi="Times New Roman" w:cs="Times New Roman"/>
          <w:lang w:eastAsia="pl-PL"/>
        </w:rPr>
      </w:pPr>
      <w:r w:rsidRPr="00CD5E92">
        <w:rPr>
          <w:rFonts w:ascii="Times New Roman" w:eastAsia="Calibri" w:hAnsi="Times New Roman" w:cs="Times New Roman"/>
          <w:lang w:eastAsia="pl-PL"/>
        </w:rPr>
        <w:t xml:space="preserve">  Wartość brutto :  zł (słownie: 00/100 ).</w:t>
      </w:r>
    </w:p>
    <w:p w:rsidR="00CD5E92" w:rsidRPr="00CD5E92" w:rsidRDefault="00CD5E92" w:rsidP="00CD5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Times New Roman" w:eastAsia="Times New Roman" w:hAnsi="Times New Roman" w:cs="Times New Roman"/>
          <w:b/>
          <w:iCs/>
          <w:lang w:eastAsia="pl-PL"/>
        </w:rPr>
        <w:t>Dostawca:</w:t>
      </w:r>
    </w:p>
    <w:p w:rsidR="00CD5E92" w:rsidRPr="00CD5E92" w:rsidRDefault="00CD5E92" w:rsidP="00CD5E92">
      <w:pPr>
        <w:rPr>
          <w:rFonts w:ascii="Calibri" w:eastAsia="Calibri" w:hAnsi="Calibri" w:cs="Calibri"/>
          <w:lang w:val="en-US" w:eastAsia="pl-PL"/>
        </w:rPr>
      </w:pP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  <w:r w:rsidRPr="00CD5E92">
        <w:rPr>
          <w:rFonts w:ascii="Calibri" w:eastAsia="Calibri" w:hAnsi="Calibri" w:cs="Calibri"/>
          <w:lang w:val="en-US" w:eastAsia="pl-PL"/>
        </w:rPr>
        <w:tab/>
      </w:r>
    </w:p>
    <w:p w:rsidR="001D07A8" w:rsidRDefault="001D07A8"/>
    <w:sectPr w:rsidR="001D07A8" w:rsidSect="00D20649">
      <w:pgSz w:w="16838" w:h="11906" w:orient="landscape" w:code="9"/>
      <w:pgMar w:top="992" w:right="970" w:bottom="992" w:left="1389" w:header="709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3F" w:rsidRDefault="0079543F">
      <w:pPr>
        <w:spacing w:after="0" w:line="240" w:lineRule="auto"/>
      </w:pPr>
      <w:r>
        <w:separator/>
      </w:r>
    </w:p>
  </w:endnote>
  <w:endnote w:type="continuationSeparator" w:id="0">
    <w:p w:rsidR="0079543F" w:rsidRDefault="0079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AD" w:rsidRDefault="00CD5E92" w:rsidP="00176E6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6C53AD" w:rsidRDefault="007954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AD" w:rsidRPr="006C53AD" w:rsidRDefault="00CD5E92" w:rsidP="00176E69">
    <w:pPr>
      <w:pStyle w:val="Stopka"/>
      <w:framePr w:wrap="none" w:vAnchor="text" w:hAnchor="margin" w:xAlign="center" w:y="1"/>
      <w:rPr>
        <w:rStyle w:val="Numerstrony"/>
        <w:rFonts w:ascii="Times New Roman" w:hAnsi="Times New Roman" w:cs="Times New Roman"/>
      </w:rPr>
    </w:pPr>
    <w:r w:rsidRPr="006C53AD">
      <w:rPr>
        <w:rStyle w:val="Numerstrony"/>
        <w:rFonts w:ascii="Times New Roman" w:hAnsi="Times New Roman" w:cs="Times New Roman"/>
      </w:rPr>
      <w:fldChar w:fldCharType="begin"/>
    </w:r>
    <w:r w:rsidRPr="006C53AD">
      <w:rPr>
        <w:rStyle w:val="Numerstrony"/>
        <w:rFonts w:ascii="Times New Roman" w:hAnsi="Times New Roman" w:cs="Times New Roman"/>
      </w:rPr>
      <w:instrText xml:space="preserve"> PAGE </w:instrText>
    </w:r>
    <w:r w:rsidRPr="006C53AD">
      <w:rPr>
        <w:rStyle w:val="Numerstrony"/>
        <w:rFonts w:ascii="Times New Roman" w:hAnsi="Times New Roman" w:cs="Times New Roman"/>
      </w:rPr>
      <w:fldChar w:fldCharType="separate"/>
    </w:r>
    <w:r w:rsidR="00007201">
      <w:rPr>
        <w:rStyle w:val="Numerstrony"/>
        <w:rFonts w:ascii="Times New Roman" w:hAnsi="Times New Roman" w:cs="Times New Roman"/>
        <w:noProof/>
      </w:rPr>
      <w:t>1</w:t>
    </w:r>
    <w:r w:rsidRPr="006C53AD">
      <w:rPr>
        <w:rStyle w:val="Numerstrony"/>
        <w:rFonts w:ascii="Times New Roman" w:hAnsi="Times New Roman" w:cs="Times New Roman"/>
      </w:rPr>
      <w:fldChar w:fldCharType="end"/>
    </w:r>
  </w:p>
  <w:p w:rsidR="000336EA" w:rsidRDefault="00795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3F" w:rsidRDefault="0079543F">
      <w:pPr>
        <w:spacing w:after="0" w:line="240" w:lineRule="auto"/>
      </w:pPr>
      <w:r>
        <w:separator/>
      </w:r>
    </w:p>
  </w:footnote>
  <w:footnote w:type="continuationSeparator" w:id="0">
    <w:p w:rsidR="0079543F" w:rsidRDefault="0079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04A1E"/>
    <w:multiLevelType w:val="hybridMultilevel"/>
    <w:tmpl w:val="4A2E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20DB0"/>
    <w:multiLevelType w:val="hybridMultilevel"/>
    <w:tmpl w:val="7F88E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40DF0"/>
    <w:multiLevelType w:val="hybridMultilevel"/>
    <w:tmpl w:val="C9CAD70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92"/>
    <w:rsid w:val="00007201"/>
    <w:rsid w:val="001D07A8"/>
    <w:rsid w:val="0079543F"/>
    <w:rsid w:val="00C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E92"/>
    <w:pPr>
      <w:tabs>
        <w:tab w:val="center" w:pos="4536"/>
        <w:tab w:val="right" w:pos="9072"/>
      </w:tabs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5E92"/>
    <w:rPr>
      <w:rFonts w:ascii="Calibri" w:eastAsia="Calibri" w:hAnsi="Calibri" w:cs="Calibri"/>
      <w:lang w:eastAsia="pl-PL"/>
    </w:rPr>
  </w:style>
  <w:style w:type="character" w:styleId="Numerstrony">
    <w:name w:val="page number"/>
    <w:uiPriority w:val="99"/>
    <w:semiHidden/>
    <w:unhideWhenUsed/>
    <w:rsid w:val="00CD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E92"/>
    <w:pPr>
      <w:tabs>
        <w:tab w:val="center" w:pos="4536"/>
        <w:tab w:val="right" w:pos="9072"/>
      </w:tabs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5E92"/>
    <w:rPr>
      <w:rFonts w:ascii="Calibri" w:eastAsia="Calibri" w:hAnsi="Calibri" w:cs="Calibri"/>
      <w:lang w:eastAsia="pl-PL"/>
    </w:rPr>
  </w:style>
  <w:style w:type="character" w:styleId="Numerstrony">
    <w:name w:val="page number"/>
    <w:uiPriority w:val="99"/>
    <w:semiHidden/>
    <w:unhideWhenUsed/>
    <w:rsid w:val="00CD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tor.lab.brokerinfinite.efaktur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892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Grajek</dc:creator>
  <cp:lastModifiedBy>Marlena Grajek</cp:lastModifiedBy>
  <cp:revision>2</cp:revision>
  <dcterms:created xsi:type="dcterms:W3CDTF">2023-05-25T10:45:00Z</dcterms:created>
  <dcterms:modified xsi:type="dcterms:W3CDTF">2023-05-25T11:16:00Z</dcterms:modified>
</cp:coreProperties>
</file>