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469394519" w:displacedByCustomXml="next"/>
    <w:sdt>
      <w:sdtPr>
        <w:rPr>
          <w:rFonts w:asciiTheme="majorHAnsi" w:eastAsiaTheme="majorEastAsia" w:hAnsiTheme="majorHAnsi" w:cstheme="majorBidi"/>
          <w:color w:val="002060"/>
          <w:sz w:val="52"/>
          <w:szCs w:val="56"/>
        </w:rPr>
        <w:alias w:val="Tytuł"/>
        <w:id w:val="-750967615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p w14:paraId="21B39E99" w14:textId="231D462F" w:rsidR="005436C2" w:rsidRDefault="00794A69" w:rsidP="005436C2">
          <w:pPr>
            <w:pStyle w:val="Bezodstpw"/>
            <w:spacing w:line="216" w:lineRule="auto"/>
            <w:rPr>
              <w:rFonts w:asciiTheme="majorHAnsi" w:eastAsiaTheme="majorEastAsia" w:hAnsiTheme="majorHAnsi" w:cstheme="majorBidi"/>
              <w:color w:val="002060"/>
              <w:sz w:val="52"/>
              <w:szCs w:val="56"/>
            </w:rPr>
          </w:pPr>
          <w:r w:rsidRPr="00794A69">
            <w:rPr>
              <w:rFonts w:asciiTheme="majorHAnsi" w:eastAsiaTheme="majorEastAsia" w:hAnsiTheme="majorHAnsi" w:cstheme="majorBidi"/>
              <w:color w:val="002060"/>
              <w:sz w:val="52"/>
              <w:szCs w:val="56"/>
            </w:rPr>
            <w:t>Instrukcja</w:t>
          </w:r>
          <w:r w:rsidR="00B83424">
            <w:rPr>
              <w:rFonts w:asciiTheme="majorHAnsi" w:eastAsiaTheme="majorEastAsia" w:hAnsiTheme="majorHAnsi" w:cstheme="majorBidi"/>
              <w:color w:val="002060"/>
              <w:sz w:val="52"/>
              <w:szCs w:val="56"/>
            </w:rPr>
            <w:t xml:space="preserve"> dla Wykonawcy</w:t>
          </w:r>
          <w:r w:rsidRPr="00794A69">
            <w:rPr>
              <w:rFonts w:asciiTheme="majorHAnsi" w:eastAsiaTheme="majorEastAsia" w:hAnsiTheme="majorHAnsi" w:cstheme="majorBidi"/>
              <w:color w:val="002060"/>
              <w:sz w:val="52"/>
              <w:szCs w:val="56"/>
            </w:rPr>
            <w:t>:                                                        wypełnia</w:t>
          </w:r>
          <w:r>
            <w:rPr>
              <w:rFonts w:asciiTheme="majorHAnsi" w:eastAsiaTheme="majorEastAsia" w:hAnsiTheme="majorHAnsi" w:cstheme="majorBidi"/>
              <w:color w:val="002060"/>
              <w:sz w:val="52"/>
              <w:szCs w:val="56"/>
            </w:rPr>
            <w:t>nia</w:t>
          </w:r>
          <w:r w:rsidRPr="00794A69">
            <w:rPr>
              <w:rFonts w:asciiTheme="majorHAnsi" w:eastAsiaTheme="majorEastAsia" w:hAnsiTheme="majorHAnsi" w:cstheme="majorBidi"/>
              <w:color w:val="002060"/>
              <w:sz w:val="52"/>
              <w:szCs w:val="56"/>
            </w:rPr>
            <w:t xml:space="preserve"> kart</w:t>
          </w:r>
          <w:r>
            <w:rPr>
              <w:rFonts w:asciiTheme="majorHAnsi" w:eastAsiaTheme="majorEastAsia" w:hAnsiTheme="majorHAnsi" w:cstheme="majorBidi"/>
              <w:color w:val="002060"/>
              <w:sz w:val="52"/>
              <w:szCs w:val="56"/>
            </w:rPr>
            <w:t>y</w:t>
          </w:r>
          <w:r w:rsidRPr="00794A69">
            <w:rPr>
              <w:rFonts w:asciiTheme="majorHAnsi" w:eastAsiaTheme="majorEastAsia" w:hAnsiTheme="majorHAnsi" w:cstheme="majorBidi"/>
              <w:color w:val="002060"/>
              <w:sz w:val="52"/>
              <w:szCs w:val="56"/>
            </w:rPr>
            <w:t xml:space="preserve"> montażu</w:t>
          </w:r>
          <w:r>
            <w:rPr>
              <w:rFonts w:asciiTheme="majorHAnsi" w:eastAsiaTheme="majorEastAsia" w:hAnsiTheme="majorHAnsi" w:cstheme="majorBidi"/>
              <w:color w:val="002060"/>
              <w:sz w:val="52"/>
              <w:szCs w:val="56"/>
            </w:rPr>
            <w:t xml:space="preserve"> </w:t>
          </w:r>
          <w:r w:rsidRPr="00794A69">
            <w:rPr>
              <w:rFonts w:asciiTheme="majorHAnsi" w:eastAsiaTheme="majorEastAsia" w:hAnsiTheme="majorHAnsi" w:cstheme="majorBidi"/>
              <w:color w:val="002060"/>
              <w:sz w:val="52"/>
              <w:szCs w:val="56"/>
            </w:rPr>
            <w:t>wodomier</w:t>
          </w:r>
          <w:r w:rsidR="00B83424">
            <w:rPr>
              <w:rFonts w:asciiTheme="majorHAnsi" w:eastAsiaTheme="majorEastAsia" w:hAnsiTheme="majorHAnsi" w:cstheme="majorBidi"/>
              <w:color w:val="002060"/>
              <w:sz w:val="52"/>
              <w:szCs w:val="56"/>
            </w:rPr>
            <w:t>za</w:t>
          </w:r>
        </w:p>
      </w:sdtContent>
    </w:sdt>
    <w:p w14:paraId="0B48636B" w14:textId="14F361D3" w:rsidR="00BF4D5D" w:rsidRPr="00BF4D5D" w:rsidRDefault="00BF4D5D" w:rsidP="00BF4D5D">
      <w:pPr>
        <w:spacing w:after="0" w:line="240" w:lineRule="auto"/>
        <w:rPr>
          <w:rFonts w:asciiTheme="majorHAnsi" w:eastAsiaTheme="minorEastAsia" w:hAnsiTheme="majorHAnsi"/>
          <w:b/>
          <w:color w:val="002060"/>
          <w:sz w:val="24"/>
          <w:lang w:eastAsia="pl-PL"/>
        </w:rPr>
      </w:pPr>
      <w:r w:rsidRPr="00BF4D5D">
        <w:rPr>
          <w:rFonts w:asciiTheme="majorHAnsi" w:eastAsiaTheme="minorEastAsia" w:hAnsiTheme="majorHAnsi"/>
          <w:b/>
          <w:color w:val="002060"/>
          <w:sz w:val="24"/>
          <w:lang w:eastAsia="pl-PL"/>
        </w:rPr>
        <w:t>wersja: [1.0], data: [</w:t>
      </w:r>
      <w:r w:rsidR="00794A69">
        <w:rPr>
          <w:rFonts w:asciiTheme="majorHAnsi" w:eastAsiaTheme="minorEastAsia" w:hAnsiTheme="majorHAnsi"/>
          <w:b/>
          <w:color w:val="002060"/>
          <w:sz w:val="24"/>
          <w:lang w:eastAsia="pl-PL"/>
        </w:rPr>
        <w:t>30</w:t>
      </w:r>
      <w:r w:rsidRPr="00BF4D5D">
        <w:rPr>
          <w:rFonts w:asciiTheme="majorHAnsi" w:eastAsiaTheme="minorEastAsia" w:hAnsiTheme="majorHAnsi"/>
          <w:b/>
          <w:color w:val="002060"/>
          <w:sz w:val="24"/>
          <w:lang w:eastAsia="pl-PL"/>
        </w:rPr>
        <w:t>_</w:t>
      </w:r>
      <w:r w:rsidR="00794A69">
        <w:rPr>
          <w:rFonts w:asciiTheme="majorHAnsi" w:eastAsiaTheme="minorEastAsia" w:hAnsiTheme="majorHAnsi"/>
          <w:b/>
          <w:color w:val="002060"/>
          <w:sz w:val="24"/>
          <w:lang w:eastAsia="pl-PL"/>
        </w:rPr>
        <w:t>06</w:t>
      </w:r>
      <w:r w:rsidRPr="00BF4D5D">
        <w:rPr>
          <w:rFonts w:asciiTheme="majorHAnsi" w:eastAsiaTheme="minorEastAsia" w:hAnsiTheme="majorHAnsi"/>
          <w:b/>
          <w:color w:val="002060"/>
          <w:sz w:val="24"/>
          <w:lang w:eastAsia="pl-PL"/>
        </w:rPr>
        <w:t>_</w:t>
      </w:r>
      <w:r w:rsidR="00794A69">
        <w:rPr>
          <w:rFonts w:asciiTheme="majorHAnsi" w:eastAsiaTheme="minorEastAsia" w:hAnsiTheme="majorHAnsi"/>
          <w:b/>
          <w:color w:val="002060"/>
          <w:sz w:val="24"/>
          <w:lang w:eastAsia="pl-PL"/>
        </w:rPr>
        <w:t>2022</w:t>
      </w:r>
      <w:r w:rsidRPr="00BF4D5D">
        <w:rPr>
          <w:rFonts w:asciiTheme="majorHAnsi" w:eastAsiaTheme="minorEastAsia" w:hAnsiTheme="majorHAnsi"/>
          <w:b/>
          <w:color w:val="002060"/>
          <w:sz w:val="24"/>
          <w:lang w:eastAsia="pl-PL"/>
        </w:rPr>
        <w:t>]</w:t>
      </w:r>
    </w:p>
    <w:p w14:paraId="603B6AD7" w14:textId="1341AC77" w:rsidR="00B465B4" w:rsidRDefault="00B465B4" w:rsidP="005436C2"/>
    <w:sdt>
      <w:sdtPr>
        <w:rPr>
          <w:rFonts w:asciiTheme="minorHAnsi" w:eastAsiaTheme="minorHAnsi" w:hAnsiTheme="minorHAnsi" w:cstheme="minorBidi"/>
          <w:color w:val="auto"/>
          <w:sz w:val="16"/>
          <w:szCs w:val="16"/>
          <w:lang w:eastAsia="en-US"/>
        </w:rPr>
        <w:id w:val="155814465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2BA2F2D1" w14:textId="73854933" w:rsidR="005436C2" w:rsidRPr="005A1430" w:rsidRDefault="002228EF" w:rsidP="005436C2">
          <w:pPr>
            <w:pStyle w:val="Nagwekspisutreci"/>
            <w:rPr>
              <w:b/>
              <w:color w:val="002060"/>
              <w:sz w:val="16"/>
              <w:szCs w:val="16"/>
            </w:rPr>
          </w:pPr>
          <w:r w:rsidRPr="005A1430">
            <w:rPr>
              <w:b/>
              <w:color w:val="002060"/>
              <w:sz w:val="16"/>
              <w:szCs w:val="16"/>
            </w:rPr>
            <w:t>Spis treści</w:t>
          </w:r>
        </w:p>
        <w:p w14:paraId="1872FABA" w14:textId="77777777" w:rsidR="00256898" w:rsidRDefault="002228EF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5A1430">
            <w:rPr>
              <w:sz w:val="16"/>
              <w:szCs w:val="16"/>
            </w:rPr>
            <w:fldChar w:fldCharType="begin"/>
          </w:r>
          <w:r w:rsidRPr="005A1430">
            <w:rPr>
              <w:sz w:val="16"/>
              <w:szCs w:val="16"/>
            </w:rPr>
            <w:instrText xml:space="preserve"> TOC \o "1-3" \h \z \u </w:instrText>
          </w:r>
          <w:r w:rsidRPr="005A1430">
            <w:rPr>
              <w:sz w:val="16"/>
              <w:szCs w:val="16"/>
            </w:rPr>
            <w:fldChar w:fldCharType="separate"/>
          </w:r>
          <w:hyperlink w:anchor="_Toc106091571" w:history="1">
            <w:r w:rsidR="00256898" w:rsidRPr="0068272E">
              <w:rPr>
                <w:rStyle w:val="Hipercze"/>
                <w:noProof/>
              </w:rPr>
              <w:t>1.</w:t>
            </w:r>
            <w:r w:rsidR="00256898">
              <w:rPr>
                <w:rFonts w:eastAsiaTheme="minorEastAsia"/>
                <w:noProof/>
                <w:lang w:eastAsia="pl-PL"/>
              </w:rPr>
              <w:tab/>
            </w:r>
            <w:r w:rsidR="00256898" w:rsidRPr="0068272E">
              <w:rPr>
                <w:rStyle w:val="Hipercze"/>
                <w:noProof/>
              </w:rPr>
              <w:t>CEL I ZAKRES</w:t>
            </w:r>
            <w:r w:rsidR="00256898">
              <w:rPr>
                <w:noProof/>
                <w:webHidden/>
              </w:rPr>
              <w:tab/>
            </w:r>
            <w:r w:rsidR="00256898">
              <w:rPr>
                <w:noProof/>
                <w:webHidden/>
              </w:rPr>
              <w:fldChar w:fldCharType="begin"/>
            </w:r>
            <w:r w:rsidR="00256898">
              <w:rPr>
                <w:noProof/>
                <w:webHidden/>
              </w:rPr>
              <w:instrText xml:space="preserve"> PAGEREF _Toc106091571 \h </w:instrText>
            </w:r>
            <w:r w:rsidR="00256898">
              <w:rPr>
                <w:noProof/>
                <w:webHidden/>
              </w:rPr>
            </w:r>
            <w:r w:rsidR="00256898">
              <w:rPr>
                <w:noProof/>
                <w:webHidden/>
              </w:rPr>
              <w:fldChar w:fldCharType="separate"/>
            </w:r>
            <w:r w:rsidR="00256898">
              <w:rPr>
                <w:noProof/>
                <w:webHidden/>
              </w:rPr>
              <w:t>1</w:t>
            </w:r>
            <w:r w:rsidR="00256898">
              <w:rPr>
                <w:noProof/>
                <w:webHidden/>
              </w:rPr>
              <w:fldChar w:fldCharType="end"/>
            </w:r>
          </w:hyperlink>
        </w:p>
        <w:p w14:paraId="0E095F34" w14:textId="77777777" w:rsidR="00256898" w:rsidRDefault="00ED75B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06091572" w:history="1">
            <w:r w:rsidR="00256898" w:rsidRPr="0068272E">
              <w:rPr>
                <w:rStyle w:val="Hipercze"/>
                <w:noProof/>
              </w:rPr>
              <w:t>2.</w:t>
            </w:r>
            <w:r w:rsidR="00256898">
              <w:rPr>
                <w:rFonts w:eastAsiaTheme="minorEastAsia"/>
                <w:noProof/>
                <w:lang w:eastAsia="pl-PL"/>
              </w:rPr>
              <w:tab/>
            </w:r>
            <w:r w:rsidR="00256898" w:rsidRPr="0068272E">
              <w:rPr>
                <w:rStyle w:val="Hipercze"/>
                <w:noProof/>
              </w:rPr>
              <w:t>OBSZAR DZIAŁANIA</w:t>
            </w:r>
            <w:r w:rsidR="00256898">
              <w:rPr>
                <w:noProof/>
                <w:webHidden/>
              </w:rPr>
              <w:tab/>
            </w:r>
            <w:r w:rsidR="00256898">
              <w:rPr>
                <w:noProof/>
                <w:webHidden/>
              </w:rPr>
              <w:fldChar w:fldCharType="begin"/>
            </w:r>
            <w:r w:rsidR="00256898">
              <w:rPr>
                <w:noProof/>
                <w:webHidden/>
              </w:rPr>
              <w:instrText xml:space="preserve"> PAGEREF _Toc106091572 \h </w:instrText>
            </w:r>
            <w:r w:rsidR="00256898">
              <w:rPr>
                <w:noProof/>
                <w:webHidden/>
              </w:rPr>
            </w:r>
            <w:r w:rsidR="00256898">
              <w:rPr>
                <w:noProof/>
                <w:webHidden/>
              </w:rPr>
              <w:fldChar w:fldCharType="separate"/>
            </w:r>
            <w:r w:rsidR="00256898">
              <w:rPr>
                <w:noProof/>
                <w:webHidden/>
              </w:rPr>
              <w:t>1</w:t>
            </w:r>
            <w:r w:rsidR="00256898">
              <w:rPr>
                <w:noProof/>
                <w:webHidden/>
              </w:rPr>
              <w:fldChar w:fldCharType="end"/>
            </w:r>
          </w:hyperlink>
        </w:p>
        <w:p w14:paraId="1896191F" w14:textId="77777777" w:rsidR="00256898" w:rsidRDefault="00ED75B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06091573" w:history="1">
            <w:r w:rsidR="00256898" w:rsidRPr="0068272E">
              <w:rPr>
                <w:rStyle w:val="Hipercze"/>
                <w:noProof/>
              </w:rPr>
              <w:t>3.</w:t>
            </w:r>
            <w:r w:rsidR="00256898">
              <w:rPr>
                <w:rFonts w:eastAsiaTheme="minorEastAsia"/>
                <w:noProof/>
                <w:lang w:eastAsia="pl-PL"/>
              </w:rPr>
              <w:tab/>
            </w:r>
            <w:r w:rsidR="00256898" w:rsidRPr="0068272E">
              <w:rPr>
                <w:rStyle w:val="Hipercze"/>
                <w:noProof/>
              </w:rPr>
              <w:t>ZASADY POSTĘPOWANIA</w:t>
            </w:r>
            <w:r w:rsidR="00256898">
              <w:rPr>
                <w:noProof/>
                <w:webHidden/>
              </w:rPr>
              <w:tab/>
            </w:r>
            <w:r w:rsidR="00256898">
              <w:rPr>
                <w:noProof/>
                <w:webHidden/>
              </w:rPr>
              <w:fldChar w:fldCharType="begin"/>
            </w:r>
            <w:r w:rsidR="00256898">
              <w:rPr>
                <w:noProof/>
                <w:webHidden/>
              </w:rPr>
              <w:instrText xml:space="preserve"> PAGEREF _Toc106091573 \h </w:instrText>
            </w:r>
            <w:r w:rsidR="00256898">
              <w:rPr>
                <w:noProof/>
                <w:webHidden/>
              </w:rPr>
            </w:r>
            <w:r w:rsidR="00256898">
              <w:rPr>
                <w:noProof/>
                <w:webHidden/>
              </w:rPr>
              <w:fldChar w:fldCharType="separate"/>
            </w:r>
            <w:r w:rsidR="00256898">
              <w:rPr>
                <w:noProof/>
                <w:webHidden/>
              </w:rPr>
              <w:t>1</w:t>
            </w:r>
            <w:r w:rsidR="00256898">
              <w:rPr>
                <w:noProof/>
                <w:webHidden/>
              </w:rPr>
              <w:fldChar w:fldCharType="end"/>
            </w:r>
          </w:hyperlink>
        </w:p>
        <w:p w14:paraId="514E7BD3" w14:textId="77777777" w:rsidR="00256898" w:rsidRDefault="00ED75B8">
          <w:pPr>
            <w:pStyle w:val="Spistreci3"/>
            <w:rPr>
              <w:rFonts w:eastAsiaTheme="minorEastAsia"/>
              <w:lang w:eastAsia="pl-PL"/>
            </w:rPr>
          </w:pPr>
          <w:hyperlink w:anchor="_Toc106091574" w:history="1">
            <w:r w:rsidR="00256898" w:rsidRPr="0068272E">
              <w:rPr>
                <w:rStyle w:val="Hipercze"/>
              </w:rPr>
              <w:t>3.1.</w:t>
            </w:r>
            <w:r w:rsidR="00256898">
              <w:rPr>
                <w:rFonts w:eastAsiaTheme="minorEastAsia"/>
                <w:lang w:eastAsia="pl-PL"/>
              </w:rPr>
              <w:tab/>
            </w:r>
            <w:r w:rsidR="00256898" w:rsidRPr="0068272E">
              <w:rPr>
                <w:rStyle w:val="Hipercze"/>
              </w:rPr>
              <w:t>Opis postępowania</w:t>
            </w:r>
            <w:r w:rsidR="00256898">
              <w:rPr>
                <w:webHidden/>
              </w:rPr>
              <w:tab/>
            </w:r>
            <w:r w:rsidR="00256898">
              <w:rPr>
                <w:webHidden/>
              </w:rPr>
              <w:fldChar w:fldCharType="begin"/>
            </w:r>
            <w:r w:rsidR="00256898">
              <w:rPr>
                <w:webHidden/>
              </w:rPr>
              <w:instrText xml:space="preserve"> PAGEREF _Toc106091574 \h </w:instrText>
            </w:r>
            <w:r w:rsidR="00256898">
              <w:rPr>
                <w:webHidden/>
              </w:rPr>
            </w:r>
            <w:r w:rsidR="00256898">
              <w:rPr>
                <w:webHidden/>
              </w:rPr>
              <w:fldChar w:fldCharType="separate"/>
            </w:r>
            <w:r w:rsidR="00256898">
              <w:rPr>
                <w:webHidden/>
              </w:rPr>
              <w:t>1</w:t>
            </w:r>
            <w:r w:rsidR="00256898">
              <w:rPr>
                <w:webHidden/>
              </w:rPr>
              <w:fldChar w:fldCharType="end"/>
            </w:r>
          </w:hyperlink>
        </w:p>
        <w:p w14:paraId="4AF12505" w14:textId="77777777" w:rsidR="00256898" w:rsidRDefault="00ED75B8">
          <w:pPr>
            <w:pStyle w:val="Spistreci3"/>
            <w:rPr>
              <w:rFonts w:eastAsiaTheme="minorEastAsia"/>
              <w:lang w:eastAsia="pl-PL"/>
            </w:rPr>
          </w:pPr>
          <w:hyperlink w:anchor="_Toc106091575" w:history="1">
            <w:r w:rsidR="00256898" w:rsidRPr="0068272E">
              <w:rPr>
                <w:rStyle w:val="Hipercze"/>
              </w:rPr>
              <w:t>3.2.</w:t>
            </w:r>
            <w:r w:rsidR="00256898">
              <w:rPr>
                <w:rFonts w:eastAsiaTheme="minorEastAsia"/>
                <w:lang w:eastAsia="pl-PL"/>
              </w:rPr>
              <w:tab/>
            </w:r>
            <w:r w:rsidR="00256898" w:rsidRPr="0068272E">
              <w:rPr>
                <w:rStyle w:val="Hipercze"/>
              </w:rPr>
              <w:t>Termin</w:t>
            </w:r>
            <w:r w:rsidR="00256898">
              <w:rPr>
                <w:webHidden/>
              </w:rPr>
              <w:tab/>
            </w:r>
            <w:r w:rsidR="00256898">
              <w:rPr>
                <w:webHidden/>
              </w:rPr>
              <w:fldChar w:fldCharType="begin"/>
            </w:r>
            <w:r w:rsidR="00256898">
              <w:rPr>
                <w:webHidden/>
              </w:rPr>
              <w:instrText xml:space="preserve"> PAGEREF _Toc106091575 \h </w:instrText>
            </w:r>
            <w:r w:rsidR="00256898">
              <w:rPr>
                <w:webHidden/>
              </w:rPr>
            </w:r>
            <w:r w:rsidR="00256898">
              <w:rPr>
                <w:webHidden/>
              </w:rPr>
              <w:fldChar w:fldCharType="separate"/>
            </w:r>
            <w:r w:rsidR="00256898">
              <w:rPr>
                <w:webHidden/>
              </w:rPr>
              <w:t>2</w:t>
            </w:r>
            <w:r w:rsidR="00256898">
              <w:rPr>
                <w:webHidden/>
              </w:rPr>
              <w:fldChar w:fldCharType="end"/>
            </w:r>
          </w:hyperlink>
        </w:p>
        <w:p w14:paraId="202602B7" w14:textId="77777777" w:rsidR="00256898" w:rsidRDefault="00ED75B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06091576" w:history="1">
            <w:r w:rsidR="00256898" w:rsidRPr="0068272E">
              <w:rPr>
                <w:rStyle w:val="Hipercze"/>
                <w:noProof/>
              </w:rPr>
              <w:t>4.</w:t>
            </w:r>
            <w:r w:rsidR="00256898">
              <w:rPr>
                <w:rFonts w:eastAsiaTheme="minorEastAsia"/>
                <w:noProof/>
                <w:lang w:eastAsia="pl-PL"/>
              </w:rPr>
              <w:tab/>
            </w:r>
            <w:r w:rsidR="00256898" w:rsidRPr="0068272E">
              <w:rPr>
                <w:rStyle w:val="Hipercze"/>
                <w:noProof/>
              </w:rPr>
              <w:t>DOKUMENTY ZWIĄZANE</w:t>
            </w:r>
            <w:r w:rsidR="00256898">
              <w:rPr>
                <w:noProof/>
                <w:webHidden/>
              </w:rPr>
              <w:tab/>
            </w:r>
            <w:r w:rsidR="00256898">
              <w:rPr>
                <w:noProof/>
                <w:webHidden/>
              </w:rPr>
              <w:fldChar w:fldCharType="begin"/>
            </w:r>
            <w:r w:rsidR="00256898">
              <w:rPr>
                <w:noProof/>
                <w:webHidden/>
              </w:rPr>
              <w:instrText xml:space="preserve"> PAGEREF _Toc106091576 \h </w:instrText>
            </w:r>
            <w:r w:rsidR="00256898">
              <w:rPr>
                <w:noProof/>
                <w:webHidden/>
              </w:rPr>
            </w:r>
            <w:r w:rsidR="00256898">
              <w:rPr>
                <w:noProof/>
                <w:webHidden/>
              </w:rPr>
              <w:fldChar w:fldCharType="separate"/>
            </w:r>
            <w:r w:rsidR="00256898">
              <w:rPr>
                <w:noProof/>
                <w:webHidden/>
              </w:rPr>
              <w:t>2</w:t>
            </w:r>
            <w:r w:rsidR="00256898">
              <w:rPr>
                <w:noProof/>
                <w:webHidden/>
              </w:rPr>
              <w:fldChar w:fldCharType="end"/>
            </w:r>
          </w:hyperlink>
        </w:p>
        <w:p w14:paraId="6D42EE69" w14:textId="77777777" w:rsidR="00256898" w:rsidRDefault="00ED75B8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06091577" w:history="1">
            <w:r w:rsidR="00256898" w:rsidRPr="0068272E">
              <w:rPr>
                <w:rStyle w:val="Hipercze"/>
                <w:noProof/>
              </w:rPr>
              <w:t>5.</w:t>
            </w:r>
            <w:r w:rsidR="00256898">
              <w:rPr>
                <w:rFonts w:eastAsiaTheme="minorEastAsia"/>
                <w:noProof/>
                <w:lang w:eastAsia="pl-PL"/>
              </w:rPr>
              <w:tab/>
            </w:r>
            <w:r w:rsidR="00256898" w:rsidRPr="0068272E">
              <w:rPr>
                <w:rStyle w:val="Hipercze"/>
                <w:noProof/>
              </w:rPr>
              <w:t>ZAŁĄCZNIKI</w:t>
            </w:r>
            <w:r w:rsidR="00256898">
              <w:rPr>
                <w:noProof/>
                <w:webHidden/>
              </w:rPr>
              <w:tab/>
            </w:r>
            <w:r w:rsidR="00256898">
              <w:rPr>
                <w:noProof/>
                <w:webHidden/>
              </w:rPr>
              <w:fldChar w:fldCharType="begin"/>
            </w:r>
            <w:r w:rsidR="00256898">
              <w:rPr>
                <w:noProof/>
                <w:webHidden/>
              </w:rPr>
              <w:instrText xml:space="preserve"> PAGEREF _Toc106091577 \h </w:instrText>
            </w:r>
            <w:r w:rsidR="00256898">
              <w:rPr>
                <w:noProof/>
                <w:webHidden/>
              </w:rPr>
            </w:r>
            <w:r w:rsidR="00256898">
              <w:rPr>
                <w:noProof/>
                <w:webHidden/>
              </w:rPr>
              <w:fldChar w:fldCharType="separate"/>
            </w:r>
            <w:r w:rsidR="00256898">
              <w:rPr>
                <w:noProof/>
                <w:webHidden/>
              </w:rPr>
              <w:t>2</w:t>
            </w:r>
            <w:r w:rsidR="00256898">
              <w:rPr>
                <w:noProof/>
                <w:webHidden/>
              </w:rPr>
              <w:fldChar w:fldCharType="end"/>
            </w:r>
          </w:hyperlink>
        </w:p>
        <w:p w14:paraId="6BE85110" w14:textId="05F6D9A0" w:rsidR="002228EF" w:rsidRPr="006F648A" w:rsidRDefault="002228EF" w:rsidP="006F648A">
          <w:pPr>
            <w:outlineLvl w:val="0"/>
          </w:pPr>
          <w:r w:rsidRPr="005A1430">
            <w:rPr>
              <w:b/>
              <w:bCs/>
              <w:sz w:val="16"/>
              <w:szCs w:val="16"/>
            </w:rPr>
            <w:fldChar w:fldCharType="end"/>
          </w:r>
        </w:p>
      </w:sdtContent>
    </w:sdt>
    <w:p w14:paraId="62633034" w14:textId="1BF0B06C" w:rsidR="00086276" w:rsidRDefault="006E6AA4" w:rsidP="00444F0D">
      <w:pPr>
        <w:pStyle w:val="Nagwek1"/>
        <w:numPr>
          <w:ilvl w:val="0"/>
          <w:numId w:val="1"/>
        </w:numPr>
        <w:ind w:left="426" w:hanging="426"/>
        <w:jc w:val="both"/>
      </w:pPr>
      <w:bookmarkStart w:id="1" w:name="_Toc106091571"/>
      <w:bookmarkStart w:id="2" w:name="_Ref19790266"/>
      <w:bookmarkEnd w:id="0"/>
      <w:r w:rsidRPr="0066565B">
        <w:rPr>
          <w:color w:val="002060"/>
        </w:rPr>
        <w:t>CEL I ZAKRES</w:t>
      </w:r>
      <w:bookmarkEnd w:id="1"/>
      <w:r w:rsidRPr="0066565B">
        <w:rPr>
          <w:color w:val="002060"/>
        </w:rPr>
        <w:t xml:space="preserve"> </w:t>
      </w:r>
      <w:bookmarkEnd w:id="2"/>
    </w:p>
    <w:p w14:paraId="0E7968AE" w14:textId="12B69B34" w:rsidR="00945EFB" w:rsidRDefault="00564D55" w:rsidP="00945EFB">
      <w:pPr>
        <w:pStyle w:val="Akapitzlist"/>
        <w:ind w:left="426"/>
        <w:jc w:val="both"/>
      </w:pPr>
      <w:r>
        <w:t>Niniejszy dokument</w:t>
      </w:r>
      <w:r w:rsidRPr="00564D55">
        <w:t xml:space="preserve"> </w:t>
      </w:r>
      <w:r w:rsidR="00010BF3">
        <w:t xml:space="preserve">przedstawia </w:t>
      </w:r>
      <w:r w:rsidRPr="00564D55">
        <w:t xml:space="preserve">opisanie </w:t>
      </w:r>
      <w:r w:rsidR="008970A8">
        <w:t xml:space="preserve">jednolitych </w:t>
      </w:r>
      <w:r w:rsidR="001F2F8E">
        <w:t>czynności</w:t>
      </w:r>
      <w:r w:rsidR="00010BF3">
        <w:t xml:space="preserve"> wykonywanych </w:t>
      </w:r>
      <w:r w:rsidR="00B83424">
        <w:t xml:space="preserve">przez Wykonawcę RBM </w:t>
      </w:r>
      <w:r w:rsidR="00010BF3">
        <w:t xml:space="preserve">celem </w:t>
      </w:r>
      <w:r w:rsidR="00BA6272">
        <w:t>wypełnienia kart</w:t>
      </w:r>
      <w:r w:rsidR="00794A69">
        <w:t xml:space="preserve"> montażu wodomierzy przez Wykonawcę.</w:t>
      </w:r>
    </w:p>
    <w:p w14:paraId="4945DFCD" w14:textId="363258A1" w:rsidR="00564D55" w:rsidRDefault="00564D55" w:rsidP="0066565B">
      <w:pPr>
        <w:pStyle w:val="Nagwek1"/>
        <w:numPr>
          <w:ilvl w:val="0"/>
          <w:numId w:val="1"/>
        </w:numPr>
        <w:ind w:left="426" w:hanging="426"/>
        <w:jc w:val="both"/>
        <w:rPr>
          <w:color w:val="002060"/>
        </w:rPr>
      </w:pPr>
      <w:bookmarkStart w:id="3" w:name="_Toc106091572"/>
      <w:r>
        <w:rPr>
          <w:color w:val="002060"/>
        </w:rPr>
        <w:t>OBSZAR DZIAŁANIA</w:t>
      </w:r>
      <w:bookmarkEnd w:id="3"/>
    </w:p>
    <w:p w14:paraId="66608AFB" w14:textId="3498AE31" w:rsidR="00564D55" w:rsidRPr="00564D55" w:rsidRDefault="008970A8" w:rsidP="00564D55">
      <w:pPr>
        <w:ind w:left="426"/>
      </w:pPr>
      <w:r w:rsidRPr="00C37C99">
        <w:rPr>
          <w:rFonts w:cstheme="minorHAnsi"/>
        </w:rPr>
        <w:t>Zasady stosuje się w Dziale Realizacji Inwestycji (IB)</w:t>
      </w:r>
      <w:r w:rsidR="00B83424">
        <w:rPr>
          <w:rFonts w:cstheme="minorHAnsi"/>
        </w:rPr>
        <w:t xml:space="preserve"> przy współudziale Działu Gospodarki Wodomierzowej i Rozliczeń (HWR)</w:t>
      </w:r>
      <w:r w:rsidRPr="00C37C99">
        <w:rPr>
          <w:rFonts w:cstheme="minorHAnsi"/>
        </w:rPr>
        <w:t>.</w:t>
      </w:r>
    </w:p>
    <w:p w14:paraId="54B0E535" w14:textId="564AF79B" w:rsidR="00AD63A2" w:rsidRPr="0066565B" w:rsidRDefault="00D2091D" w:rsidP="0066565B">
      <w:pPr>
        <w:pStyle w:val="Nagwek1"/>
        <w:numPr>
          <w:ilvl w:val="0"/>
          <w:numId w:val="1"/>
        </w:numPr>
        <w:ind w:left="426" w:hanging="426"/>
        <w:rPr>
          <w:color w:val="002060"/>
        </w:rPr>
      </w:pPr>
      <w:bookmarkStart w:id="4" w:name="_Toc106091573"/>
      <w:r w:rsidRPr="0066565B">
        <w:rPr>
          <w:color w:val="002060"/>
        </w:rPr>
        <w:t xml:space="preserve">ZASADY </w:t>
      </w:r>
      <w:r w:rsidR="0066565B" w:rsidRPr="0066565B">
        <w:rPr>
          <w:color w:val="002060"/>
        </w:rPr>
        <w:t>POSTĘPOWA</w:t>
      </w:r>
      <w:r w:rsidRPr="0066565B">
        <w:rPr>
          <w:color w:val="002060"/>
        </w:rPr>
        <w:t>NIA</w:t>
      </w:r>
      <w:bookmarkEnd w:id="4"/>
    </w:p>
    <w:p w14:paraId="4F16C3CA" w14:textId="54044C96" w:rsidR="00524545" w:rsidRDefault="00C02E02" w:rsidP="00256898">
      <w:pPr>
        <w:pStyle w:val="Nagwek3"/>
        <w:numPr>
          <w:ilvl w:val="1"/>
          <w:numId w:val="57"/>
        </w:numPr>
        <w:rPr>
          <w:rStyle w:val="Pogrubienie"/>
          <w:b/>
          <w:color w:val="002060"/>
        </w:rPr>
      </w:pPr>
      <w:bookmarkStart w:id="5" w:name="_Toc106091574"/>
      <w:r>
        <w:rPr>
          <w:rStyle w:val="Pogrubienie"/>
          <w:b/>
          <w:color w:val="002060"/>
        </w:rPr>
        <w:t>Opis postępowania</w:t>
      </w:r>
      <w:bookmarkEnd w:id="5"/>
      <w:r>
        <w:rPr>
          <w:rStyle w:val="Pogrubienie"/>
          <w:b/>
          <w:color w:val="002060"/>
        </w:rPr>
        <w:t xml:space="preserve"> </w:t>
      </w:r>
    </w:p>
    <w:p w14:paraId="38982551" w14:textId="22A60FE4" w:rsidR="008970A8" w:rsidRDefault="007A4326" w:rsidP="00BA6272">
      <w:pPr>
        <w:pStyle w:val="Akapitzlist"/>
        <w:spacing w:line="240" w:lineRule="auto"/>
        <w:ind w:left="503"/>
        <w:jc w:val="both"/>
      </w:pPr>
      <w:bookmarkStart w:id="6" w:name="_Toc30686711"/>
      <w:r>
        <w:t>Opis postępowania</w:t>
      </w:r>
      <w:r w:rsidR="00F6291C">
        <w:t xml:space="preserve"> jak i sposób wypełnienia karty wodomierzowej został</w:t>
      </w:r>
      <w:r>
        <w:t xml:space="preserve"> </w:t>
      </w:r>
      <w:r w:rsidR="007C433F">
        <w:t>zdefiniowany</w:t>
      </w:r>
      <w:r w:rsidR="008970A8">
        <w:t xml:space="preserve"> w </w:t>
      </w:r>
      <w:r w:rsidR="007C433F">
        <w:t xml:space="preserve">Załączniku </w:t>
      </w:r>
      <w:r w:rsidR="008970A8">
        <w:t>nr 1.</w:t>
      </w:r>
      <w:r w:rsidR="002D6CEC">
        <w:t xml:space="preserve">    </w:t>
      </w:r>
    </w:p>
    <w:p w14:paraId="227B9949" w14:textId="77777777" w:rsidR="00794A69" w:rsidRDefault="00794A69" w:rsidP="005339BC">
      <w:pPr>
        <w:pStyle w:val="Akapitzlist"/>
        <w:spacing w:after="0" w:line="240" w:lineRule="auto"/>
        <w:ind w:left="503" w:firstLine="348"/>
        <w:jc w:val="both"/>
      </w:pPr>
    </w:p>
    <w:p w14:paraId="5B7A8E7D" w14:textId="77777777" w:rsidR="00F210AB" w:rsidRDefault="00FB05B5" w:rsidP="00F210AB">
      <w:pPr>
        <w:spacing w:after="0" w:line="240" w:lineRule="auto"/>
        <w:ind w:firstLine="503"/>
        <w:jc w:val="both"/>
        <w:rPr>
          <w:u w:val="single"/>
        </w:rPr>
      </w:pPr>
      <w:r w:rsidRPr="00BA6272">
        <w:rPr>
          <w:u w:val="single"/>
        </w:rPr>
        <w:t>Uwaga ogólna:</w:t>
      </w:r>
    </w:p>
    <w:p w14:paraId="76033B12" w14:textId="77777777" w:rsidR="00F210AB" w:rsidRDefault="00870A5B" w:rsidP="00F210AB">
      <w:pPr>
        <w:spacing w:after="0" w:line="240" w:lineRule="auto"/>
        <w:ind w:firstLine="503"/>
        <w:jc w:val="both"/>
      </w:pPr>
      <w:r>
        <w:t>Przy odbiorze wodomierzy Wykonawca otrzymuje karty montaż</w:t>
      </w:r>
      <w:r w:rsidR="00256898">
        <w:t>u</w:t>
      </w:r>
      <w:r>
        <w:t xml:space="preserve"> wodomierzy w dwóch </w:t>
      </w:r>
      <w:r w:rsidR="00F210AB">
        <w:t>kopiach</w:t>
      </w:r>
    </w:p>
    <w:p w14:paraId="767E38C1" w14:textId="77777777" w:rsidR="00F210AB" w:rsidRDefault="00870A5B" w:rsidP="00F210AB">
      <w:pPr>
        <w:spacing w:after="0" w:line="240" w:lineRule="auto"/>
        <w:ind w:firstLine="503"/>
        <w:jc w:val="both"/>
      </w:pPr>
      <w:r>
        <w:t xml:space="preserve">( karta różowa i karta biała). </w:t>
      </w:r>
      <w:r w:rsidR="001D11FF">
        <w:t>Sposób wypełnienia karty montażu wodomierza zależny jest od</w:t>
      </w:r>
      <w:r w:rsidR="00F210AB">
        <w:t xml:space="preserve"> typu</w:t>
      </w:r>
    </w:p>
    <w:p w14:paraId="69637898" w14:textId="77777777" w:rsidR="00F210AB" w:rsidRDefault="00BA6272" w:rsidP="00F210AB">
      <w:pPr>
        <w:spacing w:after="0" w:line="240" w:lineRule="auto"/>
        <w:ind w:firstLine="503"/>
        <w:jc w:val="both"/>
      </w:pPr>
      <w:r>
        <w:t>wodomierza</w:t>
      </w:r>
      <w:r w:rsidR="001D11FF">
        <w:t xml:space="preserve"> (z czarną nakładką, z szarą nakładą)</w:t>
      </w:r>
      <w:r>
        <w:t>, miejsca montażu</w:t>
      </w:r>
      <w:r w:rsidR="001D11FF">
        <w:t xml:space="preserve"> oraz </w:t>
      </w:r>
      <w:r w:rsidR="00870A5B">
        <w:t>od tego czy</w:t>
      </w:r>
      <w:r w:rsidR="000751BE">
        <w:t xml:space="preserve"> wodomierz</w:t>
      </w:r>
    </w:p>
    <w:p w14:paraId="599DF633" w14:textId="28165C5A" w:rsidR="00F210AB" w:rsidRDefault="000751BE" w:rsidP="00F210AB">
      <w:pPr>
        <w:spacing w:after="0" w:line="240" w:lineRule="auto"/>
        <w:ind w:firstLine="503"/>
        <w:jc w:val="both"/>
        <w:rPr>
          <w:u w:val="single"/>
        </w:rPr>
      </w:pPr>
      <w:r>
        <w:t xml:space="preserve">jest nowy czy wymieniany. </w:t>
      </w:r>
    </w:p>
    <w:p w14:paraId="78253F27" w14:textId="77777777" w:rsidR="00F210AB" w:rsidRDefault="00870A5B" w:rsidP="00F210AB">
      <w:pPr>
        <w:spacing w:after="0" w:line="240" w:lineRule="auto"/>
        <w:ind w:firstLine="503"/>
        <w:jc w:val="both"/>
      </w:pPr>
      <w:r>
        <w:t xml:space="preserve">Wykonawca zobowiązany jest do zwrotu białej karty montażu do </w:t>
      </w:r>
      <w:proofErr w:type="spellStart"/>
      <w:r>
        <w:t>Aquanet</w:t>
      </w:r>
      <w:proofErr w:type="spellEnd"/>
      <w:r w:rsidR="00F210AB">
        <w:t xml:space="preserve"> w terminie wskazanym</w:t>
      </w:r>
    </w:p>
    <w:p w14:paraId="7F795C90" w14:textId="47F4A065" w:rsidR="00FB05B5" w:rsidRPr="00F210AB" w:rsidRDefault="00F6291C" w:rsidP="00F210AB">
      <w:pPr>
        <w:spacing w:after="0" w:line="240" w:lineRule="auto"/>
        <w:ind w:firstLine="503"/>
        <w:jc w:val="both"/>
        <w:rPr>
          <w:u w:val="single"/>
        </w:rPr>
      </w:pPr>
      <w:r>
        <w:t>w niniejszej Instrukcji.</w:t>
      </w:r>
      <w:r w:rsidR="00B83424">
        <w:t xml:space="preserve"> </w:t>
      </w:r>
    </w:p>
    <w:p w14:paraId="44AA1FB1" w14:textId="77777777" w:rsidR="007C433F" w:rsidRDefault="007C433F" w:rsidP="008970A8">
      <w:pPr>
        <w:pStyle w:val="Akapitzlist"/>
        <w:spacing w:line="240" w:lineRule="auto"/>
        <w:ind w:left="503" w:firstLine="348"/>
        <w:jc w:val="both"/>
      </w:pPr>
    </w:p>
    <w:p w14:paraId="709B23BF" w14:textId="1FD8BA9E" w:rsidR="003450A4" w:rsidRPr="00035BD0" w:rsidRDefault="005A1430" w:rsidP="00256898">
      <w:pPr>
        <w:pStyle w:val="Nagwek3"/>
        <w:numPr>
          <w:ilvl w:val="1"/>
          <w:numId w:val="57"/>
        </w:numPr>
        <w:rPr>
          <w:bCs w:val="0"/>
          <w:color w:val="002060"/>
        </w:rPr>
      </w:pPr>
      <w:bookmarkStart w:id="7" w:name="_Toc106091575"/>
      <w:bookmarkEnd w:id="6"/>
      <w:r>
        <w:rPr>
          <w:rStyle w:val="Pogrubienie"/>
          <w:b/>
          <w:color w:val="002060"/>
        </w:rPr>
        <w:t>Termin</w:t>
      </w:r>
      <w:bookmarkEnd w:id="7"/>
    </w:p>
    <w:p w14:paraId="6D401878" w14:textId="64EBF101" w:rsidR="00A95F0A" w:rsidRPr="00C02E02" w:rsidRDefault="001D11FF" w:rsidP="00F210AB">
      <w:pPr>
        <w:ind w:left="426"/>
        <w:jc w:val="both"/>
      </w:pPr>
      <w:r>
        <w:t xml:space="preserve">Kartę wodomierzową należy </w:t>
      </w:r>
      <w:r w:rsidR="00B83424">
        <w:t xml:space="preserve">wypełnić </w:t>
      </w:r>
      <w:r>
        <w:t xml:space="preserve"> niezwłocznie po zamontowaniu wodomierza</w:t>
      </w:r>
      <w:r w:rsidR="00F210AB">
        <w:t xml:space="preserve"> w obecności </w:t>
      </w:r>
      <w:bookmarkStart w:id="8" w:name="_GoBack"/>
      <w:bookmarkEnd w:id="8"/>
      <w:r w:rsidR="00B83424">
        <w:t>Klienta</w:t>
      </w:r>
      <w:r>
        <w:t>.</w:t>
      </w:r>
      <w:r w:rsidR="00B83424">
        <w:t xml:space="preserve"> Po </w:t>
      </w:r>
      <w:r w:rsidR="00F6291C">
        <w:t>zamontowaniu wodomierza,</w:t>
      </w:r>
      <w:r w:rsidR="00B83424">
        <w:t xml:space="preserve"> Wykonawca jest zobowiązany do przekazania </w:t>
      </w:r>
      <w:r w:rsidR="00256898">
        <w:t xml:space="preserve"> </w:t>
      </w:r>
      <w:r w:rsidR="00B83424">
        <w:lastRenderedPageBreak/>
        <w:t>wypeł</w:t>
      </w:r>
      <w:r w:rsidR="00F6291C">
        <w:t>nionej</w:t>
      </w:r>
      <w:r w:rsidR="00B83424">
        <w:t xml:space="preserve"> kart</w:t>
      </w:r>
      <w:r w:rsidR="00F6291C">
        <w:t>y</w:t>
      </w:r>
      <w:r w:rsidR="00B83424">
        <w:t xml:space="preserve"> montażu wodomierza</w:t>
      </w:r>
      <w:r w:rsidR="00BA6272">
        <w:t xml:space="preserve"> (w kolorze białym)</w:t>
      </w:r>
      <w:r w:rsidR="00B83424">
        <w:t xml:space="preserve"> </w:t>
      </w:r>
      <w:r w:rsidR="00BA6272">
        <w:t xml:space="preserve">do AQUANET S.A. </w:t>
      </w:r>
      <w:r w:rsidR="00B83424">
        <w:t xml:space="preserve">w terminie wskazanym w „Procedurze zawierania umów”. W przypadku demontażu starego wodomierza, Wykonawca </w:t>
      </w:r>
      <w:r w:rsidR="00BA6272">
        <w:t xml:space="preserve">razem z kartami </w:t>
      </w:r>
      <w:r w:rsidR="00B83424">
        <w:t xml:space="preserve">przekazuje do HWR zdemontowany wodomierz. </w:t>
      </w:r>
      <w:r>
        <w:t xml:space="preserve"> </w:t>
      </w:r>
    </w:p>
    <w:p w14:paraId="2ABE2B5F" w14:textId="5C929B59" w:rsidR="003173EC" w:rsidRDefault="003173EC" w:rsidP="00256898">
      <w:pPr>
        <w:pStyle w:val="Nagwek1"/>
        <w:numPr>
          <w:ilvl w:val="0"/>
          <w:numId w:val="57"/>
        </w:numPr>
        <w:ind w:left="426" w:hanging="426"/>
        <w:rPr>
          <w:color w:val="002060"/>
        </w:rPr>
      </w:pPr>
      <w:bookmarkStart w:id="9" w:name="_Toc106091576"/>
      <w:r>
        <w:rPr>
          <w:color w:val="002060"/>
        </w:rPr>
        <w:t>DOKUMENTY ZWIĄZANE</w:t>
      </w:r>
      <w:bookmarkEnd w:id="9"/>
    </w:p>
    <w:p w14:paraId="50E33DC9" w14:textId="5DD3447E" w:rsidR="007A4326" w:rsidRPr="005339BC" w:rsidRDefault="00E72C44" w:rsidP="00256898">
      <w:pPr>
        <w:ind w:left="426"/>
        <w:jc w:val="both"/>
      </w:pPr>
      <w:r>
        <w:t>Brak dokumentów związanych z instrukcją.</w:t>
      </w:r>
    </w:p>
    <w:p w14:paraId="465556DB" w14:textId="43CB166E" w:rsidR="000C33CC" w:rsidRDefault="005B08E9" w:rsidP="00256898">
      <w:pPr>
        <w:pStyle w:val="Nagwek1"/>
        <w:numPr>
          <w:ilvl w:val="0"/>
          <w:numId w:val="57"/>
        </w:numPr>
        <w:ind w:left="426" w:hanging="426"/>
        <w:rPr>
          <w:color w:val="002060"/>
        </w:rPr>
      </w:pPr>
      <w:bookmarkStart w:id="10" w:name="_Toc106091577"/>
      <w:r w:rsidRPr="0066565B">
        <w:rPr>
          <w:color w:val="002060"/>
        </w:rPr>
        <w:t>ZAŁĄCZNIKI</w:t>
      </w:r>
      <w:bookmarkEnd w:id="10"/>
    </w:p>
    <w:p w14:paraId="16A410FC" w14:textId="0E252D52" w:rsidR="00C02E02" w:rsidRPr="00C02E02" w:rsidRDefault="00C02E02" w:rsidP="00256898">
      <w:pPr>
        <w:ind w:left="426"/>
      </w:pPr>
      <w:r w:rsidRPr="005339BC">
        <w:rPr>
          <w:b/>
        </w:rPr>
        <w:t>Załącznik nr 1</w:t>
      </w:r>
      <w:r>
        <w:t xml:space="preserve"> – </w:t>
      </w:r>
      <w:r w:rsidR="00E72C44">
        <w:t xml:space="preserve">Opis </w:t>
      </w:r>
      <w:r>
        <w:t>postępowania .</w:t>
      </w:r>
    </w:p>
    <w:sectPr w:rsidR="00C02E02" w:rsidRPr="00C02E02" w:rsidSect="00BE28D4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FBBC61" w14:textId="77777777" w:rsidR="00ED75B8" w:rsidRDefault="00ED75B8" w:rsidP="00FB78A4">
      <w:pPr>
        <w:spacing w:after="0" w:line="240" w:lineRule="auto"/>
      </w:pPr>
      <w:r>
        <w:separator/>
      </w:r>
    </w:p>
  </w:endnote>
  <w:endnote w:type="continuationSeparator" w:id="0">
    <w:p w14:paraId="372FD80A" w14:textId="77777777" w:rsidR="00ED75B8" w:rsidRDefault="00ED75B8" w:rsidP="00FB7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739640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36D43A" w14:textId="34314E3C" w:rsidR="00BE28D4" w:rsidRPr="00BE28D4" w:rsidRDefault="00BE28D4">
            <w:pPr>
              <w:pStyle w:val="Stopka"/>
              <w:jc w:val="right"/>
              <w:rPr>
                <w:sz w:val="16"/>
                <w:szCs w:val="16"/>
              </w:rPr>
            </w:pPr>
            <w:r w:rsidRPr="00BE28D4">
              <w:rPr>
                <w:sz w:val="16"/>
                <w:szCs w:val="16"/>
              </w:rPr>
              <w:t xml:space="preserve">Strona </w:t>
            </w:r>
            <w:r w:rsidRPr="00BE28D4">
              <w:rPr>
                <w:b/>
                <w:bCs/>
                <w:sz w:val="16"/>
                <w:szCs w:val="16"/>
              </w:rPr>
              <w:fldChar w:fldCharType="begin"/>
            </w:r>
            <w:r w:rsidRPr="00BE28D4">
              <w:rPr>
                <w:b/>
                <w:bCs/>
                <w:sz w:val="16"/>
                <w:szCs w:val="16"/>
              </w:rPr>
              <w:instrText>PAGE</w:instrText>
            </w:r>
            <w:r w:rsidRPr="00BE28D4">
              <w:rPr>
                <w:b/>
                <w:bCs/>
                <w:sz w:val="16"/>
                <w:szCs w:val="16"/>
              </w:rPr>
              <w:fldChar w:fldCharType="separate"/>
            </w:r>
            <w:r w:rsidR="00F210AB">
              <w:rPr>
                <w:b/>
                <w:bCs/>
                <w:noProof/>
                <w:sz w:val="16"/>
                <w:szCs w:val="16"/>
              </w:rPr>
              <w:t>2</w:t>
            </w:r>
            <w:r w:rsidRPr="00BE28D4">
              <w:rPr>
                <w:b/>
                <w:bCs/>
                <w:sz w:val="16"/>
                <w:szCs w:val="16"/>
              </w:rPr>
              <w:fldChar w:fldCharType="end"/>
            </w:r>
            <w:r w:rsidRPr="00BE28D4">
              <w:rPr>
                <w:sz w:val="16"/>
                <w:szCs w:val="16"/>
              </w:rPr>
              <w:t xml:space="preserve"> z </w:t>
            </w:r>
            <w:r w:rsidRPr="00BE28D4">
              <w:rPr>
                <w:b/>
                <w:bCs/>
                <w:sz w:val="16"/>
                <w:szCs w:val="16"/>
              </w:rPr>
              <w:fldChar w:fldCharType="begin"/>
            </w:r>
            <w:r w:rsidRPr="00BE28D4">
              <w:rPr>
                <w:b/>
                <w:bCs/>
                <w:sz w:val="16"/>
                <w:szCs w:val="16"/>
              </w:rPr>
              <w:instrText>NUMPAGES</w:instrText>
            </w:r>
            <w:r w:rsidRPr="00BE28D4">
              <w:rPr>
                <w:b/>
                <w:bCs/>
                <w:sz w:val="16"/>
                <w:szCs w:val="16"/>
              </w:rPr>
              <w:fldChar w:fldCharType="separate"/>
            </w:r>
            <w:r w:rsidR="00F210AB">
              <w:rPr>
                <w:b/>
                <w:bCs/>
                <w:noProof/>
                <w:sz w:val="16"/>
                <w:szCs w:val="16"/>
              </w:rPr>
              <w:t>2</w:t>
            </w:r>
            <w:r w:rsidRPr="00BE28D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A6DDF2" w14:textId="77777777" w:rsidR="002E6E10" w:rsidRDefault="002E6E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657BB" w14:textId="77777777" w:rsidR="00ED75B8" w:rsidRDefault="00ED75B8" w:rsidP="00FB78A4">
      <w:pPr>
        <w:spacing w:after="0" w:line="240" w:lineRule="auto"/>
      </w:pPr>
      <w:r>
        <w:separator/>
      </w:r>
    </w:p>
  </w:footnote>
  <w:footnote w:type="continuationSeparator" w:id="0">
    <w:p w14:paraId="1577DD0E" w14:textId="77777777" w:rsidR="00ED75B8" w:rsidRDefault="00ED75B8" w:rsidP="00FB7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7BB6F" w14:textId="4611E0E0" w:rsidR="000642A1" w:rsidRDefault="000642A1">
    <w:pPr>
      <w:pStyle w:val="Nagwek"/>
    </w:pPr>
  </w:p>
  <w:p w14:paraId="54F03891" w14:textId="40500D09" w:rsidR="000642A1" w:rsidRDefault="00ED75B8">
    <w:pPr>
      <w:pStyle w:val="Nagwek"/>
    </w:pPr>
    <w:r>
      <w:rPr>
        <w:noProof/>
        <w:lang w:eastAsia="pl-PL"/>
      </w:rPr>
      <w:object w:dxaOrig="1440" w:dyaOrig="1440" w14:anchorId="2ADB22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.25pt;margin-top:-12.55pt;width:90pt;height:17.25pt;z-index:251658240;mso-position-horizontal-relative:text;mso-position-vertical-relative:text" filled="t">
          <v:imagedata r:id="rId1" o:title=""/>
          <w10:wrap type="topAndBottom"/>
        </v:shape>
        <o:OLEObject Type="Embed" ProgID="PBrush" ShapeID="_x0000_s2049" DrawAspect="Content" ObjectID="_1716792998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81BAE"/>
    <w:multiLevelType w:val="hybridMultilevel"/>
    <w:tmpl w:val="5676656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5D01D74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A3E2FA4"/>
    <w:multiLevelType w:val="multilevel"/>
    <w:tmpl w:val="3FE6BE4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 w15:restartNumberingAfterBreak="0">
    <w:nsid w:val="0F1F50DB"/>
    <w:multiLevelType w:val="hybridMultilevel"/>
    <w:tmpl w:val="301AD28C"/>
    <w:lvl w:ilvl="0" w:tplc="04150015">
      <w:start w:val="1"/>
      <w:numFmt w:val="upperLetter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0C17584"/>
    <w:multiLevelType w:val="hybridMultilevel"/>
    <w:tmpl w:val="516ACBA8"/>
    <w:lvl w:ilvl="0" w:tplc="0415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15D01D74">
      <w:start w:val="1"/>
      <w:numFmt w:val="bullet"/>
      <w:lvlText w:val=""/>
      <w:lvlJc w:val="left"/>
      <w:pPr>
        <w:ind w:left="1557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4" w15:restartNumberingAfterBreak="0">
    <w:nsid w:val="11895D07"/>
    <w:multiLevelType w:val="hybridMultilevel"/>
    <w:tmpl w:val="3C04E6B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6987D27"/>
    <w:multiLevelType w:val="hybridMultilevel"/>
    <w:tmpl w:val="0302C356"/>
    <w:lvl w:ilvl="0" w:tplc="E2F8F240">
      <w:start w:val="1"/>
      <w:numFmt w:val="decimal"/>
      <w:lvlText w:val="%1."/>
      <w:lvlJc w:val="left"/>
      <w:pPr>
        <w:ind w:left="720" w:hanging="360"/>
      </w:pPr>
      <w:rPr>
        <w:rFonts w:ascii="Helv" w:hAnsi="Helv" w:cs="Helv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936A2"/>
    <w:multiLevelType w:val="multilevel"/>
    <w:tmpl w:val="3FE6BE4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7" w15:restartNumberingAfterBreak="0">
    <w:nsid w:val="1B4D7DDE"/>
    <w:multiLevelType w:val="hybridMultilevel"/>
    <w:tmpl w:val="3F2AA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A6794"/>
    <w:multiLevelType w:val="multilevel"/>
    <w:tmpl w:val="09F2FE2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  <w:b/>
        <w:color w:val="00206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7A74A2"/>
    <w:multiLevelType w:val="hybridMultilevel"/>
    <w:tmpl w:val="6F86F1E4"/>
    <w:lvl w:ilvl="0" w:tplc="04150015">
      <w:start w:val="1"/>
      <w:numFmt w:val="upp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1EFA1401"/>
    <w:multiLevelType w:val="hybridMultilevel"/>
    <w:tmpl w:val="41BA0020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1" w15:restartNumberingAfterBreak="0">
    <w:nsid w:val="221C3474"/>
    <w:multiLevelType w:val="hybridMultilevel"/>
    <w:tmpl w:val="12EA091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5B30D81"/>
    <w:multiLevelType w:val="hybridMultilevel"/>
    <w:tmpl w:val="8DA68038"/>
    <w:lvl w:ilvl="0" w:tplc="7A826F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9CB7EB7"/>
    <w:multiLevelType w:val="multilevel"/>
    <w:tmpl w:val="0EE00B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206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D1A781C"/>
    <w:multiLevelType w:val="hybridMultilevel"/>
    <w:tmpl w:val="2842E55E"/>
    <w:lvl w:ilvl="0" w:tplc="8716D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80581"/>
    <w:multiLevelType w:val="multilevel"/>
    <w:tmpl w:val="9E1C3F6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0CF2800"/>
    <w:multiLevelType w:val="hybridMultilevel"/>
    <w:tmpl w:val="8A16D67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3EE6F54"/>
    <w:multiLevelType w:val="hybridMultilevel"/>
    <w:tmpl w:val="90F0DE10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39727C15"/>
    <w:multiLevelType w:val="hybridMultilevel"/>
    <w:tmpl w:val="FA10DB3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6E3FE1"/>
    <w:multiLevelType w:val="multilevel"/>
    <w:tmpl w:val="091001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C81625A"/>
    <w:multiLevelType w:val="hybridMultilevel"/>
    <w:tmpl w:val="E522D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CE50AC"/>
    <w:multiLevelType w:val="hybridMultilevel"/>
    <w:tmpl w:val="8E168946"/>
    <w:lvl w:ilvl="0" w:tplc="A614BA8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3E3B2E4D"/>
    <w:multiLevelType w:val="multilevel"/>
    <w:tmpl w:val="33ACD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F096BF2"/>
    <w:multiLevelType w:val="multilevel"/>
    <w:tmpl w:val="F1CA8B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24" w15:restartNumberingAfterBreak="0">
    <w:nsid w:val="40E72F35"/>
    <w:multiLevelType w:val="multilevel"/>
    <w:tmpl w:val="9B3CC2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5" w15:restartNumberingAfterBreak="0">
    <w:nsid w:val="43FA0F49"/>
    <w:multiLevelType w:val="multilevel"/>
    <w:tmpl w:val="412213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45C139DA"/>
    <w:multiLevelType w:val="multilevel"/>
    <w:tmpl w:val="018E12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27" w15:restartNumberingAfterBreak="0">
    <w:nsid w:val="498F45A2"/>
    <w:multiLevelType w:val="hybridMultilevel"/>
    <w:tmpl w:val="2E141A4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49A63C6E"/>
    <w:multiLevelType w:val="multilevel"/>
    <w:tmpl w:val="A148E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B2C10C9"/>
    <w:multiLevelType w:val="multilevel"/>
    <w:tmpl w:val="88000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DDE719B"/>
    <w:multiLevelType w:val="multilevel"/>
    <w:tmpl w:val="33ACD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0EB0728"/>
    <w:multiLevelType w:val="hybridMultilevel"/>
    <w:tmpl w:val="91B69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91133"/>
    <w:multiLevelType w:val="hybridMultilevel"/>
    <w:tmpl w:val="2300F9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C66126"/>
    <w:multiLevelType w:val="hybridMultilevel"/>
    <w:tmpl w:val="5E0EB784"/>
    <w:lvl w:ilvl="0" w:tplc="FD94AC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51FD2ACC"/>
    <w:multiLevelType w:val="multilevel"/>
    <w:tmpl w:val="9E1C3F6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2F12451"/>
    <w:multiLevelType w:val="multilevel"/>
    <w:tmpl w:val="33ACD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54AA3676"/>
    <w:multiLevelType w:val="multilevel"/>
    <w:tmpl w:val="091001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4AC0D95"/>
    <w:multiLevelType w:val="hybridMultilevel"/>
    <w:tmpl w:val="A06CEE38"/>
    <w:lvl w:ilvl="0" w:tplc="04150001">
      <w:start w:val="1"/>
      <w:numFmt w:val="bullet"/>
      <w:lvlText w:val=""/>
      <w:lvlJc w:val="left"/>
      <w:pPr>
        <w:ind w:left="17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1" w:hanging="360"/>
      </w:pPr>
      <w:rPr>
        <w:rFonts w:ascii="Wingdings" w:hAnsi="Wingdings" w:hint="default"/>
      </w:rPr>
    </w:lvl>
  </w:abstractNum>
  <w:abstractNum w:abstractNumId="38" w15:restartNumberingAfterBreak="0">
    <w:nsid w:val="568907A1"/>
    <w:multiLevelType w:val="hybridMultilevel"/>
    <w:tmpl w:val="CB52C13C"/>
    <w:lvl w:ilvl="0" w:tplc="0415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15D01D74">
      <w:start w:val="1"/>
      <w:numFmt w:val="bullet"/>
      <w:lvlText w:val=""/>
      <w:lvlJc w:val="left"/>
      <w:pPr>
        <w:ind w:left="1557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39" w15:restartNumberingAfterBreak="0">
    <w:nsid w:val="56FF3DAD"/>
    <w:multiLevelType w:val="multilevel"/>
    <w:tmpl w:val="800E345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575A733B"/>
    <w:multiLevelType w:val="hybridMultilevel"/>
    <w:tmpl w:val="A3E28CC8"/>
    <w:lvl w:ilvl="0" w:tplc="F328DC30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577D1818"/>
    <w:multiLevelType w:val="multilevel"/>
    <w:tmpl w:val="33ACD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59154B70"/>
    <w:multiLevelType w:val="multilevel"/>
    <w:tmpl w:val="3FE6BE4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43" w15:restartNumberingAfterBreak="0">
    <w:nsid w:val="59F83D15"/>
    <w:multiLevelType w:val="hybridMultilevel"/>
    <w:tmpl w:val="1D605D1A"/>
    <w:lvl w:ilvl="0" w:tplc="0415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15D01D74">
      <w:start w:val="1"/>
      <w:numFmt w:val="bullet"/>
      <w:lvlText w:val=""/>
      <w:lvlJc w:val="left"/>
      <w:pPr>
        <w:ind w:left="1557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44" w15:restartNumberingAfterBreak="0">
    <w:nsid w:val="5AED7B0A"/>
    <w:multiLevelType w:val="hybridMultilevel"/>
    <w:tmpl w:val="1BF6203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5F1C025F"/>
    <w:multiLevelType w:val="hybridMultilevel"/>
    <w:tmpl w:val="BAC6C3A6"/>
    <w:lvl w:ilvl="0" w:tplc="04150001">
      <w:start w:val="1"/>
      <w:numFmt w:val="bullet"/>
      <w:lvlText w:val=""/>
      <w:lvlJc w:val="left"/>
      <w:pPr>
        <w:ind w:left="16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3" w:hanging="360"/>
      </w:pPr>
      <w:rPr>
        <w:rFonts w:ascii="Wingdings" w:hAnsi="Wingdings" w:hint="default"/>
      </w:rPr>
    </w:lvl>
  </w:abstractNum>
  <w:abstractNum w:abstractNumId="46" w15:restartNumberingAfterBreak="0">
    <w:nsid w:val="63A50527"/>
    <w:multiLevelType w:val="hybridMultilevel"/>
    <w:tmpl w:val="AB80E9F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6ABD1BDC"/>
    <w:multiLevelType w:val="hybridMultilevel"/>
    <w:tmpl w:val="0A7ED2F0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48" w15:restartNumberingAfterBreak="0">
    <w:nsid w:val="6BBD0A92"/>
    <w:multiLevelType w:val="hybridMultilevel"/>
    <w:tmpl w:val="126C03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6F9D2994"/>
    <w:multiLevelType w:val="hybridMultilevel"/>
    <w:tmpl w:val="A32E87CE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FFE29BA"/>
    <w:multiLevelType w:val="hybridMultilevel"/>
    <w:tmpl w:val="FBC8BB24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51" w15:restartNumberingAfterBreak="0">
    <w:nsid w:val="72E75B1B"/>
    <w:multiLevelType w:val="hybridMultilevel"/>
    <w:tmpl w:val="DAB6201C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52" w15:restartNumberingAfterBreak="0">
    <w:nsid w:val="76BD7B11"/>
    <w:multiLevelType w:val="hybridMultilevel"/>
    <w:tmpl w:val="289C682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862285D"/>
    <w:multiLevelType w:val="multilevel"/>
    <w:tmpl w:val="76507A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54" w15:restartNumberingAfterBreak="0">
    <w:nsid w:val="79E512C2"/>
    <w:multiLevelType w:val="hybridMultilevel"/>
    <w:tmpl w:val="BB08BCA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7A697326"/>
    <w:multiLevelType w:val="hybridMultilevel"/>
    <w:tmpl w:val="6CBCE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B0B1DBC"/>
    <w:multiLevelType w:val="multilevel"/>
    <w:tmpl w:val="C8BA1B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9"/>
  </w:num>
  <w:num w:numId="2">
    <w:abstractNumId w:val="36"/>
  </w:num>
  <w:num w:numId="3">
    <w:abstractNumId w:val="22"/>
  </w:num>
  <w:num w:numId="4">
    <w:abstractNumId w:val="19"/>
  </w:num>
  <w:num w:numId="5">
    <w:abstractNumId w:val="5"/>
  </w:num>
  <w:num w:numId="6">
    <w:abstractNumId w:val="28"/>
  </w:num>
  <w:num w:numId="7">
    <w:abstractNumId w:val="7"/>
  </w:num>
  <w:num w:numId="8">
    <w:abstractNumId w:val="48"/>
  </w:num>
  <w:num w:numId="9">
    <w:abstractNumId w:val="27"/>
  </w:num>
  <w:num w:numId="10">
    <w:abstractNumId w:val="54"/>
  </w:num>
  <w:num w:numId="11">
    <w:abstractNumId w:val="18"/>
  </w:num>
  <w:num w:numId="12">
    <w:abstractNumId w:val="52"/>
  </w:num>
  <w:num w:numId="13">
    <w:abstractNumId w:val="41"/>
  </w:num>
  <w:num w:numId="14">
    <w:abstractNumId w:val="31"/>
  </w:num>
  <w:num w:numId="15">
    <w:abstractNumId w:val="39"/>
  </w:num>
  <w:num w:numId="16">
    <w:abstractNumId w:val="20"/>
  </w:num>
  <w:num w:numId="17">
    <w:abstractNumId w:val="30"/>
  </w:num>
  <w:num w:numId="18">
    <w:abstractNumId w:val="14"/>
  </w:num>
  <w:num w:numId="19">
    <w:abstractNumId w:val="8"/>
  </w:num>
  <w:num w:numId="20">
    <w:abstractNumId w:val="15"/>
  </w:num>
  <w:num w:numId="21">
    <w:abstractNumId w:val="34"/>
  </w:num>
  <w:num w:numId="22">
    <w:abstractNumId w:val="35"/>
  </w:num>
  <w:num w:numId="23">
    <w:abstractNumId w:val="13"/>
  </w:num>
  <w:num w:numId="24">
    <w:abstractNumId w:val="6"/>
  </w:num>
  <w:num w:numId="25">
    <w:abstractNumId w:val="1"/>
  </w:num>
  <w:num w:numId="26">
    <w:abstractNumId w:val="42"/>
  </w:num>
  <w:num w:numId="27">
    <w:abstractNumId w:val="56"/>
  </w:num>
  <w:num w:numId="28">
    <w:abstractNumId w:val="53"/>
  </w:num>
  <w:num w:numId="29">
    <w:abstractNumId w:val="26"/>
  </w:num>
  <w:num w:numId="30">
    <w:abstractNumId w:val="24"/>
  </w:num>
  <w:num w:numId="31">
    <w:abstractNumId w:val="23"/>
  </w:num>
  <w:num w:numId="32">
    <w:abstractNumId w:val="45"/>
  </w:num>
  <w:num w:numId="33">
    <w:abstractNumId w:val="9"/>
  </w:num>
  <w:num w:numId="34">
    <w:abstractNumId w:val="49"/>
  </w:num>
  <w:num w:numId="35">
    <w:abstractNumId w:val="2"/>
  </w:num>
  <w:num w:numId="36">
    <w:abstractNumId w:val="40"/>
  </w:num>
  <w:num w:numId="37">
    <w:abstractNumId w:val="16"/>
  </w:num>
  <w:num w:numId="38">
    <w:abstractNumId w:val="4"/>
  </w:num>
  <w:num w:numId="39">
    <w:abstractNumId w:val="3"/>
  </w:num>
  <w:num w:numId="40">
    <w:abstractNumId w:val="43"/>
  </w:num>
  <w:num w:numId="41">
    <w:abstractNumId w:val="38"/>
  </w:num>
  <w:num w:numId="42">
    <w:abstractNumId w:val="44"/>
  </w:num>
  <w:num w:numId="43">
    <w:abstractNumId w:val="0"/>
  </w:num>
  <w:num w:numId="44">
    <w:abstractNumId w:val="37"/>
  </w:num>
  <w:num w:numId="45">
    <w:abstractNumId w:val="11"/>
  </w:num>
  <w:num w:numId="46">
    <w:abstractNumId w:val="55"/>
  </w:num>
  <w:num w:numId="47">
    <w:abstractNumId w:val="21"/>
  </w:num>
  <w:num w:numId="48">
    <w:abstractNumId w:val="32"/>
  </w:num>
  <w:num w:numId="49">
    <w:abstractNumId w:val="46"/>
  </w:num>
  <w:num w:numId="50">
    <w:abstractNumId w:val="33"/>
  </w:num>
  <w:num w:numId="51">
    <w:abstractNumId w:val="17"/>
  </w:num>
  <w:num w:numId="52">
    <w:abstractNumId w:val="50"/>
  </w:num>
  <w:num w:numId="53">
    <w:abstractNumId w:val="12"/>
  </w:num>
  <w:num w:numId="54">
    <w:abstractNumId w:val="51"/>
  </w:num>
  <w:num w:numId="55">
    <w:abstractNumId w:val="10"/>
  </w:num>
  <w:num w:numId="56">
    <w:abstractNumId w:val="47"/>
  </w:num>
  <w:num w:numId="57">
    <w:abstractNumId w:val="2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276"/>
    <w:rsid w:val="0000264E"/>
    <w:rsid w:val="000047FB"/>
    <w:rsid w:val="00005C0B"/>
    <w:rsid w:val="000064A7"/>
    <w:rsid w:val="000101CE"/>
    <w:rsid w:val="00010250"/>
    <w:rsid w:val="00010BF3"/>
    <w:rsid w:val="000111FB"/>
    <w:rsid w:val="00011F77"/>
    <w:rsid w:val="0001248F"/>
    <w:rsid w:val="000138B9"/>
    <w:rsid w:val="0001400D"/>
    <w:rsid w:val="0003023F"/>
    <w:rsid w:val="00032168"/>
    <w:rsid w:val="00035BD0"/>
    <w:rsid w:val="00036DF3"/>
    <w:rsid w:val="000618A6"/>
    <w:rsid w:val="00063962"/>
    <w:rsid w:val="000642A1"/>
    <w:rsid w:val="000751BE"/>
    <w:rsid w:val="000758EA"/>
    <w:rsid w:val="00077ED4"/>
    <w:rsid w:val="0008490D"/>
    <w:rsid w:val="00086276"/>
    <w:rsid w:val="0008705F"/>
    <w:rsid w:val="000917AC"/>
    <w:rsid w:val="000938A9"/>
    <w:rsid w:val="000C33CC"/>
    <w:rsid w:val="000D11F7"/>
    <w:rsid w:val="000D2ECB"/>
    <w:rsid w:val="000D5405"/>
    <w:rsid w:val="000E044D"/>
    <w:rsid w:val="000F0796"/>
    <w:rsid w:val="000F734B"/>
    <w:rsid w:val="00102699"/>
    <w:rsid w:val="00105E0A"/>
    <w:rsid w:val="00114A35"/>
    <w:rsid w:val="00117116"/>
    <w:rsid w:val="00133B25"/>
    <w:rsid w:val="00137FB8"/>
    <w:rsid w:val="001425F5"/>
    <w:rsid w:val="00146878"/>
    <w:rsid w:val="0016097F"/>
    <w:rsid w:val="00160F04"/>
    <w:rsid w:val="00171472"/>
    <w:rsid w:val="00183AFA"/>
    <w:rsid w:val="00184154"/>
    <w:rsid w:val="001A1434"/>
    <w:rsid w:val="001A203D"/>
    <w:rsid w:val="001A720A"/>
    <w:rsid w:val="001B230B"/>
    <w:rsid w:val="001B4308"/>
    <w:rsid w:val="001C2055"/>
    <w:rsid w:val="001D11FF"/>
    <w:rsid w:val="001E6F55"/>
    <w:rsid w:val="001E759B"/>
    <w:rsid w:val="001F2F8E"/>
    <w:rsid w:val="002022E9"/>
    <w:rsid w:val="00207550"/>
    <w:rsid w:val="00211176"/>
    <w:rsid w:val="00211F22"/>
    <w:rsid w:val="00213616"/>
    <w:rsid w:val="00220763"/>
    <w:rsid w:val="002228EF"/>
    <w:rsid w:val="00226C33"/>
    <w:rsid w:val="002410A1"/>
    <w:rsid w:val="00242672"/>
    <w:rsid w:val="002444C2"/>
    <w:rsid w:val="00256898"/>
    <w:rsid w:val="00272977"/>
    <w:rsid w:val="00276FF0"/>
    <w:rsid w:val="00296D4D"/>
    <w:rsid w:val="002B2C7C"/>
    <w:rsid w:val="002B34D8"/>
    <w:rsid w:val="002B526E"/>
    <w:rsid w:val="002C63D9"/>
    <w:rsid w:val="002D6CEC"/>
    <w:rsid w:val="002D6E77"/>
    <w:rsid w:val="002E2127"/>
    <w:rsid w:val="002E5B34"/>
    <w:rsid w:val="002E6E10"/>
    <w:rsid w:val="002F2834"/>
    <w:rsid w:val="002F2EA6"/>
    <w:rsid w:val="002F3CEB"/>
    <w:rsid w:val="0030598E"/>
    <w:rsid w:val="003065BA"/>
    <w:rsid w:val="003173EC"/>
    <w:rsid w:val="00320BEE"/>
    <w:rsid w:val="00326499"/>
    <w:rsid w:val="00326F36"/>
    <w:rsid w:val="00330C5F"/>
    <w:rsid w:val="003450A4"/>
    <w:rsid w:val="00353D1C"/>
    <w:rsid w:val="00356BD8"/>
    <w:rsid w:val="00371BFC"/>
    <w:rsid w:val="003767A5"/>
    <w:rsid w:val="003975AE"/>
    <w:rsid w:val="003A65EB"/>
    <w:rsid w:val="003B5CC8"/>
    <w:rsid w:val="003C11E0"/>
    <w:rsid w:val="003C6D52"/>
    <w:rsid w:val="003C750C"/>
    <w:rsid w:val="003D6DF9"/>
    <w:rsid w:val="003E0C1C"/>
    <w:rsid w:val="003E1025"/>
    <w:rsid w:val="003F2EBF"/>
    <w:rsid w:val="00402C82"/>
    <w:rsid w:val="00416E3B"/>
    <w:rsid w:val="0041769D"/>
    <w:rsid w:val="00422320"/>
    <w:rsid w:val="00437ED0"/>
    <w:rsid w:val="004446DF"/>
    <w:rsid w:val="00444925"/>
    <w:rsid w:val="00444F0D"/>
    <w:rsid w:val="0045757E"/>
    <w:rsid w:val="00457C60"/>
    <w:rsid w:val="004704F1"/>
    <w:rsid w:val="00491901"/>
    <w:rsid w:val="00496883"/>
    <w:rsid w:val="004A0406"/>
    <w:rsid w:val="004A353C"/>
    <w:rsid w:val="0050206C"/>
    <w:rsid w:val="0051706D"/>
    <w:rsid w:val="00523B4A"/>
    <w:rsid w:val="00524545"/>
    <w:rsid w:val="00526192"/>
    <w:rsid w:val="0053222D"/>
    <w:rsid w:val="00533007"/>
    <w:rsid w:val="005339BC"/>
    <w:rsid w:val="00540C80"/>
    <w:rsid w:val="005413D1"/>
    <w:rsid w:val="005436C2"/>
    <w:rsid w:val="0055296A"/>
    <w:rsid w:val="0055694D"/>
    <w:rsid w:val="005619EB"/>
    <w:rsid w:val="00562352"/>
    <w:rsid w:val="0056336D"/>
    <w:rsid w:val="005646FD"/>
    <w:rsid w:val="00564D55"/>
    <w:rsid w:val="00586048"/>
    <w:rsid w:val="005942F9"/>
    <w:rsid w:val="005A0722"/>
    <w:rsid w:val="005A1430"/>
    <w:rsid w:val="005A178D"/>
    <w:rsid w:val="005A6B20"/>
    <w:rsid w:val="005A6E73"/>
    <w:rsid w:val="005B08E9"/>
    <w:rsid w:val="005B6428"/>
    <w:rsid w:val="005C1777"/>
    <w:rsid w:val="005C44B9"/>
    <w:rsid w:val="005C73C2"/>
    <w:rsid w:val="005D55E1"/>
    <w:rsid w:val="005E1FBC"/>
    <w:rsid w:val="005E385A"/>
    <w:rsid w:val="005E6F6D"/>
    <w:rsid w:val="00600549"/>
    <w:rsid w:val="00616DD8"/>
    <w:rsid w:val="00621052"/>
    <w:rsid w:val="00631CE2"/>
    <w:rsid w:val="00644D67"/>
    <w:rsid w:val="00654492"/>
    <w:rsid w:val="00663A33"/>
    <w:rsid w:val="0066565B"/>
    <w:rsid w:val="00670EE2"/>
    <w:rsid w:val="00670FC4"/>
    <w:rsid w:val="0069091C"/>
    <w:rsid w:val="00697525"/>
    <w:rsid w:val="006D49E7"/>
    <w:rsid w:val="006E13D6"/>
    <w:rsid w:val="006E6AA4"/>
    <w:rsid w:val="006F648A"/>
    <w:rsid w:val="006F67C0"/>
    <w:rsid w:val="006F7805"/>
    <w:rsid w:val="00700C4C"/>
    <w:rsid w:val="00702712"/>
    <w:rsid w:val="00702F5A"/>
    <w:rsid w:val="00714620"/>
    <w:rsid w:val="00715676"/>
    <w:rsid w:val="007248E6"/>
    <w:rsid w:val="00753830"/>
    <w:rsid w:val="00757116"/>
    <w:rsid w:val="00757B24"/>
    <w:rsid w:val="0076064A"/>
    <w:rsid w:val="007677EE"/>
    <w:rsid w:val="00794A69"/>
    <w:rsid w:val="00796B66"/>
    <w:rsid w:val="007974CD"/>
    <w:rsid w:val="007A4326"/>
    <w:rsid w:val="007A6E54"/>
    <w:rsid w:val="007B6BA3"/>
    <w:rsid w:val="007B7DF4"/>
    <w:rsid w:val="007C1E0A"/>
    <w:rsid w:val="007C433F"/>
    <w:rsid w:val="007C5FAA"/>
    <w:rsid w:val="007C7560"/>
    <w:rsid w:val="007C79DE"/>
    <w:rsid w:val="007D1869"/>
    <w:rsid w:val="007D53C3"/>
    <w:rsid w:val="007D541C"/>
    <w:rsid w:val="007D6F77"/>
    <w:rsid w:val="007E6AE7"/>
    <w:rsid w:val="00802109"/>
    <w:rsid w:val="008021CC"/>
    <w:rsid w:val="00807D30"/>
    <w:rsid w:val="0082558B"/>
    <w:rsid w:val="00835362"/>
    <w:rsid w:val="008406F6"/>
    <w:rsid w:val="00842609"/>
    <w:rsid w:val="00857057"/>
    <w:rsid w:val="00857423"/>
    <w:rsid w:val="00857B2C"/>
    <w:rsid w:val="00860661"/>
    <w:rsid w:val="00870A5B"/>
    <w:rsid w:val="008719B7"/>
    <w:rsid w:val="0088416B"/>
    <w:rsid w:val="00884462"/>
    <w:rsid w:val="00885BE7"/>
    <w:rsid w:val="00890326"/>
    <w:rsid w:val="00893530"/>
    <w:rsid w:val="00893AAF"/>
    <w:rsid w:val="008970A8"/>
    <w:rsid w:val="008C1C76"/>
    <w:rsid w:val="008C2D62"/>
    <w:rsid w:val="008E0C2B"/>
    <w:rsid w:val="008F105B"/>
    <w:rsid w:val="00902E15"/>
    <w:rsid w:val="00907294"/>
    <w:rsid w:val="00910BB6"/>
    <w:rsid w:val="00911168"/>
    <w:rsid w:val="00911549"/>
    <w:rsid w:val="00930BB9"/>
    <w:rsid w:val="00945EFB"/>
    <w:rsid w:val="00955D34"/>
    <w:rsid w:val="00967B31"/>
    <w:rsid w:val="00970C31"/>
    <w:rsid w:val="00971E01"/>
    <w:rsid w:val="00986919"/>
    <w:rsid w:val="009A280D"/>
    <w:rsid w:val="009A2C38"/>
    <w:rsid w:val="009A35CC"/>
    <w:rsid w:val="009B0B85"/>
    <w:rsid w:val="00A25369"/>
    <w:rsid w:val="00A34BF3"/>
    <w:rsid w:val="00A35DBE"/>
    <w:rsid w:val="00A44ADE"/>
    <w:rsid w:val="00A50A72"/>
    <w:rsid w:val="00A53E22"/>
    <w:rsid w:val="00A709F9"/>
    <w:rsid w:val="00A71D9E"/>
    <w:rsid w:val="00A855BD"/>
    <w:rsid w:val="00A95F0A"/>
    <w:rsid w:val="00AB393C"/>
    <w:rsid w:val="00AC2242"/>
    <w:rsid w:val="00AC3EC5"/>
    <w:rsid w:val="00AC517B"/>
    <w:rsid w:val="00AD63A2"/>
    <w:rsid w:val="00AF1F54"/>
    <w:rsid w:val="00B02EFD"/>
    <w:rsid w:val="00B12B28"/>
    <w:rsid w:val="00B13E06"/>
    <w:rsid w:val="00B2691E"/>
    <w:rsid w:val="00B27C6E"/>
    <w:rsid w:val="00B43A8F"/>
    <w:rsid w:val="00B465B4"/>
    <w:rsid w:val="00B46E2A"/>
    <w:rsid w:val="00B505C1"/>
    <w:rsid w:val="00B50861"/>
    <w:rsid w:val="00B50CF6"/>
    <w:rsid w:val="00B54FE0"/>
    <w:rsid w:val="00B57D70"/>
    <w:rsid w:val="00B619FA"/>
    <w:rsid w:val="00B83424"/>
    <w:rsid w:val="00B83A55"/>
    <w:rsid w:val="00B87C58"/>
    <w:rsid w:val="00B91E2F"/>
    <w:rsid w:val="00B91F2B"/>
    <w:rsid w:val="00B943A8"/>
    <w:rsid w:val="00B9576C"/>
    <w:rsid w:val="00BA6272"/>
    <w:rsid w:val="00BB1C11"/>
    <w:rsid w:val="00BC64DC"/>
    <w:rsid w:val="00BD3666"/>
    <w:rsid w:val="00BD5237"/>
    <w:rsid w:val="00BE28D4"/>
    <w:rsid w:val="00BE388E"/>
    <w:rsid w:val="00BF105B"/>
    <w:rsid w:val="00BF4D5D"/>
    <w:rsid w:val="00C01F3A"/>
    <w:rsid w:val="00C02E02"/>
    <w:rsid w:val="00C11E62"/>
    <w:rsid w:val="00C15C62"/>
    <w:rsid w:val="00C17139"/>
    <w:rsid w:val="00C22E5A"/>
    <w:rsid w:val="00C25A67"/>
    <w:rsid w:val="00C30FE3"/>
    <w:rsid w:val="00C3573A"/>
    <w:rsid w:val="00C36923"/>
    <w:rsid w:val="00C41F3A"/>
    <w:rsid w:val="00C44666"/>
    <w:rsid w:val="00C45107"/>
    <w:rsid w:val="00C456CE"/>
    <w:rsid w:val="00C5603E"/>
    <w:rsid w:val="00C6015D"/>
    <w:rsid w:val="00C660C5"/>
    <w:rsid w:val="00C809CE"/>
    <w:rsid w:val="00C83611"/>
    <w:rsid w:val="00C86596"/>
    <w:rsid w:val="00C87580"/>
    <w:rsid w:val="00CA3832"/>
    <w:rsid w:val="00CA7F62"/>
    <w:rsid w:val="00CC0C91"/>
    <w:rsid w:val="00CD51E1"/>
    <w:rsid w:val="00CE0344"/>
    <w:rsid w:val="00CE1110"/>
    <w:rsid w:val="00CE467D"/>
    <w:rsid w:val="00D0095E"/>
    <w:rsid w:val="00D031CB"/>
    <w:rsid w:val="00D05910"/>
    <w:rsid w:val="00D1755F"/>
    <w:rsid w:val="00D2091D"/>
    <w:rsid w:val="00D20960"/>
    <w:rsid w:val="00D23B5E"/>
    <w:rsid w:val="00D300ED"/>
    <w:rsid w:val="00D368CF"/>
    <w:rsid w:val="00D43106"/>
    <w:rsid w:val="00D502B6"/>
    <w:rsid w:val="00D5201A"/>
    <w:rsid w:val="00D5343F"/>
    <w:rsid w:val="00D54138"/>
    <w:rsid w:val="00D571C1"/>
    <w:rsid w:val="00D57CDA"/>
    <w:rsid w:val="00D63E1B"/>
    <w:rsid w:val="00D816F7"/>
    <w:rsid w:val="00D95E62"/>
    <w:rsid w:val="00DA79F8"/>
    <w:rsid w:val="00DB305B"/>
    <w:rsid w:val="00DB5C8E"/>
    <w:rsid w:val="00DC0A2A"/>
    <w:rsid w:val="00DC3C3A"/>
    <w:rsid w:val="00DC7B12"/>
    <w:rsid w:val="00DD1415"/>
    <w:rsid w:val="00DD6C71"/>
    <w:rsid w:val="00DF1925"/>
    <w:rsid w:val="00DF7613"/>
    <w:rsid w:val="00E0266E"/>
    <w:rsid w:val="00E05B3C"/>
    <w:rsid w:val="00E11726"/>
    <w:rsid w:val="00E14C36"/>
    <w:rsid w:val="00E31CF7"/>
    <w:rsid w:val="00E512AE"/>
    <w:rsid w:val="00E72C44"/>
    <w:rsid w:val="00E74C88"/>
    <w:rsid w:val="00E75519"/>
    <w:rsid w:val="00E75D76"/>
    <w:rsid w:val="00E80202"/>
    <w:rsid w:val="00E85994"/>
    <w:rsid w:val="00E8640F"/>
    <w:rsid w:val="00E92D39"/>
    <w:rsid w:val="00E97749"/>
    <w:rsid w:val="00E97F4B"/>
    <w:rsid w:val="00EB5DE4"/>
    <w:rsid w:val="00EC1A3A"/>
    <w:rsid w:val="00ED2B72"/>
    <w:rsid w:val="00ED399E"/>
    <w:rsid w:val="00ED75B8"/>
    <w:rsid w:val="00EE1F38"/>
    <w:rsid w:val="00EF268B"/>
    <w:rsid w:val="00F02B37"/>
    <w:rsid w:val="00F03E83"/>
    <w:rsid w:val="00F042F8"/>
    <w:rsid w:val="00F13546"/>
    <w:rsid w:val="00F13D9C"/>
    <w:rsid w:val="00F210AB"/>
    <w:rsid w:val="00F22660"/>
    <w:rsid w:val="00F23F5B"/>
    <w:rsid w:val="00F47AA2"/>
    <w:rsid w:val="00F51558"/>
    <w:rsid w:val="00F535C4"/>
    <w:rsid w:val="00F55439"/>
    <w:rsid w:val="00F55B37"/>
    <w:rsid w:val="00F6291C"/>
    <w:rsid w:val="00F6556B"/>
    <w:rsid w:val="00F667CE"/>
    <w:rsid w:val="00F73529"/>
    <w:rsid w:val="00F804CE"/>
    <w:rsid w:val="00FB05B5"/>
    <w:rsid w:val="00FB23D7"/>
    <w:rsid w:val="00FB3832"/>
    <w:rsid w:val="00FB78A4"/>
    <w:rsid w:val="00FC0B43"/>
    <w:rsid w:val="00FC3C05"/>
    <w:rsid w:val="00FC6AE2"/>
    <w:rsid w:val="00FC7AD0"/>
    <w:rsid w:val="00FD0F9D"/>
    <w:rsid w:val="00FD3C5E"/>
    <w:rsid w:val="00FE0DA5"/>
    <w:rsid w:val="00FE43D9"/>
    <w:rsid w:val="00FF0E92"/>
    <w:rsid w:val="00FF1DA4"/>
    <w:rsid w:val="00FF32F4"/>
    <w:rsid w:val="00FF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3DAB588"/>
  <w15:docId w15:val="{30065EF5-17DE-4FF6-B553-A6B0E83A4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62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78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5757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62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086276"/>
    <w:pPr>
      <w:ind w:left="720"/>
      <w:contextualSpacing/>
    </w:pPr>
    <w:rPr>
      <w:rFonts w:eastAsia="Batang"/>
    </w:rPr>
  </w:style>
  <w:style w:type="character" w:styleId="Hipercze">
    <w:name w:val="Hyperlink"/>
    <w:basedOn w:val="Domylnaczcionkaakapitu"/>
    <w:uiPriority w:val="99"/>
    <w:unhideWhenUsed/>
    <w:rsid w:val="00086276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62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6276"/>
    <w:pPr>
      <w:spacing w:line="240" w:lineRule="auto"/>
    </w:pPr>
    <w:rPr>
      <w:rFonts w:eastAsia="Batang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6276"/>
    <w:rPr>
      <w:rFonts w:eastAsia="Batang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276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4575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78A4"/>
    <w:pPr>
      <w:spacing w:after="0" w:line="240" w:lineRule="auto"/>
    </w:pPr>
    <w:rPr>
      <w:rFonts w:eastAsia="Batang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78A4"/>
    <w:rPr>
      <w:rFonts w:eastAsia="Batang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78A4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FB78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Pogrubienie">
    <w:name w:val="Strong"/>
    <w:basedOn w:val="Domylnaczcionkaakapitu"/>
    <w:uiPriority w:val="22"/>
    <w:qFormat/>
    <w:rsid w:val="00FB78A4"/>
    <w:rPr>
      <w:b/>
      <w:bCs/>
    </w:rPr>
  </w:style>
  <w:style w:type="paragraph" w:styleId="Bezodstpw">
    <w:name w:val="No Spacing"/>
    <w:link w:val="BezodstpwZnak"/>
    <w:uiPriority w:val="1"/>
    <w:qFormat/>
    <w:rsid w:val="007C79DE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C79DE"/>
    <w:rPr>
      <w:rFonts w:eastAsiaTheme="minorEastAsia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228EF"/>
    <w:pPr>
      <w:spacing w:before="240" w:line="259" w:lineRule="auto"/>
      <w:outlineLvl w:val="9"/>
    </w:pPr>
    <w:rPr>
      <w:b w:val="0"/>
      <w:bCs w:val="0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53830"/>
    <w:pPr>
      <w:tabs>
        <w:tab w:val="left" w:pos="440"/>
        <w:tab w:val="right" w:leader="dot" w:pos="9062"/>
      </w:tabs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794A69"/>
    <w:pPr>
      <w:tabs>
        <w:tab w:val="left" w:pos="1100"/>
        <w:tab w:val="right" w:leader="dot" w:pos="9062"/>
      </w:tabs>
      <w:spacing w:after="100"/>
      <w:ind w:left="440"/>
    </w:pPr>
    <w:rPr>
      <w:noProof/>
    </w:rPr>
  </w:style>
  <w:style w:type="character" w:styleId="UyteHipercze">
    <w:name w:val="FollowedHyperlink"/>
    <w:basedOn w:val="Domylnaczcionkaakapitu"/>
    <w:uiPriority w:val="99"/>
    <w:semiHidden/>
    <w:unhideWhenUsed/>
    <w:rsid w:val="00BD5237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E6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E10"/>
  </w:style>
  <w:style w:type="paragraph" w:styleId="Stopka">
    <w:name w:val="footer"/>
    <w:basedOn w:val="Normalny"/>
    <w:link w:val="StopkaZnak"/>
    <w:uiPriority w:val="99"/>
    <w:unhideWhenUsed/>
    <w:rsid w:val="002E6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E1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18A6"/>
    <w:rPr>
      <w:rFonts w:eastAsia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18A6"/>
    <w:rPr>
      <w:rFonts w:eastAsia="Batang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7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990F3-D2D1-42C5-841E-22BFD3DF1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dla Wykonawcy:                                                        wypełniania karty montażu wodomierza</vt:lpstr>
    </vt:vector>
  </TitlesOfParts>
  <Company>Aquanet S.A.</Company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dla Wykonawcy:                                                        wypełniania karty montażu wodomierza</dc:title>
  <dc:creator>Marcin Klecha</dc:creator>
  <cp:lastModifiedBy>Aleksandra Urbanowicz</cp:lastModifiedBy>
  <cp:revision>2</cp:revision>
  <cp:lastPrinted>2019-07-18T06:34:00Z</cp:lastPrinted>
  <dcterms:created xsi:type="dcterms:W3CDTF">2022-06-15T08:10:00Z</dcterms:created>
  <dcterms:modified xsi:type="dcterms:W3CDTF">2022-06-15T08:10:00Z</dcterms:modified>
</cp:coreProperties>
</file>