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0959" w14:textId="77777777" w:rsidR="00A83303" w:rsidRPr="004B2A50" w:rsidRDefault="00A83303" w:rsidP="00A83303">
      <w:pPr>
        <w:spacing w:after="149"/>
        <w:ind w:left="142"/>
        <w:jc w:val="center"/>
        <w:rPr>
          <w:rFonts w:ascii="Times New Roman" w:hAnsi="Times New Roman" w:cs="Times New Roman"/>
        </w:rPr>
      </w:pPr>
      <w:bookmarkStart w:id="0" w:name="_Hlk112136192"/>
    </w:p>
    <w:p w14:paraId="04F17061" w14:textId="77777777" w:rsidR="00A83303" w:rsidRPr="0046281B"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b/>
        </w:rPr>
      </w:pPr>
    </w:p>
    <w:p w14:paraId="3D70F2EF" w14:textId="77777777" w:rsidR="00A83303" w:rsidRPr="0046281B"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b/>
        </w:rPr>
      </w:pPr>
      <w:r w:rsidRPr="0046281B">
        <w:rPr>
          <w:rFonts w:ascii="Times New Roman" w:hAnsi="Times New Roman" w:cs="Times New Roman"/>
          <w:b/>
        </w:rPr>
        <w:t>SPECYFIKACJA WARUNKÓW ZAMÓWIENIA</w:t>
      </w:r>
    </w:p>
    <w:p w14:paraId="31248F6B" w14:textId="77777777" w:rsidR="00A83303" w:rsidRPr="0046281B"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b/>
        </w:rPr>
      </w:pPr>
    </w:p>
    <w:p w14:paraId="629ED87B" w14:textId="77777777" w:rsidR="00A83303" w:rsidRPr="0046281B"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b/>
        </w:rPr>
      </w:pPr>
      <w:r w:rsidRPr="0046281B">
        <w:rPr>
          <w:rFonts w:ascii="Times New Roman" w:hAnsi="Times New Roman" w:cs="Times New Roman"/>
          <w:b/>
        </w:rPr>
        <w:t>(dalej: SWZ)</w:t>
      </w:r>
    </w:p>
    <w:p w14:paraId="02E3D402" w14:textId="77777777" w:rsidR="00A83303" w:rsidRPr="0046281B"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b/>
        </w:rPr>
      </w:pPr>
    </w:p>
    <w:p w14:paraId="794904B9" w14:textId="77777777" w:rsidR="00A83303" w:rsidRPr="004B2A50" w:rsidRDefault="00A83303" w:rsidP="00A83303">
      <w:pPr>
        <w:pBdr>
          <w:top w:val="single" w:sz="4" w:space="0" w:color="000000"/>
          <w:left w:val="single" w:sz="4" w:space="0" w:color="000000"/>
          <w:bottom w:val="single" w:sz="4" w:space="22" w:color="000000"/>
          <w:right w:val="single" w:sz="4" w:space="0" w:color="000000"/>
        </w:pBdr>
        <w:shd w:val="clear" w:color="auto" w:fill="BFBFBF"/>
        <w:spacing w:after="34"/>
        <w:ind w:left="96"/>
        <w:jc w:val="center"/>
        <w:rPr>
          <w:rFonts w:ascii="Times New Roman" w:hAnsi="Times New Roman" w:cs="Times New Roman"/>
        </w:rPr>
      </w:pPr>
    </w:p>
    <w:p w14:paraId="01472FAA" w14:textId="77777777" w:rsidR="00A83303" w:rsidRPr="004B2A50" w:rsidRDefault="00A83303" w:rsidP="00A83303">
      <w:pPr>
        <w:spacing w:after="379"/>
        <w:ind w:left="142"/>
        <w:jc w:val="center"/>
        <w:rPr>
          <w:rFonts w:ascii="Times New Roman" w:hAnsi="Times New Roman" w:cs="Times New Roman"/>
        </w:rPr>
      </w:pPr>
    </w:p>
    <w:p w14:paraId="22FC39F1" w14:textId="77777777" w:rsidR="00A83303" w:rsidRPr="00E859F9" w:rsidRDefault="00A83303" w:rsidP="00A83303">
      <w:pPr>
        <w:spacing w:after="0"/>
        <w:ind w:left="42" w:right="24"/>
        <w:jc w:val="center"/>
        <w:rPr>
          <w:rFonts w:ascii="Times New Roman" w:hAnsi="Times New Roman" w:cs="Times New Roman"/>
          <w:b/>
          <w:bCs/>
        </w:rPr>
      </w:pPr>
      <w:r w:rsidRPr="00E859F9">
        <w:rPr>
          <w:rFonts w:ascii="Times New Roman" w:hAnsi="Times New Roman" w:cs="Times New Roman"/>
          <w:b/>
          <w:bCs/>
        </w:rPr>
        <w:t>ZNAK SPRAWY: OO.ZP.271.13.2022.</w:t>
      </w:r>
      <w:r>
        <w:rPr>
          <w:rFonts w:ascii="Times New Roman" w:hAnsi="Times New Roman" w:cs="Times New Roman"/>
          <w:b/>
          <w:bCs/>
        </w:rPr>
        <w:t>PN</w:t>
      </w:r>
    </w:p>
    <w:p w14:paraId="41479A55" w14:textId="77777777" w:rsidR="00A83303" w:rsidRPr="004B2A50" w:rsidRDefault="00A83303" w:rsidP="00A83303">
      <w:pPr>
        <w:spacing w:after="249"/>
        <w:ind w:left="113"/>
        <w:jc w:val="center"/>
        <w:rPr>
          <w:rFonts w:ascii="Times New Roman" w:hAnsi="Times New Roman" w:cs="Times New Roman"/>
        </w:rPr>
      </w:pPr>
      <w:r w:rsidRPr="004B2A50">
        <w:rPr>
          <w:rFonts w:ascii="Times New Roman" w:hAnsi="Times New Roman" w:cs="Times New Roman"/>
          <w:noProof/>
          <w:color w:val="4472C4" w:themeColor="accent1"/>
        </w:rPr>
        <w:drawing>
          <wp:anchor distT="0" distB="0" distL="114300" distR="114300" simplePos="0" relativeHeight="251669504" behindDoc="1" locked="0" layoutInCell="1" allowOverlap="1" wp14:anchorId="1D7B94B9" wp14:editId="29054A03">
            <wp:simplePos x="0" y="0"/>
            <wp:positionH relativeFrom="column">
              <wp:posOffset>2619375</wp:posOffset>
            </wp:positionH>
            <wp:positionV relativeFrom="paragraph">
              <wp:posOffset>250825</wp:posOffset>
            </wp:positionV>
            <wp:extent cx="682625" cy="76200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762000"/>
                    </a:xfrm>
                    <a:prstGeom prst="rect">
                      <a:avLst/>
                    </a:prstGeom>
                    <a:noFill/>
                  </pic:spPr>
                </pic:pic>
              </a:graphicData>
            </a:graphic>
          </wp:anchor>
        </w:drawing>
      </w:r>
      <w:r w:rsidRPr="004B2A50">
        <w:rPr>
          <w:rFonts w:ascii="Times New Roman" w:eastAsia="Calibri" w:hAnsi="Times New Roman" w:cs="Times New Roman"/>
          <w:noProof/>
        </w:rPr>
        <mc:AlternateContent>
          <mc:Choice Requires="wpg">
            <w:drawing>
              <wp:inline distT="0" distB="0" distL="0" distR="0" wp14:anchorId="4AF50F89" wp14:editId="3661C852">
                <wp:extent cx="5798185" cy="36576"/>
                <wp:effectExtent l="0" t="0" r="0" b="0"/>
                <wp:docPr id="28403" name="Group 28403"/>
                <wp:cNvGraphicFramePr/>
                <a:graphic xmlns:a="http://schemas.openxmlformats.org/drawingml/2006/main">
                  <a:graphicData uri="http://schemas.microsoft.com/office/word/2010/wordprocessingGroup">
                    <wpg:wgp>
                      <wpg:cNvGrpSpPr/>
                      <wpg:grpSpPr>
                        <a:xfrm>
                          <a:off x="0" y="0"/>
                          <a:ext cx="5798185" cy="36576"/>
                          <a:chOff x="0" y="0"/>
                          <a:chExt cx="5798185" cy="36576"/>
                        </a:xfrm>
                      </wpg:grpSpPr>
                      <wps:wsp>
                        <wps:cNvPr id="36900" name="Shape 36900"/>
                        <wps:cNvSpPr/>
                        <wps:spPr>
                          <a:xfrm>
                            <a:off x="0" y="27432"/>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761E28"/>
                          </a:fillRef>
                          <a:effectRef idx="0">
                            <a:scrgbClr r="0" g="0" b="0"/>
                          </a:effectRef>
                          <a:fontRef idx="none"/>
                        </wps:style>
                        <wps:bodyPr/>
                      </wps:wsp>
                      <wps:wsp>
                        <wps:cNvPr id="36901" name="Shape 36901"/>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761E28"/>
                          </a:fillRef>
                          <a:effectRef idx="0">
                            <a:scrgbClr r="0" g="0" b="0"/>
                          </a:effectRef>
                          <a:fontRef idx="none"/>
                        </wps:style>
                        <wps:bodyPr/>
                      </wps:wsp>
                    </wpg:wgp>
                  </a:graphicData>
                </a:graphic>
              </wp:inline>
            </w:drawing>
          </mc:Choice>
          <mc:Fallback>
            <w:pict>
              <v:group w14:anchorId="7E8E6733" id="Group 28403" o:spid="_x0000_s1026" style="width:456.55pt;height:2.9pt;mso-position-horizontal-relative:char;mso-position-vertical-relative:line" coordsize="5798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">
                <v:shape id="Shape 36900" o:spid="_x0000_s1027" style="position:absolute;top:274;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" path="m,l5798185,r,9144l,9144,,e" fillcolor="#761e28" stroked="f" strokeweight="0">
                  <v:stroke miterlimit="83231f" joinstyle="miter"/>
                  <v:path arrowok="t" textboxrect="0,0,5798185,9144"/>
                </v:shape>
                <v:shape id="Shape 36901" o:spid="_x0000_s1028"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" path="m,l5798185,r,18288l,18288,,e" fillcolor="#761e28" stroked="f" strokeweight="0">
                  <v:stroke miterlimit="83231f" joinstyle="miter"/>
                  <v:path arrowok="t" textboxrect="0,0,5798185,18288"/>
                </v:shape>
                <w10:anchorlock/>
              </v:group>
            </w:pict>
          </mc:Fallback>
        </mc:AlternateContent>
      </w:r>
    </w:p>
    <w:p w14:paraId="72F894AB" w14:textId="77777777" w:rsidR="00A83303" w:rsidRDefault="00A83303" w:rsidP="00A83303">
      <w:pPr>
        <w:spacing w:after="14" w:line="250" w:lineRule="auto"/>
        <w:ind w:left="137" w:right="96"/>
        <w:jc w:val="center"/>
        <w:rPr>
          <w:rFonts w:ascii="Times New Roman" w:hAnsi="Times New Roman" w:cs="Times New Roman"/>
          <w:b/>
        </w:rPr>
      </w:pPr>
    </w:p>
    <w:p w14:paraId="456C47ED" w14:textId="77777777" w:rsidR="00A83303" w:rsidRDefault="00A83303" w:rsidP="00A83303">
      <w:pPr>
        <w:spacing w:after="14" w:line="250" w:lineRule="auto"/>
        <w:ind w:left="137" w:right="96"/>
        <w:jc w:val="center"/>
        <w:rPr>
          <w:rFonts w:ascii="Times New Roman" w:hAnsi="Times New Roman" w:cs="Times New Roman"/>
          <w:b/>
        </w:rPr>
      </w:pPr>
    </w:p>
    <w:p w14:paraId="661026D6" w14:textId="77777777" w:rsidR="00A83303" w:rsidRDefault="00A83303" w:rsidP="00A83303">
      <w:pPr>
        <w:spacing w:after="14" w:line="250" w:lineRule="auto"/>
        <w:ind w:left="137" w:right="96"/>
        <w:jc w:val="center"/>
        <w:rPr>
          <w:rFonts w:ascii="Times New Roman" w:hAnsi="Times New Roman" w:cs="Times New Roman"/>
          <w:b/>
        </w:rPr>
      </w:pPr>
    </w:p>
    <w:p w14:paraId="14AED47C" w14:textId="77777777" w:rsidR="00A83303" w:rsidRDefault="00A83303" w:rsidP="00A83303">
      <w:pPr>
        <w:spacing w:after="14" w:line="250" w:lineRule="auto"/>
        <w:ind w:left="137" w:right="96"/>
        <w:jc w:val="center"/>
        <w:rPr>
          <w:rFonts w:ascii="Times New Roman" w:hAnsi="Times New Roman" w:cs="Times New Roman"/>
          <w:b/>
        </w:rPr>
      </w:pPr>
    </w:p>
    <w:p w14:paraId="121A4C60" w14:textId="77777777" w:rsidR="00A83303" w:rsidRPr="004B2A50" w:rsidRDefault="00A83303" w:rsidP="00A83303">
      <w:pPr>
        <w:spacing w:after="14" w:line="250" w:lineRule="auto"/>
        <w:ind w:left="137" w:right="96"/>
        <w:jc w:val="center"/>
        <w:rPr>
          <w:rFonts w:ascii="Times New Roman" w:hAnsi="Times New Roman" w:cs="Times New Roman"/>
        </w:rPr>
      </w:pPr>
      <w:r w:rsidRPr="004B2A50">
        <w:rPr>
          <w:rFonts w:ascii="Times New Roman" w:hAnsi="Times New Roman" w:cs="Times New Roman"/>
          <w:b/>
        </w:rPr>
        <w:t>ZAMAWIAJĄCY</w:t>
      </w:r>
    </w:p>
    <w:p w14:paraId="15F0C29D" w14:textId="77777777" w:rsidR="00A83303" w:rsidRPr="00E859F9" w:rsidRDefault="00A83303" w:rsidP="00A83303">
      <w:pPr>
        <w:spacing w:after="16"/>
        <w:ind w:left="137"/>
        <w:jc w:val="center"/>
        <w:rPr>
          <w:rFonts w:ascii="Times New Roman" w:hAnsi="Times New Roman" w:cs="Times New Roman"/>
        </w:rPr>
      </w:pPr>
      <w:r w:rsidRPr="00E859F9">
        <w:rPr>
          <w:rFonts w:ascii="Times New Roman" w:hAnsi="Times New Roman" w:cs="Times New Roman"/>
        </w:rPr>
        <w:t>Gmina  Ostrowite</w:t>
      </w:r>
    </w:p>
    <w:p w14:paraId="5066BC4E" w14:textId="77777777" w:rsidR="00A83303" w:rsidRPr="00E859F9" w:rsidRDefault="00A83303" w:rsidP="00A83303">
      <w:pPr>
        <w:spacing w:after="16"/>
        <w:ind w:left="137"/>
        <w:jc w:val="center"/>
        <w:rPr>
          <w:rFonts w:ascii="Times New Roman" w:hAnsi="Times New Roman" w:cs="Times New Roman"/>
        </w:rPr>
      </w:pPr>
      <w:r w:rsidRPr="00E859F9">
        <w:rPr>
          <w:rFonts w:ascii="Times New Roman" w:hAnsi="Times New Roman" w:cs="Times New Roman"/>
        </w:rPr>
        <w:t>ul. Lipowa 2</w:t>
      </w:r>
    </w:p>
    <w:p w14:paraId="1052C9D1" w14:textId="77777777" w:rsidR="00A83303" w:rsidRPr="00E859F9" w:rsidRDefault="00A83303" w:rsidP="00A83303">
      <w:pPr>
        <w:spacing w:after="16"/>
        <w:ind w:left="137"/>
        <w:jc w:val="center"/>
        <w:rPr>
          <w:rFonts w:ascii="Times New Roman" w:hAnsi="Times New Roman" w:cs="Times New Roman"/>
        </w:rPr>
      </w:pPr>
      <w:r w:rsidRPr="00E859F9">
        <w:rPr>
          <w:rFonts w:ascii="Times New Roman" w:hAnsi="Times New Roman" w:cs="Times New Roman"/>
        </w:rPr>
        <w:t>62-402 Ostrowite</w:t>
      </w:r>
    </w:p>
    <w:p w14:paraId="5315035C" w14:textId="77777777" w:rsidR="00A83303" w:rsidRPr="004B2A50" w:rsidRDefault="00A83303" w:rsidP="00A83303">
      <w:pPr>
        <w:ind w:left="137" w:right="104"/>
        <w:jc w:val="center"/>
        <w:rPr>
          <w:rFonts w:ascii="Times New Roman" w:hAnsi="Times New Roman" w:cs="Times New Roman"/>
        </w:rPr>
      </w:pPr>
      <w:r w:rsidRPr="004B2A50">
        <w:rPr>
          <w:rFonts w:ascii="Times New Roman" w:hAnsi="Times New Roman" w:cs="Times New Roman"/>
          <w:b/>
        </w:rPr>
        <w:t xml:space="preserve">tel.: </w:t>
      </w:r>
      <w:r w:rsidRPr="004B2A50">
        <w:rPr>
          <w:rFonts w:ascii="Times New Roman" w:hAnsi="Times New Roman" w:cs="Times New Roman"/>
        </w:rPr>
        <w:t>63 2765 121</w:t>
      </w:r>
      <w:r w:rsidRPr="004B2A50">
        <w:rPr>
          <w:rFonts w:ascii="Times New Roman" w:hAnsi="Times New Roman" w:cs="Times New Roman"/>
          <w:b/>
        </w:rPr>
        <w:t xml:space="preserve"> faks: </w:t>
      </w:r>
      <w:r w:rsidRPr="004B2A50">
        <w:rPr>
          <w:rFonts w:ascii="Times New Roman" w:hAnsi="Times New Roman" w:cs="Times New Roman"/>
        </w:rPr>
        <w:t>63 2765 160</w:t>
      </w:r>
    </w:p>
    <w:p w14:paraId="682EAF3F" w14:textId="77777777" w:rsidR="00A83303" w:rsidRPr="004B2A50" w:rsidRDefault="00A83303" w:rsidP="00A83303">
      <w:pPr>
        <w:ind w:right="104"/>
        <w:jc w:val="center"/>
        <w:rPr>
          <w:rFonts w:ascii="Times New Roman" w:hAnsi="Times New Roman" w:cs="Times New Roman"/>
        </w:rPr>
      </w:pPr>
      <w:r w:rsidRPr="00E859F9">
        <w:rPr>
          <w:rFonts w:ascii="Times New Roman" w:hAnsi="Times New Roman" w:cs="Times New Roman"/>
          <w:b/>
        </w:rPr>
        <w:t>NIP: 667-169-98-52  REGON: 3110193909</w:t>
      </w:r>
    </w:p>
    <w:p w14:paraId="6205E105" w14:textId="77777777" w:rsidR="00A83303" w:rsidRPr="00E859F9" w:rsidRDefault="00A83303" w:rsidP="00A83303">
      <w:pPr>
        <w:ind w:left="137" w:right="104"/>
        <w:jc w:val="center"/>
        <w:rPr>
          <w:rFonts w:ascii="Times New Roman" w:hAnsi="Times New Roman" w:cs="Times New Roman"/>
        </w:rPr>
      </w:pPr>
      <w:r w:rsidRPr="004B2A50">
        <w:rPr>
          <w:rFonts w:ascii="Times New Roman" w:hAnsi="Times New Roman" w:cs="Times New Roman"/>
          <w:b/>
        </w:rPr>
        <w:t xml:space="preserve">Godziny pracy: </w:t>
      </w:r>
      <w:r w:rsidRPr="00E859F9">
        <w:rPr>
          <w:rFonts w:ascii="Times New Roman" w:eastAsia="Times New Roman" w:hAnsi="Times New Roman" w:cs="Times New Roman"/>
          <w:b/>
          <w:bCs/>
          <w:iCs/>
          <w:lang w:val="de-DE"/>
        </w:rPr>
        <w:t xml:space="preserve"> </w:t>
      </w:r>
      <w:proofErr w:type="spellStart"/>
      <w:r w:rsidRPr="00E859F9">
        <w:rPr>
          <w:rFonts w:ascii="Times New Roman" w:eastAsia="Times New Roman" w:hAnsi="Times New Roman" w:cs="Times New Roman"/>
          <w:iCs/>
          <w:lang w:val="de-DE"/>
        </w:rPr>
        <w:t>poniedziałek</w:t>
      </w:r>
      <w:proofErr w:type="spellEnd"/>
      <w:r w:rsidRPr="00E859F9">
        <w:rPr>
          <w:rFonts w:ascii="Times New Roman" w:eastAsia="Times New Roman" w:hAnsi="Times New Roman" w:cs="Times New Roman"/>
          <w:iCs/>
          <w:lang w:val="de-DE"/>
        </w:rPr>
        <w:t xml:space="preserve"> 7:15-16:15</w:t>
      </w:r>
    </w:p>
    <w:p w14:paraId="1696748E" w14:textId="77777777" w:rsidR="00A83303" w:rsidRPr="00E859F9" w:rsidRDefault="00A83303" w:rsidP="00A83303">
      <w:pPr>
        <w:spacing w:after="4" w:line="265" w:lineRule="auto"/>
        <w:ind w:left="428" w:right="65" w:hanging="428"/>
        <w:jc w:val="center"/>
        <w:rPr>
          <w:rFonts w:ascii="Times New Roman" w:eastAsia="Calibri" w:hAnsi="Times New Roman" w:cs="Times New Roman"/>
        </w:rPr>
      </w:pPr>
      <w:proofErr w:type="spellStart"/>
      <w:r w:rsidRPr="00E859F9">
        <w:rPr>
          <w:rFonts w:ascii="Times New Roman" w:eastAsia="Times New Roman" w:hAnsi="Times New Roman" w:cs="Times New Roman"/>
          <w:iCs/>
          <w:lang w:val="de-DE"/>
        </w:rPr>
        <w:t>wtorek</w:t>
      </w:r>
      <w:proofErr w:type="spellEnd"/>
      <w:r w:rsidRPr="00E859F9">
        <w:rPr>
          <w:rFonts w:ascii="Times New Roman" w:eastAsia="Times New Roman" w:hAnsi="Times New Roman" w:cs="Times New Roman"/>
          <w:iCs/>
          <w:lang w:val="de-DE"/>
        </w:rPr>
        <w:t xml:space="preserve">, </w:t>
      </w:r>
      <w:proofErr w:type="spellStart"/>
      <w:r w:rsidRPr="00E859F9">
        <w:rPr>
          <w:rFonts w:ascii="Times New Roman" w:eastAsia="Times New Roman" w:hAnsi="Times New Roman" w:cs="Times New Roman"/>
          <w:iCs/>
          <w:lang w:val="de-DE"/>
        </w:rPr>
        <w:t>środa</w:t>
      </w:r>
      <w:proofErr w:type="spellEnd"/>
      <w:r w:rsidRPr="00E859F9">
        <w:rPr>
          <w:rFonts w:ascii="Times New Roman" w:eastAsia="Times New Roman" w:hAnsi="Times New Roman" w:cs="Times New Roman"/>
          <w:iCs/>
          <w:lang w:val="de-DE"/>
        </w:rPr>
        <w:t xml:space="preserve">, </w:t>
      </w:r>
      <w:proofErr w:type="spellStart"/>
      <w:r w:rsidRPr="00E859F9">
        <w:rPr>
          <w:rFonts w:ascii="Times New Roman" w:eastAsia="Times New Roman" w:hAnsi="Times New Roman" w:cs="Times New Roman"/>
          <w:iCs/>
          <w:lang w:val="de-DE"/>
        </w:rPr>
        <w:t>czwartek</w:t>
      </w:r>
      <w:proofErr w:type="spellEnd"/>
      <w:r w:rsidRPr="00E859F9">
        <w:rPr>
          <w:rFonts w:ascii="Times New Roman" w:eastAsia="Times New Roman" w:hAnsi="Times New Roman" w:cs="Times New Roman"/>
          <w:iCs/>
          <w:lang w:val="de-DE"/>
        </w:rPr>
        <w:t xml:space="preserve"> 7:</w:t>
      </w:r>
      <w:r w:rsidRPr="00E859F9">
        <w:rPr>
          <w:rFonts w:ascii="Times New Roman" w:eastAsia="Calibri" w:hAnsi="Times New Roman" w:cs="Times New Roman"/>
        </w:rPr>
        <w:t>15-15:15</w:t>
      </w:r>
    </w:p>
    <w:p w14:paraId="2502291B" w14:textId="77777777" w:rsidR="00A83303" w:rsidRPr="00E859F9" w:rsidRDefault="00A83303" w:rsidP="00A83303">
      <w:pPr>
        <w:spacing w:after="4" w:line="265" w:lineRule="auto"/>
        <w:ind w:left="428" w:right="65" w:hanging="428"/>
        <w:jc w:val="center"/>
        <w:rPr>
          <w:rFonts w:ascii="Times New Roman" w:eastAsia="Times New Roman" w:hAnsi="Times New Roman" w:cs="Times New Roman"/>
          <w:iCs/>
          <w:lang w:val="de-DE"/>
        </w:rPr>
      </w:pPr>
      <w:proofErr w:type="spellStart"/>
      <w:r w:rsidRPr="00E859F9">
        <w:rPr>
          <w:rFonts w:ascii="Times New Roman" w:eastAsia="Times New Roman" w:hAnsi="Times New Roman" w:cs="Times New Roman"/>
          <w:iCs/>
          <w:lang w:val="de-DE"/>
        </w:rPr>
        <w:t>piątek</w:t>
      </w:r>
      <w:proofErr w:type="spellEnd"/>
      <w:r w:rsidRPr="00E859F9">
        <w:rPr>
          <w:rFonts w:ascii="Times New Roman" w:eastAsia="Times New Roman" w:hAnsi="Times New Roman" w:cs="Times New Roman"/>
          <w:iCs/>
          <w:lang w:val="de-DE"/>
        </w:rPr>
        <w:t xml:space="preserve"> 7:15-14:15</w:t>
      </w:r>
    </w:p>
    <w:p w14:paraId="5EEFA927" w14:textId="77777777" w:rsidR="00A83303" w:rsidRPr="004B2A50" w:rsidRDefault="00A83303" w:rsidP="00A83303">
      <w:pPr>
        <w:spacing w:after="0"/>
        <w:ind w:left="142"/>
        <w:jc w:val="center"/>
        <w:rPr>
          <w:rFonts w:ascii="Times New Roman" w:hAnsi="Times New Roman" w:cs="Times New Roman"/>
        </w:rPr>
      </w:pPr>
    </w:p>
    <w:p w14:paraId="2B392DC9" w14:textId="77777777" w:rsidR="00A83303" w:rsidRPr="004B2A50" w:rsidRDefault="00A83303" w:rsidP="00A83303">
      <w:pPr>
        <w:spacing w:after="14" w:line="250" w:lineRule="auto"/>
        <w:ind w:left="137" w:right="96"/>
        <w:jc w:val="center"/>
        <w:rPr>
          <w:rFonts w:ascii="Times New Roman" w:hAnsi="Times New Roman" w:cs="Times New Roman"/>
        </w:rPr>
      </w:pPr>
      <w:r w:rsidRPr="004B2A50">
        <w:rPr>
          <w:rFonts w:ascii="Times New Roman" w:hAnsi="Times New Roman" w:cs="Times New Roman"/>
          <w:b/>
        </w:rPr>
        <w:t>Adres strony internetowej prowadzonego postępowania:</w:t>
      </w:r>
    </w:p>
    <w:p w14:paraId="4B9E5215" w14:textId="77777777" w:rsidR="00A83303" w:rsidRPr="004B2A50" w:rsidRDefault="00000000" w:rsidP="00A83303">
      <w:pPr>
        <w:spacing w:after="13"/>
        <w:ind w:left="142"/>
        <w:jc w:val="center"/>
        <w:rPr>
          <w:rFonts w:ascii="Times New Roman" w:hAnsi="Times New Roman" w:cs="Times New Roman"/>
        </w:rPr>
      </w:pPr>
      <w:hyperlink r:id="rId8">
        <w:r w:rsidR="00A83303" w:rsidRPr="004B2A50">
          <w:rPr>
            <w:rFonts w:ascii="Times New Roman" w:hAnsi="Times New Roman" w:cs="Times New Roman"/>
          </w:rPr>
          <w:t xml:space="preserve"> </w:t>
        </w:r>
      </w:hyperlink>
      <w:hyperlink r:id="rId9" w:history="1">
        <w:r w:rsidR="00A83303" w:rsidRPr="00D14834">
          <w:rPr>
            <w:rStyle w:val="Hipercze"/>
            <w:rFonts w:ascii="Times New Roman" w:hAnsi="Times New Roman" w:cs="Times New Roman"/>
          </w:rPr>
          <w:t>https://platformazakupowa.pl/pn/ostrowitem/proceedings</w:t>
        </w:r>
      </w:hyperlink>
    </w:p>
    <w:p w14:paraId="13BFD635" w14:textId="77777777" w:rsidR="00A83303" w:rsidRPr="004B2A50" w:rsidRDefault="00A83303" w:rsidP="00A83303">
      <w:pPr>
        <w:spacing w:after="0" w:line="258" w:lineRule="auto"/>
        <w:ind w:left="142" w:right="118"/>
        <w:jc w:val="center"/>
        <w:rPr>
          <w:rFonts w:ascii="Times New Roman" w:hAnsi="Times New Roman" w:cs="Times New Roman"/>
        </w:rPr>
      </w:pPr>
      <w:r w:rsidRPr="004B2A50">
        <w:rPr>
          <w:rFonts w:ascii="Times New Roman" w:hAnsi="Times New Roman" w:cs="Times New Roman"/>
          <w:color w:val="333333"/>
        </w:rPr>
        <w:t>Na tej stronie udostępniane będą zmiany i wyjaśnienia treści SWZ oraz inne dokumenty zamówienia bezpośrednio związane z postępowaniem o udzielenie zamówienia</w:t>
      </w:r>
    </w:p>
    <w:p w14:paraId="41897C48" w14:textId="77777777" w:rsidR="00A83303" w:rsidRPr="004B2A50" w:rsidRDefault="00A83303" w:rsidP="00A83303">
      <w:pPr>
        <w:spacing w:after="14" w:line="250" w:lineRule="auto"/>
        <w:ind w:left="137" w:right="96"/>
        <w:jc w:val="center"/>
        <w:rPr>
          <w:rFonts w:ascii="Times New Roman" w:hAnsi="Times New Roman" w:cs="Times New Roman"/>
        </w:rPr>
      </w:pPr>
      <w:r w:rsidRPr="004B2A50">
        <w:rPr>
          <w:rFonts w:ascii="Times New Roman" w:hAnsi="Times New Roman" w:cs="Times New Roman"/>
          <w:b/>
        </w:rPr>
        <w:t xml:space="preserve">Adres poczty elektronicznej: </w:t>
      </w:r>
      <w:hyperlink r:id="rId10" w:history="1">
        <w:r w:rsidRPr="004B2A50">
          <w:rPr>
            <w:rStyle w:val="Hipercze"/>
            <w:rFonts w:ascii="Times New Roman" w:hAnsi="Times New Roman" w:cs="Times New Roman"/>
          </w:rPr>
          <w:t>ugmostrowite@post.pl</w:t>
        </w:r>
      </w:hyperlink>
    </w:p>
    <w:p w14:paraId="5271A581" w14:textId="77777777" w:rsidR="00A83303" w:rsidRPr="004B2A50" w:rsidRDefault="00A83303" w:rsidP="00A83303">
      <w:pPr>
        <w:spacing w:after="19"/>
        <w:ind w:left="142"/>
        <w:jc w:val="center"/>
        <w:rPr>
          <w:rFonts w:ascii="Times New Roman" w:hAnsi="Times New Roman" w:cs="Times New Roman"/>
        </w:rPr>
      </w:pPr>
    </w:p>
    <w:p w14:paraId="6CE72D69" w14:textId="77777777" w:rsidR="00A83303" w:rsidRPr="004B2A50" w:rsidRDefault="00A83303" w:rsidP="00A83303">
      <w:pPr>
        <w:spacing w:after="14" w:line="250" w:lineRule="auto"/>
        <w:ind w:left="137" w:right="96"/>
        <w:jc w:val="center"/>
        <w:rPr>
          <w:rFonts w:ascii="Times New Roman" w:hAnsi="Times New Roman" w:cs="Times New Roman"/>
        </w:rPr>
      </w:pPr>
      <w:r w:rsidRPr="004B2A50">
        <w:rPr>
          <w:rFonts w:ascii="Times New Roman" w:hAnsi="Times New Roman" w:cs="Times New Roman"/>
          <w:b/>
        </w:rPr>
        <w:t>Nazwa zamówienia:</w:t>
      </w:r>
    </w:p>
    <w:p w14:paraId="7BC61664" w14:textId="77777777" w:rsidR="00A83303" w:rsidRPr="004B2A50" w:rsidRDefault="00A83303" w:rsidP="00A83303">
      <w:pPr>
        <w:spacing w:after="0"/>
        <w:ind w:left="142"/>
        <w:jc w:val="center"/>
        <w:rPr>
          <w:rFonts w:ascii="Times New Roman" w:hAnsi="Times New Roman" w:cs="Times New Roman"/>
          <w:b/>
          <w:color w:val="10284D"/>
        </w:rPr>
      </w:pPr>
      <w:bookmarkStart w:id="1" w:name="_Hlk111989020"/>
      <w:r w:rsidRPr="004B2A50">
        <w:rPr>
          <w:rFonts w:ascii="Times New Roman" w:hAnsi="Times New Roman" w:cs="Times New Roman"/>
          <w:b/>
          <w:color w:val="10284D"/>
        </w:rPr>
        <w:t>„ Udzielenie i obsługa kredytu bankowego, długoterminowego, złotowego</w:t>
      </w:r>
      <w:r>
        <w:rPr>
          <w:rFonts w:ascii="Times New Roman" w:hAnsi="Times New Roman" w:cs="Times New Roman"/>
          <w:b/>
          <w:color w:val="10284D"/>
        </w:rPr>
        <w:t xml:space="preserve"> Gminie Ostrowite</w:t>
      </w:r>
      <w:r w:rsidRPr="004B2A50">
        <w:rPr>
          <w:rFonts w:ascii="Times New Roman" w:hAnsi="Times New Roman" w:cs="Times New Roman"/>
          <w:b/>
          <w:color w:val="10284D"/>
        </w:rPr>
        <w:t>”</w:t>
      </w:r>
    </w:p>
    <w:bookmarkEnd w:id="1"/>
    <w:p w14:paraId="79560744" w14:textId="77777777" w:rsidR="00A83303" w:rsidRPr="004B2A50" w:rsidRDefault="00A83303" w:rsidP="00A83303">
      <w:pPr>
        <w:spacing w:after="2" w:line="261" w:lineRule="auto"/>
        <w:ind w:right="99"/>
        <w:jc w:val="center"/>
        <w:rPr>
          <w:rFonts w:ascii="Times New Roman" w:hAnsi="Times New Roman" w:cs="Times New Roman"/>
        </w:rPr>
      </w:pPr>
      <w:r w:rsidRPr="004B2A50">
        <w:rPr>
          <w:rFonts w:ascii="Times New Roman" w:hAnsi="Times New Roman" w:cs="Times New Roman"/>
        </w:rPr>
        <w:t>Postępowanie o udzielenie zamówienia publicznego prowadzone w trybie przetargu nieograniczonego na podstawie art. 132 ustawy z dnia 11 września 2019 r. Prawo zamówień publicznych (Dz.U. z 202</w:t>
      </w:r>
      <w:r>
        <w:rPr>
          <w:rFonts w:ascii="Times New Roman" w:hAnsi="Times New Roman" w:cs="Times New Roman"/>
        </w:rPr>
        <w:t>2</w:t>
      </w:r>
      <w:r w:rsidRPr="004B2A50">
        <w:rPr>
          <w:rFonts w:ascii="Times New Roman" w:hAnsi="Times New Roman" w:cs="Times New Roman"/>
        </w:rPr>
        <w:t xml:space="preserve"> r., poz. 1</w:t>
      </w:r>
      <w:r>
        <w:rPr>
          <w:rFonts w:ascii="Times New Roman" w:hAnsi="Times New Roman" w:cs="Times New Roman"/>
        </w:rPr>
        <w:t>710</w:t>
      </w:r>
      <w:r w:rsidRPr="004B2A50">
        <w:rPr>
          <w:rFonts w:ascii="Times New Roman" w:hAnsi="Times New Roman" w:cs="Times New Roman"/>
        </w:rPr>
        <w:t>).</w:t>
      </w:r>
    </w:p>
    <w:p w14:paraId="7461AF2A" w14:textId="77777777" w:rsidR="00A83303" w:rsidRPr="004B2A50" w:rsidRDefault="00A83303" w:rsidP="00A83303">
      <w:pPr>
        <w:spacing w:after="0"/>
        <w:jc w:val="center"/>
        <w:rPr>
          <w:rFonts w:ascii="Times New Roman" w:hAnsi="Times New Roman" w:cs="Times New Roman"/>
        </w:rPr>
      </w:pPr>
    </w:p>
    <w:p w14:paraId="6289DB03" w14:textId="77777777" w:rsidR="00A83303" w:rsidRPr="004B2A50" w:rsidRDefault="00A83303" w:rsidP="00A83303">
      <w:pPr>
        <w:tabs>
          <w:tab w:val="center" w:pos="850"/>
          <w:tab w:val="center" w:pos="1558"/>
          <w:tab w:val="center" w:pos="2266"/>
          <w:tab w:val="center" w:pos="2974"/>
          <w:tab w:val="center" w:pos="3682"/>
          <w:tab w:val="center" w:pos="4390"/>
          <w:tab w:val="center" w:pos="5098"/>
          <w:tab w:val="center" w:pos="5807"/>
          <w:tab w:val="center" w:pos="7121"/>
        </w:tabs>
        <w:jc w:val="center"/>
        <w:rPr>
          <w:rFonts w:ascii="Times New Roman" w:hAnsi="Times New Roman" w:cs="Times New Roman"/>
        </w:rPr>
      </w:pPr>
      <w:r>
        <w:rPr>
          <w:rFonts w:ascii="Times New Roman" w:hAnsi="Times New Roman" w:cs="Times New Roman"/>
        </w:rPr>
        <w:t xml:space="preserve">                                                                              </w:t>
      </w:r>
      <w:r w:rsidRPr="004B2A50">
        <w:rPr>
          <w:rFonts w:ascii="Times New Roman" w:hAnsi="Times New Roman" w:cs="Times New Roman"/>
        </w:rPr>
        <w:t>Zatwierdził:</w:t>
      </w:r>
    </w:p>
    <w:p w14:paraId="5DA3EC90" w14:textId="77777777" w:rsidR="00A83303" w:rsidRPr="004B2A50" w:rsidRDefault="00A83303" w:rsidP="00A83303">
      <w:pPr>
        <w:spacing w:after="0"/>
        <w:ind w:left="850"/>
        <w:jc w:val="center"/>
        <w:rPr>
          <w:rFonts w:ascii="Times New Roman" w:hAnsi="Times New Roman" w:cs="Times New Roman"/>
        </w:rPr>
      </w:pPr>
    </w:p>
    <w:p w14:paraId="74B72E6B" w14:textId="77777777" w:rsidR="00A83303" w:rsidRPr="004B2A50" w:rsidRDefault="00A83303" w:rsidP="00A83303">
      <w:pPr>
        <w:spacing w:after="0"/>
        <w:ind w:left="850"/>
        <w:jc w:val="center"/>
        <w:rPr>
          <w:rFonts w:ascii="Times New Roman" w:hAnsi="Times New Roman" w:cs="Times New Roman"/>
        </w:rPr>
      </w:pPr>
    </w:p>
    <w:p w14:paraId="327CC478" w14:textId="77777777" w:rsidR="00A83303" w:rsidRPr="004B2A50" w:rsidRDefault="00A83303" w:rsidP="00A83303">
      <w:pPr>
        <w:spacing w:after="0"/>
        <w:ind w:left="142"/>
        <w:jc w:val="center"/>
        <w:rPr>
          <w:rFonts w:ascii="Times New Roman" w:hAnsi="Times New Roman" w:cs="Times New Roman"/>
        </w:rPr>
      </w:pPr>
    </w:p>
    <w:p w14:paraId="778A0456" w14:textId="77777777" w:rsidR="00A83303" w:rsidRPr="004B2A50" w:rsidRDefault="00A83303" w:rsidP="00A83303">
      <w:pPr>
        <w:spacing w:after="0"/>
        <w:ind w:left="850"/>
        <w:jc w:val="center"/>
        <w:rPr>
          <w:rFonts w:ascii="Times New Roman" w:hAnsi="Times New Roman" w:cs="Times New Roman"/>
        </w:rPr>
      </w:pPr>
    </w:p>
    <w:p w14:paraId="04D541CB" w14:textId="77777777" w:rsidR="00A83303" w:rsidRPr="004B2A50" w:rsidRDefault="00A83303" w:rsidP="00A83303">
      <w:pPr>
        <w:spacing w:after="0"/>
        <w:ind w:left="850"/>
        <w:rPr>
          <w:rFonts w:ascii="Times New Roman" w:hAnsi="Times New Roman" w:cs="Times New Roman"/>
        </w:rPr>
      </w:pPr>
      <w:r>
        <w:rPr>
          <w:rFonts w:ascii="Times New Roman" w:hAnsi="Times New Roman" w:cs="Times New Roman"/>
        </w:rPr>
        <w:t xml:space="preserve">                                              </w:t>
      </w:r>
      <w:r w:rsidRPr="004B2A50">
        <w:rPr>
          <w:rFonts w:ascii="Times New Roman" w:hAnsi="Times New Roman" w:cs="Times New Roman"/>
        </w:rPr>
        <w:t xml:space="preserve">Ostrowite, </w:t>
      </w:r>
      <w:r>
        <w:rPr>
          <w:rFonts w:ascii="Times New Roman" w:hAnsi="Times New Roman" w:cs="Times New Roman"/>
        </w:rPr>
        <w:t>23</w:t>
      </w:r>
      <w:r w:rsidRPr="004B2A50">
        <w:rPr>
          <w:rFonts w:ascii="Times New Roman" w:hAnsi="Times New Roman" w:cs="Times New Roman"/>
        </w:rPr>
        <w:t xml:space="preserve"> sierpień 2022 r.</w:t>
      </w:r>
    </w:p>
    <w:p w14:paraId="0449C79D" w14:textId="77777777" w:rsidR="00A83303" w:rsidRPr="004B2A50" w:rsidRDefault="00A83303" w:rsidP="00A83303">
      <w:pPr>
        <w:spacing w:after="0"/>
        <w:ind w:left="142"/>
        <w:jc w:val="center"/>
        <w:rPr>
          <w:rFonts w:ascii="Times New Roman" w:hAnsi="Times New Roman" w:cs="Times New Roman"/>
        </w:rPr>
      </w:pPr>
      <w:r w:rsidRPr="004B2A50">
        <w:rPr>
          <w:rFonts w:ascii="Times New Roman" w:hAnsi="Times New Roman" w:cs="Times New Roman"/>
          <w:i/>
        </w:rPr>
        <w:t>(miejscowość, data)</w:t>
      </w:r>
    </w:p>
    <w:bookmarkEnd w:id="0"/>
    <w:p w14:paraId="6E87AE9D" w14:textId="5DFFD01B" w:rsidR="00A512DF" w:rsidRPr="004B2A50" w:rsidRDefault="00000000" w:rsidP="004B3E92">
      <w:pPr>
        <w:spacing w:after="216"/>
        <w:ind w:left="29"/>
        <w:jc w:val="both"/>
        <w:rPr>
          <w:rFonts w:ascii="Times New Roman" w:hAnsi="Times New Roman" w:cs="Times New Roman"/>
        </w:rPr>
      </w:pPr>
      <w:r w:rsidRPr="004B2A50">
        <w:rPr>
          <w:rFonts w:ascii="Times New Roman" w:hAnsi="Times New Roman" w:cs="Times New Roman"/>
          <w:b/>
        </w:rPr>
        <w:lastRenderedPageBreak/>
        <w:t xml:space="preserve">Spis treści: </w:t>
      </w:r>
    </w:p>
    <w:p w14:paraId="6642B07F" w14:textId="77777777" w:rsidR="00A512DF" w:rsidRPr="004B2A50" w:rsidRDefault="00000000" w:rsidP="004B3E92">
      <w:pPr>
        <w:spacing w:after="240"/>
        <w:ind w:left="137" w:right="104"/>
        <w:jc w:val="both"/>
        <w:rPr>
          <w:rFonts w:ascii="Times New Roman" w:hAnsi="Times New Roman" w:cs="Times New Roman"/>
        </w:rPr>
      </w:pPr>
      <w:r w:rsidRPr="004B2A50">
        <w:rPr>
          <w:rFonts w:ascii="Times New Roman" w:hAnsi="Times New Roman" w:cs="Times New Roman"/>
          <w:b/>
        </w:rPr>
        <w:t xml:space="preserve">Rozdział I </w:t>
      </w:r>
      <w:r w:rsidRPr="004B2A50">
        <w:rPr>
          <w:rFonts w:ascii="Times New Roman" w:hAnsi="Times New Roman" w:cs="Times New Roman"/>
        </w:rPr>
        <w:t>–</w:t>
      </w:r>
      <w:r w:rsidRPr="004B2A50">
        <w:rPr>
          <w:rFonts w:ascii="Times New Roman" w:hAnsi="Times New Roman" w:cs="Times New Roman"/>
          <w:b/>
        </w:rPr>
        <w:t xml:space="preserve"> </w:t>
      </w:r>
      <w:r w:rsidRPr="00E859F9">
        <w:rPr>
          <w:rFonts w:ascii="Times New Roman" w:hAnsi="Times New Roman" w:cs="Times New Roman"/>
          <w:b/>
          <w:bCs/>
        </w:rPr>
        <w:t>Informacje ogólne</w:t>
      </w:r>
      <w:r w:rsidRPr="004B2A50">
        <w:rPr>
          <w:rFonts w:ascii="Times New Roman" w:hAnsi="Times New Roman" w:cs="Times New Roman"/>
        </w:rPr>
        <w:t xml:space="preserve"> </w:t>
      </w:r>
    </w:p>
    <w:p w14:paraId="647E6D6C"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 Tryb udzielenia zamówienia </w:t>
      </w:r>
    </w:p>
    <w:p w14:paraId="5868D9A3"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2. Wykonawcy/podwykonawcy/podmioty trzecie udostępniające wykonawcy swój potencjał </w:t>
      </w:r>
    </w:p>
    <w:p w14:paraId="3B88414A"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3. Komunikacja w postępowaniu </w:t>
      </w:r>
    </w:p>
    <w:p w14:paraId="5658B988"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4. Wizja lokalna </w:t>
      </w:r>
    </w:p>
    <w:p w14:paraId="3A73582D"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5. Podział zamówienia na części </w:t>
      </w:r>
    </w:p>
    <w:p w14:paraId="0EB78E33"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6. Oferty wariantowe </w:t>
      </w:r>
    </w:p>
    <w:p w14:paraId="79EB743D"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7. Katalogi elektroniczne </w:t>
      </w:r>
    </w:p>
    <w:p w14:paraId="56D49FF6" w14:textId="3C002CAA"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8. Umowa ramowa</w:t>
      </w:r>
    </w:p>
    <w:p w14:paraId="25E6E650" w14:textId="1E86FF63"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9. Aukcja elektroniczna</w:t>
      </w:r>
    </w:p>
    <w:p w14:paraId="76346D8B" w14:textId="18982D1D"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10. Zamówienia, o których mowa w art. 214 ust. 1 pkt 7 i 8 ustawy </w:t>
      </w:r>
      <w:proofErr w:type="spellStart"/>
      <w:r w:rsidRPr="00E859F9">
        <w:rPr>
          <w:rFonts w:ascii="Times New Roman" w:hAnsi="Times New Roman" w:cs="Times New Roman"/>
          <w:b/>
          <w:bCs/>
        </w:rPr>
        <w:t>Pzp</w:t>
      </w:r>
      <w:proofErr w:type="spellEnd"/>
      <w:r w:rsidRPr="00E859F9">
        <w:rPr>
          <w:rFonts w:ascii="Times New Roman" w:hAnsi="Times New Roman" w:cs="Times New Roman"/>
          <w:b/>
          <w:bCs/>
        </w:rPr>
        <w:t xml:space="preserve"> </w:t>
      </w:r>
    </w:p>
    <w:p w14:paraId="540A8C7F"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11. Rozliczenia w walutach obcych </w:t>
      </w:r>
    </w:p>
    <w:p w14:paraId="6ED8E310"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12. Zwrot kosztów udziału w postępowaniu </w:t>
      </w:r>
    </w:p>
    <w:p w14:paraId="3A5ABA47"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13. Zaliczki na poczet udzielenia zamówienia </w:t>
      </w:r>
    </w:p>
    <w:p w14:paraId="7FEF40DC" w14:textId="77777777" w:rsidR="00C80879" w:rsidRPr="00E859F9" w:rsidRDefault="00000000" w:rsidP="004B3E92">
      <w:pPr>
        <w:shd w:val="clear" w:color="auto" w:fill="89C2E5"/>
        <w:spacing w:after="30" w:line="256" w:lineRule="auto"/>
        <w:ind w:left="137"/>
        <w:jc w:val="both"/>
        <w:rPr>
          <w:rFonts w:ascii="Times New Roman" w:hAnsi="Times New Roman" w:cs="Times New Roman"/>
          <w:b/>
          <w:bCs/>
        </w:rPr>
      </w:pPr>
      <w:r w:rsidRPr="00E859F9">
        <w:rPr>
          <w:rFonts w:ascii="Times New Roman" w:hAnsi="Times New Roman" w:cs="Times New Roman"/>
          <w:b/>
          <w:bCs/>
        </w:rPr>
        <w:t xml:space="preserve">14. Pouczenie o środkach ochrony prawnej </w:t>
      </w:r>
    </w:p>
    <w:p w14:paraId="2779F4E5" w14:textId="45A90345" w:rsidR="00A512DF" w:rsidRPr="004B2A50" w:rsidRDefault="00000000" w:rsidP="004B3E92">
      <w:pPr>
        <w:shd w:val="clear" w:color="auto" w:fill="89C2E5"/>
        <w:spacing w:after="30" w:line="256" w:lineRule="auto"/>
        <w:ind w:left="137"/>
        <w:jc w:val="both"/>
        <w:rPr>
          <w:rFonts w:ascii="Times New Roman" w:hAnsi="Times New Roman" w:cs="Times New Roman"/>
        </w:rPr>
      </w:pPr>
      <w:r w:rsidRPr="00E859F9">
        <w:rPr>
          <w:rFonts w:ascii="Times New Roman" w:hAnsi="Times New Roman" w:cs="Times New Roman"/>
          <w:b/>
          <w:bCs/>
        </w:rPr>
        <w:t>15.</w:t>
      </w:r>
      <w:r w:rsidRPr="004B2A50">
        <w:rPr>
          <w:rFonts w:ascii="Times New Roman" w:hAnsi="Times New Roman" w:cs="Times New Roman"/>
        </w:rPr>
        <w:t xml:space="preserve"> </w:t>
      </w:r>
      <w:r w:rsidRPr="004B2A50">
        <w:rPr>
          <w:rFonts w:ascii="Times New Roman" w:hAnsi="Times New Roman" w:cs="Times New Roman"/>
          <w:b/>
        </w:rPr>
        <w:t xml:space="preserve">Ochrona danych osobowych zebranych przez Zamawiającego w toku postępowania </w:t>
      </w:r>
    </w:p>
    <w:p w14:paraId="0CB4B93B" w14:textId="77777777" w:rsidR="00A512DF" w:rsidRPr="00E859F9" w:rsidRDefault="00000000" w:rsidP="004B3E92">
      <w:pPr>
        <w:spacing w:after="4"/>
        <w:ind w:left="142"/>
        <w:jc w:val="both"/>
        <w:rPr>
          <w:rFonts w:ascii="Times New Roman" w:hAnsi="Times New Roman" w:cs="Times New Roman"/>
          <w:b/>
          <w:bCs/>
        </w:rPr>
      </w:pPr>
      <w:r w:rsidRPr="004B2A50">
        <w:rPr>
          <w:rFonts w:ascii="Times New Roman" w:hAnsi="Times New Roman" w:cs="Times New Roman"/>
          <w:b/>
        </w:rPr>
        <w:t xml:space="preserve"> </w:t>
      </w:r>
    </w:p>
    <w:p w14:paraId="0C32BD37" w14:textId="77777777" w:rsidR="00A512DF" w:rsidRPr="00E859F9" w:rsidRDefault="00000000" w:rsidP="004B3E92">
      <w:pPr>
        <w:spacing w:after="237"/>
        <w:ind w:left="137" w:right="104"/>
        <w:jc w:val="both"/>
        <w:rPr>
          <w:rFonts w:ascii="Times New Roman" w:hAnsi="Times New Roman" w:cs="Times New Roman"/>
          <w:b/>
          <w:bCs/>
        </w:rPr>
      </w:pPr>
      <w:r w:rsidRPr="00E859F9">
        <w:rPr>
          <w:rFonts w:ascii="Times New Roman" w:hAnsi="Times New Roman" w:cs="Times New Roman"/>
          <w:b/>
          <w:bCs/>
        </w:rPr>
        <w:t xml:space="preserve">Rozdział II – Wymagania stawiane wykonawcy  </w:t>
      </w:r>
    </w:p>
    <w:p w14:paraId="3AE91C45"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1. Przedmiot zamówienia </w:t>
      </w:r>
    </w:p>
    <w:p w14:paraId="20DC9410"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2. Rozwiązania równoważne </w:t>
      </w:r>
    </w:p>
    <w:p w14:paraId="3FE66FBF"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3. Wymagania w zakresie zatrudniania przez wykonawcę lub podwykonawcę osób na podstawie stosunku pracy </w:t>
      </w:r>
    </w:p>
    <w:p w14:paraId="3B05C0E3"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4. Wymagania w zakresie zatrudnienia osób, o których mowa w art. 96 ust. 2  pkt 2 ustawy </w:t>
      </w:r>
      <w:proofErr w:type="spellStart"/>
      <w:r w:rsidRPr="00E859F9">
        <w:rPr>
          <w:rFonts w:ascii="Times New Roman" w:hAnsi="Times New Roman" w:cs="Times New Roman"/>
          <w:b/>
          <w:bCs/>
        </w:rPr>
        <w:t>Pzp</w:t>
      </w:r>
      <w:proofErr w:type="spellEnd"/>
      <w:r w:rsidRPr="00E859F9">
        <w:rPr>
          <w:rFonts w:ascii="Times New Roman" w:hAnsi="Times New Roman" w:cs="Times New Roman"/>
          <w:b/>
          <w:bCs/>
        </w:rPr>
        <w:t xml:space="preserve"> </w:t>
      </w:r>
    </w:p>
    <w:p w14:paraId="4296D334"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5. Informacja o przedmiotowych środkach dowodowych </w:t>
      </w:r>
    </w:p>
    <w:p w14:paraId="106F9F67" w14:textId="77777777" w:rsidR="00C80879"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6. Termin wykonania zamówienia  </w:t>
      </w:r>
    </w:p>
    <w:p w14:paraId="1657506C" w14:textId="77777777" w:rsidR="00CE4FAF"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7. Informacja o warunkach udziału w postępowaniu o udzielenie zamówienia </w:t>
      </w:r>
    </w:p>
    <w:p w14:paraId="6E96845F" w14:textId="77777777" w:rsidR="00CE4FAF"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8. Podstawy wykluczenia </w:t>
      </w:r>
    </w:p>
    <w:p w14:paraId="6F5FE52C" w14:textId="77777777" w:rsidR="00CE4FAF"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9. Wykaz podmiotowych środków dowodowych </w:t>
      </w:r>
    </w:p>
    <w:p w14:paraId="711B7F42" w14:textId="77777777" w:rsidR="00CE4FAF"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10. Wymagania dotyczące wadium </w:t>
      </w:r>
    </w:p>
    <w:p w14:paraId="30159565" w14:textId="77777777" w:rsidR="00CE4FAF" w:rsidRPr="00E859F9" w:rsidRDefault="00000000" w:rsidP="004B3E92">
      <w:pPr>
        <w:shd w:val="clear" w:color="auto" w:fill="8DC182"/>
        <w:spacing w:after="4" w:line="256" w:lineRule="auto"/>
        <w:ind w:left="137"/>
        <w:jc w:val="both"/>
        <w:rPr>
          <w:rFonts w:ascii="Times New Roman" w:hAnsi="Times New Roman" w:cs="Times New Roman"/>
          <w:b/>
          <w:bCs/>
        </w:rPr>
      </w:pPr>
      <w:r w:rsidRPr="00E859F9">
        <w:rPr>
          <w:rFonts w:ascii="Times New Roman" w:hAnsi="Times New Roman" w:cs="Times New Roman"/>
          <w:b/>
          <w:bCs/>
        </w:rPr>
        <w:t xml:space="preserve">11. Sposób przygotowania ofert  </w:t>
      </w:r>
    </w:p>
    <w:p w14:paraId="1191A3FA" w14:textId="46EDE922" w:rsidR="00A512DF" w:rsidRPr="004B2A50" w:rsidRDefault="00000000" w:rsidP="004B3E92">
      <w:pPr>
        <w:shd w:val="clear" w:color="auto" w:fill="8DC182"/>
        <w:spacing w:after="4" w:line="256" w:lineRule="auto"/>
        <w:ind w:left="137"/>
        <w:jc w:val="both"/>
        <w:rPr>
          <w:rFonts w:ascii="Times New Roman" w:hAnsi="Times New Roman" w:cs="Times New Roman"/>
        </w:rPr>
      </w:pPr>
      <w:r w:rsidRPr="00E859F9">
        <w:rPr>
          <w:rFonts w:ascii="Times New Roman" w:hAnsi="Times New Roman" w:cs="Times New Roman"/>
          <w:b/>
          <w:bCs/>
        </w:rPr>
        <w:t>12</w:t>
      </w:r>
      <w:r w:rsidRPr="004B2A50">
        <w:rPr>
          <w:rFonts w:ascii="Times New Roman" w:hAnsi="Times New Roman" w:cs="Times New Roman"/>
        </w:rPr>
        <w:t xml:space="preserve">. </w:t>
      </w:r>
      <w:r w:rsidRPr="004B2A50">
        <w:rPr>
          <w:rFonts w:ascii="Times New Roman" w:hAnsi="Times New Roman" w:cs="Times New Roman"/>
          <w:b/>
        </w:rPr>
        <w:t xml:space="preserve">Opis sposobu obliczenia ceny </w:t>
      </w:r>
    </w:p>
    <w:p w14:paraId="1B4C5BC1" w14:textId="77777777" w:rsidR="00A512DF" w:rsidRPr="004B2A50" w:rsidRDefault="00000000" w:rsidP="004B3E92">
      <w:pPr>
        <w:spacing w:after="34"/>
        <w:ind w:left="142"/>
        <w:jc w:val="both"/>
        <w:rPr>
          <w:rFonts w:ascii="Times New Roman" w:hAnsi="Times New Roman" w:cs="Times New Roman"/>
        </w:rPr>
      </w:pPr>
      <w:r w:rsidRPr="004B2A50">
        <w:rPr>
          <w:rFonts w:ascii="Times New Roman" w:hAnsi="Times New Roman" w:cs="Times New Roman"/>
          <w:b/>
        </w:rPr>
        <w:t xml:space="preserve"> </w:t>
      </w:r>
    </w:p>
    <w:p w14:paraId="735C81F8" w14:textId="77777777" w:rsidR="00CE4FAF" w:rsidRPr="004B2A50" w:rsidRDefault="00CE4FAF" w:rsidP="004B3E92">
      <w:pPr>
        <w:spacing w:after="226"/>
        <w:ind w:left="137" w:right="104"/>
        <w:jc w:val="both"/>
        <w:rPr>
          <w:rFonts w:ascii="Times New Roman" w:hAnsi="Times New Roman" w:cs="Times New Roman"/>
          <w:b/>
        </w:rPr>
      </w:pPr>
    </w:p>
    <w:p w14:paraId="095543D9" w14:textId="77777777" w:rsidR="00CE4FAF" w:rsidRPr="004B2A50" w:rsidRDefault="00CE4FAF" w:rsidP="004B3E92">
      <w:pPr>
        <w:spacing w:after="226"/>
        <w:ind w:left="137" w:right="104"/>
        <w:jc w:val="both"/>
        <w:rPr>
          <w:rFonts w:ascii="Times New Roman" w:hAnsi="Times New Roman" w:cs="Times New Roman"/>
          <w:b/>
        </w:rPr>
      </w:pPr>
    </w:p>
    <w:p w14:paraId="77499852" w14:textId="77777777" w:rsidR="00CE4FAF" w:rsidRPr="004B2A50" w:rsidRDefault="00CE4FAF" w:rsidP="004B3E92">
      <w:pPr>
        <w:spacing w:after="226"/>
        <w:ind w:left="137" w:right="104"/>
        <w:jc w:val="both"/>
        <w:rPr>
          <w:rFonts w:ascii="Times New Roman" w:hAnsi="Times New Roman" w:cs="Times New Roman"/>
          <w:b/>
        </w:rPr>
      </w:pPr>
    </w:p>
    <w:p w14:paraId="1983A718" w14:textId="113F20F2" w:rsidR="00CE4FAF" w:rsidRDefault="00CE4FAF" w:rsidP="004B3E92">
      <w:pPr>
        <w:spacing w:after="226"/>
        <w:ind w:left="137" w:right="104"/>
        <w:jc w:val="both"/>
        <w:rPr>
          <w:rFonts w:ascii="Times New Roman" w:hAnsi="Times New Roman" w:cs="Times New Roman"/>
          <w:b/>
        </w:rPr>
      </w:pPr>
    </w:p>
    <w:p w14:paraId="3DDF9A16" w14:textId="46272458" w:rsidR="004B2A50" w:rsidRDefault="004B2A50" w:rsidP="004B3E92">
      <w:pPr>
        <w:spacing w:after="226"/>
        <w:ind w:left="137" w:right="104"/>
        <w:jc w:val="both"/>
        <w:rPr>
          <w:rFonts w:ascii="Times New Roman" w:hAnsi="Times New Roman" w:cs="Times New Roman"/>
          <w:b/>
        </w:rPr>
      </w:pPr>
    </w:p>
    <w:p w14:paraId="66AA2274" w14:textId="27F897DB" w:rsidR="004B2A50" w:rsidRDefault="004B2A50" w:rsidP="004B3E92">
      <w:pPr>
        <w:spacing w:after="226"/>
        <w:ind w:left="137" w:right="104"/>
        <w:jc w:val="both"/>
        <w:rPr>
          <w:rFonts w:ascii="Times New Roman" w:hAnsi="Times New Roman" w:cs="Times New Roman"/>
          <w:b/>
        </w:rPr>
      </w:pPr>
    </w:p>
    <w:p w14:paraId="06E66CA0" w14:textId="50E1F537" w:rsidR="004B2A50" w:rsidRDefault="004B2A50" w:rsidP="004B3E92">
      <w:pPr>
        <w:spacing w:after="226"/>
        <w:ind w:left="137" w:right="104"/>
        <w:jc w:val="both"/>
        <w:rPr>
          <w:rFonts w:ascii="Times New Roman" w:hAnsi="Times New Roman" w:cs="Times New Roman"/>
          <w:b/>
        </w:rPr>
      </w:pPr>
    </w:p>
    <w:p w14:paraId="2A39AB0A" w14:textId="77777777" w:rsidR="004B2A50" w:rsidRPr="004B2A50" w:rsidRDefault="004B2A50" w:rsidP="004B3E92">
      <w:pPr>
        <w:spacing w:after="226"/>
        <w:ind w:left="137" w:right="104"/>
        <w:jc w:val="both"/>
        <w:rPr>
          <w:rFonts w:ascii="Times New Roman" w:hAnsi="Times New Roman" w:cs="Times New Roman"/>
          <w:b/>
        </w:rPr>
      </w:pPr>
    </w:p>
    <w:p w14:paraId="5B68BBDA" w14:textId="5D657D45" w:rsidR="00A512DF" w:rsidRPr="004B2A50" w:rsidRDefault="00000000" w:rsidP="004B3E92">
      <w:pPr>
        <w:spacing w:after="226"/>
        <w:ind w:left="137" w:right="104"/>
        <w:jc w:val="both"/>
        <w:rPr>
          <w:rFonts w:ascii="Times New Roman" w:hAnsi="Times New Roman" w:cs="Times New Roman"/>
        </w:rPr>
      </w:pPr>
      <w:r w:rsidRPr="004B2A50">
        <w:rPr>
          <w:rFonts w:ascii="Times New Roman" w:hAnsi="Times New Roman" w:cs="Times New Roman"/>
          <w:b/>
        </w:rPr>
        <w:t xml:space="preserve">Rozdział III </w:t>
      </w:r>
      <w:r w:rsidRPr="004B2A50">
        <w:rPr>
          <w:rFonts w:ascii="Times New Roman" w:hAnsi="Times New Roman" w:cs="Times New Roman"/>
        </w:rPr>
        <w:t>–</w:t>
      </w:r>
      <w:r w:rsidRPr="004B2A50">
        <w:rPr>
          <w:rFonts w:ascii="Times New Roman" w:hAnsi="Times New Roman" w:cs="Times New Roman"/>
          <w:b/>
        </w:rPr>
        <w:t xml:space="preserve"> </w:t>
      </w:r>
      <w:r w:rsidRPr="004B2A50">
        <w:rPr>
          <w:rFonts w:ascii="Times New Roman" w:hAnsi="Times New Roman" w:cs="Times New Roman"/>
        </w:rPr>
        <w:t xml:space="preserve">Informacje o przebiegu postępowania </w:t>
      </w:r>
    </w:p>
    <w:p w14:paraId="0206E808" w14:textId="2D005C4A"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Pr>
          <w:rFonts w:ascii="Times New Roman" w:eastAsia="Arial" w:hAnsi="Times New Roman" w:cs="Times New Roman"/>
          <w:b/>
          <w:bCs/>
          <w:color w:val="000000"/>
        </w:rPr>
        <w:t>1</w:t>
      </w:r>
      <w:r w:rsidRPr="00F210DF">
        <w:rPr>
          <w:rFonts w:ascii="Times New Roman" w:eastAsia="Arial" w:hAnsi="Times New Roman" w:cs="Times New Roman"/>
          <w:b/>
          <w:bCs/>
          <w:color w:val="000000"/>
        </w:rPr>
        <w:t xml:space="preserve">. Sposób porozumiewania się Zamawiającego z wykonawcami </w:t>
      </w:r>
    </w:p>
    <w:p w14:paraId="5E002876" w14:textId="77777777"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sidRPr="00F210DF">
        <w:rPr>
          <w:rFonts w:ascii="Times New Roman" w:eastAsia="Arial" w:hAnsi="Times New Roman" w:cs="Times New Roman"/>
          <w:b/>
          <w:bCs/>
          <w:color w:val="000000"/>
        </w:rPr>
        <w:t xml:space="preserve">2. Sposób oraz termin składania ofert </w:t>
      </w:r>
    </w:p>
    <w:p w14:paraId="471D217E" w14:textId="77777777"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sidRPr="00F210DF">
        <w:rPr>
          <w:rFonts w:ascii="Times New Roman" w:eastAsia="Arial" w:hAnsi="Times New Roman" w:cs="Times New Roman"/>
          <w:b/>
          <w:bCs/>
          <w:color w:val="000000"/>
        </w:rPr>
        <w:t xml:space="preserve">3. Termin otwarcia ofert </w:t>
      </w:r>
    </w:p>
    <w:p w14:paraId="439ABB76" w14:textId="77777777"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sidRPr="00F210DF">
        <w:rPr>
          <w:rFonts w:ascii="Times New Roman" w:eastAsia="Arial" w:hAnsi="Times New Roman" w:cs="Times New Roman"/>
          <w:b/>
          <w:bCs/>
          <w:color w:val="000000"/>
        </w:rPr>
        <w:t xml:space="preserve">4. Termin związania ofertą </w:t>
      </w:r>
    </w:p>
    <w:p w14:paraId="22166BCB" w14:textId="77777777"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sidRPr="00F210DF">
        <w:rPr>
          <w:rFonts w:ascii="Times New Roman" w:eastAsia="Arial" w:hAnsi="Times New Roman" w:cs="Times New Roman"/>
          <w:b/>
          <w:bCs/>
          <w:color w:val="000000"/>
        </w:rPr>
        <w:t xml:space="preserve">5. Opis kryteriów oceny ofert wraz z podaniem wag tych kryteriów i sposobu oceny ofert </w:t>
      </w:r>
    </w:p>
    <w:p w14:paraId="513220FD" w14:textId="77777777" w:rsidR="00F210DF" w:rsidRPr="00F210DF" w:rsidRDefault="00F210DF" w:rsidP="004B3E92">
      <w:pPr>
        <w:keepNext/>
        <w:keepLines/>
        <w:shd w:val="clear" w:color="auto" w:fill="E6D5BC"/>
        <w:spacing w:after="31" w:line="256" w:lineRule="auto"/>
        <w:jc w:val="both"/>
        <w:outlineLvl w:val="0"/>
        <w:rPr>
          <w:rFonts w:ascii="Times New Roman" w:eastAsia="Arial" w:hAnsi="Times New Roman" w:cs="Times New Roman"/>
          <w:b/>
          <w:bCs/>
          <w:color w:val="000000"/>
        </w:rPr>
      </w:pPr>
      <w:r w:rsidRPr="00F210DF">
        <w:rPr>
          <w:rFonts w:ascii="Times New Roman" w:eastAsia="Calibri" w:hAnsi="Times New Roman" w:cs="Times New Roman"/>
          <w:b/>
          <w:bCs/>
          <w:noProof/>
          <w:color w:val="000000"/>
        </w:rPr>
        <mc:AlternateContent>
          <mc:Choice Requires="wpg">
            <w:drawing>
              <wp:anchor distT="0" distB="0" distL="114300" distR="114300" simplePos="0" relativeHeight="251665408" behindDoc="1" locked="0" layoutInCell="1" allowOverlap="1" wp14:anchorId="2A1018CC" wp14:editId="156C0F8D">
                <wp:simplePos x="0" y="0"/>
                <wp:positionH relativeFrom="column">
                  <wp:posOffset>-62230</wp:posOffset>
                </wp:positionH>
                <wp:positionV relativeFrom="paragraph">
                  <wp:posOffset>157480</wp:posOffset>
                </wp:positionV>
                <wp:extent cx="5997575" cy="1438275"/>
                <wp:effectExtent l="0" t="0" r="3175" b="9525"/>
                <wp:wrapNone/>
                <wp:docPr id="29050" name="Group 29050"/>
                <wp:cNvGraphicFramePr/>
                <a:graphic xmlns:a="http://schemas.openxmlformats.org/drawingml/2006/main">
                  <a:graphicData uri="http://schemas.microsoft.com/office/word/2010/wordprocessingGroup">
                    <wpg:wgp>
                      <wpg:cNvGrpSpPr/>
                      <wpg:grpSpPr>
                        <a:xfrm>
                          <a:off x="0" y="0"/>
                          <a:ext cx="5997575" cy="1438275"/>
                          <a:chOff x="0" y="0"/>
                          <a:chExt cx="5914086" cy="777494"/>
                        </a:xfrm>
                      </wpg:grpSpPr>
                      <wps:wsp>
                        <wps:cNvPr id="36904" name="Shape 36904"/>
                        <wps:cNvSpPr/>
                        <wps:spPr>
                          <a:xfrm>
                            <a:off x="56388" y="0"/>
                            <a:ext cx="5798185" cy="184404"/>
                          </a:xfrm>
                          <a:custGeom>
                            <a:avLst/>
                            <a:gdLst/>
                            <a:ahLst/>
                            <a:cxnLst/>
                            <a:rect l="0" t="0" r="0" b="0"/>
                            <a:pathLst>
                              <a:path w="5798185" h="184404">
                                <a:moveTo>
                                  <a:pt x="0" y="0"/>
                                </a:moveTo>
                                <a:lnTo>
                                  <a:pt x="5798185" y="0"/>
                                </a:lnTo>
                                <a:lnTo>
                                  <a:pt x="5798185" y="184404"/>
                                </a:lnTo>
                                <a:lnTo>
                                  <a:pt x="0" y="184404"/>
                                </a:lnTo>
                                <a:lnTo>
                                  <a:pt x="0" y="0"/>
                                </a:lnTo>
                              </a:path>
                            </a:pathLst>
                          </a:custGeom>
                          <a:solidFill>
                            <a:srgbClr val="E6D5BC"/>
                          </a:solidFill>
                          <a:ln w="0" cap="flat">
                            <a:noFill/>
                            <a:miter lim="127000"/>
                          </a:ln>
                          <a:effectLst/>
                        </wps:spPr>
                        <wps:bodyPr/>
                      </wps:wsp>
                      <wps:wsp>
                        <wps:cNvPr id="36905" name="Shape 36905"/>
                        <wps:cNvSpPr/>
                        <wps:spPr>
                          <a:xfrm>
                            <a:off x="56388" y="184353"/>
                            <a:ext cx="5798185" cy="184709"/>
                          </a:xfrm>
                          <a:custGeom>
                            <a:avLst/>
                            <a:gdLst/>
                            <a:ahLst/>
                            <a:cxnLst/>
                            <a:rect l="0" t="0" r="0" b="0"/>
                            <a:pathLst>
                              <a:path w="5798185" h="184709">
                                <a:moveTo>
                                  <a:pt x="0" y="0"/>
                                </a:moveTo>
                                <a:lnTo>
                                  <a:pt x="5798185" y="0"/>
                                </a:lnTo>
                                <a:lnTo>
                                  <a:pt x="5798185" y="184709"/>
                                </a:lnTo>
                                <a:lnTo>
                                  <a:pt x="0" y="184709"/>
                                </a:lnTo>
                                <a:lnTo>
                                  <a:pt x="0" y="0"/>
                                </a:lnTo>
                              </a:path>
                            </a:pathLst>
                          </a:custGeom>
                          <a:solidFill>
                            <a:srgbClr val="E6D5BC"/>
                          </a:solidFill>
                          <a:ln w="0" cap="flat">
                            <a:noFill/>
                            <a:miter lim="127000"/>
                          </a:ln>
                          <a:effectLst/>
                        </wps:spPr>
                        <wps:bodyPr/>
                      </wps:wsp>
                      <wps:wsp>
                        <wps:cNvPr id="36906" name="Shape 36906"/>
                        <wps:cNvSpPr/>
                        <wps:spPr>
                          <a:xfrm>
                            <a:off x="56388" y="369062"/>
                            <a:ext cx="5798185" cy="184404"/>
                          </a:xfrm>
                          <a:custGeom>
                            <a:avLst/>
                            <a:gdLst/>
                            <a:ahLst/>
                            <a:cxnLst/>
                            <a:rect l="0" t="0" r="0" b="0"/>
                            <a:pathLst>
                              <a:path w="5798185" h="184404">
                                <a:moveTo>
                                  <a:pt x="0" y="0"/>
                                </a:moveTo>
                                <a:lnTo>
                                  <a:pt x="5798185" y="0"/>
                                </a:lnTo>
                                <a:lnTo>
                                  <a:pt x="5798185" y="184404"/>
                                </a:lnTo>
                                <a:lnTo>
                                  <a:pt x="0" y="184404"/>
                                </a:lnTo>
                                <a:lnTo>
                                  <a:pt x="0" y="0"/>
                                </a:lnTo>
                              </a:path>
                            </a:pathLst>
                          </a:custGeom>
                          <a:solidFill>
                            <a:srgbClr val="E6D5BC"/>
                          </a:solidFill>
                          <a:ln w="0" cap="flat">
                            <a:noFill/>
                            <a:miter lim="127000"/>
                          </a:ln>
                          <a:effectLst/>
                        </wps:spPr>
                        <wps:bodyPr/>
                      </wps:wsp>
                      <wps:wsp>
                        <wps:cNvPr id="36908" name="Shape 36908"/>
                        <wps:cNvSpPr/>
                        <wps:spPr>
                          <a:xfrm>
                            <a:off x="0" y="55499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10" name="Shape 36910"/>
                        <wps:cNvSpPr/>
                        <wps:spPr>
                          <a:xfrm>
                            <a:off x="5904942" y="55499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11" name="Shape 36911"/>
                        <wps:cNvSpPr/>
                        <wps:spPr>
                          <a:xfrm>
                            <a:off x="0" y="7683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13" name="Shape 36913"/>
                        <wps:cNvSpPr/>
                        <wps:spPr>
                          <a:xfrm>
                            <a:off x="5904942" y="7683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4669206" id="Group 29050" o:spid="_x0000_s1026" style="position:absolute;margin-left:-4.9pt;margin-top:12.4pt;width:472.25pt;height:113.25pt;z-index:-251651072;mso-width-relative:margin;mso-height-relative:margin" coordsize="59140,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">
                <v:shape id="Shape 36904" o:spid="_x0000_s1027" style="position:absolute;left:563;width:57982;height:1844;visibility:visible;mso-wrap-style:square;v-text-anchor:top" coordsize="5798185,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" path="m,l5798185,r,184404l,184404,,e" fillcolor="#e6d5bc" stroked="f" strokeweight="0">
                  <v:stroke miterlimit="83231f" joinstyle="miter"/>
                  <v:path arrowok="t" textboxrect="0,0,5798185,184404"/>
                </v:shape>
                <v:shape id="Shape 36905" o:spid="_x0000_s1028" style="position:absolute;left:563;top:1843;width:57982;height:1847;visibility:visible;mso-wrap-style:square;v-text-anchor:top" coordsize="5798185,18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" path="m,l5798185,r,184709l,184709,,e" fillcolor="#e6d5bc" stroked="f" strokeweight="0">
                  <v:stroke miterlimit="83231f" joinstyle="miter"/>
                  <v:path arrowok="t" textboxrect="0,0,5798185,184709"/>
                </v:shape>
                <v:shape id="Shape 36906" o:spid="_x0000_s1029" style="position:absolute;left:563;top:3690;width:57982;height:1844;visibility:visible;mso-wrap-style:square;v-text-anchor:top" coordsize="5798185,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" path="m,l5798185,r,184404l,184404,,e" fillcolor="#e6d5bc" stroked="f" strokeweight="0">
                  <v:stroke miterlimit="83231f" joinstyle="miter"/>
                  <v:path arrowok="t" textboxrect="0,0,5798185,184404"/>
                </v:shape>
                <v:shape id="Shape 36908" o:spid="_x0000_s1030" style="position:absolute;top:5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" path="m,l9144,r,9144l,9144,,e" fillcolor="black" stroked="f" strokeweight="0">
                  <v:stroke miterlimit="83231f" joinstyle="miter"/>
                  <v:path arrowok="t" textboxrect="0,0,9144,9144"/>
                </v:shape>
                <v:shape id="Shape 36910" o:spid="_x0000_s1031" style="position:absolute;left:59049;top:5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" path="m,l9144,r,9144l,9144,,e" fillcolor="black" stroked="f" strokeweight="0">
                  <v:stroke miterlimit="83231f" joinstyle="miter"/>
                  <v:path arrowok="t" textboxrect="0,0,9144,9144"/>
                </v:shape>
                <v:shape id="Shape 36911" o:spid="_x0000_s1032" style="position:absolute;top:76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" path="m,l9144,r,9144l,9144,,e" fillcolor="black" stroked="f" strokeweight="0">
                  <v:stroke miterlimit="83231f" joinstyle="miter"/>
                  <v:path arrowok="t" textboxrect="0,0,9144,9144"/>
                </v:shape>
                <v:shape id="Shape 36913" o:spid="_x0000_s1033" style="position:absolute;left:59049;top:76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" path="m,l9144,r,9144l,9144,,e" fillcolor="black" stroked="f" strokeweight="0">
                  <v:stroke miterlimit="83231f" joinstyle="miter"/>
                  <v:path arrowok="t" textboxrect="0,0,9144,9144"/>
                </v:shape>
              </v:group>
            </w:pict>
          </mc:Fallback>
        </mc:AlternateContent>
      </w:r>
      <w:r w:rsidRPr="00F210DF">
        <w:rPr>
          <w:rFonts w:ascii="Times New Roman" w:eastAsia="Arial" w:hAnsi="Times New Roman" w:cs="Times New Roman"/>
          <w:b/>
          <w:bCs/>
          <w:color w:val="000000"/>
        </w:rPr>
        <w:t xml:space="preserve">6. Projektowane postanowienia umowy w sprawie zamówienia publicznego, które zostaną    wprowadzone do umowy w sprawie zamówienia publicznego </w:t>
      </w:r>
    </w:p>
    <w:p w14:paraId="0B286660" w14:textId="77777777" w:rsidR="00F210DF" w:rsidRPr="00F210DF" w:rsidRDefault="00F210DF" w:rsidP="004B3E92">
      <w:pPr>
        <w:numPr>
          <w:ilvl w:val="0"/>
          <w:numId w:val="1"/>
        </w:numPr>
        <w:spacing w:after="43" w:line="250" w:lineRule="auto"/>
        <w:ind w:left="567" w:right="96" w:hanging="360"/>
        <w:jc w:val="both"/>
        <w:rPr>
          <w:rFonts w:ascii="Times New Roman" w:eastAsia="Arial" w:hAnsi="Times New Roman" w:cs="Times New Roman"/>
          <w:b/>
          <w:bCs/>
          <w:color w:val="000000"/>
        </w:rPr>
      </w:pPr>
      <w:r w:rsidRPr="00F210DF">
        <w:rPr>
          <w:rFonts w:ascii="Times New Roman" w:eastAsia="Arial" w:hAnsi="Times New Roman" w:cs="Times New Roman"/>
          <w:b/>
          <w:bCs/>
          <w:color w:val="000000"/>
        </w:rPr>
        <w:t xml:space="preserve">Zabezpieczenie należytego wykonania umowy  </w:t>
      </w:r>
    </w:p>
    <w:p w14:paraId="29D71071" w14:textId="5334F0F6" w:rsidR="00A512DF" w:rsidRPr="00E859F9" w:rsidRDefault="00F210DF" w:rsidP="004B3E92">
      <w:pPr>
        <w:spacing w:after="67" w:line="250" w:lineRule="auto"/>
        <w:ind w:left="284" w:right="96" w:hanging="568"/>
        <w:jc w:val="both"/>
        <w:rPr>
          <w:rFonts w:ascii="Times New Roman" w:hAnsi="Times New Roman" w:cs="Times New Roman"/>
          <w:b/>
          <w:bCs/>
        </w:rPr>
      </w:pPr>
      <w:r>
        <w:rPr>
          <w:rFonts w:ascii="Times New Roman" w:eastAsia="Arial" w:hAnsi="Times New Roman" w:cs="Times New Roman"/>
          <w:b/>
          <w:bCs/>
          <w:color w:val="000000"/>
        </w:rPr>
        <w:t xml:space="preserve">         </w:t>
      </w:r>
      <w:r w:rsidRPr="00F210DF">
        <w:rPr>
          <w:rFonts w:ascii="Times New Roman" w:eastAsia="Arial" w:hAnsi="Times New Roman" w:cs="Times New Roman"/>
          <w:b/>
          <w:bCs/>
          <w:color w:val="000000"/>
        </w:rPr>
        <w:t>Informacje o formalnościach, jakie muszą zostać dopełnione po wyborze oferty w celu zawarcia</w:t>
      </w:r>
    </w:p>
    <w:p w14:paraId="5BB893F0" w14:textId="77777777" w:rsidR="001108BF" w:rsidRDefault="001108BF" w:rsidP="004B3E92">
      <w:pPr>
        <w:spacing w:after="307" w:line="250" w:lineRule="auto"/>
        <w:ind w:left="137" w:right="96"/>
        <w:jc w:val="both"/>
        <w:rPr>
          <w:rFonts w:ascii="Times New Roman" w:hAnsi="Times New Roman" w:cs="Times New Roman"/>
          <w:b/>
        </w:rPr>
      </w:pPr>
    </w:p>
    <w:p w14:paraId="16AA3C4B" w14:textId="77777777" w:rsidR="001A12F0" w:rsidRPr="001A12F0" w:rsidRDefault="001A12F0" w:rsidP="004B3E92">
      <w:pPr>
        <w:spacing w:after="307" w:line="250" w:lineRule="auto"/>
        <w:ind w:left="137" w:right="96" w:hanging="10"/>
        <w:jc w:val="both"/>
        <w:rPr>
          <w:rFonts w:ascii="Times New Roman" w:eastAsia="Arial" w:hAnsi="Times New Roman" w:cs="Times New Roman"/>
          <w:color w:val="000000"/>
        </w:rPr>
      </w:pPr>
      <w:r w:rsidRPr="001A12F0">
        <w:rPr>
          <w:rFonts w:ascii="Times New Roman" w:eastAsia="Arial" w:hAnsi="Times New Roman" w:cs="Times New Roman"/>
          <w:b/>
          <w:color w:val="000000"/>
        </w:rPr>
        <w:t xml:space="preserve">I. Informacje ogólne </w:t>
      </w:r>
    </w:p>
    <w:p w14:paraId="1BD7C4F7" w14:textId="77777777" w:rsidR="001A12F0" w:rsidRPr="001A12F0" w:rsidRDefault="001A12F0" w:rsidP="004B3E92">
      <w:pPr>
        <w:keepNext/>
        <w:keepLines/>
        <w:shd w:val="clear" w:color="auto" w:fill="89C2E5"/>
        <w:spacing w:after="4" w:line="256" w:lineRule="auto"/>
        <w:ind w:left="137"/>
        <w:jc w:val="both"/>
        <w:outlineLvl w:val="0"/>
        <w:rPr>
          <w:rFonts w:ascii="Times New Roman" w:eastAsia="Arial" w:hAnsi="Times New Roman" w:cs="Times New Roman"/>
          <w:b/>
          <w:color w:val="000000"/>
        </w:rPr>
      </w:pPr>
      <w:bookmarkStart w:id="2" w:name="_Hlk112079192"/>
      <w:r w:rsidRPr="001A12F0">
        <w:rPr>
          <w:rFonts w:ascii="Times New Roman" w:eastAsia="Arial" w:hAnsi="Times New Roman" w:cs="Times New Roman"/>
          <w:b/>
          <w:color w:val="000000"/>
        </w:rPr>
        <w:t xml:space="preserve">1. Tryb udzielenia zamówienia </w:t>
      </w:r>
    </w:p>
    <w:p w14:paraId="3FAC08A7"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bookmarkEnd w:id="2"/>
    <w:p w14:paraId="70475E31" w14:textId="77777777" w:rsidR="001A12F0" w:rsidRPr="001A12F0" w:rsidRDefault="001A12F0" w:rsidP="004B3E92">
      <w:pPr>
        <w:numPr>
          <w:ilvl w:val="0"/>
          <w:numId w:val="36"/>
        </w:numPr>
        <w:spacing w:after="2" w:line="261" w:lineRule="auto"/>
        <w:ind w:left="284" w:right="99" w:hanging="284"/>
        <w:contextualSpacing/>
        <w:jc w:val="both"/>
        <w:rPr>
          <w:rFonts w:ascii="Times New Roman" w:hAnsi="Times New Roman" w:cs="Times New Roman"/>
        </w:rPr>
      </w:pPr>
      <w:r w:rsidRPr="001A12F0">
        <w:rPr>
          <w:rFonts w:ascii="Times New Roman" w:hAnsi="Times New Roman" w:cs="Times New Roman"/>
        </w:rPr>
        <w:t xml:space="preserve">Niniejsze postępowanie prowadzone jest z zastosowaniem procedury,  o której mowa w art. 132 ustawy z 11 września 2019 r. – Prawo zamówień publicznych (Dz.U. z 2022 poz. 1710). </w:t>
      </w:r>
    </w:p>
    <w:p w14:paraId="7CF562E0" w14:textId="77777777" w:rsidR="001A12F0" w:rsidRPr="001A12F0" w:rsidRDefault="001A12F0" w:rsidP="004B3E92">
      <w:pPr>
        <w:numPr>
          <w:ilvl w:val="0"/>
          <w:numId w:val="36"/>
        </w:numPr>
        <w:spacing w:after="2" w:line="261" w:lineRule="auto"/>
        <w:ind w:left="284" w:right="99" w:hanging="284"/>
        <w:contextualSpacing/>
        <w:jc w:val="both"/>
        <w:rPr>
          <w:rFonts w:ascii="Times New Roman" w:hAnsi="Times New Roman" w:cs="Times New Roman"/>
        </w:rPr>
      </w:pPr>
      <w:r w:rsidRPr="001A12F0">
        <w:rPr>
          <w:rFonts w:ascii="Times New Roman" w:hAnsi="Times New Roman" w:cs="Times New Roman"/>
        </w:rPr>
        <w:t>Wartość zamówienia przekracza progi unijne określone na podstawie art. 3 ustawy z 11 września 2019 r. – Prawo zamówień publicznych (Dz.U. z 2022, poz. 1710), dalej „</w:t>
      </w:r>
      <w:r w:rsidRPr="001A12F0">
        <w:rPr>
          <w:rFonts w:ascii="Times New Roman" w:hAnsi="Times New Roman" w:cs="Times New Roman"/>
          <w:i/>
        </w:rPr>
        <w:t>Ustawy</w:t>
      </w:r>
      <w:r w:rsidRPr="001A12F0">
        <w:rPr>
          <w:rFonts w:ascii="Times New Roman" w:hAnsi="Times New Roman" w:cs="Times New Roman"/>
        </w:rPr>
        <w:t xml:space="preserve">” lub „ustawy </w:t>
      </w:r>
      <w:proofErr w:type="spellStart"/>
      <w:r w:rsidRPr="001A12F0">
        <w:rPr>
          <w:rFonts w:ascii="Times New Roman" w:hAnsi="Times New Roman" w:cs="Times New Roman"/>
        </w:rPr>
        <w:t>Pzp</w:t>
      </w:r>
      <w:proofErr w:type="spellEnd"/>
      <w:r w:rsidRPr="001A12F0">
        <w:rPr>
          <w:rFonts w:ascii="Times New Roman" w:hAnsi="Times New Roman" w:cs="Times New Roman"/>
        </w:rPr>
        <w:t xml:space="preserve">”. </w:t>
      </w:r>
    </w:p>
    <w:p w14:paraId="6CDF2CEC" w14:textId="77777777" w:rsidR="001A12F0" w:rsidRPr="001A12F0" w:rsidRDefault="001A12F0" w:rsidP="004B3E92">
      <w:pPr>
        <w:numPr>
          <w:ilvl w:val="0"/>
          <w:numId w:val="36"/>
        </w:numPr>
        <w:spacing w:after="2" w:line="261" w:lineRule="auto"/>
        <w:ind w:left="284" w:right="99" w:hanging="284"/>
        <w:contextualSpacing/>
        <w:jc w:val="both"/>
        <w:rPr>
          <w:rFonts w:ascii="Times New Roman" w:hAnsi="Times New Roman" w:cs="Times New Roman"/>
        </w:rPr>
      </w:pPr>
      <w:r w:rsidRPr="001A12F0">
        <w:rPr>
          <w:rFonts w:ascii="Times New Roman" w:hAnsi="Times New Roman" w:cs="Times New Roman"/>
        </w:rPr>
        <w:t xml:space="preserve">Zamawiający przewiduje zastosowanie tzw. procedury odwróconej, o której mowa w art. 139 ust. 1 ustawy </w:t>
      </w:r>
      <w:proofErr w:type="spellStart"/>
      <w:r w:rsidRPr="001A12F0">
        <w:rPr>
          <w:rFonts w:ascii="Times New Roman" w:hAnsi="Times New Roman" w:cs="Times New Roman"/>
        </w:rPr>
        <w:t>Pzp</w:t>
      </w:r>
      <w:proofErr w:type="spellEnd"/>
      <w:r w:rsidRPr="001A12F0">
        <w:rPr>
          <w:rFonts w:ascii="Times New Roman" w:hAnsi="Times New Roman" w:cs="Times New Roman"/>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6D5C47FB" w14:textId="77777777" w:rsidR="001A12F0" w:rsidRPr="001A12F0" w:rsidRDefault="001A12F0" w:rsidP="004B3E92">
      <w:pPr>
        <w:spacing w:after="2" w:line="261" w:lineRule="auto"/>
        <w:ind w:left="10" w:right="99"/>
        <w:jc w:val="both"/>
        <w:rPr>
          <w:rFonts w:ascii="Times New Roman" w:eastAsia="Arial" w:hAnsi="Times New Roman" w:cs="Times New Roman"/>
          <w:color w:val="000000"/>
        </w:rPr>
      </w:pPr>
    </w:p>
    <w:p w14:paraId="0842574E" w14:textId="77777777" w:rsidR="001A12F0" w:rsidRPr="001A12F0" w:rsidRDefault="001A12F0" w:rsidP="00A83303">
      <w:pPr>
        <w:keepNext/>
        <w:keepLines/>
        <w:shd w:val="clear" w:color="auto" w:fill="89C2E5"/>
        <w:spacing w:after="32"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2. Wykonawcy/podwykonawcy/podmioty trzecie udostępniające wykonawcy swój potencjał </w:t>
      </w:r>
    </w:p>
    <w:p w14:paraId="741C0D32" w14:textId="77777777" w:rsidR="001A12F0" w:rsidRPr="001A12F0" w:rsidRDefault="001A12F0" w:rsidP="004B3E92">
      <w:pPr>
        <w:spacing w:after="0"/>
        <w:ind w:left="142" w:hanging="36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10D2A884" w14:textId="77777777" w:rsidR="0023539F" w:rsidRPr="0023539F" w:rsidRDefault="001A12F0" w:rsidP="004B3E92">
      <w:pPr>
        <w:pStyle w:val="Akapitzlist"/>
        <w:numPr>
          <w:ilvl w:val="0"/>
          <w:numId w:val="37"/>
        </w:numPr>
        <w:spacing w:after="33"/>
        <w:ind w:left="142" w:right="104"/>
        <w:jc w:val="both"/>
        <w:rPr>
          <w:rFonts w:ascii="Times New Roman" w:hAnsi="Times New Roman" w:cs="Times New Roman"/>
        </w:rPr>
      </w:pPr>
      <w:r w:rsidRPr="001A12F0">
        <w:rPr>
          <w:rFonts w:ascii="Times New Roman" w:eastAsia="Arial" w:hAnsi="Times New Roman" w:cs="Times New Roman"/>
          <w:color w:val="000000"/>
        </w:rPr>
        <w:t xml:space="preserve"> </w:t>
      </w:r>
      <w:r w:rsidR="0023539F" w:rsidRPr="0023539F">
        <w:rPr>
          <w:rFonts w:ascii="Times New Roman" w:hAnsi="Times New Roman" w:cs="Times New Roman"/>
          <w:b/>
        </w:rPr>
        <w:t xml:space="preserve">Wykonawcą </w:t>
      </w:r>
      <w:r w:rsidR="0023539F" w:rsidRPr="0023539F">
        <w:rPr>
          <w:rFonts w:ascii="Times New Roman" w:hAnsi="Times New Roman" w:cs="Times New Roman"/>
        </w:rPr>
        <w:t xml:space="preserve">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C978EF7" w14:textId="77777777" w:rsidR="0023539F" w:rsidRPr="0023539F" w:rsidRDefault="0023539F" w:rsidP="004B3E92">
      <w:pPr>
        <w:numPr>
          <w:ilvl w:val="0"/>
          <w:numId w:val="37"/>
        </w:numPr>
        <w:spacing w:after="33"/>
        <w:ind w:left="142" w:right="104"/>
        <w:contextualSpacing/>
        <w:jc w:val="both"/>
        <w:rPr>
          <w:rFonts w:ascii="Times New Roman" w:hAnsi="Times New Roman" w:cs="Times New Roman"/>
        </w:rPr>
      </w:pPr>
      <w:r w:rsidRPr="0023539F">
        <w:rPr>
          <w:rFonts w:ascii="Times New Roman" w:hAnsi="Times New Roman" w:cs="Times New Roman"/>
        </w:rPr>
        <w:t xml:space="preserve">Zamawiający </w:t>
      </w:r>
      <w:r w:rsidRPr="0023539F">
        <w:rPr>
          <w:rFonts w:ascii="Times New Roman" w:hAnsi="Times New Roman" w:cs="Times New Roman"/>
          <w:u w:val="single" w:color="000000"/>
        </w:rPr>
        <w:t>nie zastrzega</w:t>
      </w:r>
      <w:r w:rsidRPr="0023539F">
        <w:rPr>
          <w:rFonts w:ascii="Times New Roman" w:hAnsi="Times New Roman" w:cs="Times New Roman"/>
        </w:rPr>
        <w:t xml:space="preserve"> możliwości ubiegania się o udzielenie zamówienia wyłącznie przez wykonawców, o których mowa w art. 94 ustawy </w:t>
      </w:r>
      <w:proofErr w:type="spellStart"/>
      <w:r w:rsidRPr="0023539F">
        <w:rPr>
          <w:rFonts w:ascii="Times New Roman" w:hAnsi="Times New Roman" w:cs="Times New Roman"/>
        </w:rPr>
        <w:t>Pzp</w:t>
      </w:r>
      <w:proofErr w:type="spellEnd"/>
      <w:r w:rsidRPr="0023539F">
        <w:rPr>
          <w:rFonts w:ascii="Times New Roman" w:hAnsi="Times New Roman" w:cs="Times New Roman"/>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D54A7B8" w14:textId="77777777" w:rsidR="0023539F" w:rsidRPr="0023539F" w:rsidRDefault="0023539F" w:rsidP="004B3E92">
      <w:pPr>
        <w:numPr>
          <w:ilvl w:val="0"/>
          <w:numId w:val="37"/>
        </w:numPr>
        <w:spacing w:after="28"/>
        <w:ind w:left="142" w:right="104" w:hanging="426"/>
        <w:contextualSpacing/>
        <w:jc w:val="both"/>
        <w:rPr>
          <w:rFonts w:ascii="Times New Roman" w:hAnsi="Times New Roman" w:cs="Times New Roman"/>
        </w:rPr>
      </w:pPr>
      <w:r w:rsidRPr="0023539F">
        <w:rPr>
          <w:rFonts w:ascii="Times New Roman" w:hAnsi="Times New Roman" w:cs="Times New Roman"/>
        </w:rPr>
        <w:t xml:space="preserve">Zamówienie może zostać udzielone wykonawcy, który: </w:t>
      </w:r>
    </w:p>
    <w:p w14:paraId="13B31FC7" w14:textId="77777777" w:rsidR="0023539F" w:rsidRPr="0023539F" w:rsidRDefault="0023539F" w:rsidP="004B3E92">
      <w:pPr>
        <w:numPr>
          <w:ilvl w:val="1"/>
          <w:numId w:val="2"/>
        </w:numPr>
        <w:ind w:left="699" w:right="104"/>
        <w:jc w:val="both"/>
        <w:rPr>
          <w:rFonts w:ascii="Times New Roman" w:hAnsi="Times New Roman" w:cs="Times New Roman"/>
        </w:rPr>
      </w:pPr>
      <w:r w:rsidRPr="0023539F">
        <w:rPr>
          <w:rFonts w:ascii="Times New Roman" w:hAnsi="Times New Roman" w:cs="Times New Roman"/>
        </w:rPr>
        <w:t xml:space="preserve">spełnia warunki udziału w postępowaniu opisane w rozdziale II podrozdziale 7 SWZ, – nie podlega wykluczeniu na podstawie art. 108 ust. 1 i art.109 ust.1 pkt 4 ustawy </w:t>
      </w:r>
      <w:proofErr w:type="spellStart"/>
      <w:r w:rsidRPr="0023539F">
        <w:rPr>
          <w:rFonts w:ascii="Times New Roman" w:hAnsi="Times New Roman" w:cs="Times New Roman"/>
        </w:rPr>
        <w:t>Pzp</w:t>
      </w:r>
      <w:proofErr w:type="spellEnd"/>
      <w:r w:rsidRPr="0023539F">
        <w:rPr>
          <w:rFonts w:ascii="Times New Roman" w:hAnsi="Times New Roman" w:cs="Times New Roman"/>
        </w:rPr>
        <w:t xml:space="preserve">, </w:t>
      </w:r>
    </w:p>
    <w:p w14:paraId="59D6D847" w14:textId="77777777" w:rsidR="0023539F" w:rsidRPr="0023539F" w:rsidRDefault="0023539F" w:rsidP="004B3E92">
      <w:pPr>
        <w:numPr>
          <w:ilvl w:val="1"/>
          <w:numId w:val="2"/>
        </w:numPr>
        <w:spacing w:after="138"/>
        <w:ind w:left="699" w:right="104"/>
        <w:jc w:val="both"/>
        <w:rPr>
          <w:rFonts w:ascii="Times New Roman" w:hAnsi="Times New Roman" w:cs="Times New Roman"/>
        </w:rPr>
      </w:pPr>
      <w:r w:rsidRPr="0023539F">
        <w:rPr>
          <w:rFonts w:ascii="Times New Roman" w:hAnsi="Times New Roman" w:cs="Times New Roman"/>
        </w:rPr>
        <w:t>nie podlega wykluczeniu na podstawie</w:t>
      </w:r>
      <w:r w:rsidRPr="0023539F">
        <w:rPr>
          <w:rFonts w:ascii="Times New Roman" w:hAnsi="Times New Roman" w:cs="Times New Roman"/>
          <w:b/>
        </w:rPr>
        <w:t xml:space="preserve"> </w:t>
      </w:r>
      <w:r w:rsidRPr="0023539F">
        <w:rPr>
          <w:rFonts w:ascii="Times New Roman" w:hAnsi="Times New Roman" w:cs="Times New Roman"/>
        </w:rPr>
        <w:t xml:space="preserve">art. 7 ust. 1 ustawy z dnia 13 kwietnia 2022 r. o szczególnych rozwiązaniach w zakresie przeciwdziałania wspieraniu agresji na Ukrainę oraz służących ochronie bezpieczeństwa narodowego (Dz.U 2022,poz.835),  </w:t>
      </w:r>
    </w:p>
    <w:p w14:paraId="22340478" w14:textId="4B48E525" w:rsidR="0023539F" w:rsidRPr="0023539F" w:rsidRDefault="0023539F" w:rsidP="004B3E92">
      <w:pPr>
        <w:numPr>
          <w:ilvl w:val="1"/>
          <w:numId w:val="2"/>
        </w:numPr>
        <w:spacing w:after="138"/>
        <w:ind w:left="699" w:right="104"/>
        <w:jc w:val="both"/>
        <w:rPr>
          <w:rFonts w:ascii="Times New Roman" w:hAnsi="Times New Roman" w:cs="Times New Roman"/>
        </w:rPr>
      </w:pPr>
      <w:r w:rsidRPr="0023539F">
        <w:rPr>
          <w:rFonts w:ascii="Times New Roman" w:hAnsi="Times New Roman" w:cs="Times New Roman"/>
        </w:rPr>
        <w:t>nie  podlega wykluczeniu na podstawie art.5k  rozporządzenia Rady (UE)</w:t>
      </w:r>
      <w:r w:rsidR="005B7CF0" w:rsidRPr="005B7CF0">
        <w:rPr>
          <w:rFonts w:ascii="Times New Roman" w:hAnsi="Times New Roman" w:cs="Times New Roman"/>
          <w:sz w:val="21"/>
          <w:szCs w:val="21"/>
        </w:rPr>
        <w:t xml:space="preserve"> </w:t>
      </w:r>
      <w:r w:rsidR="005B7CF0">
        <w:rPr>
          <w:rFonts w:ascii="Times New Roman" w:hAnsi="Times New Roman" w:cs="Times New Roman"/>
          <w:sz w:val="21"/>
          <w:szCs w:val="21"/>
        </w:rPr>
        <w:t xml:space="preserve">nr </w:t>
      </w:r>
      <w:r w:rsidR="005B7CF0" w:rsidRPr="0023539F">
        <w:rPr>
          <w:rFonts w:ascii="Times New Roman" w:hAnsi="Times New Roman" w:cs="Times New Roman"/>
        </w:rPr>
        <w:t xml:space="preserve">833/2014 </w:t>
      </w:r>
      <w:r w:rsidR="005B7CF0">
        <w:rPr>
          <w:rFonts w:ascii="Times New Roman" w:hAnsi="Times New Roman" w:cs="Times New Roman"/>
          <w:sz w:val="21"/>
          <w:szCs w:val="21"/>
        </w:rPr>
        <w:t>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Pr="0023539F">
        <w:rPr>
          <w:rFonts w:ascii="Times New Roman" w:hAnsi="Times New Roman" w:cs="Times New Roman"/>
        </w:rPr>
        <w:t xml:space="preserve"> </w:t>
      </w:r>
      <w:r w:rsidR="005B7CF0">
        <w:rPr>
          <w:rFonts w:ascii="Times New Roman" w:hAnsi="Times New Roman" w:cs="Times New Roman"/>
        </w:rPr>
        <w:t xml:space="preserve">, </w:t>
      </w:r>
    </w:p>
    <w:p w14:paraId="409C3FEB" w14:textId="77777777" w:rsidR="0023539F" w:rsidRPr="0023539F" w:rsidRDefault="0023539F" w:rsidP="004B3E92">
      <w:pPr>
        <w:numPr>
          <w:ilvl w:val="1"/>
          <w:numId w:val="2"/>
        </w:numPr>
        <w:ind w:left="699" w:right="104"/>
        <w:jc w:val="both"/>
        <w:rPr>
          <w:rFonts w:ascii="Times New Roman" w:hAnsi="Times New Roman" w:cs="Times New Roman"/>
        </w:rPr>
      </w:pPr>
      <w:r w:rsidRPr="0023539F">
        <w:rPr>
          <w:rFonts w:ascii="Times New Roman" w:hAnsi="Times New Roman" w:cs="Times New Roman"/>
        </w:rPr>
        <w:t xml:space="preserve">złożył ofertę niepodlegającą odrzuceniu na podstawie art. 226 ust. 1 ustawy </w:t>
      </w:r>
      <w:proofErr w:type="spellStart"/>
      <w:r w:rsidRPr="0023539F">
        <w:rPr>
          <w:rFonts w:ascii="Times New Roman" w:hAnsi="Times New Roman" w:cs="Times New Roman"/>
        </w:rPr>
        <w:t>Pzp</w:t>
      </w:r>
      <w:proofErr w:type="spellEnd"/>
      <w:r w:rsidRPr="0023539F">
        <w:rPr>
          <w:rFonts w:ascii="Times New Roman" w:hAnsi="Times New Roman" w:cs="Times New Roman"/>
        </w:rPr>
        <w:t xml:space="preserve">. </w:t>
      </w:r>
    </w:p>
    <w:p w14:paraId="454CE96C" w14:textId="77777777" w:rsidR="0023539F" w:rsidRPr="0023539F" w:rsidRDefault="0023539F" w:rsidP="00A83303">
      <w:pPr>
        <w:spacing w:after="25"/>
        <w:jc w:val="both"/>
        <w:rPr>
          <w:rFonts w:ascii="Times New Roman" w:hAnsi="Times New Roman" w:cs="Times New Roman"/>
        </w:rPr>
      </w:pPr>
      <w:r w:rsidRPr="0023539F">
        <w:rPr>
          <w:rFonts w:ascii="Times New Roman" w:hAnsi="Times New Roman" w:cs="Times New Roman"/>
        </w:rPr>
        <w:t xml:space="preserve"> </w:t>
      </w:r>
    </w:p>
    <w:p w14:paraId="32A39FEA" w14:textId="77777777" w:rsidR="0023539F" w:rsidRPr="0023539F" w:rsidRDefault="0023539F" w:rsidP="00A83303">
      <w:pPr>
        <w:numPr>
          <w:ilvl w:val="0"/>
          <w:numId w:val="37"/>
        </w:numPr>
        <w:spacing w:after="14" w:line="250" w:lineRule="auto"/>
        <w:ind w:left="426" w:right="104" w:hanging="426"/>
        <w:contextualSpacing/>
        <w:jc w:val="both"/>
        <w:rPr>
          <w:rFonts w:ascii="Times New Roman" w:hAnsi="Times New Roman" w:cs="Times New Roman"/>
        </w:rPr>
      </w:pPr>
      <w:r w:rsidRPr="0023539F">
        <w:rPr>
          <w:rFonts w:ascii="Times New Roman" w:hAnsi="Times New Roman" w:cs="Times New Roman"/>
          <w:b/>
        </w:rPr>
        <w:t>Wykonawcy</w:t>
      </w:r>
      <w:r w:rsidRPr="0023539F">
        <w:rPr>
          <w:rFonts w:ascii="Times New Roman" w:hAnsi="Times New Roman" w:cs="Times New Roman"/>
        </w:rPr>
        <w:t xml:space="preserve"> </w:t>
      </w:r>
      <w:r w:rsidRPr="0023539F">
        <w:rPr>
          <w:rFonts w:ascii="Times New Roman" w:hAnsi="Times New Roman" w:cs="Times New Roman"/>
          <w:b/>
        </w:rPr>
        <w:t>mogą wspólnie ubiegać się o udzielenie zamówienia</w:t>
      </w:r>
      <w:r w:rsidRPr="0023539F">
        <w:rPr>
          <w:rFonts w:ascii="Times New Roman" w:hAnsi="Times New Roman" w:cs="Times New Roman"/>
        </w:rPr>
        <w:t xml:space="preserve">. </w:t>
      </w:r>
      <w:r w:rsidRPr="0023539F">
        <w:rPr>
          <w:rFonts w:ascii="Times New Roman" w:hAnsi="Times New Roman" w:cs="Times New Roman"/>
          <w:b/>
        </w:rPr>
        <w:t xml:space="preserve"> </w:t>
      </w:r>
    </w:p>
    <w:p w14:paraId="4A3A9904" w14:textId="77777777" w:rsidR="0023539F" w:rsidRPr="0023539F" w:rsidRDefault="0023539F" w:rsidP="004B3E92">
      <w:pPr>
        <w:spacing w:after="58"/>
        <w:ind w:left="512" w:right="104"/>
        <w:jc w:val="both"/>
        <w:rPr>
          <w:rFonts w:ascii="Times New Roman" w:hAnsi="Times New Roman" w:cs="Times New Roman"/>
        </w:rPr>
      </w:pPr>
      <w:r w:rsidRPr="0023539F">
        <w:rPr>
          <w:rFonts w:ascii="Times New Roman" w:hAnsi="Times New Roman" w:cs="Times New Roman"/>
        </w:rPr>
        <w:t>W takim przypadku:</w:t>
      </w:r>
      <w:r w:rsidRPr="0023539F">
        <w:rPr>
          <w:rFonts w:ascii="Times New Roman" w:hAnsi="Times New Roman" w:cs="Times New Roman"/>
          <w:b/>
        </w:rPr>
        <w:t xml:space="preserve"> </w:t>
      </w:r>
    </w:p>
    <w:p w14:paraId="450D1375" w14:textId="77777777" w:rsidR="0023539F" w:rsidRPr="0023539F" w:rsidRDefault="0023539F" w:rsidP="004B3E92">
      <w:pPr>
        <w:numPr>
          <w:ilvl w:val="0"/>
          <w:numId w:val="3"/>
        </w:numPr>
        <w:spacing w:after="33"/>
        <w:ind w:right="104"/>
        <w:jc w:val="both"/>
        <w:rPr>
          <w:rFonts w:ascii="Times New Roman" w:hAnsi="Times New Roman" w:cs="Times New Roman"/>
        </w:rPr>
      </w:pPr>
      <w:r w:rsidRPr="0023539F">
        <w:rPr>
          <w:rFonts w:ascii="Times New Roman" w:hAnsi="Times New Roman" w:cs="Times New Roman"/>
        </w:rPr>
        <w:t>Wykonawcy występujący wspólnie są zobowiązani do ustanowienia pełnomocnika do reprezentowania ich w postępowaniu albo do reprezentowania ich w postępowaniu i zawarcia umowy w sprawie przedmiotowego zamówienia publicznego.</w:t>
      </w:r>
      <w:r w:rsidRPr="0023539F">
        <w:rPr>
          <w:rFonts w:ascii="Times New Roman" w:hAnsi="Times New Roman" w:cs="Times New Roman"/>
          <w:b/>
        </w:rPr>
        <w:t xml:space="preserve"> </w:t>
      </w:r>
    </w:p>
    <w:p w14:paraId="21B043A7" w14:textId="77777777" w:rsidR="0023539F" w:rsidRPr="0023539F" w:rsidRDefault="0023539F" w:rsidP="004B3E92">
      <w:pPr>
        <w:numPr>
          <w:ilvl w:val="0"/>
          <w:numId w:val="3"/>
        </w:numPr>
        <w:spacing w:after="38"/>
        <w:ind w:right="104"/>
        <w:jc w:val="both"/>
        <w:rPr>
          <w:rFonts w:ascii="Times New Roman" w:hAnsi="Times New Roman" w:cs="Times New Roman"/>
        </w:rPr>
      </w:pPr>
      <w:r w:rsidRPr="0023539F">
        <w:rPr>
          <w:rFonts w:ascii="Times New Roman" w:hAnsi="Times New Roman" w:cs="Times New Roman"/>
        </w:rPr>
        <w:t xml:space="preserve">Wszelka korespondencja będzie prowadzona przez Zamawiającego wyłącznie z pełnomocnikiem. </w:t>
      </w:r>
    </w:p>
    <w:p w14:paraId="02201079" w14:textId="77777777" w:rsidR="0023539F" w:rsidRPr="0023539F" w:rsidRDefault="0023539F" w:rsidP="004B3E92">
      <w:pPr>
        <w:spacing w:after="31"/>
        <w:ind w:left="142"/>
        <w:jc w:val="both"/>
        <w:rPr>
          <w:rFonts w:ascii="Times New Roman" w:hAnsi="Times New Roman" w:cs="Times New Roman"/>
        </w:rPr>
      </w:pPr>
      <w:r w:rsidRPr="0023539F">
        <w:rPr>
          <w:rFonts w:ascii="Times New Roman" w:hAnsi="Times New Roman" w:cs="Times New Roman"/>
          <w:i/>
          <w:color w:val="C00000"/>
        </w:rPr>
        <w:t xml:space="preserve"> </w:t>
      </w:r>
    </w:p>
    <w:p w14:paraId="2324AB47" w14:textId="77777777" w:rsidR="0023539F" w:rsidRPr="0023539F" w:rsidRDefault="0023539F" w:rsidP="004B3E92">
      <w:pPr>
        <w:numPr>
          <w:ilvl w:val="0"/>
          <w:numId w:val="37"/>
        </w:numPr>
        <w:spacing w:after="14" w:line="250" w:lineRule="auto"/>
        <w:ind w:left="426" w:right="100" w:hanging="426"/>
        <w:contextualSpacing/>
        <w:jc w:val="both"/>
        <w:rPr>
          <w:rFonts w:ascii="Times New Roman" w:hAnsi="Times New Roman" w:cs="Times New Roman"/>
        </w:rPr>
      </w:pPr>
      <w:r w:rsidRPr="0023539F">
        <w:rPr>
          <w:rFonts w:ascii="Times New Roman" w:hAnsi="Times New Roman" w:cs="Times New Roman"/>
          <w:b/>
        </w:rPr>
        <w:t xml:space="preserve">Potencjał podmiotu trzeciego  </w:t>
      </w:r>
    </w:p>
    <w:p w14:paraId="50CB9AE9"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5.1.Wykonawca może w celu potwierdzenia spełniania warunków udziału w postępowaniu polegać na zdolnościach technicznych lub zawodowych podmiotów udostępniających zasoby, niezależnie od charakteru prawnego łączących go z nimi stosunków prawnych. </w:t>
      </w:r>
    </w:p>
    <w:p w14:paraId="2E02BE81"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5.2. Wymagania dotyczące polegania na zdolnościach lub sytuacjach innych podmiotów, o których mowa w ust.5.1: </w:t>
      </w:r>
    </w:p>
    <w:p w14:paraId="3A5316E2"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20A1A289"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2)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73E531B7"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3) W odniesieniu do warunków dotyczących doświadczenia wykonawcy mogą polegać na zdolnościach podmiotów udostępniających zasoby, jeśli podmioty te wykonają usługi, do realizacji których te zdolności są wymagane. </w:t>
      </w:r>
    </w:p>
    <w:p w14:paraId="3AB1326A"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AE7ECF1"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6E79AA9F"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5.3. W celu oceny, czy Wykonawca polegając na zdolnościach lub sytuacji innych podmiotów na zasadach określonych w ust. 5.2,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4C938421"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 xml:space="preserve">1) składa wraz z ofertą zobowiązanie innego podmiotu do udostępnienia niezbędnych zasobów Wykonawcy – </w:t>
      </w:r>
      <w:r w:rsidRPr="0036245E">
        <w:rPr>
          <w:rFonts w:ascii="Times New Roman" w:hAnsi="Times New Roman" w:cs="Times New Roman"/>
          <w:b/>
          <w:bCs/>
        </w:rPr>
        <w:t>zał. nr 5 do SWZ;</w:t>
      </w:r>
      <w:r w:rsidRPr="0023539F">
        <w:rPr>
          <w:rFonts w:ascii="Times New Roman" w:hAnsi="Times New Roman" w:cs="Times New Roman"/>
        </w:rPr>
        <w:t xml:space="preserve"> </w:t>
      </w:r>
    </w:p>
    <w:p w14:paraId="5240D542" w14:textId="77777777" w:rsidR="0023539F" w:rsidRPr="0023539F" w:rsidRDefault="0023539F" w:rsidP="004B3E92">
      <w:pPr>
        <w:spacing w:after="0"/>
        <w:ind w:left="142"/>
        <w:jc w:val="both"/>
        <w:rPr>
          <w:rFonts w:ascii="Times New Roman" w:hAnsi="Times New Roman" w:cs="Times New Roman"/>
        </w:rPr>
      </w:pPr>
      <w:r w:rsidRPr="0023539F">
        <w:rPr>
          <w:rFonts w:ascii="Times New Roman" w:hAnsi="Times New Roman" w:cs="Times New Roman"/>
        </w:rPr>
        <w:t>2) składa na wezwanie zamawiającego Jednolity Europejski Dokument Zamówienia (JEDZ/ESPD) dotyczący tych podmiotów, w zakresie wskazanym w Części II Sekcji C JEDZ/ESPD (Informacje na temat polegania na zdolności innych podmiotów) oraz oświadczanie dotyczące przesłanek wykluczenia z art. 5k rozporządzenia 833/2014; 3) w terminie określonym w Rozdziale II, podrozdział 9 SWZ, przedkłada w odniesieniu do tych podmiotów oświadczenia i dokumenty tam wskazane.</w:t>
      </w:r>
    </w:p>
    <w:p w14:paraId="1C4214B4" w14:textId="77777777" w:rsidR="0023539F" w:rsidRPr="0023539F" w:rsidRDefault="0023539F" w:rsidP="004B3E92">
      <w:pPr>
        <w:spacing w:after="0"/>
        <w:ind w:left="142"/>
        <w:jc w:val="both"/>
        <w:rPr>
          <w:rFonts w:ascii="Times New Roman" w:hAnsi="Times New Roman" w:cs="Times New Roman"/>
        </w:rPr>
      </w:pPr>
    </w:p>
    <w:p w14:paraId="2E20FB0F" w14:textId="77777777" w:rsidR="0023539F" w:rsidRPr="0023539F" w:rsidRDefault="0023539F" w:rsidP="004B3E92">
      <w:pPr>
        <w:numPr>
          <w:ilvl w:val="0"/>
          <w:numId w:val="37"/>
        </w:numPr>
        <w:spacing w:after="27"/>
        <w:ind w:left="426" w:right="100" w:hanging="426"/>
        <w:contextualSpacing/>
        <w:jc w:val="both"/>
        <w:rPr>
          <w:rFonts w:ascii="Times New Roman" w:hAnsi="Times New Roman" w:cs="Times New Roman"/>
        </w:rPr>
      </w:pPr>
      <w:r w:rsidRPr="0023539F">
        <w:rPr>
          <w:rFonts w:ascii="Times New Roman" w:hAnsi="Times New Roman" w:cs="Times New Roman"/>
          <w:b/>
        </w:rPr>
        <w:t xml:space="preserve">Podwykonawstwo </w:t>
      </w:r>
      <w:r w:rsidRPr="0023539F">
        <w:rPr>
          <w:rFonts w:ascii="Times New Roman" w:hAnsi="Times New Roman" w:cs="Times New Roman"/>
        </w:rPr>
        <w:t>Zamawiający nie zastrzega obowiązku/</w:t>
      </w:r>
      <w:r w:rsidRPr="0023539F">
        <w:rPr>
          <w:rFonts w:ascii="Times New Roman" w:hAnsi="Times New Roman" w:cs="Times New Roman"/>
          <w:strike/>
        </w:rPr>
        <w:t>zastrzega obowiązek</w:t>
      </w:r>
      <w:r w:rsidRPr="0023539F">
        <w:rPr>
          <w:rFonts w:ascii="Times New Roman" w:hAnsi="Times New Roman" w:cs="Times New Roman"/>
        </w:rPr>
        <w:t xml:space="preserve"> osobistego wykonania przez wykonawcę kluczowych zadań. </w:t>
      </w:r>
    </w:p>
    <w:p w14:paraId="424C34BB" w14:textId="77777777" w:rsidR="0023539F" w:rsidRPr="0023539F" w:rsidRDefault="0023539F" w:rsidP="004B3E92">
      <w:pPr>
        <w:spacing w:after="32"/>
        <w:ind w:left="142"/>
        <w:jc w:val="both"/>
        <w:rPr>
          <w:rFonts w:ascii="Times New Roman" w:hAnsi="Times New Roman" w:cs="Times New Roman"/>
        </w:rPr>
      </w:pPr>
      <w:r w:rsidRPr="0023539F">
        <w:rPr>
          <w:rFonts w:ascii="Times New Roman" w:hAnsi="Times New Roman" w:cs="Times New Roman"/>
          <w:i/>
          <w:color w:val="002060"/>
        </w:rPr>
        <w:t xml:space="preserve"> </w:t>
      </w:r>
    </w:p>
    <w:p w14:paraId="008FD250" w14:textId="77777777" w:rsidR="0023539F" w:rsidRPr="0023539F" w:rsidRDefault="0023539F" w:rsidP="004B3E92">
      <w:pPr>
        <w:spacing w:after="39" w:line="250" w:lineRule="auto"/>
        <w:ind w:left="137" w:right="96"/>
        <w:jc w:val="both"/>
        <w:rPr>
          <w:rFonts w:ascii="Times New Roman" w:hAnsi="Times New Roman" w:cs="Times New Roman"/>
        </w:rPr>
      </w:pPr>
      <w:r w:rsidRPr="0023539F">
        <w:rPr>
          <w:rFonts w:ascii="Times New Roman" w:hAnsi="Times New Roman" w:cs="Times New Roman"/>
          <w:b/>
        </w:rPr>
        <w:t>Wykonawca może powierzyć wykonanie części zamówienia podwykonawcy.</w:t>
      </w:r>
      <w:r w:rsidRPr="0023539F">
        <w:rPr>
          <w:rFonts w:ascii="Times New Roman" w:hAnsi="Times New Roman" w:cs="Times New Roman"/>
        </w:rPr>
        <w:t xml:space="preserve"> Wykonawca jest zobowiązany wskazać w oświadczeniu:  </w:t>
      </w:r>
    </w:p>
    <w:p w14:paraId="2883FB84" w14:textId="77777777" w:rsidR="0023539F" w:rsidRPr="0023539F" w:rsidRDefault="0023539F" w:rsidP="004B3E92">
      <w:pPr>
        <w:ind w:left="137" w:right="104"/>
        <w:jc w:val="both"/>
        <w:rPr>
          <w:rFonts w:ascii="Times New Roman" w:hAnsi="Times New Roman" w:cs="Times New Roman"/>
        </w:rPr>
      </w:pPr>
      <w:r w:rsidRPr="0023539F">
        <w:rPr>
          <w:rFonts w:ascii="Times New Roman" w:hAnsi="Times New Roman" w:cs="Times New Roman"/>
        </w:rPr>
        <w:t xml:space="preserve">– Informacje dotyczące wykonawcy – </w:t>
      </w:r>
      <w:r w:rsidRPr="0023539F">
        <w:rPr>
          <w:rFonts w:ascii="Times New Roman" w:hAnsi="Times New Roman" w:cs="Times New Roman"/>
          <w:b/>
          <w:bCs/>
        </w:rPr>
        <w:t>załącznik nr 1 do SWZ</w:t>
      </w:r>
      <w:r w:rsidRPr="0023539F">
        <w:rPr>
          <w:rFonts w:ascii="Times New Roman" w:hAnsi="Times New Roman" w:cs="Times New Roman"/>
        </w:rPr>
        <w:t xml:space="preserve">, części zamówienia których wykonanie zamierza powierzyć podwykonawcom i podać firmy podwykonawców, o ile są już znane. </w:t>
      </w:r>
    </w:p>
    <w:p w14:paraId="28EAF80E" w14:textId="6A54B01F"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p>
    <w:p w14:paraId="593AED67" w14:textId="77777777" w:rsidR="001A12F0" w:rsidRPr="001A12F0" w:rsidRDefault="001A12F0" w:rsidP="004B3E92">
      <w:pPr>
        <w:spacing w:after="11"/>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44B26AB9" w14:textId="77777777" w:rsidR="001A12F0" w:rsidRPr="001A12F0" w:rsidRDefault="001A12F0" w:rsidP="004B3E92">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3. Komunikacja w postępowaniu </w:t>
      </w:r>
    </w:p>
    <w:p w14:paraId="0BB5210A"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3EC12A57"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Komunikacja w postępowaniu o udzielenie zamówienia odbywa się przy użyciu środków komunikacji elektronicznej, za pośrednictwem platformy zakupowej  pod adresem </w:t>
      </w:r>
      <w:hyperlink r:id="rId11" w:history="1">
        <w:r w:rsidRPr="001A12F0">
          <w:rPr>
            <w:rFonts w:ascii="Times New Roman" w:eastAsia="Arial" w:hAnsi="Times New Roman" w:cs="Times New Roman"/>
            <w:color w:val="0563C1" w:themeColor="hyperlink"/>
            <w:u w:val="single"/>
          </w:rPr>
          <w:t>https://platformazakupowa.pl/pn/ostrowitem/proceedings</w:t>
        </w:r>
      </w:hyperlink>
      <w:r w:rsidRPr="001A12F0">
        <w:rPr>
          <w:rFonts w:ascii="Times New Roman" w:eastAsia="Arial" w:hAnsi="Times New Roman" w:cs="Times New Roman"/>
          <w:color w:val="000000"/>
        </w:rPr>
        <w:t xml:space="preserve"> zwanej dalej </w:t>
      </w:r>
      <w:r w:rsidRPr="001A12F0">
        <w:rPr>
          <w:rFonts w:ascii="Times New Roman" w:eastAsia="Arial" w:hAnsi="Times New Roman" w:cs="Times New Roman"/>
          <w:b/>
          <w:color w:val="000000"/>
        </w:rPr>
        <w:t>Platformą</w:t>
      </w:r>
      <w:r w:rsidRPr="001A12F0">
        <w:rPr>
          <w:rFonts w:ascii="Times New Roman" w:eastAsia="Arial" w:hAnsi="Times New Roman" w:cs="Times New Roman"/>
          <w:color w:val="000000"/>
        </w:rPr>
        <w:t xml:space="preserve">. Szczegółowe informacje dotyczące przyjętego w postępowaniu sposobu komunikacji, znajdują się w rozdziale III podrozdziale 1 niniejszej SWZ. </w:t>
      </w:r>
    </w:p>
    <w:p w14:paraId="13821DCE" w14:textId="77777777" w:rsidR="001A12F0" w:rsidRPr="001A12F0" w:rsidRDefault="001A12F0" w:rsidP="004B3E92">
      <w:pPr>
        <w:spacing w:after="32"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Uwaga!</w:t>
      </w:r>
      <w:r w:rsidRPr="001A12F0">
        <w:rPr>
          <w:rFonts w:ascii="Times New Roman" w:eastAsia="Arial" w:hAnsi="Times New Roman" w:cs="Times New Roman"/>
          <w:b/>
          <w:color w:val="000000"/>
        </w:rPr>
        <w:t xml:space="preserve"> </w:t>
      </w:r>
      <w:r w:rsidRPr="001A12F0">
        <w:rPr>
          <w:rFonts w:ascii="Times New Roman" w:eastAsia="Arial" w:hAnsi="Times New Roman" w:cs="Times New Roman"/>
          <w:color w:val="000000"/>
        </w:rPr>
        <w:t>Przed przystąpieniem do składania oferty, wykonawca jest zobowiązany zapoznać się z Instrukcją korzystania z Platformy zakupowej. Instrukcja została zamieszona bezpośrednio na ww. Platformie</w:t>
      </w:r>
      <w:r w:rsidRPr="001A12F0">
        <w:rPr>
          <w:rFonts w:ascii="Times New Roman" w:eastAsia="Arial" w:hAnsi="Times New Roman" w:cs="Times New Roman"/>
          <w:b/>
          <w:color w:val="000000"/>
        </w:rPr>
        <w:t xml:space="preserve">. </w:t>
      </w:r>
    </w:p>
    <w:p w14:paraId="01BE2548"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b/>
          <w:color w:val="000000"/>
        </w:rPr>
        <w:t xml:space="preserve"> </w:t>
      </w:r>
    </w:p>
    <w:p w14:paraId="76A8EC88" w14:textId="77777777" w:rsidR="001A12F0" w:rsidRPr="001A12F0" w:rsidRDefault="001A12F0" w:rsidP="004B3E92">
      <w:pPr>
        <w:keepNext/>
        <w:keepLines/>
        <w:shd w:val="clear" w:color="auto" w:fill="89C2E5"/>
        <w:spacing w:after="4" w:line="256" w:lineRule="auto"/>
        <w:ind w:left="137"/>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4. Wizja lokalna </w:t>
      </w:r>
    </w:p>
    <w:p w14:paraId="49871226" w14:textId="77777777" w:rsidR="001A12F0" w:rsidRPr="001A12F0" w:rsidRDefault="001A12F0" w:rsidP="004B3E92">
      <w:pPr>
        <w:spacing w:after="25"/>
        <w:ind w:left="50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108B0742" w14:textId="0D8D5FA9" w:rsidR="001A12F0" w:rsidRDefault="0023539F" w:rsidP="00A83303">
      <w:pPr>
        <w:spacing w:after="31"/>
        <w:jc w:val="both"/>
        <w:rPr>
          <w:rFonts w:ascii="Times New Roman" w:hAnsi="Times New Roman" w:cs="Times New Roman"/>
        </w:rPr>
      </w:pPr>
      <w:r w:rsidRPr="004B2A50">
        <w:rPr>
          <w:rFonts w:ascii="Times New Roman" w:hAnsi="Times New Roman" w:cs="Times New Roman"/>
        </w:rPr>
        <w:t xml:space="preserve">Zamawiający </w:t>
      </w:r>
      <w:r w:rsidRPr="004B2A50">
        <w:rPr>
          <w:rFonts w:ascii="Times New Roman" w:hAnsi="Times New Roman" w:cs="Times New Roman"/>
          <w:b/>
        </w:rPr>
        <w:t>nie przewiduje obowiązku/</w:t>
      </w:r>
      <w:r w:rsidRPr="004B2A50">
        <w:rPr>
          <w:rFonts w:ascii="Times New Roman" w:hAnsi="Times New Roman" w:cs="Times New Roman"/>
          <w:b/>
          <w:strike/>
        </w:rPr>
        <w:t>przewiduje obowiązek/dopuszcza możliwość</w:t>
      </w:r>
      <w:r w:rsidRPr="004B2A50">
        <w:rPr>
          <w:rFonts w:ascii="Times New Roman" w:hAnsi="Times New Roman" w:cs="Times New Roman"/>
        </w:rPr>
        <w:t xml:space="preserve"> odbycia </w:t>
      </w:r>
      <w:r w:rsidRPr="00B90251">
        <w:rPr>
          <w:rFonts w:ascii="Times New Roman" w:hAnsi="Times New Roman" w:cs="Times New Roman"/>
        </w:rPr>
        <w:t>przez wykonawcę wizji lokalnej  lub sprawdzenia dokumentów niezbędnych do realizacji zamówienia</w:t>
      </w:r>
      <w:r>
        <w:rPr>
          <w:rFonts w:ascii="Times New Roman" w:hAnsi="Times New Roman" w:cs="Times New Roman"/>
        </w:rPr>
        <w:t>.</w:t>
      </w:r>
    </w:p>
    <w:p w14:paraId="039B8EF8" w14:textId="77777777" w:rsidR="0023539F" w:rsidRPr="001A12F0" w:rsidRDefault="0023539F" w:rsidP="004B3E92">
      <w:pPr>
        <w:spacing w:after="31"/>
        <w:ind w:left="142"/>
        <w:jc w:val="both"/>
        <w:rPr>
          <w:rFonts w:ascii="Times New Roman" w:eastAsia="Arial" w:hAnsi="Times New Roman" w:cs="Times New Roman"/>
          <w:color w:val="000000"/>
        </w:rPr>
      </w:pPr>
    </w:p>
    <w:p w14:paraId="40A226F3"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5. Podział zamówienia na części </w:t>
      </w:r>
    </w:p>
    <w:p w14:paraId="27BD060E"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199E0F65"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nie dokonuje podziału zamówienia na części. Tym samym Zamawiający nie dopuszcza składania ofert częściowych, o których mowa w art. 7 pkt 15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w:t>
      </w:r>
    </w:p>
    <w:p w14:paraId="5FC15408" w14:textId="77777777" w:rsidR="001A12F0" w:rsidRPr="001A12F0" w:rsidRDefault="001A12F0" w:rsidP="004B3E92">
      <w:pPr>
        <w:spacing w:after="14" w:line="250" w:lineRule="auto"/>
        <w:ind w:left="137" w:right="96" w:hanging="10"/>
        <w:jc w:val="both"/>
        <w:rPr>
          <w:rFonts w:ascii="Times New Roman" w:eastAsia="Arial" w:hAnsi="Times New Roman" w:cs="Times New Roman"/>
          <w:color w:val="000000"/>
        </w:rPr>
      </w:pPr>
      <w:r w:rsidRPr="001A12F0">
        <w:rPr>
          <w:rFonts w:ascii="Times New Roman" w:eastAsia="Arial" w:hAnsi="Times New Roman" w:cs="Times New Roman"/>
          <w:b/>
          <w:color w:val="000000"/>
        </w:rPr>
        <w:t xml:space="preserve">Powody niedokonania podziału: </w:t>
      </w:r>
    </w:p>
    <w:p w14:paraId="16C1958B"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Nie dokonano podziału zamówienia na części, ponieważ nie narusza to uczciwej konkurencji poprzez ograniczenie możliwości ubiegania się o zamówienie mniejszym podmiotom, w szczególności małym i średnim przedsiębiorstwom. Przetarg adresowany jest do podmiotów mających uprawnienia do wykonywania czynności bankowych. Ponadto zgodnie z art. 89 ust. 1 ustawy o finansach publicznych jednostki samorządu terytorialnego mogą zaciągać kredyty i pożyczki oraz emitować papiery wartościowe na:  </w:t>
      </w:r>
    </w:p>
    <w:p w14:paraId="1B92B8C9" w14:textId="77777777" w:rsidR="001A12F0" w:rsidRPr="001A12F0" w:rsidRDefault="001A12F0" w:rsidP="004B3E92">
      <w:pPr>
        <w:numPr>
          <w:ilvl w:val="0"/>
          <w:numId w:val="5"/>
        </w:numPr>
        <w:spacing w:after="38" w:line="252" w:lineRule="auto"/>
        <w:ind w:right="101"/>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pokrycie występującego w ciągu roku przejściowego deficytu budżetu jednostki samorządu terytorialnego;  </w:t>
      </w:r>
    </w:p>
    <w:p w14:paraId="66C7AED7" w14:textId="77777777" w:rsidR="001A12F0" w:rsidRPr="001A12F0" w:rsidRDefault="001A12F0" w:rsidP="004B3E92">
      <w:pPr>
        <w:numPr>
          <w:ilvl w:val="0"/>
          <w:numId w:val="5"/>
        </w:numPr>
        <w:spacing w:after="2" w:line="261" w:lineRule="auto"/>
        <w:ind w:right="101"/>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finansowanie planowanego deficytu budżetu jednostki samorządu terytorialnego;  </w:t>
      </w:r>
    </w:p>
    <w:p w14:paraId="158B5450" w14:textId="77777777" w:rsidR="001A12F0" w:rsidRPr="001A12F0" w:rsidRDefault="001A12F0" w:rsidP="004B3E92">
      <w:pPr>
        <w:numPr>
          <w:ilvl w:val="0"/>
          <w:numId w:val="5"/>
        </w:numPr>
        <w:spacing w:after="2" w:line="261" w:lineRule="auto"/>
        <w:ind w:right="101"/>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spłatę wcześniej zaciągniętych zobowiązań z tytułu emisji papierów wartościowych oraz zaciągniętych pożyczek i kredytów;  </w:t>
      </w:r>
    </w:p>
    <w:p w14:paraId="1D2E2B40" w14:textId="77777777" w:rsidR="001A12F0" w:rsidRPr="001A12F0" w:rsidRDefault="001A12F0" w:rsidP="004B3E92">
      <w:pPr>
        <w:spacing w:after="37"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4) wyprzedzające finansowanie działań finansowanych ze środków pochodzących z budżetu Unii Europejskiej. </w:t>
      </w:r>
    </w:p>
    <w:p w14:paraId="0F3DF3D8"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56C064C8"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6. Oferty wariantowe </w:t>
      </w:r>
    </w:p>
    <w:p w14:paraId="2DE73927" w14:textId="77777777" w:rsidR="001A12F0" w:rsidRPr="001A12F0" w:rsidRDefault="001A12F0" w:rsidP="004B3E92">
      <w:pPr>
        <w:spacing w:after="31"/>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1A88679C" w14:textId="77777777" w:rsidR="001A12F0" w:rsidRPr="001A12F0" w:rsidRDefault="001A12F0" w:rsidP="004B3E92">
      <w:pPr>
        <w:spacing w:after="26"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p>
    <w:p w14:paraId="7DFB885C" w14:textId="77777777" w:rsidR="001A12F0" w:rsidRPr="001A12F0" w:rsidRDefault="001A12F0" w:rsidP="004B3E92">
      <w:pPr>
        <w:numPr>
          <w:ilvl w:val="0"/>
          <w:numId w:val="6"/>
        </w:numPr>
        <w:spacing w:after="5" w:line="252" w:lineRule="auto"/>
        <w:ind w:left="329" w:right="104"/>
        <w:jc w:val="both"/>
        <w:rPr>
          <w:rFonts w:ascii="Times New Roman" w:eastAsia="Arial" w:hAnsi="Times New Roman" w:cs="Times New Roman"/>
          <w:color w:val="000000"/>
        </w:rPr>
      </w:pPr>
      <w:r w:rsidRPr="001A12F0">
        <w:rPr>
          <w:rFonts w:ascii="Times New Roman" w:eastAsia="Arial" w:hAnsi="Times New Roman" w:cs="Times New Roman"/>
          <w:strike/>
          <w:color w:val="000000"/>
        </w:rPr>
        <w:t>dopuszcza</w:t>
      </w:r>
      <w:r w:rsidRPr="001A12F0">
        <w:rPr>
          <w:rFonts w:ascii="Times New Roman" w:eastAsia="Arial" w:hAnsi="Times New Roman" w:cs="Times New Roman"/>
          <w:color w:val="000000"/>
        </w:rPr>
        <w:t xml:space="preserve">/nie dopuszcza możliwości, </w:t>
      </w:r>
    </w:p>
    <w:p w14:paraId="35AB3692" w14:textId="77777777" w:rsidR="001A12F0" w:rsidRPr="001A12F0" w:rsidRDefault="001A12F0" w:rsidP="004B3E92">
      <w:pPr>
        <w:numPr>
          <w:ilvl w:val="0"/>
          <w:numId w:val="6"/>
        </w:numPr>
        <w:spacing w:after="120" w:line="252" w:lineRule="auto"/>
        <w:ind w:left="329" w:right="104"/>
        <w:jc w:val="both"/>
        <w:rPr>
          <w:rFonts w:ascii="Times New Roman" w:eastAsia="Arial" w:hAnsi="Times New Roman" w:cs="Times New Roman"/>
          <w:color w:val="000000"/>
        </w:rPr>
      </w:pPr>
      <w:r w:rsidRPr="001A12F0">
        <w:rPr>
          <w:rFonts w:ascii="Times New Roman" w:eastAsia="Arial" w:hAnsi="Times New Roman" w:cs="Times New Roman"/>
          <w:strike/>
          <w:color w:val="000000"/>
        </w:rPr>
        <w:t>wymaga</w:t>
      </w:r>
      <w:r w:rsidRPr="001A12F0">
        <w:rPr>
          <w:rFonts w:ascii="Times New Roman" w:eastAsia="Arial" w:hAnsi="Times New Roman" w:cs="Times New Roman"/>
          <w:color w:val="000000"/>
        </w:rPr>
        <w:t>/nie wymaga</w:t>
      </w:r>
    </w:p>
    <w:p w14:paraId="04595057" w14:textId="77777777" w:rsidR="001A12F0" w:rsidRPr="001A12F0" w:rsidRDefault="001A12F0" w:rsidP="004B3E92">
      <w:pPr>
        <w:spacing w:after="120" w:line="252" w:lineRule="auto"/>
        <w:ind w:left="127"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złożenia oferty wariantowej, o której mowa w art. 92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tzn. oferty przewidującej odmienny sposób wykonania zamówienia niż określony w niniejszej SWZ. </w:t>
      </w:r>
    </w:p>
    <w:p w14:paraId="716BD027" w14:textId="77777777" w:rsidR="001A12F0" w:rsidRPr="001A12F0" w:rsidRDefault="001A12F0" w:rsidP="004B3E92">
      <w:pPr>
        <w:spacing w:after="7"/>
        <w:ind w:left="142"/>
        <w:jc w:val="both"/>
        <w:rPr>
          <w:rFonts w:ascii="Times New Roman" w:eastAsia="Arial" w:hAnsi="Times New Roman" w:cs="Times New Roman"/>
          <w:color w:val="000000"/>
        </w:rPr>
      </w:pPr>
      <w:r w:rsidRPr="001A12F0">
        <w:rPr>
          <w:rFonts w:ascii="Times New Roman" w:eastAsia="Arial" w:hAnsi="Times New Roman" w:cs="Times New Roman"/>
          <w:color w:val="333333"/>
        </w:rPr>
        <w:t xml:space="preserve"> </w:t>
      </w:r>
    </w:p>
    <w:p w14:paraId="501D4AFF" w14:textId="77777777" w:rsidR="001A12F0" w:rsidRPr="001A12F0" w:rsidRDefault="001A12F0" w:rsidP="004B3E92">
      <w:pPr>
        <w:shd w:val="clear" w:color="auto" w:fill="89C2E5"/>
        <w:spacing w:after="0" w:line="289" w:lineRule="auto"/>
        <w:ind w:left="502" w:hanging="360"/>
        <w:jc w:val="both"/>
        <w:rPr>
          <w:rFonts w:ascii="Times New Roman" w:eastAsia="Arial" w:hAnsi="Times New Roman" w:cs="Times New Roman"/>
          <w:color w:val="000000"/>
        </w:rPr>
      </w:pPr>
      <w:r w:rsidRPr="001A12F0">
        <w:rPr>
          <w:rFonts w:ascii="Times New Roman" w:eastAsia="Arial" w:hAnsi="Times New Roman" w:cs="Times New Roman"/>
          <w:b/>
          <w:i/>
          <w:color w:val="000000"/>
        </w:rPr>
        <w:t xml:space="preserve">7. </w:t>
      </w:r>
      <w:r w:rsidRPr="001A12F0">
        <w:rPr>
          <w:rFonts w:ascii="Times New Roman" w:eastAsia="Arial" w:hAnsi="Times New Roman" w:cs="Times New Roman"/>
          <w:b/>
          <w:color w:val="000000"/>
        </w:rPr>
        <w:t xml:space="preserve">Katalogi elektroniczne </w:t>
      </w:r>
      <w:r w:rsidRPr="001A12F0">
        <w:rPr>
          <w:rFonts w:ascii="Times New Roman" w:eastAsia="Arial" w:hAnsi="Times New Roman" w:cs="Times New Roman"/>
          <w:i/>
          <w:color w:val="000000"/>
        </w:rPr>
        <w:t xml:space="preserve">(tylko w przypadku gdy komunikacja w postępowaniu o udzielenie zamówienia odbywa się przy użyciu środków komunikacji elektronicznej) </w:t>
      </w:r>
    </w:p>
    <w:p w14:paraId="0ED308F5"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Zamawiający:</w:t>
      </w:r>
    </w:p>
    <w:p w14:paraId="510B5D32"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nie wymaga złożenia ofert w postaci katalogów elektronicznych.</w:t>
      </w:r>
    </w:p>
    <w:p w14:paraId="3C0317DD" w14:textId="77777777" w:rsidR="001A12F0" w:rsidRPr="001A12F0" w:rsidRDefault="001A12F0" w:rsidP="004B3E92">
      <w:pPr>
        <w:spacing w:after="0"/>
        <w:ind w:left="142"/>
        <w:jc w:val="both"/>
        <w:rPr>
          <w:rFonts w:ascii="Times New Roman" w:eastAsia="Arial" w:hAnsi="Times New Roman" w:cs="Times New Roman"/>
          <w:b/>
          <w:color w:val="000000"/>
        </w:rPr>
      </w:pPr>
      <w:r w:rsidRPr="001A12F0">
        <w:rPr>
          <w:rFonts w:ascii="Times New Roman" w:eastAsia="Arial" w:hAnsi="Times New Roman" w:cs="Times New Roman"/>
          <w:b/>
          <w:color w:val="000000"/>
        </w:rPr>
        <w:t xml:space="preserve">lub </w:t>
      </w:r>
    </w:p>
    <w:p w14:paraId="5DB744D0"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Zamawiający:</w:t>
      </w:r>
    </w:p>
    <w:p w14:paraId="5AD7BCFF"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nie dopuszcza możliwości,</w:t>
      </w:r>
    </w:p>
    <w:p w14:paraId="217A6FE2"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nie wymaga</w:t>
      </w:r>
    </w:p>
    <w:p w14:paraId="7123047E"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dołączenia katalogów elektronicznych do oferty.</w:t>
      </w:r>
    </w:p>
    <w:p w14:paraId="67705C58"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5C937E7F"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8. Umowa ramowa </w:t>
      </w:r>
    </w:p>
    <w:p w14:paraId="2168C8DF" w14:textId="77777777" w:rsidR="001A12F0" w:rsidRPr="001A12F0" w:rsidRDefault="001A12F0" w:rsidP="004B3E92">
      <w:pPr>
        <w:spacing w:after="2"/>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4BEEDAB8"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r w:rsidRPr="001A12F0">
        <w:rPr>
          <w:rFonts w:ascii="Times New Roman" w:eastAsia="Arial" w:hAnsi="Times New Roman" w:cs="Times New Roman"/>
          <w:strike/>
          <w:color w:val="000000"/>
        </w:rPr>
        <w:t>przewiduje zawarcie</w:t>
      </w:r>
      <w:r w:rsidRPr="001A12F0">
        <w:rPr>
          <w:rFonts w:ascii="Times New Roman" w:eastAsia="Arial" w:hAnsi="Times New Roman" w:cs="Times New Roman"/>
          <w:color w:val="000000"/>
        </w:rPr>
        <w:t xml:space="preserve">/nie przewiduje zawarcia umowy ramowej, o  której mowa w art. 311–315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w:t>
      </w:r>
    </w:p>
    <w:p w14:paraId="2549982A"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i/>
          <w:color w:val="002060"/>
        </w:rPr>
        <w:t xml:space="preserve"> </w:t>
      </w:r>
    </w:p>
    <w:p w14:paraId="135F5C80"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9. Aukcja elektroniczna </w:t>
      </w:r>
    </w:p>
    <w:p w14:paraId="4C6C5ACA"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73E3CB60"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r w:rsidRPr="001A12F0">
        <w:rPr>
          <w:rFonts w:ascii="Times New Roman" w:eastAsia="Arial" w:hAnsi="Times New Roman" w:cs="Times New Roman"/>
          <w:b/>
          <w:strike/>
          <w:color w:val="000000"/>
        </w:rPr>
        <w:t>przewiduje przeprowadzenie</w:t>
      </w:r>
      <w:r w:rsidRPr="001A12F0">
        <w:rPr>
          <w:rFonts w:ascii="Times New Roman" w:eastAsia="Arial" w:hAnsi="Times New Roman" w:cs="Times New Roman"/>
          <w:b/>
          <w:color w:val="000000"/>
        </w:rPr>
        <w:t xml:space="preserve">/nie przewiduje </w:t>
      </w:r>
      <w:r w:rsidRPr="001A12F0">
        <w:rPr>
          <w:rFonts w:ascii="Times New Roman" w:eastAsia="Arial" w:hAnsi="Times New Roman" w:cs="Times New Roman"/>
          <w:color w:val="000000"/>
        </w:rPr>
        <w:t xml:space="preserve">przeprowadzenia aukcji elektronicznej, o  której mowa w art. 227-238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w:t>
      </w:r>
      <w:r w:rsidRPr="001A12F0">
        <w:rPr>
          <w:rFonts w:ascii="Times New Roman" w:eastAsia="Arial" w:hAnsi="Times New Roman" w:cs="Times New Roman"/>
          <w:i/>
          <w:color w:val="002060"/>
        </w:rPr>
        <w:t xml:space="preserve"> </w:t>
      </w:r>
    </w:p>
    <w:p w14:paraId="04FE1378" w14:textId="77777777" w:rsidR="001A12F0" w:rsidRPr="001A12F0" w:rsidRDefault="001A12F0" w:rsidP="004B3E92">
      <w:pPr>
        <w:spacing w:after="18"/>
        <w:ind w:left="142"/>
        <w:jc w:val="both"/>
        <w:rPr>
          <w:rFonts w:ascii="Times New Roman" w:eastAsia="Arial" w:hAnsi="Times New Roman" w:cs="Times New Roman"/>
          <w:color w:val="000000"/>
        </w:rPr>
      </w:pPr>
      <w:r w:rsidRPr="001A12F0">
        <w:rPr>
          <w:rFonts w:ascii="Times New Roman" w:eastAsia="Arial" w:hAnsi="Times New Roman" w:cs="Times New Roman"/>
          <w:i/>
          <w:color w:val="002060"/>
        </w:rPr>
        <w:t xml:space="preserve"> </w:t>
      </w:r>
    </w:p>
    <w:p w14:paraId="223DA428" w14:textId="3FB2474D" w:rsidR="001A12F0" w:rsidRPr="001A12F0" w:rsidRDefault="001A12F0" w:rsidP="004B3E92">
      <w:pPr>
        <w:numPr>
          <w:ilvl w:val="0"/>
          <w:numId w:val="7"/>
        </w:numPr>
        <w:shd w:val="clear" w:color="auto" w:fill="89C2E5"/>
        <w:spacing w:after="0" w:line="269" w:lineRule="auto"/>
        <w:ind w:left="142" w:hanging="10"/>
        <w:jc w:val="both"/>
        <w:rPr>
          <w:rFonts w:ascii="Times New Roman" w:eastAsia="Arial" w:hAnsi="Times New Roman" w:cs="Times New Roman"/>
          <w:color w:val="000000"/>
        </w:rPr>
      </w:pPr>
      <w:r w:rsidRPr="001A12F0">
        <w:rPr>
          <w:rFonts w:ascii="Times New Roman" w:eastAsia="Arial" w:hAnsi="Times New Roman" w:cs="Times New Roman"/>
          <w:b/>
          <w:color w:val="000000"/>
        </w:rPr>
        <w:t xml:space="preserve">Zamówienia, o których mowa w art. 214 ust. 1 pkt 7 i 8 ustawy </w:t>
      </w:r>
      <w:proofErr w:type="spellStart"/>
      <w:r w:rsidRPr="001A12F0">
        <w:rPr>
          <w:rFonts w:ascii="Times New Roman" w:eastAsia="Arial" w:hAnsi="Times New Roman" w:cs="Times New Roman"/>
          <w:b/>
          <w:color w:val="000000"/>
        </w:rPr>
        <w:t>Pzp</w:t>
      </w:r>
      <w:proofErr w:type="spellEnd"/>
      <w:r w:rsidRPr="001A12F0">
        <w:rPr>
          <w:rFonts w:ascii="Times New Roman" w:eastAsia="Arial" w:hAnsi="Times New Roman" w:cs="Times New Roman"/>
          <w:b/>
          <w:color w:val="000000"/>
        </w:rPr>
        <w:t xml:space="preserve"> </w:t>
      </w:r>
      <w:r w:rsidRPr="001A12F0">
        <w:rPr>
          <w:rFonts w:ascii="Times New Roman" w:eastAsia="Arial" w:hAnsi="Times New Roman" w:cs="Times New Roman"/>
          <w:color w:val="000000"/>
        </w:rPr>
        <w:t xml:space="preserve"> </w:t>
      </w:r>
    </w:p>
    <w:p w14:paraId="35663136" w14:textId="77777777" w:rsidR="0023539F" w:rsidRPr="00526E0A" w:rsidRDefault="001A12F0" w:rsidP="004B3E92">
      <w:pPr>
        <w:jc w:val="both"/>
        <w:rPr>
          <w:rFonts w:ascii="Times New Roman" w:hAnsi="Times New Roman" w:cs="Times New Roman"/>
        </w:rPr>
      </w:pPr>
      <w:r w:rsidRPr="001A12F0">
        <w:rPr>
          <w:rFonts w:ascii="Times New Roman" w:eastAsia="Arial" w:hAnsi="Times New Roman" w:cs="Times New Roman"/>
          <w:color w:val="000000"/>
        </w:rPr>
        <w:t xml:space="preserve"> </w:t>
      </w:r>
      <w:r w:rsidR="0023539F" w:rsidRPr="00526E0A">
        <w:rPr>
          <w:rFonts w:ascii="Times New Roman" w:hAnsi="Times New Roman" w:cs="Times New Roman"/>
        </w:rPr>
        <w:t xml:space="preserve">Zamawiający </w:t>
      </w:r>
      <w:r w:rsidR="0023539F" w:rsidRPr="00526E0A">
        <w:rPr>
          <w:rFonts w:ascii="Times New Roman" w:hAnsi="Times New Roman" w:cs="Times New Roman"/>
          <w:b/>
          <w:strike/>
        </w:rPr>
        <w:t>przewiduje udzielenie</w:t>
      </w:r>
      <w:r w:rsidR="0023539F" w:rsidRPr="00526E0A">
        <w:rPr>
          <w:rFonts w:ascii="Times New Roman" w:hAnsi="Times New Roman" w:cs="Times New Roman"/>
          <w:b/>
        </w:rPr>
        <w:t>/nie przewiduje</w:t>
      </w:r>
      <w:r w:rsidR="0023539F" w:rsidRPr="00526E0A">
        <w:rPr>
          <w:rFonts w:ascii="Times New Roman" w:hAnsi="Times New Roman" w:cs="Times New Roman"/>
        </w:rPr>
        <w:t xml:space="preserve"> udzielania zamówień na podstawie art. 214 ust. 1 pkt 7 i 8 ustawy </w:t>
      </w:r>
      <w:proofErr w:type="spellStart"/>
      <w:r w:rsidR="0023539F" w:rsidRPr="00526E0A">
        <w:rPr>
          <w:rFonts w:ascii="Times New Roman" w:hAnsi="Times New Roman" w:cs="Times New Roman"/>
        </w:rPr>
        <w:t>Pzp</w:t>
      </w:r>
      <w:proofErr w:type="spellEnd"/>
      <w:r w:rsidR="0023539F" w:rsidRPr="00526E0A">
        <w:rPr>
          <w:rFonts w:ascii="Times New Roman" w:hAnsi="Times New Roman" w:cs="Times New Roman"/>
        </w:rPr>
        <w:t xml:space="preserve">/zamówienia polegającego na powtórzeniu podobnych usług lub robót budowlanych, zamówienia na dodatkowe dostawy. </w:t>
      </w:r>
    </w:p>
    <w:p w14:paraId="31CF69E6" w14:textId="2C7AAF19" w:rsidR="001A12F0" w:rsidRPr="001A12F0" w:rsidRDefault="001A12F0" w:rsidP="004B3E92">
      <w:pPr>
        <w:spacing w:after="0"/>
        <w:ind w:left="142"/>
        <w:jc w:val="both"/>
        <w:rPr>
          <w:rFonts w:ascii="Times New Roman" w:eastAsia="Arial" w:hAnsi="Times New Roman" w:cs="Times New Roman"/>
          <w:color w:val="000000"/>
        </w:rPr>
      </w:pPr>
    </w:p>
    <w:p w14:paraId="7D1E6E73" w14:textId="77777777" w:rsidR="001A12F0" w:rsidRPr="001A12F0" w:rsidRDefault="001A12F0" w:rsidP="004B3E92">
      <w:pPr>
        <w:numPr>
          <w:ilvl w:val="0"/>
          <w:numId w:val="7"/>
        </w:numPr>
        <w:shd w:val="clear" w:color="auto" w:fill="89C2E5"/>
        <w:spacing w:after="4" w:line="256" w:lineRule="auto"/>
        <w:ind w:left="127" w:hanging="10"/>
        <w:jc w:val="both"/>
        <w:rPr>
          <w:rFonts w:ascii="Times New Roman" w:eastAsia="Arial" w:hAnsi="Times New Roman" w:cs="Times New Roman"/>
          <w:color w:val="000000"/>
        </w:rPr>
      </w:pPr>
      <w:r w:rsidRPr="001A12F0">
        <w:rPr>
          <w:rFonts w:ascii="Times New Roman" w:eastAsia="Arial" w:hAnsi="Times New Roman" w:cs="Times New Roman"/>
          <w:b/>
          <w:color w:val="000000"/>
        </w:rPr>
        <w:t xml:space="preserve">Rozliczenia w walutach obcych </w:t>
      </w:r>
    </w:p>
    <w:p w14:paraId="13802013"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355B3AC4"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r w:rsidRPr="001A12F0">
        <w:rPr>
          <w:rFonts w:ascii="Times New Roman" w:eastAsia="Arial" w:hAnsi="Times New Roman" w:cs="Times New Roman"/>
          <w:strike/>
          <w:color w:val="000000"/>
        </w:rPr>
        <w:t>przewiduje rozliczenie</w:t>
      </w:r>
      <w:r w:rsidRPr="001A12F0">
        <w:rPr>
          <w:rFonts w:ascii="Times New Roman" w:eastAsia="Arial" w:hAnsi="Times New Roman" w:cs="Times New Roman"/>
          <w:color w:val="000000"/>
        </w:rPr>
        <w:t xml:space="preserve">/nie przewiduje rozliczenia w walutach obcych </w:t>
      </w:r>
    </w:p>
    <w:p w14:paraId="07EA3E15" w14:textId="77777777" w:rsidR="001A12F0" w:rsidRPr="001A12F0" w:rsidRDefault="001A12F0" w:rsidP="004B3E92">
      <w:pPr>
        <w:spacing w:after="31"/>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405C6D0B"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12. Zwrot kosztów udziału w postępowaniu </w:t>
      </w:r>
    </w:p>
    <w:p w14:paraId="34D0086D" w14:textId="77777777" w:rsidR="001A12F0" w:rsidRPr="001A12F0" w:rsidRDefault="001A12F0" w:rsidP="004B3E92">
      <w:pPr>
        <w:spacing w:after="15"/>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2BE017BD" w14:textId="77777777" w:rsidR="001A12F0" w:rsidRPr="001A12F0" w:rsidRDefault="001A12F0" w:rsidP="004B3E92">
      <w:pPr>
        <w:spacing w:after="32"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r w:rsidRPr="001A12F0">
        <w:rPr>
          <w:rFonts w:ascii="Times New Roman" w:eastAsia="Arial" w:hAnsi="Times New Roman" w:cs="Times New Roman"/>
          <w:strike/>
          <w:color w:val="000000"/>
        </w:rPr>
        <w:t>przewiduje zwrot</w:t>
      </w:r>
      <w:r w:rsidRPr="001A12F0">
        <w:rPr>
          <w:rFonts w:ascii="Times New Roman" w:eastAsia="Arial" w:hAnsi="Times New Roman" w:cs="Times New Roman"/>
          <w:color w:val="000000"/>
        </w:rPr>
        <w:t xml:space="preserve">/nie przewiduje zwrotu kosztów udziału w postępowaniu.  </w:t>
      </w:r>
    </w:p>
    <w:p w14:paraId="4EFB74D7" w14:textId="77777777" w:rsidR="001A12F0" w:rsidRPr="001A12F0" w:rsidRDefault="001A12F0" w:rsidP="004B3E92">
      <w:pPr>
        <w:spacing w:after="29"/>
        <w:ind w:left="17" w:hanging="10"/>
        <w:jc w:val="both"/>
        <w:rPr>
          <w:rFonts w:ascii="Times New Roman" w:eastAsia="Arial" w:hAnsi="Times New Roman" w:cs="Times New Roman"/>
          <w:color w:val="000000"/>
        </w:rPr>
      </w:pPr>
    </w:p>
    <w:p w14:paraId="1FBE4B60" w14:textId="77777777" w:rsidR="001A12F0" w:rsidRPr="001A12F0" w:rsidRDefault="001A12F0" w:rsidP="0090513B">
      <w:pPr>
        <w:keepNext/>
        <w:keepLines/>
        <w:shd w:val="clear" w:color="auto" w:fill="89C2E5"/>
        <w:spacing w:after="4" w:line="256" w:lineRule="auto"/>
        <w:ind w:left="137"/>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13. Zaliczki na poczet udzielenia zamówienia </w:t>
      </w:r>
    </w:p>
    <w:p w14:paraId="625E7199"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614352CD" w14:textId="21FD1FA0" w:rsidR="001A12F0" w:rsidRPr="001A12F0" w:rsidRDefault="001A12F0" w:rsidP="00A83303">
      <w:pPr>
        <w:spacing w:after="36"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w:t>
      </w:r>
      <w:r w:rsidRPr="001A12F0">
        <w:rPr>
          <w:rFonts w:ascii="Times New Roman" w:eastAsia="Arial" w:hAnsi="Times New Roman" w:cs="Times New Roman"/>
          <w:strike/>
          <w:color w:val="000000"/>
        </w:rPr>
        <w:t>przewiduje udzielenie</w:t>
      </w:r>
      <w:r w:rsidRPr="001A12F0">
        <w:rPr>
          <w:rFonts w:ascii="Times New Roman" w:eastAsia="Arial" w:hAnsi="Times New Roman" w:cs="Times New Roman"/>
          <w:color w:val="000000"/>
        </w:rPr>
        <w:t xml:space="preserve">/nie przewiduje udzielenia zaliczek na poczet wykonania zamówienia. </w:t>
      </w:r>
    </w:p>
    <w:p w14:paraId="6ECC5D49" w14:textId="77777777" w:rsidR="001A12F0" w:rsidRPr="001A12F0" w:rsidRDefault="001A12F0" w:rsidP="0090513B">
      <w:pPr>
        <w:keepNext/>
        <w:keepLines/>
        <w:shd w:val="clear" w:color="auto" w:fill="89C2E5"/>
        <w:spacing w:after="4"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14. Pouczenie o środkach ochrony prawnej </w:t>
      </w:r>
    </w:p>
    <w:p w14:paraId="3123990E" w14:textId="77777777" w:rsidR="001A12F0" w:rsidRPr="001A12F0" w:rsidRDefault="001A12F0" w:rsidP="004B3E92">
      <w:pPr>
        <w:spacing w:after="0"/>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3DB37857" w14:textId="77777777" w:rsidR="001A12F0" w:rsidRPr="001A12F0" w:rsidRDefault="001A12F0" w:rsidP="004B3E92">
      <w:pPr>
        <w:spacing w:after="5" w:line="252" w:lineRule="auto"/>
        <w:ind w:left="137"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(art. 505–590). </w:t>
      </w:r>
    </w:p>
    <w:p w14:paraId="291C7BAC" w14:textId="77777777" w:rsidR="001A12F0" w:rsidRPr="001A12F0" w:rsidRDefault="001A12F0" w:rsidP="004B3E92">
      <w:pPr>
        <w:spacing w:after="2"/>
        <w:ind w:left="14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44C135B3" w14:textId="77777777" w:rsidR="001A12F0" w:rsidRPr="001A12F0" w:rsidRDefault="001A12F0" w:rsidP="0090513B">
      <w:pPr>
        <w:keepNext/>
        <w:keepLines/>
        <w:shd w:val="clear" w:color="auto" w:fill="89C2E5"/>
        <w:spacing w:after="32" w:line="256" w:lineRule="auto"/>
        <w:jc w:val="both"/>
        <w:outlineLvl w:val="0"/>
        <w:rPr>
          <w:rFonts w:ascii="Times New Roman" w:eastAsia="Arial" w:hAnsi="Times New Roman" w:cs="Times New Roman"/>
          <w:b/>
          <w:color w:val="000000"/>
        </w:rPr>
      </w:pPr>
      <w:r w:rsidRPr="001A12F0">
        <w:rPr>
          <w:rFonts w:ascii="Times New Roman" w:eastAsia="Arial" w:hAnsi="Times New Roman" w:cs="Times New Roman"/>
          <w:b/>
          <w:color w:val="000000"/>
        </w:rPr>
        <w:t xml:space="preserve">15.  Ochrona danych osobowych zebranych przez Zamawiającego w toku postępowania </w:t>
      </w:r>
    </w:p>
    <w:p w14:paraId="4335E10E" w14:textId="77777777" w:rsidR="001A12F0" w:rsidRPr="001A12F0" w:rsidRDefault="001A12F0" w:rsidP="004B3E92">
      <w:pPr>
        <w:spacing w:after="31"/>
        <w:ind w:left="502"/>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 </w:t>
      </w:r>
    </w:p>
    <w:p w14:paraId="0507A570" w14:textId="77777777" w:rsidR="001A12F0" w:rsidRPr="001A12F0" w:rsidRDefault="001A12F0" w:rsidP="004B3E92">
      <w:pPr>
        <w:numPr>
          <w:ilvl w:val="0"/>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A12F0">
        <w:rPr>
          <w:rFonts w:ascii="Times New Roman" w:eastAsia="Arial" w:hAnsi="Times New Roman" w:cs="Times New Roman"/>
          <w:color w:val="000000"/>
        </w:rPr>
        <w:t>Dz.Urz</w:t>
      </w:r>
      <w:proofErr w:type="spellEnd"/>
      <w:r w:rsidRPr="001A12F0">
        <w:rPr>
          <w:rFonts w:ascii="Times New Roman" w:eastAsia="Arial" w:hAnsi="Times New Roman" w:cs="Times New Roman"/>
          <w:color w:val="000000"/>
        </w:rPr>
        <w:t xml:space="preserve">. UE L 119 z 4 maja 2016 r.), dalej: RODO, tym samym dane osobowe podane przez wykonawcę  będą przetwarzane zgodnie z RODO oraz zgodnie z przepisami krajowymi. </w:t>
      </w:r>
    </w:p>
    <w:p w14:paraId="11627AE1" w14:textId="77777777" w:rsidR="001A12F0" w:rsidRPr="001A12F0" w:rsidRDefault="001A12F0" w:rsidP="004B3E92">
      <w:pPr>
        <w:numPr>
          <w:ilvl w:val="0"/>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Dane osobowe wykonawcy będą przetwarzane na podstawie art. 6 ust. 1 lit. c </w:t>
      </w:r>
    </w:p>
    <w:p w14:paraId="0A10BE44" w14:textId="77777777" w:rsidR="001A12F0" w:rsidRPr="001A12F0" w:rsidRDefault="001A12F0" w:rsidP="004B3E92">
      <w:pPr>
        <w:spacing w:after="5" w:line="252" w:lineRule="auto"/>
        <w:ind w:left="512" w:right="104" w:hanging="10"/>
        <w:jc w:val="both"/>
        <w:rPr>
          <w:rFonts w:ascii="Times New Roman" w:eastAsia="Arial" w:hAnsi="Times New Roman" w:cs="Times New Roman"/>
          <w:b/>
          <w:color w:val="000000"/>
        </w:rPr>
      </w:pPr>
      <w:r w:rsidRPr="001A12F0">
        <w:rPr>
          <w:rFonts w:ascii="Times New Roman" w:eastAsia="Arial" w:hAnsi="Times New Roman" w:cs="Times New Roman"/>
          <w:color w:val="000000"/>
        </w:rPr>
        <w:t xml:space="preserve">RODO w celu związanym z przedmiotowym postępowaniem o udzielenie zamówienia publicznego pn. </w:t>
      </w:r>
      <w:r w:rsidRPr="001A12F0">
        <w:rPr>
          <w:rFonts w:ascii="Times New Roman" w:eastAsia="Arial" w:hAnsi="Times New Roman" w:cs="Times New Roman"/>
          <w:b/>
          <w:color w:val="000000"/>
        </w:rPr>
        <w:t>„ Udzielenie i obsługa kredytu bankowego, długoterminowego, złotowego  Gminie Ostrowite „</w:t>
      </w:r>
    </w:p>
    <w:p w14:paraId="3F5FF6D8" w14:textId="77777777" w:rsidR="001A12F0" w:rsidRPr="001A12F0" w:rsidRDefault="001A12F0" w:rsidP="004B3E92">
      <w:pPr>
        <w:spacing w:after="5" w:line="252" w:lineRule="auto"/>
        <w:ind w:left="512" w:right="104" w:hanging="10"/>
        <w:jc w:val="both"/>
        <w:rPr>
          <w:rFonts w:ascii="Times New Roman" w:eastAsia="Arial" w:hAnsi="Times New Roman" w:cs="Times New Roman"/>
          <w:color w:val="000000"/>
        </w:rPr>
      </w:pPr>
    </w:p>
    <w:p w14:paraId="5F8D8286" w14:textId="77777777" w:rsidR="001A12F0" w:rsidRPr="001A12F0" w:rsidRDefault="001A12F0" w:rsidP="004B3E92">
      <w:pPr>
        <w:numPr>
          <w:ilvl w:val="0"/>
          <w:numId w:val="8"/>
        </w:numPr>
        <w:spacing w:after="34"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Odbiorcami przekazanych przez wykonawcę danych osobowych będą osoby  lub podmioty, którym zostanie udostępniona dokumentacja postępowania zgodnie  z art. 8 oraz art. 96 ust. 3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a także art. 6 ustawy z 6 września 2001 r.  o dostępie do informacji publicznej. </w:t>
      </w:r>
    </w:p>
    <w:p w14:paraId="52D54883" w14:textId="77777777" w:rsidR="001A12F0" w:rsidRPr="001A12F0" w:rsidRDefault="001A12F0" w:rsidP="004B3E92">
      <w:pPr>
        <w:numPr>
          <w:ilvl w:val="0"/>
          <w:numId w:val="8"/>
        </w:numPr>
        <w:spacing w:after="26"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Dane osobowe wykonawcy zawarte w protokole postępowania będą przechowywane przez okres 4 lat, od dnia zakończenia postępowania o udzielenie zamówienia, a jeżeli czas trwania umowy przekracza 4 lata, okres przechowywania obejmuje cały czas trwania umowy. </w:t>
      </w:r>
    </w:p>
    <w:p w14:paraId="5B4BB0C4" w14:textId="77777777" w:rsidR="001A12F0" w:rsidRPr="001A12F0" w:rsidRDefault="001A12F0" w:rsidP="004B3E92">
      <w:pPr>
        <w:numPr>
          <w:ilvl w:val="0"/>
          <w:numId w:val="8"/>
        </w:numPr>
        <w:spacing w:after="29"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Klauzula informacyjna, o której mowa w art. 13 ust. 1 i 2 RODO znajduje się w</w:t>
      </w:r>
      <w:r w:rsidRPr="001A12F0">
        <w:rPr>
          <w:rFonts w:ascii="Times New Roman" w:eastAsia="Arial" w:hAnsi="Times New Roman" w:cs="Times New Roman"/>
          <w:b/>
          <w:color w:val="000000"/>
        </w:rPr>
        <w:t xml:space="preserve"> załączniku nr 8 do SWZ. </w:t>
      </w:r>
    </w:p>
    <w:p w14:paraId="01C92D9E" w14:textId="77777777" w:rsidR="001A12F0" w:rsidRPr="001A12F0" w:rsidRDefault="001A12F0" w:rsidP="004B3E92">
      <w:pPr>
        <w:numPr>
          <w:ilvl w:val="0"/>
          <w:numId w:val="8"/>
        </w:numPr>
        <w:spacing w:after="3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 </w:t>
      </w:r>
    </w:p>
    <w:p w14:paraId="1DE7B4C8" w14:textId="77777777" w:rsidR="001A12F0" w:rsidRPr="001A12F0" w:rsidRDefault="001A12F0" w:rsidP="004B3E92">
      <w:pPr>
        <w:numPr>
          <w:ilvl w:val="0"/>
          <w:numId w:val="8"/>
        </w:numPr>
        <w:spacing w:after="38"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5D0F20D8" w14:textId="77777777" w:rsidR="001A12F0" w:rsidRPr="001A12F0" w:rsidRDefault="001A12F0" w:rsidP="004B3E92">
      <w:pPr>
        <w:numPr>
          <w:ilvl w:val="1"/>
          <w:numId w:val="8"/>
        </w:numPr>
        <w:spacing w:after="2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14:paraId="286BD430" w14:textId="77777777" w:rsidR="001A12F0" w:rsidRPr="001A12F0" w:rsidRDefault="001A12F0" w:rsidP="004B3E92">
      <w:pPr>
        <w:numPr>
          <w:ilvl w:val="1"/>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obowiązek informacyjny wynikający z art. 14 RODO względem osób fizycznych, których dane wykonawca pozyskał w sposób pośredni, a które to dane wykonawca przekazuje Zamawiającemu w treści oferty lub dokumentów składanych na żądanie Zamawiającego. </w:t>
      </w:r>
    </w:p>
    <w:p w14:paraId="4BB8077C" w14:textId="77777777" w:rsidR="001A12F0" w:rsidRPr="001A12F0" w:rsidRDefault="001A12F0" w:rsidP="004B3E92">
      <w:pPr>
        <w:numPr>
          <w:ilvl w:val="0"/>
          <w:numId w:val="8"/>
        </w:numPr>
        <w:spacing w:after="36"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1A12F0">
        <w:rPr>
          <w:rFonts w:ascii="Times New Roman" w:eastAsia="Arial" w:hAnsi="Times New Roman" w:cs="Times New Roman"/>
          <w:b/>
          <w:color w:val="000000"/>
        </w:rPr>
        <w:t xml:space="preserve">w załączniku nr 1 do SWZ. </w:t>
      </w:r>
    </w:p>
    <w:p w14:paraId="6E03F5EA" w14:textId="77777777" w:rsidR="001A12F0" w:rsidRPr="001A12F0" w:rsidRDefault="001A12F0" w:rsidP="004B3E92">
      <w:pPr>
        <w:numPr>
          <w:ilvl w:val="0"/>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Zamawiający informuje, że: -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1A12F0">
        <w:rPr>
          <w:rFonts w:ascii="Times New Roman" w:eastAsia="Arial" w:hAnsi="Times New Roman" w:cs="Times New Roman"/>
          <w:color w:val="000000"/>
        </w:rPr>
        <w:t>Pzp</w:t>
      </w:r>
      <w:proofErr w:type="spellEnd"/>
      <w:r w:rsidRPr="001A12F0">
        <w:rPr>
          <w:rFonts w:ascii="Times New Roman" w:eastAsia="Arial" w:hAnsi="Times New Roman" w:cs="Times New Roman"/>
          <w:color w:val="000000"/>
        </w:rPr>
        <w:t xml:space="preserve">, do upływu terminu na ich wniesienie. </w:t>
      </w:r>
    </w:p>
    <w:p w14:paraId="28FDF1FE" w14:textId="77777777" w:rsidR="001A12F0" w:rsidRPr="001A12F0" w:rsidRDefault="001A12F0" w:rsidP="004B3E92">
      <w:pPr>
        <w:numPr>
          <w:ilvl w:val="1"/>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Udostępnianie protokołu i załączników do protokołu ma zastosowanie  do wszystkich danych osobowych, z wyjątkiem tych, o których mowa w art. 9 ust. 1 RODO (tj. danych osobowych ujawniających pochodzenie rasowe  </w:t>
      </w:r>
    </w:p>
    <w:p w14:paraId="31396AFA" w14:textId="77777777" w:rsidR="001A12F0" w:rsidRPr="001A12F0" w:rsidRDefault="001A12F0" w:rsidP="004B3E92">
      <w:pPr>
        <w:spacing w:after="5" w:line="252" w:lineRule="auto"/>
        <w:ind w:left="864"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2C9BA29" w14:textId="77777777" w:rsidR="001A12F0" w:rsidRPr="001A12F0" w:rsidRDefault="001A12F0" w:rsidP="004B3E92">
      <w:pPr>
        <w:numPr>
          <w:ilvl w:val="1"/>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 przypadku korzystania przez osobę, której dane osobowe są przetwarzane przez Zamawiającego, z uprawnienia, o którym mowa w art. 15 ust. 1–3 RODO </w:t>
      </w:r>
    </w:p>
    <w:p w14:paraId="0FF7795C" w14:textId="77777777" w:rsidR="001A12F0" w:rsidRPr="001A12F0" w:rsidRDefault="001A12F0" w:rsidP="004B3E92">
      <w:pPr>
        <w:spacing w:after="28" w:line="252" w:lineRule="auto"/>
        <w:ind w:left="864" w:right="104" w:hanging="10"/>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3F77653" w14:textId="77777777" w:rsidR="001A12F0" w:rsidRPr="001A12F0" w:rsidRDefault="001A12F0" w:rsidP="004B3E92">
      <w:pPr>
        <w:numPr>
          <w:ilvl w:val="1"/>
          <w:numId w:val="8"/>
        </w:numPr>
        <w:spacing w:after="27"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Skorzystanie przez osobę, której dane osobowe dotyczą, z uprawnienia,  o którym mowa w art. 16 RODO (z uprawnienia do sprostowania  lub uzupełnienia danych osobowych), nie może naruszać integralności protokołu postępowania oraz jego  - ów. </w:t>
      </w:r>
    </w:p>
    <w:p w14:paraId="67830599" w14:textId="77777777" w:rsidR="001A12F0" w:rsidRPr="001A12F0" w:rsidRDefault="001A12F0" w:rsidP="004B3E92">
      <w:pPr>
        <w:numPr>
          <w:ilvl w:val="1"/>
          <w:numId w:val="8"/>
        </w:numPr>
        <w:spacing w:after="2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 postępowaniu o udzielenie zamówienia zgłoszenie żądania ograniczenia przetwarzania, o którym mowa w art. 18 ust. 1 RODO, nie ogranicza przetwarzania danych osobowych do czasu zakończenia tego postępowania. </w:t>
      </w:r>
    </w:p>
    <w:p w14:paraId="287AA84F" w14:textId="77777777" w:rsidR="001A12F0" w:rsidRPr="001A12F0" w:rsidRDefault="001A12F0" w:rsidP="004B3E92">
      <w:pPr>
        <w:numPr>
          <w:ilvl w:val="1"/>
          <w:numId w:val="8"/>
        </w:numPr>
        <w:spacing w:after="5" w:line="252" w:lineRule="auto"/>
        <w:ind w:right="104"/>
        <w:jc w:val="both"/>
        <w:rPr>
          <w:rFonts w:ascii="Times New Roman" w:eastAsia="Arial" w:hAnsi="Times New Roman" w:cs="Times New Roman"/>
          <w:color w:val="000000"/>
        </w:rPr>
      </w:pPr>
      <w:r w:rsidRPr="001A12F0">
        <w:rPr>
          <w:rFonts w:ascii="Times New Roman" w:eastAsia="Arial" w:hAnsi="Times New Roman" w:cs="Times New Roman"/>
          <w:color w:val="00000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04979D7E" w14:textId="77777777" w:rsidR="001A12F0" w:rsidRPr="001A12F0" w:rsidRDefault="001A12F0" w:rsidP="004B3E92">
      <w:pPr>
        <w:spacing w:after="5" w:line="252" w:lineRule="auto"/>
        <w:ind w:left="854" w:right="104"/>
        <w:jc w:val="both"/>
        <w:rPr>
          <w:rFonts w:ascii="Times New Roman" w:eastAsia="Arial" w:hAnsi="Times New Roman" w:cs="Times New Roman"/>
          <w:color w:val="000000"/>
        </w:rPr>
      </w:pPr>
      <w:r w:rsidRPr="001A12F0">
        <w:rPr>
          <w:rFonts w:ascii="Times New Roman" w:eastAsia="Calibri" w:hAnsi="Times New Roman" w:cs="Times New Roman"/>
          <w:noProof/>
          <w:color w:val="000000"/>
        </w:rPr>
        <mc:AlternateContent>
          <mc:Choice Requires="wpg">
            <w:drawing>
              <wp:anchor distT="0" distB="0" distL="114300" distR="114300" simplePos="0" relativeHeight="251667456" behindDoc="1" locked="0" layoutInCell="1" allowOverlap="1" wp14:anchorId="60708D18" wp14:editId="58E1C927">
                <wp:simplePos x="0" y="0"/>
                <wp:positionH relativeFrom="column">
                  <wp:posOffset>-52705</wp:posOffset>
                </wp:positionH>
                <wp:positionV relativeFrom="paragraph">
                  <wp:posOffset>205105</wp:posOffset>
                </wp:positionV>
                <wp:extent cx="5913755" cy="777240"/>
                <wp:effectExtent l="0" t="0" r="10795" b="3810"/>
                <wp:wrapNone/>
                <wp:docPr id="31877" name="Group 31877"/>
                <wp:cNvGraphicFramePr/>
                <a:graphic xmlns:a="http://schemas.openxmlformats.org/drawingml/2006/main">
                  <a:graphicData uri="http://schemas.microsoft.com/office/word/2010/wordprocessingGroup">
                    <wpg:wgp>
                      <wpg:cNvGrpSpPr/>
                      <wpg:grpSpPr>
                        <a:xfrm>
                          <a:off x="0" y="0"/>
                          <a:ext cx="5913755" cy="777240"/>
                          <a:chOff x="0" y="0"/>
                          <a:chExt cx="5914086" cy="777494"/>
                        </a:xfrm>
                      </wpg:grpSpPr>
                      <wps:wsp>
                        <wps:cNvPr id="36938" name="Shape 36938"/>
                        <wps:cNvSpPr/>
                        <wps:spPr>
                          <a:xfrm>
                            <a:off x="74676" y="0"/>
                            <a:ext cx="5761609" cy="175260"/>
                          </a:xfrm>
                          <a:custGeom>
                            <a:avLst/>
                            <a:gdLst/>
                            <a:ahLst/>
                            <a:cxnLst/>
                            <a:rect l="0" t="0" r="0" b="0"/>
                            <a:pathLst>
                              <a:path w="5761609" h="175260">
                                <a:moveTo>
                                  <a:pt x="0" y="0"/>
                                </a:moveTo>
                                <a:lnTo>
                                  <a:pt x="5761609" y="0"/>
                                </a:lnTo>
                                <a:lnTo>
                                  <a:pt x="5761609" y="175260"/>
                                </a:lnTo>
                                <a:lnTo>
                                  <a:pt x="0" y="175260"/>
                                </a:lnTo>
                                <a:lnTo>
                                  <a:pt x="0" y="0"/>
                                </a:lnTo>
                              </a:path>
                            </a:pathLst>
                          </a:custGeom>
                          <a:solidFill>
                            <a:srgbClr val="D3D3D3"/>
                          </a:solidFill>
                          <a:ln w="0" cap="flat">
                            <a:noFill/>
                            <a:miter lim="127000"/>
                          </a:ln>
                          <a:effectLst/>
                        </wps:spPr>
                        <wps:bodyPr/>
                      </wps:wsp>
                      <wps:wsp>
                        <wps:cNvPr id="36939" name="Shape 36939"/>
                        <wps:cNvSpPr/>
                        <wps:spPr>
                          <a:xfrm>
                            <a:off x="74676" y="184404"/>
                            <a:ext cx="5761609" cy="175260"/>
                          </a:xfrm>
                          <a:custGeom>
                            <a:avLst/>
                            <a:gdLst/>
                            <a:ahLst/>
                            <a:cxnLst/>
                            <a:rect l="0" t="0" r="0" b="0"/>
                            <a:pathLst>
                              <a:path w="5761609" h="175260">
                                <a:moveTo>
                                  <a:pt x="0" y="0"/>
                                </a:moveTo>
                                <a:lnTo>
                                  <a:pt x="5761609" y="0"/>
                                </a:lnTo>
                                <a:lnTo>
                                  <a:pt x="5761609" y="175260"/>
                                </a:lnTo>
                                <a:lnTo>
                                  <a:pt x="0" y="175260"/>
                                </a:lnTo>
                                <a:lnTo>
                                  <a:pt x="0" y="0"/>
                                </a:lnTo>
                              </a:path>
                            </a:pathLst>
                          </a:custGeom>
                          <a:solidFill>
                            <a:srgbClr val="D3D3D3"/>
                          </a:solidFill>
                          <a:ln w="0" cap="flat">
                            <a:noFill/>
                            <a:miter lim="127000"/>
                          </a:ln>
                          <a:effectLst/>
                        </wps:spPr>
                        <wps:bodyPr/>
                      </wps:wsp>
                      <wps:wsp>
                        <wps:cNvPr id="36942" name="Shape 36942"/>
                        <wps:cNvSpPr/>
                        <wps:spPr>
                          <a:xfrm>
                            <a:off x="0" y="55346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44" name="Shape 36944"/>
                        <wps:cNvSpPr/>
                        <wps:spPr>
                          <a:xfrm>
                            <a:off x="5904942" y="55346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45" name="Shape 36945"/>
                        <wps:cNvSpPr/>
                        <wps:spPr>
                          <a:xfrm>
                            <a:off x="0" y="7683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47" name="Shape 36947"/>
                        <wps:cNvSpPr/>
                        <wps:spPr>
                          <a:xfrm>
                            <a:off x="5904942" y="7683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948" name="Shape 36948"/>
                        <wps:cNvSpPr/>
                        <wps:spPr>
                          <a:xfrm>
                            <a:off x="0" y="559562"/>
                            <a:ext cx="9144" cy="208788"/>
                          </a:xfrm>
                          <a:custGeom>
                            <a:avLst/>
                            <a:gdLst/>
                            <a:ahLst/>
                            <a:cxnLst/>
                            <a:rect l="0" t="0" r="0" b="0"/>
                            <a:pathLst>
                              <a:path w="9144" h="208788">
                                <a:moveTo>
                                  <a:pt x="0" y="0"/>
                                </a:moveTo>
                                <a:lnTo>
                                  <a:pt x="9144" y="0"/>
                                </a:lnTo>
                                <a:lnTo>
                                  <a:pt x="9144" y="208788"/>
                                </a:lnTo>
                                <a:lnTo>
                                  <a:pt x="0" y="208788"/>
                                </a:lnTo>
                                <a:lnTo>
                                  <a:pt x="0" y="0"/>
                                </a:lnTo>
                              </a:path>
                            </a:pathLst>
                          </a:custGeom>
                          <a:solidFill>
                            <a:srgbClr val="000000"/>
                          </a:solidFill>
                          <a:ln w="0" cap="flat">
                            <a:noFill/>
                            <a:miter lim="127000"/>
                          </a:ln>
                          <a:effectLst/>
                        </wps:spPr>
                        <wps:bodyPr/>
                      </wps:wsp>
                      <wps:wsp>
                        <wps:cNvPr id="36949" name="Shape 36949"/>
                        <wps:cNvSpPr/>
                        <wps:spPr>
                          <a:xfrm>
                            <a:off x="5904942" y="559562"/>
                            <a:ext cx="9144" cy="208788"/>
                          </a:xfrm>
                          <a:custGeom>
                            <a:avLst/>
                            <a:gdLst/>
                            <a:ahLst/>
                            <a:cxnLst/>
                            <a:rect l="0" t="0" r="0" b="0"/>
                            <a:pathLst>
                              <a:path w="9144" h="208788">
                                <a:moveTo>
                                  <a:pt x="0" y="0"/>
                                </a:moveTo>
                                <a:lnTo>
                                  <a:pt x="9144" y="0"/>
                                </a:lnTo>
                                <a:lnTo>
                                  <a:pt x="9144" y="208788"/>
                                </a:lnTo>
                                <a:lnTo>
                                  <a:pt x="0" y="208788"/>
                                </a:lnTo>
                                <a:lnTo>
                                  <a:pt x="0" y="0"/>
                                </a:lnTo>
                              </a:path>
                            </a:pathLst>
                          </a:custGeom>
                          <a:solidFill>
                            <a:srgbClr val="000000"/>
                          </a:solidFill>
                          <a:ln w="0" cap="flat">
                            <a:noFill/>
                            <a:miter lim="127000"/>
                          </a:ln>
                          <a:effectLst/>
                        </wps:spPr>
                        <wps:bodyPr/>
                      </wps:wsp>
                    </wpg:wgp>
                  </a:graphicData>
                </a:graphic>
              </wp:anchor>
            </w:drawing>
          </mc:Choice>
          <mc:Fallback>
            <w:pict>
              <v:group w14:anchorId="4F3B6D50" id="Group 31877" o:spid="_x0000_s1026" style="position:absolute;margin-left:-4.15pt;margin-top:16.15pt;width:465.65pt;height:61.2pt;z-index:-251649024" coordsize="59140,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">
                <v:shape id="Shape 36938" o:spid="_x0000_s1027" style="position:absolute;left:746;width:57616;height:1752;visibility:visible;mso-wrap-style:square;v-text-anchor:top" coordsize="576160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" path="m,l5761609,r,175260l,175260,,e" fillcolor="#d3d3d3" stroked="f" strokeweight="0">
                  <v:stroke miterlimit="83231f" joinstyle="miter"/>
                  <v:path arrowok="t" textboxrect="0,0,5761609,175260"/>
                </v:shape>
                <v:shape id="Shape 36939" o:spid="_x0000_s1028" style="position:absolute;left:746;top:1844;width:57616;height:1752;visibility:visible;mso-wrap-style:square;v-text-anchor:top" coordsize="576160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" path="m,l5761609,r,175260l,175260,,e" fillcolor="#d3d3d3" stroked="f" strokeweight="0">
                  <v:stroke miterlimit="83231f" joinstyle="miter"/>
                  <v:path arrowok="t" textboxrect="0,0,5761609,175260"/>
                </v:shape>
                <v:shape id="Shape 36942" o:spid="_x0000_s1029" style="position:absolute;top:55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" path="m,l9144,r,9144l,9144,,e" fillcolor="black" stroked="f" strokeweight="0">
                  <v:stroke miterlimit="83231f" joinstyle="miter"/>
                  <v:path arrowok="t" textboxrect="0,0,9144,9144"/>
                </v:shape>
                <v:shape id="Shape 36944" o:spid="_x0000_s1030" style="position:absolute;left:59049;top:553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" path="m,l9144,r,9144l,9144,,e" fillcolor="black" stroked="f" strokeweight="0">
                  <v:stroke miterlimit="83231f" joinstyle="miter"/>
                  <v:path arrowok="t" textboxrect="0,0,9144,9144"/>
                </v:shape>
                <v:shape id="Shape 36945" o:spid="_x0000_s1031" style="position:absolute;top:76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" path="m,l9144,r,9144l,9144,,e" fillcolor="black" stroked="f" strokeweight="0">
                  <v:stroke miterlimit="83231f" joinstyle="miter"/>
                  <v:path arrowok="t" textboxrect="0,0,9144,9144"/>
                </v:shape>
                <v:shape id="Shape 36947" o:spid="_x0000_s1032" style="position:absolute;left:59049;top:76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" path="m,l9144,r,9144l,9144,,e" fillcolor="black" stroked="f" strokeweight="0">
                  <v:stroke miterlimit="83231f" joinstyle="miter"/>
                  <v:path arrowok="t" textboxrect="0,0,9144,9144"/>
                </v:shape>
                <v:shape id="Shape 36948" o:spid="_x0000_s1033" style="position:absolute;top:5595;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" path="m,l9144,r,208788l,208788,,e" fillcolor="black" stroked="f" strokeweight="0">
                  <v:stroke miterlimit="83231f" joinstyle="miter"/>
                  <v:path arrowok="t" textboxrect="0,0,9144,208788"/>
                </v:shape>
                <v:shape id="Shape 36949" o:spid="_x0000_s1034" style="position:absolute;left:59049;top:5595;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" path="m,l9144,r,208788l,208788,,e" fillcolor="black" stroked="f" strokeweight="0">
                  <v:stroke miterlimit="83231f" joinstyle="miter"/>
                  <v:path arrowok="t" textboxrect="0,0,9144,208788"/>
                </v:shape>
              </v:group>
            </w:pict>
          </mc:Fallback>
        </mc:AlternateContent>
      </w:r>
    </w:p>
    <w:p w14:paraId="4781A67E" w14:textId="7463F159" w:rsidR="001A12F0" w:rsidRPr="001A12F0" w:rsidRDefault="001A12F0" w:rsidP="004B3E92">
      <w:pPr>
        <w:spacing w:after="14" w:line="250" w:lineRule="auto"/>
        <w:ind w:left="137" w:right="96" w:hanging="10"/>
        <w:jc w:val="both"/>
        <w:rPr>
          <w:rFonts w:ascii="Times New Roman" w:eastAsia="Arial" w:hAnsi="Times New Roman" w:cs="Times New Roman"/>
          <w:color w:val="000000"/>
        </w:rPr>
      </w:pPr>
      <w:r w:rsidRPr="001A12F0">
        <w:rPr>
          <w:rFonts w:ascii="Times New Roman" w:eastAsia="Arial" w:hAnsi="Times New Roman" w:cs="Times New Roman"/>
          <w:b/>
          <w:color w:val="000000"/>
        </w:rPr>
        <w:t>Do spraw nieuregulowanych w SWZ mają zastosowanie przepisy ustawy  z 11 września 2019 r. – Prawo zamówień publicznych (Dz.U. z 202</w:t>
      </w:r>
      <w:r w:rsidR="0090513B">
        <w:rPr>
          <w:rFonts w:ascii="Times New Roman" w:eastAsia="Arial" w:hAnsi="Times New Roman" w:cs="Times New Roman"/>
          <w:b/>
          <w:color w:val="000000"/>
        </w:rPr>
        <w:t>2</w:t>
      </w:r>
      <w:r w:rsidRPr="001A12F0">
        <w:rPr>
          <w:rFonts w:ascii="Times New Roman" w:eastAsia="Arial" w:hAnsi="Times New Roman" w:cs="Times New Roman"/>
          <w:b/>
          <w:color w:val="000000"/>
        </w:rPr>
        <w:t xml:space="preserve"> r.,  poz. 1</w:t>
      </w:r>
      <w:r w:rsidR="0090513B">
        <w:rPr>
          <w:rFonts w:ascii="Times New Roman" w:eastAsia="Arial" w:hAnsi="Times New Roman" w:cs="Times New Roman"/>
          <w:b/>
          <w:color w:val="000000"/>
        </w:rPr>
        <w:t>710</w:t>
      </w:r>
      <w:r w:rsidRPr="001A12F0">
        <w:rPr>
          <w:rFonts w:ascii="Times New Roman" w:eastAsia="Arial" w:hAnsi="Times New Roman" w:cs="Times New Roman"/>
          <w:b/>
          <w:color w:val="000000"/>
        </w:rPr>
        <w:t xml:space="preserve"> ze zm.). </w:t>
      </w:r>
    </w:p>
    <w:p w14:paraId="53DD00B2" w14:textId="77777777" w:rsidR="001A12F0" w:rsidRPr="001A12F0" w:rsidRDefault="001A12F0" w:rsidP="004B3E92">
      <w:pPr>
        <w:spacing w:after="308" w:line="250" w:lineRule="auto"/>
        <w:ind w:left="137" w:right="96" w:hanging="10"/>
        <w:jc w:val="both"/>
        <w:rPr>
          <w:rFonts w:ascii="Times New Roman" w:eastAsia="Arial" w:hAnsi="Times New Roman" w:cs="Times New Roman"/>
          <w:b/>
          <w:color w:val="000000"/>
        </w:rPr>
      </w:pPr>
    </w:p>
    <w:p w14:paraId="42142D4C" w14:textId="0B851928" w:rsidR="00A512DF" w:rsidRPr="004B2A50" w:rsidRDefault="00000000" w:rsidP="004B3E92">
      <w:pPr>
        <w:spacing w:after="308" w:line="250" w:lineRule="auto"/>
        <w:ind w:left="137" w:right="96"/>
        <w:jc w:val="both"/>
        <w:rPr>
          <w:rFonts w:ascii="Times New Roman" w:hAnsi="Times New Roman" w:cs="Times New Roman"/>
        </w:rPr>
      </w:pPr>
      <w:r w:rsidRPr="004B2A50">
        <w:rPr>
          <w:rFonts w:ascii="Times New Roman" w:hAnsi="Times New Roman" w:cs="Times New Roman"/>
          <w:b/>
        </w:rPr>
        <w:t xml:space="preserve">II. Wymagania stawiane wykonawcy  </w:t>
      </w:r>
    </w:p>
    <w:p w14:paraId="1B1A88BD" w14:textId="77777777" w:rsidR="00A512DF" w:rsidRPr="004B2A50" w:rsidRDefault="00000000" w:rsidP="002C1F2E">
      <w:pPr>
        <w:pStyle w:val="Nagwek1"/>
        <w:numPr>
          <w:ilvl w:val="0"/>
          <w:numId w:val="0"/>
        </w:numPr>
        <w:shd w:val="clear" w:color="auto" w:fill="8DC182"/>
        <w:jc w:val="both"/>
        <w:rPr>
          <w:rFonts w:ascii="Times New Roman" w:hAnsi="Times New Roman" w:cs="Times New Roman"/>
          <w:sz w:val="22"/>
        </w:rPr>
      </w:pPr>
      <w:r w:rsidRPr="004B2A50">
        <w:rPr>
          <w:rFonts w:ascii="Times New Roman" w:hAnsi="Times New Roman" w:cs="Times New Roman"/>
          <w:sz w:val="22"/>
        </w:rPr>
        <w:t xml:space="preserve">1. Przedmiot zamówienia </w:t>
      </w:r>
    </w:p>
    <w:p w14:paraId="63FC831D" w14:textId="77777777" w:rsidR="00A512DF" w:rsidRPr="004B2A50" w:rsidRDefault="00000000" w:rsidP="004B3E92">
      <w:pPr>
        <w:spacing w:after="192"/>
        <w:ind w:left="502"/>
        <w:jc w:val="both"/>
        <w:rPr>
          <w:rFonts w:ascii="Times New Roman" w:hAnsi="Times New Roman" w:cs="Times New Roman"/>
        </w:rPr>
      </w:pPr>
      <w:r w:rsidRPr="004B2A50">
        <w:rPr>
          <w:rFonts w:ascii="Times New Roman" w:hAnsi="Times New Roman" w:cs="Times New Roman"/>
        </w:rPr>
        <w:t xml:space="preserve"> </w:t>
      </w:r>
    </w:p>
    <w:p w14:paraId="1F42AFB9" w14:textId="70D50AAE"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Przedmiotem zamówienia jest udzielenie i obsługa kredytu bankowego, długoterminowego, złotowego  w kwocie 5 600 000,00 zł z przeznaczeniem na sfinansowanie planowanego deficytu budżetu  w kwocie  4 680 000,00 zł oraz spłatę wcześniej zaciągniętych zobowiązań w kwocie  920 000,00 zł na podstawie uchwały Rady Gminy Ostrowite z dnia 24 maja  2022 r. Nr L/458/2022 w sprawie  wprowadzenia zmian w budżecie Gminy Ostrowite na 2022 rok.</w:t>
      </w:r>
    </w:p>
    <w:p w14:paraId="5C5C0560" w14:textId="4F13BB8F"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Waluta kredytu – PLN</w:t>
      </w:r>
      <w:r w:rsidR="00516B70">
        <w:rPr>
          <w:rFonts w:ascii="Times New Roman" w:hAnsi="Times New Roman" w:cs="Times New Roman"/>
        </w:rPr>
        <w:t>.</w:t>
      </w:r>
    </w:p>
    <w:p w14:paraId="5147246B" w14:textId="430F2EEC"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Spłata kredytu nastąpi od dnia 31 marca 2023 r. do dnia 31 grudnia 2040r. Zamawiający zastrzega sobie prawo uruchomienia kredytu w transzach oraz możliwość zmniejszenia kwoty planowanego do zaciągnięcia kredytu lub niewykorzystania całości kredytu bez ponoszenia jakichkolwiek konsekwencji i kosztów z tego tytułu</w:t>
      </w:r>
      <w:r w:rsidR="00516B70">
        <w:rPr>
          <w:rFonts w:ascii="Times New Roman" w:hAnsi="Times New Roman" w:cs="Times New Roman"/>
        </w:rPr>
        <w:t>.</w:t>
      </w:r>
    </w:p>
    <w:p w14:paraId="314CEFF8" w14:textId="19BE7D07"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Prawnym zabezpieczeniem  spłaty kredytu będzie weksel  in blanco     z deklaracją wekslową .   Na wekslu In blanco nie będzie kontrasygnaty skarbnika.</w:t>
      </w:r>
    </w:p>
    <w:p w14:paraId="6F9EC16D" w14:textId="2ED20D3C" w:rsidR="00500151" w:rsidRPr="00C74548" w:rsidRDefault="00500151" w:rsidP="004B3E92">
      <w:pPr>
        <w:pStyle w:val="Akapitzlist"/>
        <w:numPr>
          <w:ilvl w:val="0"/>
          <w:numId w:val="23"/>
        </w:numPr>
        <w:jc w:val="both"/>
        <w:rPr>
          <w:rFonts w:ascii="Times New Roman" w:hAnsi="Times New Roman" w:cs="Times New Roman"/>
          <w:color w:val="FF0000"/>
        </w:rPr>
      </w:pPr>
      <w:r w:rsidRPr="00B90251">
        <w:rPr>
          <w:rFonts w:ascii="Times New Roman" w:hAnsi="Times New Roman" w:cs="Times New Roman"/>
        </w:rPr>
        <w:t xml:space="preserve">Kredyt będzie uruchamiany sukcesywnie na pisemną dyspozycję Zamawiającego w okresie od dnia </w:t>
      </w:r>
      <w:r w:rsidRPr="004B2A50">
        <w:rPr>
          <w:rFonts w:ascii="Times New Roman" w:hAnsi="Times New Roman" w:cs="Times New Roman"/>
        </w:rPr>
        <w:t xml:space="preserve">podpisania umowy do dnia   31 grudnia </w:t>
      </w:r>
      <w:r w:rsidRPr="00B90251">
        <w:rPr>
          <w:rFonts w:ascii="Times New Roman" w:hAnsi="Times New Roman" w:cs="Times New Roman"/>
        </w:rPr>
        <w:t>20</w:t>
      </w:r>
      <w:r w:rsidR="004A2CA9" w:rsidRPr="00B90251">
        <w:rPr>
          <w:rFonts w:ascii="Times New Roman" w:hAnsi="Times New Roman" w:cs="Times New Roman"/>
        </w:rPr>
        <w:t>40</w:t>
      </w:r>
      <w:r w:rsidRPr="00B90251">
        <w:rPr>
          <w:rFonts w:ascii="Times New Roman" w:hAnsi="Times New Roman" w:cs="Times New Roman"/>
        </w:rPr>
        <w:t xml:space="preserve">r. </w:t>
      </w:r>
      <w:r w:rsidRPr="004B2A50">
        <w:rPr>
          <w:rFonts w:ascii="Times New Roman" w:hAnsi="Times New Roman" w:cs="Times New Roman"/>
        </w:rPr>
        <w:t>w formie przelewu na rachunek bankowy wskazany   przez Zamawiającego</w:t>
      </w:r>
      <w:r w:rsidR="00F3660D">
        <w:rPr>
          <w:rFonts w:ascii="Times New Roman" w:hAnsi="Times New Roman" w:cs="Times New Roman"/>
        </w:rPr>
        <w:t>.</w:t>
      </w:r>
      <w:r w:rsidR="00235615" w:rsidRPr="00C74548">
        <w:rPr>
          <w:rFonts w:ascii="Times New Roman" w:hAnsi="Times New Roman" w:cs="Times New Roman"/>
          <w:color w:val="FF0000"/>
        </w:rPr>
        <w:t xml:space="preserve"> </w:t>
      </w:r>
    </w:p>
    <w:p w14:paraId="386F659D" w14:textId="4E783841"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Spłata kapitału będzie następować w okresach kwartalnych od m-ca  marca 2023 r. do dnia 31 grudnia 2040 r. płatnych  28 dnia każdego kwartału</w:t>
      </w:r>
      <w:r w:rsidR="00516B70">
        <w:rPr>
          <w:rFonts w:ascii="Times New Roman" w:hAnsi="Times New Roman" w:cs="Times New Roman"/>
        </w:rPr>
        <w:t>.</w:t>
      </w:r>
    </w:p>
    <w:p w14:paraId="249A0AFC" w14:textId="7512F9DD"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Zamawiający zastrzega sobie możliwość wcześniejszej spłaty części   lub całości kredytu  bez poboru przez Wykonawcę pozostałych do zapłaty odsetek oraz dodatkowych opłat związanych z obsługą kredytu.  O zamiarze wcześniejszej spłaty Zamawiający powiadomi Bank w terminie   trzech  dni przed dniem dokonania spłaty</w:t>
      </w:r>
      <w:r w:rsidR="00516B70">
        <w:rPr>
          <w:rFonts w:ascii="Times New Roman" w:hAnsi="Times New Roman" w:cs="Times New Roman"/>
        </w:rPr>
        <w:t>.</w:t>
      </w:r>
    </w:p>
    <w:p w14:paraId="44A41BF2" w14:textId="31CC91DD"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 xml:space="preserve">Zamawiający zastrzega sobie możliwość </w:t>
      </w:r>
      <w:r w:rsidR="009A0A66">
        <w:rPr>
          <w:rFonts w:ascii="Times New Roman" w:hAnsi="Times New Roman" w:cs="Times New Roman"/>
        </w:rPr>
        <w:t xml:space="preserve">przesunięcia terminów  spłat oraz zmian kwot rat </w:t>
      </w:r>
      <w:r w:rsidR="00235615" w:rsidRPr="00235615">
        <w:rPr>
          <w:rFonts w:ascii="Times New Roman" w:hAnsi="Times New Roman" w:cs="Times New Roman"/>
          <w:color w:val="FF0000"/>
        </w:rPr>
        <w:t xml:space="preserve"> </w:t>
      </w:r>
      <w:r w:rsidR="00C25459" w:rsidRPr="00235615">
        <w:rPr>
          <w:rFonts w:ascii="Times New Roman" w:hAnsi="Times New Roman" w:cs="Times New Roman"/>
          <w:color w:val="FF0000"/>
        </w:rPr>
        <w:t xml:space="preserve"> </w:t>
      </w:r>
      <w:r w:rsidRPr="00235615">
        <w:rPr>
          <w:rFonts w:ascii="Times New Roman" w:hAnsi="Times New Roman" w:cs="Times New Roman"/>
          <w:color w:val="FF0000"/>
        </w:rPr>
        <w:t xml:space="preserve"> </w:t>
      </w:r>
      <w:r w:rsidRPr="009A0A66">
        <w:rPr>
          <w:rFonts w:ascii="Times New Roman" w:hAnsi="Times New Roman" w:cs="Times New Roman"/>
        </w:rPr>
        <w:t>kredytów</w:t>
      </w:r>
      <w:r w:rsidRPr="00235615">
        <w:rPr>
          <w:rFonts w:ascii="Times New Roman" w:hAnsi="Times New Roman" w:cs="Times New Roman"/>
          <w:color w:val="FF0000"/>
        </w:rPr>
        <w:t xml:space="preserve"> </w:t>
      </w:r>
      <w:r w:rsidRPr="004B2A50">
        <w:rPr>
          <w:rFonts w:ascii="Times New Roman" w:hAnsi="Times New Roman" w:cs="Times New Roman"/>
        </w:rPr>
        <w:t>bez dodatkowych opłat i prowizji.</w:t>
      </w:r>
    </w:p>
    <w:p w14:paraId="66D0E7CE" w14:textId="77777777"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Oprocentowanie kredytu : zmienna stopa procentowa, marża Wykonawcy jest stała w umownym okresie kredytowania.</w:t>
      </w:r>
    </w:p>
    <w:p w14:paraId="7759C251" w14:textId="3B57DAFA"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Spłata odsetek od wykorzystanego kredytu następować będzie w okresach kwartalnych na podstawie zawiadomienia Wykonawcy o wysokości naliczonych odsetek dostarczonego do siedziby Zamawiającego w terminie pięciu  dni przed datą płatności.                                                                                              Okresem odsetkowym ( obrachunkowym ) , za który naliczane będą należne bankowi  odsetki będzie okres liczony  od pierwszego do ostatniego  dnia kwartału  na podstawie stawki WIBOR 1M z poprzedniego miesiąca .                                                                                     Odsetki nie będą naliczane od kredytu przyznanego lecz jeszcze   nie uruchomionego.</w:t>
      </w:r>
    </w:p>
    <w:p w14:paraId="4980A0A0" w14:textId="740894D5"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Dla celów rozliczeniowych przyjmuje się , że okres rozliczeniowy  pokrywa się z miesiącem kalendarzowym, który liczy rzeczywistą liczbę dni a rok liczy 365 dni lub 366 dni ( w roku w którym luty liczy 29 dni )</w:t>
      </w:r>
      <w:r w:rsidR="00516B70">
        <w:rPr>
          <w:rFonts w:ascii="Times New Roman" w:hAnsi="Times New Roman" w:cs="Times New Roman"/>
        </w:rPr>
        <w:t>.</w:t>
      </w:r>
    </w:p>
    <w:p w14:paraId="669EF60F"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Odsetki obliczane będą z zastosowaniem następującej formuły:</w:t>
      </w:r>
    </w:p>
    <w:p w14:paraId="7B5298C7"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 xml:space="preserve">        K = N x ( R + M ) x D/365 x 100</w:t>
      </w:r>
    </w:p>
    <w:p w14:paraId="2ABC09BF"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lub   K = N x ( R = M ) x D/366 x 100 ( w roku w którym luty liczy 29 dni )</w:t>
      </w:r>
    </w:p>
    <w:p w14:paraId="0ACEBD2E"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gdzie :</w:t>
      </w:r>
    </w:p>
    <w:p w14:paraId="383C4A8E"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K – odsetki</w:t>
      </w:r>
    </w:p>
    <w:p w14:paraId="7C04EFF1"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N – pozostała do spłacenia kwota kredytu</w:t>
      </w:r>
    </w:p>
    <w:p w14:paraId="6475DFE4"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R – stopa bazowa oprocentowania</w:t>
      </w:r>
    </w:p>
    <w:p w14:paraId="191B2B09"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M – marża banku</w:t>
      </w:r>
    </w:p>
    <w:p w14:paraId="424EBFC0"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D – rzeczywista liczba dni okresu odsetkowego</w:t>
      </w:r>
    </w:p>
    <w:p w14:paraId="621F0D87"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Kredyt nie może być obciążony innymi opłatami i prowizjami niż wymienione w złożonej przez  bank ofercie.</w:t>
      </w:r>
    </w:p>
    <w:p w14:paraId="5C56D9A5"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Przedstawiona w ofercie marża nie może ulec zwiększeniu w trakcie trwania umowy kredytowej</w:t>
      </w:r>
    </w:p>
    <w:p w14:paraId="0AE87479" w14:textId="77777777" w:rsidR="00500151" w:rsidRPr="004B2A50" w:rsidRDefault="00500151" w:rsidP="004B3E92">
      <w:pPr>
        <w:pStyle w:val="Akapitzlist"/>
        <w:jc w:val="both"/>
        <w:rPr>
          <w:rFonts w:ascii="Times New Roman" w:hAnsi="Times New Roman" w:cs="Times New Roman"/>
        </w:rPr>
      </w:pPr>
      <w:r w:rsidRPr="004B2A50">
        <w:rPr>
          <w:rFonts w:ascii="Times New Roman" w:hAnsi="Times New Roman" w:cs="Times New Roman"/>
        </w:rPr>
        <w:t>Za całkowity koszt udzielenia i obsługi kredytu przez bank przyjmuje się sumę wartości wszystkich rat odsetkowych oraz prowizji.</w:t>
      </w:r>
    </w:p>
    <w:p w14:paraId="12C8FE28" w14:textId="49D24C8B"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 xml:space="preserve">Do kalkulacji ceny Wykonawca dla porównywalności ofert winien przyjąć stopę bazową WIBOR 1M w wysokości 6,59% (stan na dzień 30 06 2022), przy założeniu , że pierwsza transza kredytu zostanie uruchomiona nie później niż do dnia </w:t>
      </w:r>
      <w:r w:rsidR="00396B83">
        <w:rPr>
          <w:rFonts w:ascii="Times New Roman" w:hAnsi="Times New Roman" w:cs="Times New Roman"/>
        </w:rPr>
        <w:t>15</w:t>
      </w:r>
      <w:r w:rsidRPr="004B2A50">
        <w:rPr>
          <w:rFonts w:ascii="Times New Roman" w:hAnsi="Times New Roman" w:cs="Times New Roman"/>
        </w:rPr>
        <w:t xml:space="preserve"> </w:t>
      </w:r>
      <w:r w:rsidR="00396B83">
        <w:rPr>
          <w:rFonts w:ascii="Times New Roman" w:hAnsi="Times New Roman" w:cs="Times New Roman"/>
        </w:rPr>
        <w:t>listopada</w:t>
      </w:r>
      <w:r w:rsidRPr="004B2A50">
        <w:rPr>
          <w:rFonts w:ascii="Times New Roman" w:hAnsi="Times New Roman" w:cs="Times New Roman"/>
        </w:rPr>
        <w:t xml:space="preserve"> 2022 r.</w:t>
      </w:r>
    </w:p>
    <w:p w14:paraId="43CB00D9" w14:textId="257B637B" w:rsidR="00500151" w:rsidRPr="004B2A50" w:rsidRDefault="00396B83" w:rsidP="004B3E92">
      <w:pPr>
        <w:pStyle w:val="Akapitzlist"/>
        <w:numPr>
          <w:ilvl w:val="0"/>
          <w:numId w:val="23"/>
        </w:numPr>
        <w:jc w:val="both"/>
        <w:rPr>
          <w:rFonts w:ascii="Times New Roman" w:hAnsi="Times New Roman" w:cs="Times New Roman"/>
        </w:rPr>
      </w:pPr>
      <w:r>
        <w:rPr>
          <w:rFonts w:ascii="Times New Roman" w:hAnsi="Times New Roman" w:cs="Times New Roman"/>
        </w:rPr>
        <w:t xml:space="preserve">Ustala się </w:t>
      </w:r>
      <w:r w:rsidR="00500151" w:rsidRPr="004B2A50">
        <w:rPr>
          <w:rFonts w:ascii="Times New Roman" w:hAnsi="Times New Roman" w:cs="Times New Roman"/>
        </w:rPr>
        <w:t xml:space="preserve">  następujący harmonogram spłat kredytu :łącznie 68 rat, tj.</w:t>
      </w:r>
    </w:p>
    <w:p w14:paraId="5DEC6723"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2023 r. -  160 000,00 zł tj. 4 raty kwartalne  po 40 000,00 zł      </w:t>
      </w:r>
    </w:p>
    <w:p w14:paraId="513D8F8B"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w  2024 r.-             0,00 zł</w:t>
      </w:r>
    </w:p>
    <w:p w14:paraId="41B89B91"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2025 r.-    40 000,00 zł tj. 4 raty kwartalne  po  10 000,00 zł      </w:t>
      </w:r>
    </w:p>
    <w:p w14:paraId="6234DBDF"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2026 r.-   160 000,00 zł tj. 4 raty kwartalne  po 40 000,00 zł    </w:t>
      </w:r>
    </w:p>
    <w:p w14:paraId="20E3DDD2"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2027 r.-   120 000,00 zł tj. 4 raty kwartalne  po 30 000,00 zł    </w:t>
      </w:r>
    </w:p>
    <w:p w14:paraId="60C172AA"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2028 r.-   160 000,00 zł tj. 4 raty kwartalne  po 40 000,00 zł    </w:t>
      </w:r>
    </w:p>
    <w:p w14:paraId="7858D87E"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2029 r.-     40 000,00 zł tj. 4 raty kwartalne  po 10 000,00 zł    </w:t>
      </w:r>
    </w:p>
    <w:p w14:paraId="037659D4"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2030 r.-   204 000,00 zł tj. 4 raty kwartalne  po 51 000,00 zł    </w:t>
      </w:r>
    </w:p>
    <w:p w14:paraId="6E60DDD3"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2031 r.-   529 000,00 zł tj. 4 raty kwartalne  po 132 250,00 zł    </w:t>
      </w:r>
    </w:p>
    <w:p w14:paraId="152AD041"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2032 r.-   529 000,00 zł tj. 4 raty kwartalne  po 132 250,00 zł    </w:t>
      </w:r>
    </w:p>
    <w:p w14:paraId="268416F8"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2033 r.-   529 000,00 zł tj. 4 raty kwartalne  po 132 250,00 zł    </w:t>
      </w:r>
    </w:p>
    <w:p w14:paraId="3471FB44"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2034 r.-   529 000,00 zł tj. 4 raty kwartalne  po 132 250,00 zł    </w:t>
      </w:r>
    </w:p>
    <w:p w14:paraId="13C12B02"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2035 r.-   433 000,00 zł tj. 4 raty kwartalne  po 108 250,00 zł    </w:t>
      </w:r>
    </w:p>
    <w:p w14:paraId="749BB441"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2036 r.-   433 000,00 zł tj. 4 raty kwartalne  po 108 250,00 zł    </w:t>
      </w:r>
    </w:p>
    <w:p w14:paraId="145F1B3A"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2037 r.-   433 000,00 zł tj. 4 raty kwartalne  po 108 250,00 zł    </w:t>
      </w:r>
    </w:p>
    <w:p w14:paraId="1FA42C0E"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2038 r.-   433 000,00 zł tj. 4 raty kwartalne  po 108 250,00 zł    </w:t>
      </w:r>
    </w:p>
    <w:p w14:paraId="783AE076"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2039 r.-   433 000,00 zł tj. 4 raty kwartalne  po 108 250,00 zł    </w:t>
      </w:r>
    </w:p>
    <w:p w14:paraId="05C204BC" w14:textId="77777777" w:rsidR="00500151" w:rsidRPr="004B2A50" w:rsidRDefault="00500151" w:rsidP="004B3E92">
      <w:pPr>
        <w:pStyle w:val="Akapitzlist"/>
        <w:numPr>
          <w:ilvl w:val="0"/>
          <w:numId w:val="24"/>
        </w:numPr>
        <w:jc w:val="both"/>
        <w:rPr>
          <w:rFonts w:ascii="Times New Roman" w:hAnsi="Times New Roman" w:cs="Times New Roman"/>
        </w:rPr>
      </w:pPr>
      <w:r w:rsidRPr="004B2A50">
        <w:rPr>
          <w:rFonts w:ascii="Times New Roman" w:hAnsi="Times New Roman" w:cs="Times New Roman"/>
        </w:rPr>
        <w:t xml:space="preserve">w  2040 r.-   435 000,00 zł tj. 4 raty kwartalne  po 108 750,00 zł    </w:t>
      </w:r>
    </w:p>
    <w:p w14:paraId="7F3C4921" w14:textId="77777777" w:rsidR="00500151" w:rsidRPr="004B2A50" w:rsidRDefault="00500151" w:rsidP="004B3E92">
      <w:pPr>
        <w:pStyle w:val="Akapitzlist"/>
        <w:jc w:val="both"/>
        <w:rPr>
          <w:rFonts w:ascii="Times New Roman" w:hAnsi="Times New Roman" w:cs="Times New Roman"/>
        </w:rPr>
      </w:pPr>
    </w:p>
    <w:p w14:paraId="46CE76F7" w14:textId="174248ED" w:rsidR="00500151" w:rsidRPr="004B2A50"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Zamawiający zastrzega sobie możliwość, bez ponoszenia dodatkowych kosztów, do wydłużenia spłaty kredytu gdy ulegną zmianie warunki prawne lub finansowe Zamawiającego mające wpływ na spłatę. Wydłużenie terminu spłaty kredytu wymaga zgodnych oświadczeń woli Zamawiającego i Wykonawcy dla swej ważności w formie pisemnej w postaci  aneksu do umowy.</w:t>
      </w:r>
    </w:p>
    <w:p w14:paraId="6F8C04CA" w14:textId="1DC78B2C" w:rsidR="00A512DF" w:rsidRDefault="00500151" w:rsidP="004B3E92">
      <w:pPr>
        <w:pStyle w:val="Akapitzlist"/>
        <w:numPr>
          <w:ilvl w:val="0"/>
          <w:numId w:val="23"/>
        </w:numPr>
        <w:jc w:val="both"/>
        <w:rPr>
          <w:rFonts w:ascii="Times New Roman" w:hAnsi="Times New Roman" w:cs="Times New Roman"/>
        </w:rPr>
      </w:pPr>
      <w:r w:rsidRPr="004B2A50">
        <w:rPr>
          <w:rFonts w:ascii="Times New Roman" w:hAnsi="Times New Roman" w:cs="Times New Roman"/>
        </w:rPr>
        <w:t>Zamawiający nie przewiduje ponoszenia innych</w:t>
      </w:r>
      <w:r w:rsidR="002C1F2E">
        <w:rPr>
          <w:rFonts w:ascii="Times New Roman" w:hAnsi="Times New Roman" w:cs="Times New Roman"/>
        </w:rPr>
        <w:t xml:space="preserve"> opłat i </w:t>
      </w:r>
      <w:r w:rsidRPr="004B2A50">
        <w:rPr>
          <w:rFonts w:ascii="Times New Roman" w:hAnsi="Times New Roman" w:cs="Times New Roman"/>
        </w:rPr>
        <w:t xml:space="preserve"> kosztów związanych  z obsługą kredytu oraz z wydawaniem opinii i zaświadczeń wystawianych  na wniosek  kredytobiorcy. </w:t>
      </w:r>
    </w:p>
    <w:p w14:paraId="2DA24FE1" w14:textId="56313B92" w:rsidR="003E55CA" w:rsidRPr="00B90251" w:rsidRDefault="003E55CA" w:rsidP="004B3E92">
      <w:pPr>
        <w:pStyle w:val="Akapitzlist"/>
        <w:numPr>
          <w:ilvl w:val="0"/>
          <w:numId w:val="23"/>
        </w:numPr>
        <w:jc w:val="both"/>
        <w:rPr>
          <w:rFonts w:ascii="Times New Roman" w:hAnsi="Times New Roman" w:cs="Times New Roman"/>
        </w:rPr>
      </w:pPr>
      <w:r w:rsidRPr="00B90251">
        <w:rPr>
          <w:rFonts w:ascii="Times New Roman" w:hAnsi="Times New Roman" w:cs="Times New Roman"/>
        </w:rPr>
        <w:t xml:space="preserve">Wykonawca będzie terminowo przekazywał środki na rachunek Zamawiającego. </w:t>
      </w:r>
    </w:p>
    <w:p w14:paraId="39C74201" w14:textId="447ACA50" w:rsidR="003E55CA" w:rsidRPr="00B90251" w:rsidRDefault="003E55CA" w:rsidP="004B3E92">
      <w:pPr>
        <w:pStyle w:val="Akapitzlist"/>
        <w:numPr>
          <w:ilvl w:val="0"/>
          <w:numId w:val="23"/>
        </w:numPr>
        <w:jc w:val="both"/>
        <w:rPr>
          <w:rFonts w:ascii="Times New Roman" w:hAnsi="Times New Roman" w:cs="Times New Roman"/>
        </w:rPr>
      </w:pPr>
      <w:r w:rsidRPr="00B90251">
        <w:rPr>
          <w:rFonts w:ascii="Times New Roman" w:hAnsi="Times New Roman" w:cs="Times New Roman"/>
        </w:rPr>
        <w:t>Zamawiają</w:t>
      </w:r>
      <w:r w:rsidR="00CF6CC4" w:rsidRPr="00B90251">
        <w:rPr>
          <w:rFonts w:ascii="Times New Roman" w:hAnsi="Times New Roman" w:cs="Times New Roman"/>
        </w:rPr>
        <w:t xml:space="preserve">cy nie </w:t>
      </w:r>
      <w:r w:rsidR="00AF1E21" w:rsidRPr="00B90251">
        <w:rPr>
          <w:rFonts w:ascii="Times New Roman" w:hAnsi="Times New Roman" w:cs="Times New Roman"/>
        </w:rPr>
        <w:t xml:space="preserve">złoży oświadczenia o </w:t>
      </w:r>
      <w:r w:rsidR="00CF6CC4" w:rsidRPr="00B90251">
        <w:rPr>
          <w:rFonts w:ascii="Times New Roman" w:hAnsi="Times New Roman" w:cs="Times New Roman"/>
        </w:rPr>
        <w:t>podda</w:t>
      </w:r>
      <w:r w:rsidR="00AF1E21" w:rsidRPr="00B90251">
        <w:rPr>
          <w:rFonts w:ascii="Times New Roman" w:hAnsi="Times New Roman" w:cs="Times New Roman"/>
        </w:rPr>
        <w:t xml:space="preserve">niu </w:t>
      </w:r>
      <w:r w:rsidR="00CF6CC4" w:rsidRPr="00B90251">
        <w:rPr>
          <w:rFonts w:ascii="Times New Roman" w:hAnsi="Times New Roman" w:cs="Times New Roman"/>
        </w:rPr>
        <w:t xml:space="preserve"> się egzekucji w trybie art.777 ust.1 pkt 5 kodeksu postępowania cywilnego .</w:t>
      </w:r>
      <w:r w:rsidRPr="00B90251">
        <w:rPr>
          <w:rFonts w:ascii="Times New Roman" w:hAnsi="Times New Roman" w:cs="Times New Roman"/>
        </w:rPr>
        <w:t xml:space="preserve"> </w:t>
      </w:r>
    </w:p>
    <w:p w14:paraId="69A0A919" w14:textId="77777777" w:rsidR="00A512DF" w:rsidRPr="004B2A50" w:rsidRDefault="00000000" w:rsidP="004B3E92">
      <w:pPr>
        <w:spacing w:after="14" w:line="250" w:lineRule="auto"/>
        <w:ind w:left="137" w:right="96"/>
        <w:jc w:val="both"/>
        <w:rPr>
          <w:rFonts w:ascii="Times New Roman" w:hAnsi="Times New Roman" w:cs="Times New Roman"/>
        </w:rPr>
      </w:pPr>
      <w:r w:rsidRPr="004B2A50">
        <w:rPr>
          <w:rFonts w:ascii="Times New Roman" w:hAnsi="Times New Roman" w:cs="Times New Roman"/>
        </w:rPr>
        <w:t xml:space="preserve">1) </w:t>
      </w:r>
      <w:r w:rsidRPr="004B2A50">
        <w:rPr>
          <w:rFonts w:ascii="Times New Roman" w:hAnsi="Times New Roman" w:cs="Times New Roman"/>
          <w:b/>
        </w:rPr>
        <w:t xml:space="preserve">Wspólny Słownik Zamówień: </w:t>
      </w:r>
      <w:r w:rsidRPr="004B2A50">
        <w:rPr>
          <w:rFonts w:ascii="Times New Roman" w:hAnsi="Times New Roman" w:cs="Times New Roman"/>
        </w:rPr>
        <w:t xml:space="preserve"> </w:t>
      </w:r>
    </w:p>
    <w:p w14:paraId="53841DB1" w14:textId="77777777" w:rsidR="00A512DF" w:rsidRPr="004B2A50" w:rsidRDefault="00000000" w:rsidP="004B3E92">
      <w:pPr>
        <w:ind w:left="512" w:right="104"/>
        <w:jc w:val="both"/>
        <w:rPr>
          <w:rFonts w:ascii="Times New Roman" w:hAnsi="Times New Roman" w:cs="Times New Roman"/>
        </w:rPr>
      </w:pPr>
      <w:r w:rsidRPr="004B2A50">
        <w:rPr>
          <w:rFonts w:ascii="Times New Roman" w:hAnsi="Times New Roman" w:cs="Times New Roman"/>
        </w:rPr>
        <w:t xml:space="preserve">Kod (CPV) : 66113000-5 Usługi udzielania kredytu </w:t>
      </w:r>
    </w:p>
    <w:p w14:paraId="0EA188D1" w14:textId="70BE6D6C" w:rsidR="00A512DF" w:rsidRPr="004B2A50" w:rsidRDefault="00000000" w:rsidP="004B3E92">
      <w:pPr>
        <w:spacing w:after="0"/>
        <w:ind w:left="502"/>
        <w:jc w:val="both"/>
        <w:rPr>
          <w:rFonts w:ascii="Times New Roman" w:hAnsi="Times New Roman" w:cs="Times New Roman"/>
        </w:rPr>
      </w:pPr>
      <w:r w:rsidRPr="004B2A50">
        <w:rPr>
          <w:rFonts w:ascii="Times New Roman" w:hAnsi="Times New Roman" w:cs="Times New Roman"/>
        </w:rPr>
        <w:t xml:space="preserve"> </w:t>
      </w:r>
    </w:p>
    <w:p w14:paraId="660A672E" w14:textId="77777777" w:rsidR="00A512DF" w:rsidRPr="004B2A50" w:rsidRDefault="00000000" w:rsidP="004B3E92">
      <w:pPr>
        <w:shd w:val="clear" w:color="auto" w:fill="8DC182"/>
        <w:spacing w:after="4" w:line="256" w:lineRule="auto"/>
        <w:ind w:left="137"/>
        <w:jc w:val="both"/>
        <w:rPr>
          <w:rFonts w:ascii="Times New Roman" w:hAnsi="Times New Roman" w:cs="Times New Roman"/>
        </w:rPr>
      </w:pPr>
      <w:r w:rsidRPr="004B2A50">
        <w:rPr>
          <w:rFonts w:ascii="Times New Roman" w:hAnsi="Times New Roman" w:cs="Times New Roman"/>
          <w:b/>
        </w:rPr>
        <w:t xml:space="preserve">2. Rozwiązania równoważne  </w:t>
      </w:r>
    </w:p>
    <w:p w14:paraId="382544D3"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6800D5C8" w14:textId="67F4A8DA" w:rsidR="00A512DF" w:rsidRPr="004B2A50" w:rsidRDefault="00000000" w:rsidP="00A83303">
      <w:pPr>
        <w:ind w:left="137" w:right="104"/>
        <w:jc w:val="both"/>
        <w:rPr>
          <w:rFonts w:ascii="Times New Roman" w:hAnsi="Times New Roman" w:cs="Times New Roman"/>
        </w:rPr>
      </w:pPr>
      <w:r w:rsidRPr="004B2A50">
        <w:rPr>
          <w:rFonts w:ascii="Times New Roman" w:hAnsi="Times New Roman" w:cs="Times New Roman"/>
        </w:rPr>
        <w:t xml:space="preserve">Nie dotyczy </w:t>
      </w:r>
    </w:p>
    <w:p w14:paraId="03163D2A" w14:textId="77777777" w:rsidR="00A512DF" w:rsidRPr="004B2A50" w:rsidRDefault="00000000" w:rsidP="00A83303">
      <w:pPr>
        <w:pStyle w:val="Nagwek1"/>
        <w:numPr>
          <w:ilvl w:val="0"/>
          <w:numId w:val="0"/>
        </w:numPr>
        <w:shd w:val="clear" w:color="auto" w:fill="8DC182"/>
        <w:spacing w:after="33"/>
        <w:ind w:left="142"/>
        <w:jc w:val="both"/>
        <w:rPr>
          <w:rFonts w:ascii="Times New Roman" w:hAnsi="Times New Roman" w:cs="Times New Roman"/>
          <w:sz w:val="22"/>
        </w:rPr>
      </w:pPr>
      <w:r w:rsidRPr="004B2A50">
        <w:rPr>
          <w:rFonts w:ascii="Times New Roman" w:hAnsi="Times New Roman" w:cs="Times New Roman"/>
          <w:sz w:val="22"/>
        </w:rPr>
        <w:t xml:space="preserve">3. Wymagania w zakresie zatrudniania przez wykonawcę lub podwykonawcę osób na podstawie stosunku pracy </w:t>
      </w:r>
    </w:p>
    <w:p w14:paraId="07353021"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4CF8F63B" w14:textId="5DE23063" w:rsidR="00A512DF" w:rsidRPr="004B2A50" w:rsidRDefault="00000000" w:rsidP="004B3E92">
      <w:pPr>
        <w:spacing w:after="28"/>
        <w:ind w:left="137" w:right="104"/>
        <w:jc w:val="both"/>
        <w:rPr>
          <w:rFonts w:ascii="Times New Roman" w:hAnsi="Times New Roman" w:cs="Times New Roman"/>
          <w:color w:val="ED7D31" w:themeColor="accent2"/>
        </w:rPr>
      </w:pPr>
      <w:r w:rsidRPr="004B2A50">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6554ED" w:rsidRPr="004B2A50">
        <w:rPr>
          <w:rFonts w:ascii="Times New Roman" w:hAnsi="Times New Roman" w:cs="Times New Roman"/>
        </w:rPr>
        <w:t>22</w:t>
      </w:r>
      <w:r w:rsidRPr="004B2A50">
        <w:rPr>
          <w:rFonts w:ascii="Times New Roman" w:hAnsi="Times New Roman" w:cs="Times New Roman"/>
        </w:rPr>
        <w:t xml:space="preserve"> r. poz. </w:t>
      </w:r>
      <w:r w:rsidR="00963965">
        <w:rPr>
          <w:rFonts w:ascii="Times New Roman" w:hAnsi="Times New Roman" w:cs="Times New Roman"/>
        </w:rPr>
        <w:t>1</w:t>
      </w:r>
      <w:r w:rsidR="006554ED" w:rsidRPr="004B2A50">
        <w:rPr>
          <w:rFonts w:ascii="Times New Roman" w:hAnsi="Times New Roman" w:cs="Times New Roman"/>
        </w:rPr>
        <w:t>510</w:t>
      </w:r>
      <w:r w:rsidRPr="004B2A50">
        <w:rPr>
          <w:rFonts w:ascii="Times New Roman" w:hAnsi="Times New Roman" w:cs="Times New Roman"/>
        </w:rPr>
        <w:t xml:space="preserve">) obejmują następujące rodzaje czynności:  </w:t>
      </w:r>
    </w:p>
    <w:p w14:paraId="060B154F" w14:textId="77777777" w:rsidR="00A512DF" w:rsidRPr="004B2A50" w:rsidRDefault="00000000" w:rsidP="004B3E92">
      <w:pPr>
        <w:numPr>
          <w:ilvl w:val="0"/>
          <w:numId w:val="9"/>
        </w:numPr>
        <w:ind w:left="716" w:right="104" w:hanging="214"/>
        <w:jc w:val="both"/>
        <w:rPr>
          <w:rFonts w:ascii="Times New Roman" w:hAnsi="Times New Roman" w:cs="Times New Roman"/>
        </w:rPr>
      </w:pPr>
      <w:r w:rsidRPr="004B2A50">
        <w:rPr>
          <w:rFonts w:ascii="Times New Roman" w:hAnsi="Times New Roman" w:cs="Times New Roman"/>
        </w:rPr>
        <w:t xml:space="preserve">uruchomienie kredytu w systemie bankowym </w:t>
      </w:r>
    </w:p>
    <w:p w14:paraId="723D27A7" w14:textId="77777777" w:rsidR="00A512DF" w:rsidRPr="004B2A50" w:rsidRDefault="00000000" w:rsidP="004B3E92">
      <w:pPr>
        <w:numPr>
          <w:ilvl w:val="0"/>
          <w:numId w:val="9"/>
        </w:numPr>
        <w:ind w:left="716" w:right="104" w:hanging="214"/>
        <w:jc w:val="both"/>
        <w:rPr>
          <w:rFonts w:ascii="Times New Roman" w:hAnsi="Times New Roman" w:cs="Times New Roman"/>
        </w:rPr>
      </w:pPr>
      <w:r w:rsidRPr="004B2A50">
        <w:rPr>
          <w:rFonts w:ascii="Times New Roman" w:hAnsi="Times New Roman" w:cs="Times New Roman"/>
        </w:rPr>
        <w:t xml:space="preserve">obliczanie należnych odsetek bankowych </w:t>
      </w:r>
    </w:p>
    <w:p w14:paraId="2F271519" w14:textId="77777777" w:rsidR="00A512DF" w:rsidRPr="004B2A50" w:rsidRDefault="00000000" w:rsidP="004B3E92">
      <w:pPr>
        <w:numPr>
          <w:ilvl w:val="0"/>
          <w:numId w:val="9"/>
        </w:numPr>
        <w:spacing w:after="26"/>
        <w:ind w:left="716" w:right="104" w:hanging="214"/>
        <w:jc w:val="both"/>
        <w:rPr>
          <w:rFonts w:ascii="Times New Roman" w:hAnsi="Times New Roman" w:cs="Times New Roman"/>
        </w:rPr>
      </w:pPr>
      <w:r w:rsidRPr="004B2A50">
        <w:rPr>
          <w:rFonts w:ascii="Times New Roman" w:hAnsi="Times New Roman" w:cs="Times New Roman"/>
        </w:rPr>
        <w:t xml:space="preserve">informowanie o bieżącym stanie kredytu; </w:t>
      </w:r>
    </w:p>
    <w:p w14:paraId="09613B6C" w14:textId="77777777" w:rsidR="00A512DF" w:rsidRPr="004B2A50" w:rsidRDefault="00000000" w:rsidP="004B3E92">
      <w:pPr>
        <w:spacing w:after="11"/>
        <w:ind w:left="142"/>
        <w:jc w:val="both"/>
        <w:rPr>
          <w:rFonts w:ascii="Times New Roman" w:hAnsi="Times New Roman" w:cs="Times New Roman"/>
        </w:rPr>
      </w:pPr>
      <w:r w:rsidRPr="004B2A50">
        <w:rPr>
          <w:rFonts w:ascii="Times New Roman" w:hAnsi="Times New Roman" w:cs="Times New Roman"/>
          <w:b/>
        </w:rPr>
        <w:t xml:space="preserve"> </w:t>
      </w:r>
    </w:p>
    <w:p w14:paraId="723161D1" w14:textId="77777777" w:rsidR="00A512DF" w:rsidRPr="004B2A50" w:rsidRDefault="00000000" w:rsidP="004B3E92">
      <w:pPr>
        <w:spacing w:after="4" w:line="268" w:lineRule="auto"/>
        <w:ind w:left="137"/>
        <w:jc w:val="both"/>
        <w:rPr>
          <w:rFonts w:ascii="Times New Roman" w:hAnsi="Times New Roman" w:cs="Times New Roman"/>
        </w:rPr>
      </w:pPr>
      <w:r w:rsidRPr="004B2A50">
        <w:rPr>
          <w:rFonts w:ascii="Times New Roman" w:hAnsi="Times New Roman" w:cs="Times New Roman"/>
          <w:u w:val="single" w:color="000000"/>
        </w:rPr>
        <w:t>Uprawnienia Zamawiającego w zakresie kontroli spełniania przez wykonawcę</w:t>
      </w:r>
      <w:r w:rsidRPr="004B2A50">
        <w:rPr>
          <w:rFonts w:ascii="Times New Roman" w:hAnsi="Times New Roman" w:cs="Times New Roman"/>
        </w:rPr>
        <w:t xml:space="preserve"> </w:t>
      </w:r>
      <w:r w:rsidRPr="004B2A50">
        <w:rPr>
          <w:rFonts w:ascii="Times New Roman" w:hAnsi="Times New Roman" w:cs="Times New Roman"/>
          <w:u w:val="single" w:color="000000"/>
        </w:rPr>
        <w:t>wymagań związanych z zatrudnianiem osób:</w:t>
      </w:r>
      <w:r w:rsidRPr="004B2A50">
        <w:rPr>
          <w:rFonts w:ascii="Times New Roman" w:hAnsi="Times New Roman" w:cs="Times New Roman"/>
        </w:rPr>
        <w:t xml:space="preserve"> </w:t>
      </w:r>
    </w:p>
    <w:p w14:paraId="0E0EA177" w14:textId="5A390CF5" w:rsidR="003651B1"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W trakcie realizacji zamówienia Zamawiający uprawniony jest, bez wcześniejszego uprzedzenia Wykonawcy, do kontroli zatrudnienia przez cały okres obowiązywania umowy z możliwością żądania od Wykonawcy lub Podwykonawcy przedstawienia  dowodów potwierdzających zatrudnienie osób wykonujących</w:t>
      </w:r>
      <w:r w:rsidR="00C37375">
        <w:rPr>
          <w:rFonts w:ascii="Times New Roman" w:hAnsi="Times New Roman" w:cs="Times New Roman"/>
        </w:rPr>
        <w:t xml:space="preserve"> wszelkie </w:t>
      </w:r>
      <w:r w:rsidRPr="004B2A50">
        <w:rPr>
          <w:rFonts w:ascii="Times New Roman" w:hAnsi="Times New Roman" w:cs="Times New Roman"/>
        </w:rPr>
        <w:t xml:space="preserve"> czynności w zakresie</w:t>
      </w:r>
      <w:r w:rsidR="00C37375">
        <w:rPr>
          <w:rFonts w:ascii="Times New Roman" w:hAnsi="Times New Roman" w:cs="Times New Roman"/>
        </w:rPr>
        <w:t xml:space="preserve"> obsługi związane z obsługą kredytu z </w:t>
      </w:r>
      <w:r w:rsidRPr="004B2A50">
        <w:rPr>
          <w:rFonts w:ascii="Times New Roman" w:hAnsi="Times New Roman" w:cs="Times New Roman"/>
        </w:rPr>
        <w:t xml:space="preserve"> w tym szczególności: </w:t>
      </w:r>
    </w:p>
    <w:p w14:paraId="51B2F6EF" w14:textId="4848F398" w:rsidR="005E6857" w:rsidRPr="00212FAA" w:rsidRDefault="00000000" w:rsidP="004B3E92">
      <w:pPr>
        <w:numPr>
          <w:ilvl w:val="0"/>
          <w:numId w:val="38"/>
        </w:numPr>
        <w:spacing w:after="2"/>
        <w:jc w:val="both"/>
        <w:rPr>
          <w:rFonts w:ascii="Times New Roman" w:hAnsi="Times New Roman" w:cs="Times New Roman"/>
        </w:rPr>
      </w:pPr>
      <w:r w:rsidRPr="004B2A50">
        <w:rPr>
          <w:rFonts w:ascii="Times New Roman" w:hAnsi="Times New Roman" w:cs="Times New Roman"/>
        </w:rPr>
        <w:t xml:space="preserve"> </w:t>
      </w:r>
      <w:r w:rsidR="005E6857" w:rsidRPr="00212FAA">
        <w:rPr>
          <w:rFonts w:ascii="Times New Roman" w:hAnsi="Times New Roman" w:cs="Times New Roman"/>
        </w:rPr>
        <w:t>oświadczenie zatrudnionego pracownika;</w:t>
      </w:r>
    </w:p>
    <w:p w14:paraId="59B80909" w14:textId="77777777" w:rsidR="005E6857" w:rsidRPr="00212FAA" w:rsidRDefault="005E6857" w:rsidP="004B3E92">
      <w:pPr>
        <w:numPr>
          <w:ilvl w:val="0"/>
          <w:numId w:val="38"/>
        </w:numPr>
        <w:spacing w:after="2"/>
        <w:jc w:val="both"/>
        <w:rPr>
          <w:rFonts w:ascii="Times New Roman" w:hAnsi="Times New Roman" w:cs="Times New Roman"/>
        </w:rPr>
      </w:pPr>
      <w:r w:rsidRPr="00212FAA">
        <w:rPr>
          <w:rFonts w:ascii="Times New Roman" w:hAnsi="Times New Roman" w:cs="Times New Roman"/>
        </w:rPr>
        <w:t xml:space="preserve">oświadczenie </w:t>
      </w:r>
      <w:r>
        <w:rPr>
          <w:rFonts w:ascii="Times New Roman" w:hAnsi="Times New Roman" w:cs="Times New Roman"/>
        </w:rPr>
        <w:t xml:space="preserve">Wykonawcy </w:t>
      </w:r>
      <w:r w:rsidRPr="00212FAA">
        <w:rPr>
          <w:rFonts w:ascii="Times New Roman" w:hAnsi="Times New Roman" w:cs="Times New Roman"/>
        </w:rPr>
        <w:t xml:space="preserve"> lub podwykonawcy o zatrudnieniu pracownika na podstawie umowy o pracę;</w:t>
      </w:r>
    </w:p>
    <w:p w14:paraId="043F92C9" w14:textId="77777777" w:rsidR="005E6857" w:rsidRPr="00212FAA" w:rsidRDefault="005E6857" w:rsidP="004B3E92">
      <w:pPr>
        <w:numPr>
          <w:ilvl w:val="0"/>
          <w:numId w:val="38"/>
        </w:numPr>
        <w:spacing w:after="2"/>
        <w:jc w:val="both"/>
        <w:rPr>
          <w:rFonts w:ascii="Times New Roman" w:hAnsi="Times New Roman" w:cs="Times New Roman"/>
        </w:rPr>
      </w:pPr>
      <w:r w:rsidRPr="00212FAA">
        <w:rPr>
          <w:rFonts w:ascii="Times New Roman" w:hAnsi="Times New Roman" w:cs="Times New Roman"/>
        </w:rPr>
        <w:t>poświadczona odpowiednio przez Wykonawcę  lub podwykonawcę kopia umowy o pracę zatrudnionego pracownika;</w:t>
      </w:r>
    </w:p>
    <w:p w14:paraId="15EEEDCE" w14:textId="77777777" w:rsidR="005E6857" w:rsidRPr="00212FAA" w:rsidRDefault="005E6857" w:rsidP="004B3E92">
      <w:pPr>
        <w:numPr>
          <w:ilvl w:val="0"/>
          <w:numId w:val="38"/>
        </w:numPr>
        <w:spacing w:after="2"/>
        <w:jc w:val="both"/>
        <w:rPr>
          <w:rFonts w:ascii="Times New Roman" w:hAnsi="Times New Roman" w:cs="Times New Roman"/>
        </w:rPr>
      </w:pPr>
      <w:r w:rsidRPr="00212FAA">
        <w:rPr>
          <w:rFonts w:ascii="Times New Roman" w:hAnsi="Times New Roman" w:cs="Times New Roman"/>
        </w:rPr>
        <w:t xml:space="preserve">inne dokumenty  </w:t>
      </w:r>
    </w:p>
    <w:p w14:paraId="3F163FB2" w14:textId="0A25C7F0" w:rsidR="00A512DF" w:rsidRPr="004B2A50" w:rsidRDefault="00A512DF" w:rsidP="004B3E92">
      <w:pPr>
        <w:ind w:left="137" w:right="104"/>
        <w:jc w:val="both"/>
        <w:rPr>
          <w:rFonts w:ascii="Times New Roman" w:hAnsi="Times New Roman" w:cs="Times New Roman"/>
        </w:rPr>
      </w:pPr>
    </w:p>
    <w:p w14:paraId="53966861"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Wykonawca ma obowiązek przedstawić je niezwłocznie Zamawiającemu,  wraz z uzyskaniem od tych osób  pisemnej zgody na  przetwarzanie danych osobowych  zgodnie z przepisami ustawy z dnia  10 maja 2018 r. o ochronie danych  osobowych (Dz.U. z 2019 r., poz. 1781). Nieprzedłożenie przez Wykonawcę w/w dowodów uznane będzie przez Zamawiającego za niewypełnienie obowiązku zatrudnienia osób na podstawie umowy o pracę. </w:t>
      </w:r>
    </w:p>
    <w:p w14:paraId="4C2F2D79" w14:textId="77777777" w:rsidR="00A512DF" w:rsidRPr="004B2A50" w:rsidRDefault="00000000" w:rsidP="004B3E92">
      <w:pPr>
        <w:spacing w:after="13"/>
        <w:ind w:left="142"/>
        <w:jc w:val="both"/>
        <w:rPr>
          <w:rFonts w:ascii="Times New Roman" w:hAnsi="Times New Roman" w:cs="Times New Roman"/>
        </w:rPr>
      </w:pPr>
      <w:r w:rsidRPr="004B2A50">
        <w:rPr>
          <w:rFonts w:ascii="Times New Roman" w:hAnsi="Times New Roman" w:cs="Times New Roman"/>
        </w:rPr>
        <w:t xml:space="preserve"> </w:t>
      </w:r>
    </w:p>
    <w:p w14:paraId="48F06BCC" w14:textId="77777777" w:rsidR="00A512DF" w:rsidRPr="004B2A50" w:rsidRDefault="00000000" w:rsidP="004B3E92">
      <w:pPr>
        <w:spacing w:after="4" w:line="268" w:lineRule="auto"/>
        <w:ind w:left="137"/>
        <w:jc w:val="both"/>
        <w:rPr>
          <w:rFonts w:ascii="Times New Roman" w:hAnsi="Times New Roman" w:cs="Times New Roman"/>
        </w:rPr>
      </w:pPr>
      <w:r w:rsidRPr="004B2A50">
        <w:rPr>
          <w:rFonts w:ascii="Times New Roman" w:hAnsi="Times New Roman" w:cs="Times New Roman"/>
          <w:u w:val="single" w:color="000000"/>
        </w:rPr>
        <w:t>Sankcje z tytułu niespełnienia wymagań związanych z zatrudnianiem osób:</w:t>
      </w:r>
      <w:r w:rsidRPr="004B2A50">
        <w:rPr>
          <w:rFonts w:ascii="Times New Roman" w:hAnsi="Times New Roman" w:cs="Times New Roman"/>
        </w:rPr>
        <w:t xml:space="preserve"> </w:t>
      </w:r>
    </w:p>
    <w:p w14:paraId="4A646014"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Za niespełnienie przez Wykonawcę lub Podwykonawcę wymagań Zamawiającego dotyczących zatrudnienia osób wykonujących wskazane czynności w zakresie realizacji zamówienia, Wykonawca lub Podwykonawca zapłaci Zamawiającemu karę umowną określoną w umowie. </w:t>
      </w:r>
    </w:p>
    <w:p w14:paraId="07C6B97C" w14:textId="77777777" w:rsidR="00A512DF" w:rsidRPr="004B2A50" w:rsidRDefault="00000000" w:rsidP="004B3E92">
      <w:pPr>
        <w:spacing w:after="7"/>
        <w:ind w:left="142"/>
        <w:jc w:val="both"/>
        <w:rPr>
          <w:rFonts w:ascii="Times New Roman" w:hAnsi="Times New Roman" w:cs="Times New Roman"/>
        </w:rPr>
      </w:pPr>
      <w:r w:rsidRPr="004B2A50">
        <w:rPr>
          <w:rFonts w:ascii="Times New Roman" w:hAnsi="Times New Roman" w:cs="Times New Roman"/>
        </w:rPr>
        <w:t xml:space="preserve"> </w:t>
      </w:r>
    </w:p>
    <w:p w14:paraId="6DC671D5" w14:textId="77777777" w:rsidR="00A512DF" w:rsidRPr="004B2A50" w:rsidRDefault="00000000" w:rsidP="002C1F2E">
      <w:pPr>
        <w:pStyle w:val="Nagwek1"/>
        <w:numPr>
          <w:ilvl w:val="0"/>
          <w:numId w:val="0"/>
        </w:numPr>
        <w:shd w:val="clear" w:color="auto" w:fill="8DC182"/>
        <w:jc w:val="both"/>
        <w:rPr>
          <w:rFonts w:ascii="Times New Roman" w:hAnsi="Times New Roman" w:cs="Times New Roman"/>
          <w:sz w:val="22"/>
        </w:rPr>
      </w:pPr>
      <w:r w:rsidRPr="004B2A50">
        <w:rPr>
          <w:rFonts w:ascii="Times New Roman" w:hAnsi="Times New Roman" w:cs="Times New Roman"/>
          <w:sz w:val="22"/>
        </w:rPr>
        <w:t xml:space="preserve">4. Wymagania w zakresie zatrudnienia osób, o których mowa w art. 96 ust. 2 pkt 2 ustawy </w:t>
      </w:r>
      <w:proofErr w:type="spellStart"/>
      <w:r w:rsidRPr="004B2A50">
        <w:rPr>
          <w:rFonts w:ascii="Times New Roman" w:hAnsi="Times New Roman" w:cs="Times New Roman"/>
          <w:sz w:val="22"/>
        </w:rPr>
        <w:t>Pzp</w:t>
      </w:r>
      <w:proofErr w:type="spellEnd"/>
      <w:r w:rsidRPr="004B2A50">
        <w:rPr>
          <w:rFonts w:ascii="Times New Roman" w:hAnsi="Times New Roman" w:cs="Times New Roman"/>
          <w:sz w:val="22"/>
        </w:rPr>
        <w:t xml:space="preserve"> </w:t>
      </w:r>
    </w:p>
    <w:p w14:paraId="7109E386" w14:textId="77777777" w:rsidR="00A512DF" w:rsidRPr="004B2A50" w:rsidRDefault="00000000" w:rsidP="004B3E92">
      <w:pPr>
        <w:spacing w:after="9"/>
        <w:jc w:val="both"/>
        <w:rPr>
          <w:rFonts w:ascii="Times New Roman" w:hAnsi="Times New Roman" w:cs="Times New Roman"/>
        </w:rPr>
      </w:pPr>
      <w:r w:rsidRPr="004B2A50">
        <w:rPr>
          <w:rFonts w:ascii="Times New Roman" w:hAnsi="Times New Roman" w:cs="Times New Roman"/>
        </w:rPr>
        <w:t xml:space="preserve"> </w:t>
      </w:r>
    </w:p>
    <w:p w14:paraId="236A824B"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Zamawiający nie stawia wymogu w zakresie zatrudnienia przez wykonawcę osób,  o których mowa w art. 96 ust. 2 pkt 2 ustawy </w:t>
      </w:r>
      <w:proofErr w:type="spellStart"/>
      <w:r w:rsidRPr="004B2A50">
        <w:rPr>
          <w:rFonts w:ascii="Times New Roman" w:hAnsi="Times New Roman" w:cs="Times New Roman"/>
        </w:rPr>
        <w:t>Pzp</w:t>
      </w:r>
      <w:proofErr w:type="spellEnd"/>
      <w:r w:rsidRPr="004B2A50">
        <w:rPr>
          <w:rFonts w:ascii="Times New Roman" w:hAnsi="Times New Roman" w:cs="Times New Roman"/>
        </w:rPr>
        <w:t xml:space="preserve">. </w:t>
      </w:r>
    </w:p>
    <w:p w14:paraId="48153F67" w14:textId="77777777" w:rsidR="00A512DF" w:rsidRPr="004B2A50" w:rsidRDefault="00000000" w:rsidP="004B3E92">
      <w:pPr>
        <w:spacing w:after="18"/>
        <w:ind w:left="142"/>
        <w:jc w:val="both"/>
        <w:rPr>
          <w:rFonts w:ascii="Times New Roman" w:hAnsi="Times New Roman" w:cs="Times New Roman"/>
        </w:rPr>
      </w:pPr>
      <w:r w:rsidRPr="004B2A50">
        <w:rPr>
          <w:rFonts w:ascii="Times New Roman" w:hAnsi="Times New Roman" w:cs="Times New Roman"/>
        </w:rPr>
        <w:t xml:space="preserve"> </w:t>
      </w:r>
    </w:p>
    <w:p w14:paraId="722E292F" w14:textId="77777777" w:rsidR="00A512DF" w:rsidRPr="004B2A50" w:rsidRDefault="00000000" w:rsidP="004B3E92">
      <w:pPr>
        <w:numPr>
          <w:ilvl w:val="0"/>
          <w:numId w:val="10"/>
        </w:numPr>
        <w:shd w:val="clear" w:color="auto" w:fill="8DC182"/>
        <w:spacing w:after="4" w:line="256" w:lineRule="auto"/>
        <w:ind w:hanging="360"/>
        <w:jc w:val="both"/>
        <w:rPr>
          <w:rFonts w:ascii="Times New Roman" w:hAnsi="Times New Roman" w:cs="Times New Roman"/>
        </w:rPr>
      </w:pPr>
      <w:r w:rsidRPr="004B2A50">
        <w:rPr>
          <w:rFonts w:ascii="Times New Roman" w:hAnsi="Times New Roman" w:cs="Times New Roman"/>
          <w:b/>
        </w:rPr>
        <w:t xml:space="preserve">Informacja o przedmiotowych środkach dowodowych </w:t>
      </w:r>
    </w:p>
    <w:p w14:paraId="6FEED6F3" w14:textId="77777777" w:rsidR="00A512DF" w:rsidRPr="004B2A50" w:rsidRDefault="00000000" w:rsidP="004B3E92">
      <w:pPr>
        <w:spacing w:after="6"/>
        <w:jc w:val="both"/>
        <w:rPr>
          <w:rFonts w:ascii="Times New Roman" w:hAnsi="Times New Roman" w:cs="Times New Roman"/>
        </w:rPr>
      </w:pPr>
      <w:r w:rsidRPr="004B2A50">
        <w:rPr>
          <w:rFonts w:ascii="Times New Roman" w:hAnsi="Times New Roman" w:cs="Times New Roman"/>
          <w:i/>
          <w:color w:val="C00000"/>
        </w:rPr>
        <w:t xml:space="preserve"> </w:t>
      </w:r>
    </w:p>
    <w:p w14:paraId="38B91141"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Zamawiający nie żąda  złożenia wraz z ofertą przedmiotowych środków dowodowych.</w:t>
      </w:r>
      <w:r w:rsidRPr="004B2A50">
        <w:rPr>
          <w:rFonts w:ascii="Times New Roman" w:hAnsi="Times New Roman" w:cs="Times New Roman"/>
          <w:i/>
          <w:color w:val="002060"/>
        </w:rPr>
        <w:t xml:space="preserve"> </w:t>
      </w:r>
    </w:p>
    <w:p w14:paraId="2ED7B086"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color w:val="FF0000"/>
        </w:rPr>
        <w:t xml:space="preserve"> </w:t>
      </w:r>
    </w:p>
    <w:p w14:paraId="239BCA37" w14:textId="77777777" w:rsidR="00A512DF" w:rsidRPr="004B2A50" w:rsidRDefault="00000000" w:rsidP="004B3E92">
      <w:pPr>
        <w:spacing w:after="7"/>
        <w:ind w:left="142"/>
        <w:jc w:val="both"/>
        <w:rPr>
          <w:rFonts w:ascii="Times New Roman" w:hAnsi="Times New Roman" w:cs="Times New Roman"/>
        </w:rPr>
      </w:pPr>
      <w:r w:rsidRPr="004B2A50">
        <w:rPr>
          <w:rFonts w:ascii="Times New Roman" w:hAnsi="Times New Roman" w:cs="Times New Roman"/>
          <w:color w:val="FF0000"/>
        </w:rPr>
        <w:t xml:space="preserve"> </w:t>
      </w:r>
    </w:p>
    <w:p w14:paraId="2AA9690A" w14:textId="77777777" w:rsidR="00A512DF" w:rsidRPr="004B2A50" w:rsidRDefault="00000000" w:rsidP="004B3E92">
      <w:pPr>
        <w:numPr>
          <w:ilvl w:val="0"/>
          <w:numId w:val="10"/>
        </w:numPr>
        <w:shd w:val="clear" w:color="auto" w:fill="8DC182"/>
        <w:spacing w:after="4" w:line="256" w:lineRule="auto"/>
        <w:ind w:hanging="360"/>
        <w:jc w:val="both"/>
        <w:rPr>
          <w:rFonts w:ascii="Times New Roman" w:hAnsi="Times New Roman" w:cs="Times New Roman"/>
        </w:rPr>
      </w:pPr>
      <w:r w:rsidRPr="004B2A50">
        <w:rPr>
          <w:rFonts w:ascii="Times New Roman" w:hAnsi="Times New Roman" w:cs="Times New Roman"/>
          <w:b/>
        </w:rPr>
        <w:t xml:space="preserve">Termin wykonania zamówienia  </w:t>
      </w:r>
    </w:p>
    <w:p w14:paraId="402F5BEE" w14:textId="77777777" w:rsidR="00A512DF" w:rsidRPr="004B2A50" w:rsidRDefault="00000000" w:rsidP="004B3E92">
      <w:pPr>
        <w:spacing w:after="98"/>
        <w:ind w:left="142"/>
        <w:jc w:val="both"/>
        <w:rPr>
          <w:rFonts w:ascii="Times New Roman" w:hAnsi="Times New Roman" w:cs="Times New Roman"/>
        </w:rPr>
      </w:pPr>
      <w:r w:rsidRPr="004B2A50">
        <w:rPr>
          <w:rFonts w:ascii="Times New Roman" w:hAnsi="Times New Roman" w:cs="Times New Roman"/>
        </w:rPr>
        <w:t xml:space="preserve"> </w:t>
      </w:r>
    </w:p>
    <w:p w14:paraId="73E6953F" w14:textId="4C2F3F17" w:rsidR="00A512DF" w:rsidRPr="00C37375" w:rsidRDefault="00000000" w:rsidP="004B3E92">
      <w:pPr>
        <w:spacing w:after="26"/>
        <w:ind w:left="137" w:right="104"/>
        <w:jc w:val="both"/>
        <w:rPr>
          <w:rFonts w:ascii="Times New Roman" w:hAnsi="Times New Roman" w:cs="Times New Roman"/>
          <w:b/>
          <w:bCs/>
        </w:rPr>
      </w:pPr>
      <w:r w:rsidRPr="004B2A50">
        <w:rPr>
          <w:rFonts w:ascii="Times New Roman" w:hAnsi="Times New Roman" w:cs="Times New Roman"/>
        </w:rPr>
        <w:t xml:space="preserve">Okres kredytowania od dnia podpisania umowy kredytowej </w:t>
      </w:r>
      <w:r w:rsidR="003651B1" w:rsidRPr="00C37375">
        <w:rPr>
          <w:rFonts w:ascii="Times New Roman" w:hAnsi="Times New Roman" w:cs="Times New Roman"/>
          <w:b/>
          <w:bCs/>
        </w:rPr>
        <w:t>do dnia 31 grudnia 2040 r.</w:t>
      </w:r>
    </w:p>
    <w:p w14:paraId="6FF87F48" w14:textId="77777777" w:rsidR="00A512DF" w:rsidRPr="004B2A50" w:rsidRDefault="00000000" w:rsidP="004B3E92">
      <w:pPr>
        <w:spacing w:after="19"/>
        <w:ind w:left="142"/>
        <w:jc w:val="both"/>
        <w:rPr>
          <w:rFonts w:ascii="Times New Roman" w:hAnsi="Times New Roman" w:cs="Times New Roman"/>
        </w:rPr>
      </w:pPr>
      <w:r w:rsidRPr="004B2A50">
        <w:rPr>
          <w:rFonts w:ascii="Times New Roman" w:hAnsi="Times New Roman" w:cs="Times New Roman"/>
          <w:b/>
          <w:color w:val="FF0000"/>
        </w:rPr>
        <w:t xml:space="preserve"> </w:t>
      </w:r>
    </w:p>
    <w:p w14:paraId="2B37CE7D" w14:textId="77777777" w:rsidR="00A512DF" w:rsidRPr="004B2A50" w:rsidRDefault="00000000" w:rsidP="002C1F2E">
      <w:pPr>
        <w:pStyle w:val="Nagwek1"/>
        <w:numPr>
          <w:ilvl w:val="0"/>
          <w:numId w:val="0"/>
        </w:numPr>
        <w:shd w:val="clear" w:color="auto" w:fill="8DC182"/>
        <w:jc w:val="both"/>
        <w:rPr>
          <w:rFonts w:ascii="Times New Roman" w:hAnsi="Times New Roman" w:cs="Times New Roman"/>
          <w:sz w:val="22"/>
        </w:rPr>
      </w:pPr>
      <w:r w:rsidRPr="004B2A50">
        <w:rPr>
          <w:rFonts w:ascii="Times New Roman" w:hAnsi="Times New Roman" w:cs="Times New Roman"/>
          <w:sz w:val="22"/>
        </w:rPr>
        <w:t xml:space="preserve">7. Informacja o warunkach udziału w postępowaniu o udzielenie zamówienia </w:t>
      </w:r>
    </w:p>
    <w:p w14:paraId="16F96974"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794F4B06"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Na podstawie art. 112 ustawy </w:t>
      </w:r>
      <w:proofErr w:type="spellStart"/>
      <w:r w:rsidRPr="004B2A50">
        <w:rPr>
          <w:rFonts w:ascii="Times New Roman" w:hAnsi="Times New Roman" w:cs="Times New Roman"/>
        </w:rPr>
        <w:t>Pzp</w:t>
      </w:r>
      <w:proofErr w:type="spellEnd"/>
      <w:r w:rsidRPr="004B2A50">
        <w:rPr>
          <w:rFonts w:ascii="Times New Roman" w:hAnsi="Times New Roman" w:cs="Times New Roman"/>
        </w:rPr>
        <w:t xml:space="preserve">, Zamawiający określa warunek/warunki udziału w postępowaniu </w:t>
      </w:r>
      <w:r w:rsidRPr="004B2A50">
        <w:rPr>
          <w:rFonts w:ascii="Times New Roman" w:hAnsi="Times New Roman" w:cs="Times New Roman"/>
          <w:b/>
        </w:rPr>
        <w:t xml:space="preserve">dotyczący/-e: </w:t>
      </w:r>
    </w:p>
    <w:p w14:paraId="71FE14BF" w14:textId="77777777" w:rsidR="00A512DF" w:rsidRPr="004B2A50" w:rsidRDefault="00000000" w:rsidP="004B3E92">
      <w:pPr>
        <w:spacing w:after="18"/>
        <w:ind w:left="142"/>
        <w:jc w:val="both"/>
        <w:rPr>
          <w:rFonts w:ascii="Times New Roman" w:hAnsi="Times New Roman" w:cs="Times New Roman"/>
        </w:rPr>
      </w:pPr>
      <w:r w:rsidRPr="004B2A50">
        <w:rPr>
          <w:rFonts w:ascii="Times New Roman" w:hAnsi="Times New Roman" w:cs="Times New Roman"/>
          <w:b/>
        </w:rPr>
        <w:t xml:space="preserve"> </w:t>
      </w:r>
    </w:p>
    <w:p w14:paraId="3B6ECF0F" w14:textId="77777777" w:rsidR="00A512DF" w:rsidRPr="004B2A50" w:rsidRDefault="00000000" w:rsidP="004B3E92">
      <w:pPr>
        <w:numPr>
          <w:ilvl w:val="0"/>
          <w:numId w:val="11"/>
        </w:numPr>
        <w:spacing w:after="31"/>
        <w:ind w:hanging="708"/>
        <w:jc w:val="both"/>
        <w:rPr>
          <w:rFonts w:ascii="Times New Roman" w:hAnsi="Times New Roman" w:cs="Times New Roman"/>
        </w:rPr>
      </w:pPr>
      <w:r w:rsidRPr="004B2A50">
        <w:rPr>
          <w:rFonts w:ascii="Times New Roman" w:hAnsi="Times New Roman" w:cs="Times New Roman"/>
          <w:b/>
          <w:u w:val="single" w:color="000000"/>
        </w:rPr>
        <w:t>zdolności do występowania w obrocie gospodarczym:</w:t>
      </w:r>
      <w:r w:rsidRPr="004B2A50">
        <w:rPr>
          <w:rFonts w:ascii="Times New Roman" w:hAnsi="Times New Roman" w:cs="Times New Roman"/>
          <w:b/>
        </w:rPr>
        <w:t xml:space="preserve"> </w:t>
      </w:r>
      <w:r w:rsidRPr="004B2A50">
        <w:rPr>
          <w:rFonts w:ascii="Times New Roman" w:hAnsi="Times New Roman" w:cs="Times New Roman"/>
        </w:rPr>
        <w:t xml:space="preserve">Zamawiający odstępuje od określenia tego warunku udziału w postępowaniu. </w:t>
      </w:r>
    </w:p>
    <w:p w14:paraId="250A4D0A" w14:textId="77777777" w:rsidR="00A512DF" w:rsidRPr="004B2A50" w:rsidRDefault="00000000" w:rsidP="004B3E92">
      <w:pPr>
        <w:spacing w:after="19"/>
        <w:ind w:left="142"/>
        <w:jc w:val="both"/>
        <w:rPr>
          <w:rFonts w:ascii="Times New Roman" w:hAnsi="Times New Roman" w:cs="Times New Roman"/>
        </w:rPr>
      </w:pPr>
      <w:r w:rsidRPr="004B2A50">
        <w:rPr>
          <w:rFonts w:ascii="Times New Roman" w:hAnsi="Times New Roman" w:cs="Times New Roman"/>
        </w:rPr>
        <w:t xml:space="preserve"> </w:t>
      </w:r>
    </w:p>
    <w:p w14:paraId="173A4344" w14:textId="77777777" w:rsidR="00A512DF" w:rsidRPr="004B2A50" w:rsidRDefault="00000000" w:rsidP="004B3E92">
      <w:pPr>
        <w:numPr>
          <w:ilvl w:val="0"/>
          <w:numId w:val="11"/>
        </w:numPr>
        <w:spacing w:after="256" w:line="262" w:lineRule="auto"/>
        <w:ind w:hanging="708"/>
        <w:jc w:val="both"/>
        <w:rPr>
          <w:rFonts w:ascii="Times New Roman" w:hAnsi="Times New Roman" w:cs="Times New Roman"/>
        </w:rPr>
      </w:pPr>
      <w:r w:rsidRPr="004B2A50">
        <w:rPr>
          <w:rFonts w:ascii="Times New Roman" w:hAnsi="Times New Roman" w:cs="Times New Roman"/>
          <w:b/>
          <w:u w:val="single" w:color="000000"/>
        </w:rPr>
        <w:t>uprawnień do prowadzenia określonej działalności gospodarczej lub</w:t>
      </w:r>
      <w:r w:rsidRPr="004B2A50">
        <w:rPr>
          <w:rFonts w:ascii="Times New Roman" w:hAnsi="Times New Roman" w:cs="Times New Roman"/>
          <w:b/>
        </w:rPr>
        <w:t xml:space="preserve"> </w:t>
      </w:r>
      <w:r w:rsidRPr="004B2A50">
        <w:rPr>
          <w:rFonts w:ascii="Times New Roman" w:hAnsi="Times New Roman" w:cs="Times New Roman"/>
          <w:b/>
          <w:u w:val="single" w:color="000000"/>
        </w:rPr>
        <w:t>zawodowej, o ile wynika to z odrębnych przepisów:</w:t>
      </w:r>
      <w:r w:rsidRPr="004B2A50">
        <w:rPr>
          <w:rFonts w:ascii="Times New Roman" w:hAnsi="Times New Roman" w:cs="Times New Roman"/>
          <w:b/>
        </w:rPr>
        <w:t xml:space="preserve"> </w:t>
      </w:r>
    </w:p>
    <w:p w14:paraId="313337E2" w14:textId="157F21B5" w:rsidR="00A512DF" w:rsidRPr="004B2A50" w:rsidRDefault="00000000" w:rsidP="004B3E92">
      <w:pPr>
        <w:spacing w:after="267"/>
        <w:ind w:left="370" w:right="104"/>
        <w:jc w:val="both"/>
        <w:rPr>
          <w:rFonts w:ascii="Times New Roman" w:hAnsi="Times New Roman" w:cs="Times New Roman"/>
        </w:rPr>
      </w:pPr>
      <w:r w:rsidRPr="004B2A50">
        <w:rPr>
          <w:rFonts w:ascii="Times New Roman" w:hAnsi="Times New Roman" w:cs="Times New Roman"/>
          <w:b/>
        </w:rPr>
        <w:t xml:space="preserve">Wykonawca spełni warunek dotyczący uprawnień do prowadzenia określonej działalności gospodarczej lub zawodowej, </w:t>
      </w:r>
      <w:r w:rsidRPr="004B2A50">
        <w:rPr>
          <w:rFonts w:ascii="Times New Roman" w:hAnsi="Times New Roman" w:cs="Times New Roman"/>
        </w:rPr>
        <w:t>jeżeli wykaże, że posiada uprawnienia do prowadzenia na terenie Polski działalności gospodarczej w zakresie wykonywania czynności bankowych obejmujących udzielanie kredytów, zgodnie z przepisami ustawy z dnia 29 sierpnia 1997 r. - Prawo bankowe (</w:t>
      </w:r>
      <w:proofErr w:type="spellStart"/>
      <w:r w:rsidRPr="004B2A50">
        <w:rPr>
          <w:rFonts w:ascii="Times New Roman" w:hAnsi="Times New Roman" w:cs="Times New Roman"/>
        </w:rPr>
        <w:t>t.j</w:t>
      </w:r>
      <w:proofErr w:type="spellEnd"/>
      <w:r w:rsidRPr="004B2A50">
        <w:rPr>
          <w:rFonts w:ascii="Times New Roman" w:hAnsi="Times New Roman" w:cs="Times New Roman"/>
        </w:rPr>
        <w:t>. Dz. U. z 202</w:t>
      </w:r>
      <w:r w:rsidR="00963965">
        <w:rPr>
          <w:rFonts w:ascii="Times New Roman" w:hAnsi="Times New Roman" w:cs="Times New Roman"/>
        </w:rPr>
        <w:t>1</w:t>
      </w:r>
      <w:r w:rsidRPr="004B2A50">
        <w:rPr>
          <w:rFonts w:ascii="Times New Roman" w:hAnsi="Times New Roman" w:cs="Times New Roman"/>
        </w:rPr>
        <w:t xml:space="preserve"> r. poz. </w:t>
      </w:r>
      <w:r w:rsidR="00963965">
        <w:rPr>
          <w:rFonts w:ascii="Times New Roman" w:hAnsi="Times New Roman" w:cs="Times New Roman"/>
        </w:rPr>
        <w:t>2439</w:t>
      </w:r>
      <w:r w:rsidRPr="004B2A50">
        <w:rPr>
          <w:rFonts w:ascii="Times New Roman" w:hAnsi="Times New Roman" w:cs="Times New Roman"/>
        </w:rPr>
        <w:t xml:space="preserve"> ze zm.), a w przypadku określonym w art. 178 ust 1 ustawy Prawo Bankowe inny dokument potwierdzający rozpoczęcie działalności przed dniem  wejście w życie ustawy o której mowa w art. 193 ustawy Prawo bankowe. </w:t>
      </w:r>
    </w:p>
    <w:p w14:paraId="14F3AB13" w14:textId="77777777" w:rsidR="00A512DF" w:rsidRPr="004B2A50" w:rsidRDefault="00000000" w:rsidP="004B3E92">
      <w:pPr>
        <w:numPr>
          <w:ilvl w:val="0"/>
          <w:numId w:val="11"/>
        </w:numPr>
        <w:spacing w:after="26" w:line="262" w:lineRule="auto"/>
        <w:ind w:hanging="708"/>
        <w:jc w:val="both"/>
        <w:rPr>
          <w:rFonts w:ascii="Times New Roman" w:hAnsi="Times New Roman" w:cs="Times New Roman"/>
        </w:rPr>
      </w:pPr>
      <w:r w:rsidRPr="004B2A50">
        <w:rPr>
          <w:rFonts w:ascii="Times New Roman" w:hAnsi="Times New Roman" w:cs="Times New Roman"/>
          <w:b/>
          <w:u w:val="single" w:color="000000"/>
        </w:rPr>
        <w:t>sytuacji ekonomicznej lub finansowej:</w:t>
      </w:r>
      <w:r w:rsidRPr="004B2A50">
        <w:rPr>
          <w:rFonts w:ascii="Times New Roman" w:hAnsi="Times New Roman" w:cs="Times New Roman"/>
          <w:b/>
        </w:rPr>
        <w:t xml:space="preserve"> </w:t>
      </w:r>
    </w:p>
    <w:p w14:paraId="62F6C6CD"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Zamawiający odstępuje od określenia tego warunku udziału w postępowaniu. </w:t>
      </w:r>
    </w:p>
    <w:p w14:paraId="30358A94" w14:textId="77777777" w:rsidR="00A512DF" w:rsidRPr="004B2A50" w:rsidRDefault="00000000" w:rsidP="004B3E92">
      <w:pPr>
        <w:spacing w:after="3"/>
        <w:ind w:left="142"/>
        <w:jc w:val="both"/>
        <w:rPr>
          <w:rFonts w:ascii="Times New Roman" w:hAnsi="Times New Roman" w:cs="Times New Roman"/>
        </w:rPr>
      </w:pPr>
      <w:r w:rsidRPr="004B2A50">
        <w:rPr>
          <w:rFonts w:ascii="Times New Roman" w:hAnsi="Times New Roman" w:cs="Times New Roman"/>
        </w:rPr>
        <w:t xml:space="preserve"> </w:t>
      </w:r>
    </w:p>
    <w:p w14:paraId="11121D05" w14:textId="77777777" w:rsidR="00A512DF" w:rsidRPr="004B2A50" w:rsidRDefault="00000000" w:rsidP="004B3E92">
      <w:pPr>
        <w:numPr>
          <w:ilvl w:val="0"/>
          <w:numId w:val="11"/>
        </w:numPr>
        <w:spacing w:after="26" w:line="262" w:lineRule="auto"/>
        <w:ind w:hanging="708"/>
        <w:jc w:val="both"/>
        <w:rPr>
          <w:rFonts w:ascii="Times New Roman" w:hAnsi="Times New Roman" w:cs="Times New Roman"/>
        </w:rPr>
      </w:pPr>
      <w:r w:rsidRPr="004B2A50">
        <w:rPr>
          <w:rFonts w:ascii="Times New Roman" w:hAnsi="Times New Roman" w:cs="Times New Roman"/>
          <w:b/>
          <w:u w:val="single" w:color="000000"/>
        </w:rPr>
        <w:t>zdolności technicznej lub zawodowej:</w:t>
      </w:r>
      <w:r w:rsidRPr="004B2A50">
        <w:rPr>
          <w:rFonts w:ascii="Times New Roman" w:hAnsi="Times New Roman" w:cs="Times New Roman"/>
          <w:b/>
        </w:rPr>
        <w:t xml:space="preserve"> </w:t>
      </w:r>
    </w:p>
    <w:p w14:paraId="7EF006B4" w14:textId="77777777" w:rsidR="00A512DF" w:rsidRPr="004B2A50" w:rsidRDefault="00000000" w:rsidP="004B3E92">
      <w:pPr>
        <w:ind w:left="370" w:right="104"/>
        <w:jc w:val="both"/>
        <w:rPr>
          <w:rFonts w:ascii="Times New Roman" w:hAnsi="Times New Roman" w:cs="Times New Roman"/>
        </w:rPr>
      </w:pPr>
      <w:r w:rsidRPr="004B2A50">
        <w:rPr>
          <w:rFonts w:ascii="Times New Roman" w:hAnsi="Times New Roman" w:cs="Times New Roman"/>
        </w:rPr>
        <w:t xml:space="preserve">Zamawiający odstępuje od określenia tego warunku udziału w postępowaniu. </w:t>
      </w:r>
    </w:p>
    <w:p w14:paraId="593E28F1"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40B581A3" w14:textId="77777777" w:rsidR="00A512DF" w:rsidRPr="004B2A50" w:rsidRDefault="00000000" w:rsidP="002C1F2E">
      <w:pPr>
        <w:pStyle w:val="Nagwek1"/>
        <w:numPr>
          <w:ilvl w:val="0"/>
          <w:numId w:val="0"/>
        </w:numPr>
        <w:shd w:val="clear" w:color="auto" w:fill="8DC182"/>
        <w:ind w:left="137"/>
        <w:jc w:val="both"/>
        <w:rPr>
          <w:rFonts w:ascii="Times New Roman" w:hAnsi="Times New Roman" w:cs="Times New Roman"/>
          <w:sz w:val="22"/>
        </w:rPr>
      </w:pPr>
      <w:r w:rsidRPr="004B2A50">
        <w:rPr>
          <w:rFonts w:ascii="Times New Roman" w:hAnsi="Times New Roman" w:cs="Times New Roman"/>
          <w:sz w:val="22"/>
        </w:rPr>
        <w:t xml:space="preserve">8. Podstawy wykluczenia </w:t>
      </w:r>
    </w:p>
    <w:p w14:paraId="0E3B2D20" w14:textId="77777777" w:rsidR="00A512DF" w:rsidRPr="004B2A50" w:rsidRDefault="00000000" w:rsidP="004B3E92">
      <w:pPr>
        <w:spacing w:after="14"/>
        <w:ind w:left="142"/>
        <w:jc w:val="both"/>
        <w:rPr>
          <w:rFonts w:ascii="Times New Roman" w:hAnsi="Times New Roman" w:cs="Times New Roman"/>
        </w:rPr>
      </w:pPr>
      <w:r w:rsidRPr="004B2A50">
        <w:rPr>
          <w:rFonts w:ascii="Times New Roman" w:hAnsi="Times New Roman" w:cs="Times New Roman"/>
        </w:rPr>
        <w:t xml:space="preserve"> </w:t>
      </w:r>
    </w:p>
    <w:p w14:paraId="6CA1ADE9" w14:textId="71476EB4" w:rsidR="00B90251" w:rsidRPr="00B90251" w:rsidRDefault="008D54D5" w:rsidP="004B3E92">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rPr>
        <w:t>1.</w:t>
      </w:r>
      <w:r w:rsidR="00430E63" w:rsidRPr="004B2A50">
        <w:rPr>
          <w:rFonts w:ascii="Times New Roman" w:eastAsia="Times New Roman" w:hAnsi="Times New Roman" w:cs="Times New Roman"/>
        </w:rPr>
        <w:t xml:space="preserve">Z postępowania o udzielenie zamówienia </w:t>
      </w:r>
      <w:r w:rsidR="00430E63" w:rsidRPr="004B2A50">
        <w:rPr>
          <w:rFonts w:ascii="Times New Roman" w:eastAsia="Times New Roman" w:hAnsi="Times New Roman" w:cs="Times New Roman"/>
          <w:b/>
        </w:rPr>
        <w:t>wyklucza się</w:t>
      </w:r>
      <w:r w:rsidR="00430E63" w:rsidRPr="004B2A50">
        <w:rPr>
          <w:rFonts w:ascii="Times New Roman" w:eastAsia="Times New Roman" w:hAnsi="Times New Roman" w:cs="Times New Roman"/>
        </w:rPr>
        <w:t xml:space="preserve"> Wykonawców, w stosunku do których zachodzi którakolwiek z okoliczności wskazanych w art. 108 ust. 1 </w:t>
      </w:r>
      <w:proofErr w:type="spellStart"/>
      <w:r w:rsidR="00430E63" w:rsidRPr="004B2A50">
        <w:rPr>
          <w:rFonts w:ascii="Times New Roman" w:eastAsia="Times New Roman" w:hAnsi="Times New Roman" w:cs="Times New Roman"/>
        </w:rPr>
        <w:t>Pzp</w:t>
      </w:r>
      <w:proofErr w:type="spellEnd"/>
      <w:r w:rsidR="00430E63" w:rsidRPr="004B2A50">
        <w:rPr>
          <w:rFonts w:ascii="Times New Roman" w:eastAsia="Times New Roman" w:hAnsi="Times New Roman" w:cs="Times New Roman"/>
        </w:rPr>
        <w:t>, a</w:t>
      </w:r>
      <w:r w:rsidR="006C1D2A">
        <w:rPr>
          <w:rFonts w:ascii="Times New Roman" w:eastAsia="Times New Roman" w:hAnsi="Times New Roman" w:cs="Times New Roman"/>
        </w:rPr>
        <w:t xml:space="preserve"> mianowicie:</w:t>
      </w:r>
    </w:p>
    <w:p w14:paraId="5306AD10" w14:textId="0E1540C1"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1)będącego osobą fizyczną, którego prawomocnie skazano za przestępstwo:</w:t>
      </w:r>
    </w:p>
    <w:p w14:paraId="6282418A" w14:textId="400634F3"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a)</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udziału w zorganizowanej grupie przestępczej albo związku mającym na celu popełnienie przestępstwa lub przestępstwa skarbowego, o którym mowa w </w:t>
      </w:r>
      <w:hyperlink r:id="rId12" w:anchor="/document/16798683?unitId=art(258)&amp;cm=DOCUMENT" w:history="1">
        <w:r w:rsidRPr="00B90251">
          <w:rPr>
            <w:rFonts w:ascii="Times New Roman" w:eastAsia="Times New Roman" w:hAnsi="Times New Roman" w:cs="Times New Roman"/>
            <w:color w:val="1B7AB8"/>
            <w:u w:val="single"/>
          </w:rPr>
          <w:t>art. 258</w:t>
        </w:r>
      </w:hyperlink>
      <w:r w:rsidRPr="00B90251">
        <w:rPr>
          <w:rFonts w:ascii="Times New Roman" w:eastAsia="Times New Roman" w:hAnsi="Times New Roman" w:cs="Times New Roman"/>
        </w:rPr>
        <w:t xml:space="preserve"> Kodeksu karnego,</w:t>
      </w:r>
    </w:p>
    <w:p w14:paraId="734183E4" w14:textId="492A1D40"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b)</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handlu ludźmi, o którym mowa w </w:t>
      </w:r>
      <w:hyperlink r:id="rId13" w:anchor="/document/16798683?unitId=art(189(a))&amp;cm=DOCUMENT" w:history="1">
        <w:r w:rsidRPr="00B90251">
          <w:rPr>
            <w:rFonts w:ascii="Times New Roman" w:eastAsia="Times New Roman" w:hAnsi="Times New Roman" w:cs="Times New Roman"/>
            <w:color w:val="1B7AB8"/>
            <w:u w:val="single"/>
          </w:rPr>
          <w:t>art. 189a</w:t>
        </w:r>
      </w:hyperlink>
      <w:r w:rsidRPr="00B90251">
        <w:rPr>
          <w:rFonts w:ascii="Times New Roman" w:eastAsia="Times New Roman" w:hAnsi="Times New Roman" w:cs="Times New Roman"/>
        </w:rPr>
        <w:t xml:space="preserve"> Kodeksu karnego,</w:t>
      </w:r>
    </w:p>
    <w:p w14:paraId="13D0A935" w14:textId="6FB10B52"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c)</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o którym mowa w </w:t>
      </w:r>
      <w:hyperlink r:id="rId14" w:anchor="/document/16798683?unitId=art(228)&amp;cm=DOCUMENT" w:history="1">
        <w:r w:rsidRPr="00B90251">
          <w:rPr>
            <w:rFonts w:ascii="Times New Roman" w:eastAsia="Times New Roman" w:hAnsi="Times New Roman" w:cs="Times New Roman"/>
            <w:color w:val="1B7AB8"/>
            <w:u w:val="single"/>
          </w:rPr>
          <w:t>art. 228-230a</w:t>
        </w:r>
      </w:hyperlink>
      <w:r w:rsidRPr="00B90251">
        <w:rPr>
          <w:rFonts w:ascii="Times New Roman" w:eastAsia="Times New Roman" w:hAnsi="Times New Roman" w:cs="Times New Roman"/>
        </w:rPr>
        <w:t xml:space="preserve">, </w:t>
      </w:r>
      <w:hyperlink r:id="rId15" w:anchor="/document/17631344?unitId=art(250(a))&amp;cm=DOCUMENT" w:history="1">
        <w:r w:rsidRPr="00B90251">
          <w:rPr>
            <w:rFonts w:ascii="Times New Roman" w:eastAsia="Times New Roman" w:hAnsi="Times New Roman" w:cs="Times New Roman"/>
            <w:color w:val="1B7AB8"/>
            <w:u w:val="single"/>
          </w:rPr>
          <w:t>art. 250a</w:t>
        </w:r>
      </w:hyperlink>
      <w:r w:rsidRPr="00B90251">
        <w:rPr>
          <w:rFonts w:ascii="Times New Roman" w:eastAsia="Times New Roman" w:hAnsi="Times New Roman" w:cs="Times New Roman"/>
        </w:rPr>
        <w:t xml:space="preserve"> Kodeksu karnego, w </w:t>
      </w:r>
      <w:hyperlink r:id="rId16" w:anchor="/document/17631344?unitId=art(46)&amp;cm=DOCUMENT" w:history="1">
        <w:r w:rsidRPr="00B90251">
          <w:rPr>
            <w:rFonts w:ascii="Times New Roman" w:eastAsia="Times New Roman" w:hAnsi="Times New Roman" w:cs="Times New Roman"/>
            <w:color w:val="1B7AB8"/>
            <w:u w:val="single"/>
          </w:rPr>
          <w:t>art. 46-48</w:t>
        </w:r>
      </w:hyperlink>
      <w:r w:rsidRPr="00B90251">
        <w:rPr>
          <w:rFonts w:ascii="Times New Roman" w:eastAsia="Times New Roman" w:hAnsi="Times New Roman" w:cs="Times New Roman"/>
        </w:rPr>
        <w:t xml:space="preserve"> ustawy z dnia 25 czerwca 2010 r. o sporcie (Dz. U. z 2020 r. poz. 1133 oraz z 2021 r. poz. 2054 i 2142) lub w </w:t>
      </w:r>
      <w:hyperlink r:id="rId17" w:anchor="/document/17712396?unitId=art(54)ust(1)&amp;cm=DOCUMENT" w:history="1">
        <w:r w:rsidRPr="00B90251">
          <w:rPr>
            <w:rFonts w:ascii="Times New Roman" w:eastAsia="Times New Roman" w:hAnsi="Times New Roman" w:cs="Times New Roman"/>
            <w:color w:val="1B7AB8"/>
            <w:u w:val="single"/>
          </w:rPr>
          <w:t>art. 54 ust. 1-4</w:t>
        </w:r>
      </w:hyperlink>
      <w:r w:rsidRPr="00B90251">
        <w:rPr>
          <w:rFonts w:ascii="Times New Roman" w:eastAsia="Times New Roman" w:hAnsi="Times New Roman" w:cs="Times New Roman"/>
        </w:rPr>
        <w:t xml:space="preserve"> ustawy z dnia 12 maja 2011 r. o refundacji leków, środków spożywczych specjalnego przeznaczenia żywieniowego oraz wyrobów medycznych (Dz. U. z 2022 r. poz. 463, 583 i 974),</w:t>
      </w:r>
    </w:p>
    <w:p w14:paraId="34E7B91D" w14:textId="760C3848"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d)</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finansowania przestępstwa o charakterze terrorystycznym, o którym mowa w </w:t>
      </w:r>
      <w:hyperlink r:id="rId18" w:anchor="/document/16798683?unitId=art(165(a))&amp;cm=DOCUMENT" w:history="1">
        <w:r w:rsidRPr="00B90251">
          <w:rPr>
            <w:rFonts w:ascii="Times New Roman" w:eastAsia="Times New Roman" w:hAnsi="Times New Roman" w:cs="Times New Roman"/>
            <w:color w:val="1B7AB8"/>
            <w:u w:val="single"/>
          </w:rPr>
          <w:t>art. 165a</w:t>
        </w:r>
      </w:hyperlink>
      <w:r w:rsidRPr="00B90251">
        <w:rPr>
          <w:rFonts w:ascii="Times New Roman" w:eastAsia="Times New Roman" w:hAnsi="Times New Roman" w:cs="Times New Roman"/>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B90251">
          <w:rPr>
            <w:rFonts w:ascii="Times New Roman" w:eastAsia="Times New Roman" w:hAnsi="Times New Roman" w:cs="Times New Roman"/>
            <w:color w:val="1B7AB8"/>
            <w:u w:val="single"/>
          </w:rPr>
          <w:t>art. 299</w:t>
        </w:r>
      </w:hyperlink>
      <w:r w:rsidRPr="00B90251">
        <w:rPr>
          <w:rFonts w:ascii="Times New Roman" w:eastAsia="Times New Roman" w:hAnsi="Times New Roman" w:cs="Times New Roman"/>
        </w:rPr>
        <w:t xml:space="preserve"> Kodeksu karnego,</w:t>
      </w:r>
    </w:p>
    <w:p w14:paraId="22CCF9BB" w14:textId="4DD806C9"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e)</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o charakterze terrorystycznym, o którym mowa w </w:t>
      </w:r>
      <w:hyperlink r:id="rId20" w:anchor="/document/16798683?unitId=art(115)par(20)&amp;cm=DOCUMENT" w:history="1">
        <w:r w:rsidRPr="00B90251">
          <w:rPr>
            <w:rFonts w:ascii="Times New Roman" w:eastAsia="Times New Roman" w:hAnsi="Times New Roman" w:cs="Times New Roman"/>
            <w:color w:val="1B7AB8"/>
            <w:u w:val="single"/>
          </w:rPr>
          <w:t>art. 115 § 20</w:t>
        </w:r>
      </w:hyperlink>
      <w:r w:rsidRPr="00B90251">
        <w:rPr>
          <w:rFonts w:ascii="Times New Roman" w:eastAsia="Times New Roman" w:hAnsi="Times New Roman" w:cs="Times New Roman"/>
        </w:rPr>
        <w:t xml:space="preserve"> Kodeksu karnego, lub mające na celu popełnienie tego przestępstwa,</w:t>
      </w:r>
    </w:p>
    <w:p w14:paraId="73055999" w14:textId="738924C2"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f)</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powierzenia wykonywania pracy małoletniemu cudzoziemcowi, o którym mowa w </w:t>
      </w:r>
      <w:hyperlink r:id="rId21" w:anchor="/document/17896506?unitId=art(9)ust(2)&amp;cm=DOCUMENT" w:history="1">
        <w:r w:rsidRPr="00B90251">
          <w:rPr>
            <w:rFonts w:ascii="Times New Roman" w:eastAsia="Times New Roman" w:hAnsi="Times New Roman" w:cs="Times New Roman"/>
            <w:color w:val="1B7AB8"/>
            <w:u w:val="single"/>
          </w:rPr>
          <w:t>art. 9 ust. 2</w:t>
        </w:r>
      </w:hyperlink>
      <w:r w:rsidRPr="00B90251">
        <w:rPr>
          <w:rFonts w:ascii="Times New Roman" w:eastAsia="Times New Roman" w:hAnsi="Times New Roman" w:cs="Times New Roman"/>
        </w:rPr>
        <w:t xml:space="preserve"> ustawy z dnia 15 czerwca 2012 r. o skutkach powierzania wykonywania pracy cudzoziemcom przebywającym wbrew przepisom na terytorium Rzeczypospolitej Polskiej (Dz. U. z 2021 r. poz. 1745),</w:t>
      </w:r>
    </w:p>
    <w:p w14:paraId="7270EBAB" w14:textId="08A4E6D3"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g)</w:t>
      </w:r>
      <w:r w:rsid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 obrotowi gospodarczemu, o których mowa w </w:t>
      </w:r>
      <w:hyperlink r:id="rId22" w:anchor="/document/16798683?unitId=art(296)&amp;cm=DOCUMENT" w:history="1">
        <w:r w:rsidRPr="00B90251">
          <w:rPr>
            <w:rFonts w:ascii="Times New Roman" w:eastAsia="Times New Roman" w:hAnsi="Times New Roman" w:cs="Times New Roman"/>
            <w:color w:val="1B7AB8"/>
            <w:u w:val="single"/>
          </w:rPr>
          <w:t>art. 296-307</w:t>
        </w:r>
      </w:hyperlink>
      <w:r w:rsidRPr="00B90251">
        <w:rPr>
          <w:rFonts w:ascii="Times New Roman" w:eastAsia="Times New Roman" w:hAnsi="Times New Roman" w:cs="Times New Roman"/>
        </w:rPr>
        <w:t xml:space="preserve"> Kodeksu karnego, przestępstwo oszustwa, o którym mowa w </w:t>
      </w:r>
      <w:hyperlink r:id="rId23" w:anchor="/document/16798683?unitId=art(286)&amp;cm=DOCUMENT" w:history="1">
        <w:r w:rsidRPr="00B90251">
          <w:rPr>
            <w:rFonts w:ascii="Times New Roman" w:eastAsia="Times New Roman" w:hAnsi="Times New Roman" w:cs="Times New Roman"/>
            <w:color w:val="1B7AB8"/>
            <w:u w:val="single"/>
          </w:rPr>
          <w:t>art. 286</w:t>
        </w:r>
      </w:hyperlink>
      <w:r w:rsidRPr="00B90251">
        <w:rPr>
          <w:rFonts w:ascii="Times New Roman" w:eastAsia="Times New Roman" w:hAnsi="Times New Roman" w:cs="Times New Roman"/>
        </w:rPr>
        <w:t xml:space="preserve"> Kodeksu karnego, przestępstwo przeciwko wiarygodności dokumentów, o których mowa w </w:t>
      </w:r>
      <w:hyperlink r:id="rId24" w:anchor="/document/16798683?unitId=art(270)&amp;cm=DOCUMENT" w:history="1">
        <w:r w:rsidRPr="00B90251">
          <w:rPr>
            <w:rFonts w:ascii="Times New Roman" w:eastAsia="Times New Roman" w:hAnsi="Times New Roman" w:cs="Times New Roman"/>
            <w:color w:val="1B7AB8"/>
            <w:u w:val="single"/>
          </w:rPr>
          <w:t>art. 270-277d</w:t>
        </w:r>
      </w:hyperlink>
      <w:r w:rsidRPr="00B90251">
        <w:rPr>
          <w:rFonts w:ascii="Times New Roman" w:eastAsia="Times New Roman" w:hAnsi="Times New Roman" w:cs="Times New Roman"/>
        </w:rPr>
        <w:t xml:space="preserve"> Kodeksu karnego, lub przestępstwo skarbowe,</w:t>
      </w:r>
    </w:p>
    <w:p w14:paraId="3D79ADF9" w14:textId="622E3A1A" w:rsidR="00B90251" w:rsidRPr="00B90251" w:rsidRDefault="00B90251" w:rsidP="004B3E92">
      <w:pPr>
        <w:spacing w:after="0" w:line="396" w:lineRule="atLeast"/>
        <w:ind w:left="720"/>
        <w:jc w:val="both"/>
        <w:rPr>
          <w:rFonts w:ascii="Times New Roman" w:eastAsia="Times New Roman" w:hAnsi="Times New Roman" w:cs="Times New Roman"/>
        </w:rPr>
      </w:pPr>
      <w:r w:rsidRPr="00B90251">
        <w:rPr>
          <w:rFonts w:ascii="Times New Roman" w:eastAsia="Times New Roman" w:hAnsi="Times New Roman" w:cs="Times New Roman"/>
        </w:rPr>
        <w:t>h)o którym mowa w art. 9 ust. 1 i 3 lub art. 10 ustawy z dnia 15 czerwca 2012 r. o skutkach powierzania wykonywania pracy cudzoziemcom przebywającym wbrew przepisom na terytorium Rzeczypospolitej Polskiej</w:t>
      </w:r>
    </w:p>
    <w:p w14:paraId="0013EC86" w14:textId="77777777" w:rsidR="00B90251" w:rsidRPr="00B90251" w:rsidRDefault="00B90251" w:rsidP="004B3E92">
      <w:pPr>
        <w:spacing w:before="120" w:after="150" w:line="360" w:lineRule="atLeast"/>
        <w:ind w:left="456"/>
        <w:jc w:val="both"/>
        <w:rPr>
          <w:rFonts w:ascii="Times New Roman" w:eastAsia="Times New Roman" w:hAnsi="Times New Roman" w:cs="Times New Roman"/>
        </w:rPr>
      </w:pPr>
      <w:r w:rsidRPr="00B90251">
        <w:rPr>
          <w:rFonts w:ascii="Times New Roman" w:eastAsia="Times New Roman" w:hAnsi="Times New Roman" w:cs="Times New Roman"/>
        </w:rPr>
        <w:t>- lub za odpowiedni czyn zabroniony określony w przepisach prawa obcego;</w:t>
      </w:r>
    </w:p>
    <w:p w14:paraId="2A1080CA" w14:textId="2277E4EB"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8AB3FC" w14:textId="6C95CD4E"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CF6A31" w14:textId="49F2238B"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4)wobec którego prawomocnie orzeczono zakaz ubiegania się o zamówienia publiczne;</w:t>
      </w:r>
    </w:p>
    <w:p w14:paraId="51A9009D" w14:textId="694A6F39"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 xml:space="preserve">5)jeżeli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B90251">
          <w:rPr>
            <w:rFonts w:ascii="Times New Roman" w:eastAsia="Times New Roman" w:hAnsi="Times New Roman" w:cs="Times New Roman"/>
            <w:color w:val="1B7AB8"/>
            <w:u w:val="single"/>
          </w:rPr>
          <w:t>ustawy</w:t>
        </w:r>
      </w:hyperlink>
      <w:r w:rsidRPr="00B90251">
        <w:rPr>
          <w:rFonts w:ascii="Times New Roman" w:eastAsia="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F8A2C3B" w14:textId="138734F8" w:rsidR="00B90251" w:rsidRPr="00B90251" w:rsidRDefault="00B90251" w:rsidP="004B3E92">
      <w:pPr>
        <w:spacing w:after="0" w:line="396" w:lineRule="atLeast"/>
        <w:ind w:left="360"/>
        <w:jc w:val="both"/>
        <w:rPr>
          <w:rFonts w:ascii="Times New Roman" w:eastAsia="Times New Roman" w:hAnsi="Times New Roman" w:cs="Times New Roman"/>
        </w:rPr>
      </w:pPr>
      <w:r w:rsidRPr="00B90251">
        <w:rPr>
          <w:rFonts w:ascii="Times New Roman" w:eastAsia="Times New Roman" w:hAnsi="Times New Roman" w:cs="Times New Roman"/>
        </w:rPr>
        <w:t>6)</w:t>
      </w:r>
      <w:r w:rsidR="006C1D2A" w:rsidRPr="006C1D2A">
        <w:rPr>
          <w:rFonts w:ascii="Times New Roman" w:eastAsia="Times New Roman" w:hAnsi="Times New Roman" w:cs="Times New Roman"/>
        </w:rPr>
        <w:t xml:space="preserve"> </w:t>
      </w:r>
      <w:r w:rsidRPr="00B90251">
        <w:rPr>
          <w:rFonts w:ascii="Times New Roman" w:eastAsia="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B90251">
          <w:rPr>
            <w:rFonts w:ascii="Times New Roman" w:eastAsia="Times New Roman" w:hAnsi="Times New Roman" w:cs="Times New Roman"/>
            <w:color w:val="1B7AB8"/>
            <w:u w:val="single"/>
          </w:rPr>
          <w:t>ustawy</w:t>
        </w:r>
      </w:hyperlink>
      <w:r w:rsidRPr="00B90251">
        <w:rPr>
          <w:rFonts w:ascii="Times New Roman" w:eastAsia="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2CF9E83" w14:textId="1665A4E5" w:rsidR="00B90251" w:rsidRPr="00B90251" w:rsidRDefault="00B90251" w:rsidP="004B3E92">
      <w:pPr>
        <w:shd w:val="clear" w:color="auto" w:fill="FFFFFF"/>
        <w:spacing w:after="0" w:line="240" w:lineRule="auto"/>
        <w:jc w:val="both"/>
        <w:rPr>
          <w:rFonts w:ascii="Open Sans" w:eastAsia="Times New Roman" w:hAnsi="Open Sans" w:cs="Open Sans"/>
          <w:szCs w:val="24"/>
        </w:rPr>
      </w:pPr>
    </w:p>
    <w:p w14:paraId="12EFEDB9" w14:textId="6A1C431F" w:rsidR="00430E63" w:rsidRPr="00360E55" w:rsidRDefault="00430E63" w:rsidP="004B3E92">
      <w:pPr>
        <w:pStyle w:val="Akapitzlist"/>
        <w:numPr>
          <w:ilvl w:val="0"/>
          <w:numId w:val="47"/>
        </w:numPr>
        <w:spacing w:line="269" w:lineRule="auto"/>
        <w:ind w:right="12"/>
        <w:jc w:val="both"/>
        <w:rPr>
          <w:rFonts w:ascii="Times New Roman" w:eastAsia="Times New Roman" w:hAnsi="Times New Roman" w:cs="Times New Roman"/>
        </w:rPr>
      </w:pPr>
      <w:r w:rsidRPr="00360E55">
        <w:rPr>
          <w:rFonts w:ascii="Times New Roman" w:eastAsia="Times New Roman" w:hAnsi="Times New Roman" w:cs="Times New Roman"/>
        </w:rPr>
        <w:t xml:space="preserve">Zamawiający </w:t>
      </w:r>
      <w:r w:rsidRPr="00360E55">
        <w:rPr>
          <w:rFonts w:ascii="Times New Roman" w:eastAsia="Times New Roman" w:hAnsi="Times New Roman" w:cs="Times New Roman"/>
          <w:b/>
        </w:rPr>
        <w:t xml:space="preserve">przewiduje </w:t>
      </w:r>
      <w:r w:rsidRPr="00360E55">
        <w:rPr>
          <w:rFonts w:ascii="Times New Roman" w:eastAsia="Times New Roman" w:hAnsi="Times New Roman" w:cs="Times New Roman"/>
        </w:rPr>
        <w:t xml:space="preserve">wykluczenie Wykonawcy z przyczyn wskazanych w art. 109 ust 1 pkt. 4, ustawy </w:t>
      </w:r>
      <w:proofErr w:type="spellStart"/>
      <w:r w:rsidRPr="00360E55">
        <w:rPr>
          <w:rFonts w:ascii="Times New Roman" w:eastAsia="Times New Roman" w:hAnsi="Times New Roman" w:cs="Times New Roman"/>
        </w:rPr>
        <w:t>Pzp</w:t>
      </w:r>
      <w:proofErr w:type="spellEnd"/>
      <w:r w:rsidRPr="00360E55">
        <w:rPr>
          <w:rFonts w:ascii="Times New Roman" w:eastAsia="Times New Roman" w:hAnsi="Times New Roman" w:cs="Times New Roman"/>
        </w:rPr>
        <w:t xml:space="preserve"> zgodnie, z którym wykluczeniu podlega wykonawca:  </w:t>
      </w:r>
    </w:p>
    <w:p w14:paraId="197F94BF" w14:textId="77777777" w:rsidR="00430E63" w:rsidRPr="00430E63" w:rsidRDefault="00430E63" w:rsidP="004B3E92">
      <w:pPr>
        <w:numPr>
          <w:ilvl w:val="1"/>
          <w:numId w:val="25"/>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E7A2240" w14:textId="77777777" w:rsidR="00430E63" w:rsidRPr="00430E63" w:rsidRDefault="00430E63" w:rsidP="004B3E92">
      <w:pPr>
        <w:numPr>
          <w:ilvl w:val="0"/>
          <w:numId w:val="4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Wykluczenie Wykonawcy następuje zgodnie z art. 111 </w:t>
      </w:r>
      <w:proofErr w:type="spellStart"/>
      <w:r w:rsidRPr="00430E63">
        <w:rPr>
          <w:rFonts w:ascii="Times New Roman" w:eastAsia="Times New Roman" w:hAnsi="Times New Roman" w:cs="Times New Roman"/>
        </w:rPr>
        <w:t>Pzp</w:t>
      </w:r>
      <w:proofErr w:type="spellEnd"/>
      <w:r w:rsidRPr="00430E63">
        <w:rPr>
          <w:rFonts w:ascii="Times New Roman" w:eastAsia="Times New Roman" w:hAnsi="Times New Roman" w:cs="Times New Roman"/>
        </w:rPr>
        <w:t>.</w:t>
      </w:r>
      <w:r w:rsidRPr="00430E63">
        <w:rPr>
          <w:rFonts w:ascii="Times New Roman" w:eastAsia="Times New Roman" w:hAnsi="Times New Roman" w:cs="Times New Roman"/>
          <w:color w:val="FF0000"/>
        </w:rPr>
        <w:t xml:space="preserve"> </w:t>
      </w:r>
    </w:p>
    <w:p w14:paraId="704388C6" w14:textId="319DEF85" w:rsidR="00430E63" w:rsidRPr="00430E63" w:rsidRDefault="00430E63" w:rsidP="004B3E92">
      <w:pPr>
        <w:numPr>
          <w:ilvl w:val="0"/>
          <w:numId w:val="4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Wykonawca nie podlega wykluczeniu w okolicznościach określonych w art. 108 ust. 1 pkt 1, 2 i 5 lub art. 109 ust. 1 pkt 4, jeżeli udowodni zamawiającemu, że spełnił łącznie następujące przesłanki: </w:t>
      </w:r>
    </w:p>
    <w:p w14:paraId="69E2F4BC" w14:textId="63A6FA94" w:rsidR="00430E63" w:rsidRPr="00430E63" w:rsidRDefault="00430E63" w:rsidP="004B3E92">
      <w:pPr>
        <w:numPr>
          <w:ilvl w:val="0"/>
          <w:numId w:val="26"/>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42D3C436" w14:textId="77777777" w:rsidR="00430E63" w:rsidRPr="00430E63" w:rsidRDefault="00430E63" w:rsidP="004B3E92">
      <w:pPr>
        <w:numPr>
          <w:ilvl w:val="0"/>
          <w:numId w:val="26"/>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11B2561" w14:textId="77777777" w:rsidR="00430E63" w:rsidRPr="00430E63" w:rsidRDefault="00430E63" w:rsidP="004B3E92">
      <w:pPr>
        <w:numPr>
          <w:ilvl w:val="0"/>
          <w:numId w:val="26"/>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975EB4F" w14:textId="77777777" w:rsidR="00430E63" w:rsidRPr="00430E63" w:rsidRDefault="00430E63" w:rsidP="004B3E92">
      <w:pPr>
        <w:numPr>
          <w:ilvl w:val="0"/>
          <w:numId w:val="2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zerwał wszelkie powiązania z osobami lub podmiotami odpowiedzialnymi za nieprawidłowe postępowanie wykonawcy,  </w:t>
      </w:r>
    </w:p>
    <w:p w14:paraId="5BD0ECD8" w14:textId="77777777" w:rsidR="00430E63" w:rsidRPr="00430E63" w:rsidRDefault="00430E63" w:rsidP="004B3E92">
      <w:pPr>
        <w:numPr>
          <w:ilvl w:val="0"/>
          <w:numId w:val="2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zreorganizował personel,  </w:t>
      </w:r>
    </w:p>
    <w:p w14:paraId="791B0EAE" w14:textId="77777777" w:rsidR="00430E63" w:rsidRPr="00430E63" w:rsidRDefault="00430E63" w:rsidP="004B3E92">
      <w:pPr>
        <w:numPr>
          <w:ilvl w:val="0"/>
          <w:numId w:val="2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wdrożył system sprawozdawczości i kontroli,  </w:t>
      </w:r>
    </w:p>
    <w:p w14:paraId="1E0F1EDA" w14:textId="77777777" w:rsidR="00430E63" w:rsidRPr="00430E63" w:rsidRDefault="00430E63" w:rsidP="004B3E92">
      <w:pPr>
        <w:numPr>
          <w:ilvl w:val="0"/>
          <w:numId w:val="2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utworzył struktury audytu wewnętrznego do monitorowania przestrzegania przepisów, wewnętrznych regulacji lub standardów,  </w:t>
      </w:r>
    </w:p>
    <w:p w14:paraId="451F4B91" w14:textId="77777777" w:rsidR="00430E63" w:rsidRPr="00430E63" w:rsidRDefault="00430E63" w:rsidP="004B3E92">
      <w:pPr>
        <w:numPr>
          <w:ilvl w:val="0"/>
          <w:numId w:val="27"/>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wprowadził wewnętrzne regulacje dotyczące odpowiedzialności i odszkodowań za nieprzestrzeganie przepisów, wewnętrznych regulacji lub standardów.  </w:t>
      </w:r>
    </w:p>
    <w:p w14:paraId="5CA2C042" w14:textId="77777777" w:rsidR="00430E63" w:rsidRPr="00430E63" w:rsidRDefault="00430E63" w:rsidP="004B3E92">
      <w:pPr>
        <w:numPr>
          <w:ilvl w:val="0"/>
          <w:numId w:val="28"/>
        </w:numPr>
        <w:spacing w:line="269" w:lineRule="auto"/>
        <w:ind w:left="567" w:right="12" w:hanging="283"/>
        <w:jc w:val="both"/>
        <w:rPr>
          <w:rFonts w:ascii="Times New Roman" w:eastAsia="Times New Roman" w:hAnsi="Times New Roman" w:cs="Times New Roman"/>
        </w:rPr>
      </w:pPr>
      <w:r w:rsidRPr="00430E63">
        <w:rPr>
          <w:rFonts w:ascii="Times New Roman" w:eastAsia="Times New Roman" w:hAnsi="Times New Roman" w:cs="Times New Roman"/>
        </w:rPr>
        <w:t xml:space="preserve">Zamawiający oceni, czy podjęte przez wykonawcę czynności, o których mowa w ust. 5, są wystarczające do wykazania jego rzetelności, uwzględniając wagę i szczególne okoliczności czynu wykonawcy. Jeżeli podjęte przez wykonawcę czynności nie są wystarczające do wykazania jego rzetelności, zamawiający wyklucza wykonawcę. </w:t>
      </w:r>
    </w:p>
    <w:p w14:paraId="6AB681DC" w14:textId="77777777" w:rsidR="00430E63" w:rsidRPr="00430E63" w:rsidRDefault="00430E63" w:rsidP="004B3E92">
      <w:pPr>
        <w:numPr>
          <w:ilvl w:val="0"/>
          <w:numId w:val="28"/>
        </w:numPr>
        <w:spacing w:after="106" w:line="269" w:lineRule="auto"/>
        <w:ind w:left="567" w:right="12" w:hanging="283"/>
        <w:jc w:val="both"/>
        <w:rPr>
          <w:rFonts w:ascii="Times New Roman" w:eastAsia="Times New Roman" w:hAnsi="Times New Roman" w:cs="Times New Roman"/>
        </w:rPr>
      </w:pPr>
      <w:r w:rsidRPr="00430E63">
        <w:rPr>
          <w:rFonts w:ascii="Times New Roman" w:eastAsia="Times New Roman" w:hAnsi="Times New Roman" w:cs="Times New Roman"/>
        </w:rPr>
        <w:t xml:space="preserve">Wykonawca może zostać wykluczony przez zamawiającego na każdym etapie postępowania o udzielenie zamówienia. </w:t>
      </w:r>
    </w:p>
    <w:p w14:paraId="76A0C59C" w14:textId="325C2F0A" w:rsidR="00430E63" w:rsidRPr="00430E63" w:rsidRDefault="00430E63" w:rsidP="004B3E92">
      <w:pPr>
        <w:numPr>
          <w:ilvl w:val="0"/>
          <w:numId w:val="28"/>
        </w:numPr>
        <w:spacing w:after="71" w:line="269" w:lineRule="auto"/>
        <w:ind w:left="567" w:right="12"/>
        <w:jc w:val="both"/>
        <w:rPr>
          <w:rFonts w:ascii="Times New Roman" w:eastAsia="Times New Roman" w:hAnsi="Times New Roman" w:cs="Times New Roman"/>
        </w:rPr>
      </w:pPr>
      <w:r w:rsidRPr="00430E63">
        <w:rPr>
          <w:rFonts w:ascii="Times New Roman" w:eastAsia="Times New Roman" w:hAnsi="Times New Roman" w:cs="Times New Roman"/>
        </w:rPr>
        <w:t xml:space="preserve">Na podstawie art. 5k Rozporządzenia (UE) nr 833/2014 dotyczącego środków ograniczających w związku z działaniami Rosji destabilizującymi sytuację na Ukrainie (Dz. Urz. UE nr L 111 z 8.4.2022, str. </w:t>
      </w:r>
      <w:r w:rsidRPr="00B90251">
        <w:rPr>
          <w:rFonts w:ascii="Times New Roman" w:eastAsia="Times New Roman" w:hAnsi="Times New Roman" w:cs="Times New Roman"/>
        </w:rPr>
        <w:t xml:space="preserve">1) </w:t>
      </w:r>
      <w:r w:rsidR="0087084F" w:rsidRPr="00B90251">
        <w:rPr>
          <w:rFonts w:ascii="Times New Roman" w:eastAsia="Times New Roman" w:hAnsi="Times New Roman" w:cs="Times New Roman"/>
        </w:rPr>
        <w:t xml:space="preserve">w brzmieniu nadanym rozporządzeniem 2022/576 , </w:t>
      </w:r>
      <w:r w:rsidRPr="00430E63">
        <w:rPr>
          <w:rFonts w:ascii="Times New Roman" w:eastAsia="Times New Roman" w:hAnsi="Times New Roman" w:cs="Times New Roman"/>
        </w:rPr>
        <w:t xml:space="preserve">w niniejszym postępowaniu o udzielenie zamówienia publicznego zakazuje się udziału: </w:t>
      </w:r>
    </w:p>
    <w:p w14:paraId="10C9F912" w14:textId="77777777" w:rsidR="00430E63" w:rsidRPr="00430E63" w:rsidRDefault="00430E63" w:rsidP="004B3E92">
      <w:pPr>
        <w:numPr>
          <w:ilvl w:val="1"/>
          <w:numId w:val="28"/>
        </w:numPr>
        <w:spacing w:after="74"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obywateli rosyjskich lub osób fizycznych lub prawnych, podmiotów lub organów z siedzibą w Rosji; </w:t>
      </w:r>
    </w:p>
    <w:p w14:paraId="2F64E3B5" w14:textId="77777777" w:rsidR="00430E63" w:rsidRPr="00430E63" w:rsidRDefault="00430E63" w:rsidP="004B3E92">
      <w:pPr>
        <w:numPr>
          <w:ilvl w:val="1"/>
          <w:numId w:val="28"/>
        </w:numPr>
        <w:spacing w:after="69"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osób prawnych, podmiotów lub organów, do których prawa własności bezpośrednio lub pośrednio w ponad 50 % należą do podmiotu, o którym mowa w lit. a) ; lub </w:t>
      </w:r>
    </w:p>
    <w:p w14:paraId="4C806B1F" w14:textId="77777777" w:rsidR="00430E63" w:rsidRPr="00430E63" w:rsidRDefault="00430E63" w:rsidP="004B3E92">
      <w:pPr>
        <w:numPr>
          <w:ilvl w:val="1"/>
          <w:numId w:val="28"/>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osób fizycznych lub prawnych, podmiotów lub organów działających w imieniu lub pod kierunkiem podmiotu, o którym mowa w lit. a) lub b), </w:t>
      </w:r>
    </w:p>
    <w:p w14:paraId="759A7254" w14:textId="77777777" w:rsidR="00430E63" w:rsidRPr="00430E63" w:rsidRDefault="00430E63" w:rsidP="004B3E92">
      <w:pPr>
        <w:spacing w:after="70" w:line="269" w:lineRule="auto"/>
        <w:ind w:left="435" w:right="12"/>
        <w:jc w:val="both"/>
        <w:rPr>
          <w:rFonts w:ascii="Times New Roman" w:eastAsia="Times New Roman" w:hAnsi="Times New Roman" w:cs="Times New Roman"/>
        </w:rPr>
      </w:pPr>
      <w:r w:rsidRPr="00430E63">
        <w:rPr>
          <w:rFonts w:ascii="Times New Roman" w:eastAsia="Times New Roman" w:hAnsi="Times New Roman" w:cs="Times New Roman"/>
        </w:rPr>
        <w:t xml:space="preserve">Powyższy zakaz dotyczy również podwykonawców, dostawców lub podmiotów, na których zdolności polega się w rozumieniu dyrektyw w sprawie zamówień publicznych, w przypadku gdy przypada na nich ponad 10 % wartości zamówienia. </w:t>
      </w:r>
    </w:p>
    <w:p w14:paraId="4120FA33" w14:textId="77777777" w:rsidR="00430E63" w:rsidRPr="00430E63" w:rsidRDefault="00430E63" w:rsidP="004B3E92">
      <w:pPr>
        <w:spacing w:line="269" w:lineRule="auto"/>
        <w:ind w:left="435"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Weryfikacja powyższego zakazu, w stosunku do konkretnego podmiotu, zostanie dokonana za pomocą wszelkich dostępnych środków, w szczególności ogólnodostępne rejestry w tym Krajowy Rejestr Sądowy, Centralna Ewidencja i Informacja o Działalności Gospodarczej czy Centralny Rejestr Beneficjentów Rzeczywistych a także na podstawie złożonych oświadczeń. </w:t>
      </w:r>
    </w:p>
    <w:p w14:paraId="292B4FC5" w14:textId="77777777" w:rsidR="00430E63" w:rsidRPr="00430E63" w:rsidRDefault="00430E63" w:rsidP="004B3E92">
      <w:pPr>
        <w:spacing w:after="0"/>
        <w:ind w:left="425"/>
        <w:jc w:val="both"/>
        <w:rPr>
          <w:rFonts w:ascii="Times New Roman" w:eastAsia="Times New Roman" w:hAnsi="Times New Roman" w:cs="Times New Roman"/>
        </w:rPr>
      </w:pPr>
      <w:r w:rsidRPr="00430E63">
        <w:rPr>
          <w:rFonts w:ascii="Times New Roman" w:eastAsia="Times New Roman" w:hAnsi="Times New Roman" w:cs="Times New Roman"/>
        </w:rPr>
        <w:t xml:space="preserve"> </w:t>
      </w:r>
    </w:p>
    <w:p w14:paraId="7D9FF8DA" w14:textId="77777777" w:rsidR="00430E63" w:rsidRPr="00430E63" w:rsidRDefault="00430E63" w:rsidP="004B3E92">
      <w:pPr>
        <w:numPr>
          <w:ilvl w:val="0"/>
          <w:numId w:val="28"/>
        </w:numPr>
        <w:spacing w:line="269" w:lineRule="auto"/>
        <w:ind w:left="426" w:right="12"/>
        <w:jc w:val="both"/>
        <w:rPr>
          <w:rFonts w:ascii="Times New Roman" w:eastAsia="Times New Roman" w:hAnsi="Times New Roman" w:cs="Times New Roman"/>
        </w:rPr>
      </w:pPr>
      <w:r w:rsidRPr="00430E63">
        <w:rPr>
          <w:rFonts w:ascii="Times New Roman" w:eastAsia="Times New Roman" w:hAnsi="Times New Roman" w:cs="Times New Roman"/>
        </w:rPr>
        <w:t xml:space="preserve">Na podstawie art. 7 ust.  1  ustawy z dnia 13 kwietnia 2022 r. o szczególnych rozwiązaniach w zakresie przeciwdziałania wspieraniu agresji na Ukrainę oraz służących ochronie bezpieczeństwa narodowego (Dz. U. z 2022r, poz. 835) z postępowania o udzielenie zamówienia publicznego lub konkursu prowadzonego na podstawie ustawy z dnia 11 września 2019 r. – Prawo zamówień publicznych wyklucza się: </w:t>
      </w:r>
    </w:p>
    <w:p w14:paraId="7D1ABD8D" w14:textId="77777777" w:rsidR="00430E63" w:rsidRPr="00430E63" w:rsidRDefault="00430E63" w:rsidP="004B3E92">
      <w:pPr>
        <w:numPr>
          <w:ilvl w:val="0"/>
          <w:numId w:val="29"/>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BA2CDE3" w14:textId="77777777" w:rsidR="003A4BE0" w:rsidRPr="004B2A50" w:rsidRDefault="00430E63" w:rsidP="004B3E92">
      <w:pPr>
        <w:numPr>
          <w:ilvl w:val="0"/>
          <w:numId w:val="29"/>
        </w:numPr>
        <w:spacing w:line="269" w:lineRule="auto"/>
        <w:ind w:right="12"/>
        <w:jc w:val="both"/>
        <w:rPr>
          <w:rFonts w:ascii="Times New Roman" w:eastAsia="Times New Roman" w:hAnsi="Times New Roman" w:cs="Times New Roman"/>
        </w:rPr>
      </w:pPr>
      <w:r w:rsidRPr="00430E63">
        <w:rPr>
          <w:rFonts w:ascii="Times New Roman" w:eastAsia="Times New Roman"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6BBE5" w14:textId="57448B5A" w:rsidR="00430E63" w:rsidRPr="00430E63" w:rsidRDefault="00430E63" w:rsidP="004B3E92">
      <w:pPr>
        <w:spacing w:line="269" w:lineRule="auto"/>
        <w:ind w:left="381" w:right="12"/>
        <w:jc w:val="both"/>
        <w:rPr>
          <w:rFonts w:ascii="Times New Roman" w:eastAsia="Times New Roman" w:hAnsi="Times New Roman" w:cs="Times New Roman"/>
        </w:rPr>
      </w:pPr>
      <w:r w:rsidRPr="00430E63">
        <w:rPr>
          <w:rFonts w:ascii="Times New Roman" w:eastAsia="Times New Roman" w:hAnsi="Times New Roman" w:cs="Times New Roman"/>
        </w:rPr>
        <w:t xml:space="preserve">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Wykluczenie następuje na okres trwania okoliczności określonych w ust. 1 </w:t>
      </w:r>
    </w:p>
    <w:p w14:paraId="7FC2E26E" w14:textId="77777777" w:rsidR="00430E63" w:rsidRPr="00430E63" w:rsidRDefault="00430E63" w:rsidP="004B3E92">
      <w:pPr>
        <w:spacing w:after="14"/>
        <w:jc w:val="both"/>
        <w:rPr>
          <w:rFonts w:ascii="Times New Roman" w:eastAsia="Times New Roman" w:hAnsi="Times New Roman" w:cs="Times New Roman"/>
        </w:rPr>
      </w:pPr>
      <w:r w:rsidRPr="00430E63">
        <w:rPr>
          <w:rFonts w:ascii="Times New Roman" w:eastAsia="Times New Roman" w:hAnsi="Times New Roman" w:cs="Times New Roman"/>
        </w:rPr>
        <w:t xml:space="preserve"> </w:t>
      </w:r>
    </w:p>
    <w:p w14:paraId="72759689" w14:textId="2D297651" w:rsidR="00430E63" w:rsidRPr="00430E63" w:rsidRDefault="00430E63" w:rsidP="004B3E92">
      <w:pPr>
        <w:spacing w:line="269" w:lineRule="auto"/>
        <w:ind w:left="-5" w:right="12"/>
        <w:jc w:val="both"/>
        <w:rPr>
          <w:rFonts w:ascii="Times New Roman" w:eastAsia="Times New Roman" w:hAnsi="Times New Roman" w:cs="Times New Roman"/>
        </w:rPr>
      </w:pPr>
      <w:r w:rsidRPr="00430E63">
        <w:rPr>
          <w:rFonts w:ascii="Times New Roman" w:eastAsia="Times New Roman" w:hAnsi="Times New Roman" w:cs="Times New Roman"/>
        </w:rPr>
        <w:t xml:space="preserve">Weryfikacja powyższych podstaw wykluczenia, w stosunku do konkretnego podmiotu, zostanie dokonana za pomocą wszelkich dostępnych środków, w szczególności ogólnodostępne rejestry w tym Krajowy Rejestr Sądowy, Centralna Ewidencja i Informacja o Działalności Gospodarczej czy Centralny Rejestr Beneficjentów Rzeczywistych oraz na podstawie złożonych oświadczeń. </w:t>
      </w:r>
    </w:p>
    <w:tbl>
      <w:tblPr>
        <w:tblStyle w:val="TableGrid"/>
        <w:tblW w:w="9131" w:type="dxa"/>
        <w:tblInd w:w="113" w:type="dxa"/>
        <w:tblCellMar>
          <w:top w:w="41" w:type="dxa"/>
          <w:left w:w="29" w:type="dxa"/>
          <w:right w:w="115" w:type="dxa"/>
        </w:tblCellMar>
        <w:tblLook w:val="04A0" w:firstRow="1" w:lastRow="0" w:firstColumn="1" w:lastColumn="0" w:noHBand="0" w:noVBand="1"/>
      </w:tblPr>
      <w:tblGrid>
        <w:gridCol w:w="9131"/>
      </w:tblGrid>
      <w:tr w:rsidR="00A512DF" w:rsidRPr="004B2A50" w14:paraId="2ECB27F2" w14:textId="77777777">
        <w:trPr>
          <w:trHeight w:val="290"/>
        </w:trPr>
        <w:tc>
          <w:tcPr>
            <w:tcW w:w="9131" w:type="dxa"/>
            <w:tcBorders>
              <w:top w:val="nil"/>
              <w:left w:val="nil"/>
              <w:bottom w:val="nil"/>
              <w:right w:val="nil"/>
            </w:tcBorders>
            <w:shd w:val="clear" w:color="auto" w:fill="8DC182"/>
          </w:tcPr>
          <w:p w14:paraId="0D0FB624" w14:textId="77777777" w:rsidR="00A512DF" w:rsidRPr="004B2A50" w:rsidRDefault="00000000" w:rsidP="004B3E92">
            <w:pPr>
              <w:spacing w:line="259" w:lineRule="auto"/>
              <w:jc w:val="both"/>
              <w:rPr>
                <w:rFonts w:ascii="Times New Roman" w:hAnsi="Times New Roman" w:cs="Times New Roman"/>
              </w:rPr>
            </w:pPr>
            <w:r w:rsidRPr="004B2A50">
              <w:rPr>
                <w:rFonts w:ascii="Times New Roman" w:hAnsi="Times New Roman" w:cs="Times New Roman"/>
                <w:b/>
              </w:rPr>
              <w:t xml:space="preserve">9. Wykaz podmiotowych środków dowodowych </w:t>
            </w:r>
          </w:p>
        </w:tc>
      </w:tr>
      <w:tr w:rsidR="00A512DF" w:rsidRPr="004B2A50" w14:paraId="14F88FB1" w14:textId="77777777">
        <w:trPr>
          <w:trHeight w:val="314"/>
        </w:trPr>
        <w:tc>
          <w:tcPr>
            <w:tcW w:w="9131" w:type="dxa"/>
            <w:tcBorders>
              <w:top w:val="nil"/>
              <w:left w:val="nil"/>
              <w:bottom w:val="nil"/>
              <w:right w:val="nil"/>
            </w:tcBorders>
            <w:shd w:val="clear" w:color="auto" w:fill="DFD7E7"/>
          </w:tcPr>
          <w:p w14:paraId="42C8307A" w14:textId="77777777" w:rsidR="00A512DF" w:rsidRPr="004B2A50" w:rsidRDefault="00000000" w:rsidP="004B3E92">
            <w:pPr>
              <w:spacing w:line="259" w:lineRule="auto"/>
              <w:jc w:val="both"/>
              <w:rPr>
                <w:rFonts w:ascii="Times New Roman" w:hAnsi="Times New Roman" w:cs="Times New Roman"/>
              </w:rPr>
            </w:pPr>
            <w:r w:rsidRPr="004B2A50">
              <w:rPr>
                <w:rFonts w:ascii="Times New Roman" w:hAnsi="Times New Roman" w:cs="Times New Roman"/>
                <w:b/>
              </w:rPr>
              <w:t xml:space="preserve">1) DOKUMENTY SKŁADANE RAZEM Z OFERTĄ </w:t>
            </w:r>
          </w:p>
        </w:tc>
      </w:tr>
    </w:tbl>
    <w:p w14:paraId="56833C71" w14:textId="77777777" w:rsidR="00154717" w:rsidRDefault="00154717" w:rsidP="004B3E92">
      <w:pPr>
        <w:spacing w:after="140" w:line="250" w:lineRule="auto"/>
        <w:ind w:left="487" w:right="96"/>
        <w:jc w:val="both"/>
        <w:rPr>
          <w:rFonts w:ascii="Times New Roman" w:hAnsi="Times New Roman" w:cs="Times New Roman"/>
        </w:rPr>
      </w:pPr>
      <w:r w:rsidRPr="00154717">
        <w:rPr>
          <w:rFonts w:ascii="Times New Roman" w:hAnsi="Times New Roman" w:cs="Times New Roman"/>
        </w:rPr>
        <w:t xml:space="preserve">1. Wykonawca może złożyć tylko jedną ofertę. </w:t>
      </w:r>
    </w:p>
    <w:p w14:paraId="143A7F00" w14:textId="62FFD3FB" w:rsidR="00E25840" w:rsidRDefault="00154717" w:rsidP="004B3E92">
      <w:pPr>
        <w:spacing w:after="140" w:line="250" w:lineRule="auto"/>
        <w:ind w:left="487" w:right="96"/>
        <w:jc w:val="both"/>
        <w:rPr>
          <w:rFonts w:ascii="Times New Roman" w:hAnsi="Times New Roman" w:cs="Times New Roman"/>
        </w:rPr>
      </w:pPr>
      <w:r w:rsidRPr="00154717">
        <w:rPr>
          <w:rFonts w:ascii="Times New Roman" w:hAnsi="Times New Roman" w:cs="Times New Roman"/>
        </w:rPr>
        <w:t>2. Treść oferty musi odpowiadać treści SWZ.</w:t>
      </w:r>
    </w:p>
    <w:p w14:paraId="1D88354E" w14:textId="0D71B560" w:rsidR="002C36EC" w:rsidRDefault="00000000" w:rsidP="002C36EC">
      <w:pPr>
        <w:spacing w:after="140" w:line="250" w:lineRule="auto"/>
        <w:ind w:left="487" w:right="96"/>
        <w:jc w:val="both"/>
        <w:rPr>
          <w:rFonts w:ascii="Times New Roman" w:hAnsi="Times New Roman" w:cs="Times New Roman"/>
          <w:b/>
        </w:rPr>
      </w:pPr>
      <w:r w:rsidRPr="002C36EC">
        <w:rPr>
          <w:rFonts w:ascii="Times New Roman" w:hAnsi="Times New Roman" w:cs="Times New Roman"/>
          <w:b/>
          <w:bCs/>
        </w:rPr>
        <w:t>Oferta składana jest pod rygorem nieważności</w:t>
      </w:r>
      <w:r w:rsidRPr="003D7553">
        <w:rPr>
          <w:rFonts w:ascii="Times New Roman" w:hAnsi="Times New Roman" w:cs="Times New Roman"/>
        </w:rPr>
        <w:t xml:space="preserve"> </w:t>
      </w:r>
      <w:r w:rsidRPr="003D7553">
        <w:rPr>
          <w:rFonts w:ascii="Times New Roman" w:hAnsi="Times New Roman" w:cs="Times New Roman"/>
          <w:b/>
        </w:rPr>
        <w:t>w formie elektronicznej</w:t>
      </w:r>
      <w:r w:rsidR="002C36EC">
        <w:rPr>
          <w:rFonts w:ascii="Times New Roman" w:hAnsi="Times New Roman" w:cs="Times New Roman"/>
          <w:b/>
        </w:rPr>
        <w:t>.</w:t>
      </w:r>
      <w:r w:rsidRPr="003D7553">
        <w:rPr>
          <w:rFonts w:ascii="Times New Roman" w:hAnsi="Times New Roman" w:cs="Times New Roman"/>
          <w:b/>
        </w:rPr>
        <w:t xml:space="preserve"> </w:t>
      </w:r>
    </w:p>
    <w:p w14:paraId="23EEE310" w14:textId="56C9F9FD" w:rsidR="003F5CF2" w:rsidRPr="003F5CF2" w:rsidRDefault="00000000" w:rsidP="002C36EC">
      <w:pPr>
        <w:spacing w:after="140" w:line="250" w:lineRule="auto"/>
        <w:ind w:left="487" w:right="96"/>
        <w:jc w:val="both"/>
        <w:rPr>
          <w:rFonts w:ascii="Times New Roman" w:hAnsi="Times New Roman" w:cs="Times New Roman"/>
        </w:rPr>
      </w:pPr>
      <w:r w:rsidRPr="003F5CF2">
        <w:rPr>
          <w:rFonts w:ascii="Times New Roman" w:hAnsi="Times New Roman" w:cs="Times New Roman"/>
          <w:b/>
        </w:rPr>
        <w:t xml:space="preserve">Ofertę stanowi </w:t>
      </w:r>
    </w:p>
    <w:p w14:paraId="736AEDAC" w14:textId="12B9582B" w:rsidR="00A512DF" w:rsidRPr="006D64BD" w:rsidRDefault="00000000" w:rsidP="004B3E92">
      <w:pPr>
        <w:pStyle w:val="Akapitzlist"/>
        <w:numPr>
          <w:ilvl w:val="1"/>
          <w:numId w:val="28"/>
        </w:numPr>
        <w:spacing w:after="139" w:line="250" w:lineRule="auto"/>
        <w:ind w:left="426" w:right="96"/>
        <w:jc w:val="both"/>
        <w:rPr>
          <w:rFonts w:ascii="Times New Roman" w:hAnsi="Times New Roman" w:cs="Times New Roman"/>
        </w:rPr>
      </w:pPr>
      <w:r w:rsidRPr="003F5CF2">
        <w:rPr>
          <w:rFonts w:ascii="Times New Roman" w:hAnsi="Times New Roman" w:cs="Times New Roman"/>
          <w:b/>
        </w:rPr>
        <w:t xml:space="preserve">wypełniony Formularz ofertowy  – odpowiednio załącznik nr 1 do SWZ  </w:t>
      </w:r>
    </w:p>
    <w:p w14:paraId="6B781F31" w14:textId="477F3CAB" w:rsidR="006D64BD" w:rsidRDefault="006D64BD" w:rsidP="004B3E92">
      <w:pPr>
        <w:pStyle w:val="Akapitzlist"/>
        <w:numPr>
          <w:ilvl w:val="1"/>
          <w:numId w:val="28"/>
        </w:numPr>
        <w:spacing w:after="139" w:line="250" w:lineRule="auto"/>
        <w:ind w:left="426" w:right="96"/>
        <w:jc w:val="both"/>
        <w:rPr>
          <w:rFonts w:ascii="Times New Roman" w:hAnsi="Times New Roman" w:cs="Times New Roman"/>
        </w:rPr>
      </w:pPr>
      <w:r w:rsidRPr="006D64BD">
        <w:rPr>
          <w:rFonts w:ascii="Times New Roman" w:hAnsi="Times New Roman" w:cs="Times New Roman"/>
        </w:rPr>
        <w:t xml:space="preserve">zobowiązanie innego podmiotu, o którym mowa w Rozdziale </w:t>
      </w:r>
      <w:r>
        <w:rPr>
          <w:rFonts w:ascii="Times New Roman" w:hAnsi="Times New Roman" w:cs="Times New Roman"/>
        </w:rPr>
        <w:t>I</w:t>
      </w:r>
      <w:r w:rsidR="002A4FE1">
        <w:rPr>
          <w:rFonts w:ascii="Times New Roman" w:hAnsi="Times New Roman" w:cs="Times New Roman"/>
        </w:rPr>
        <w:t xml:space="preserve">, podrozdział 2, pkt.5 </w:t>
      </w:r>
      <w:r w:rsidRPr="006D64BD">
        <w:rPr>
          <w:rFonts w:ascii="Times New Roman" w:hAnsi="Times New Roman" w:cs="Times New Roman"/>
        </w:rPr>
        <w:t>SWZ (jeżeli dotyczy);</w:t>
      </w:r>
    </w:p>
    <w:p w14:paraId="77474A74" w14:textId="3AC377F3" w:rsidR="002A4FE1" w:rsidRPr="003F5CF2" w:rsidRDefault="002A4FE1" w:rsidP="004B3E92">
      <w:pPr>
        <w:pStyle w:val="Akapitzlist"/>
        <w:numPr>
          <w:ilvl w:val="1"/>
          <w:numId w:val="28"/>
        </w:numPr>
        <w:spacing w:after="139" w:line="250" w:lineRule="auto"/>
        <w:ind w:left="426" w:right="96"/>
        <w:jc w:val="both"/>
        <w:rPr>
          <w:rFonts w:ascii="Times New Roman" w:hAnsi="Times New Roman" w:cs="Times New Roman"/>
        </w:rPr>
      </w:pPr>
      <w:r w:rsidRPr="002A4FE1">
        <w:rPr>
          <w:rFonts w:ascii="Times New Roman" w:hAnsi="Times New Roman" w:cs="Times New Roman"/>
        </w:rPr>
        <w:t>dokumenty, z których wynika prawo do podpisania oferty, tj. odpis lub informacja z Krajowego Rejestru Sądowego, Centralnej Ewidencji i Informacji o Działalności Gospodarczej, odpowiednie pełnomocnictwa (jeżeli Wykonawca nie wskazał w ofercie bezpłatnych baz danych za pomocą, których  Zamawiający może pobrać aktualny dokument potwierdzający umocowanie do reprezentacji Wykonawcy).</w:t>
      </w:r>
    </w:p>
    <w:p w14:paraId="6C339A74" w14:textId="2FFEA443" w:rsidR="006D64BD" w:rsidRPr="00A83303" w:rsidRDefault="00000000" w:rsidP="00A83303">
      <w:pPr>
        <w:spacing w:after="246"/>
        <w:ind w:left="512" w:right="104"/>
        <w:jc w:val="both"/>
        <w:rPr>
          <w:rFonts w:ascii="Times New Roman" w:hAnsi="Times New Roman" w:cs="Times New Roman"/>
          <w:b/>
        </w:rPr>
      </w:pPr>
      <w:r w:rsidRPr="004B2A50">
        <w:rPr>
          <w:rFonts w:ascii="Times New Roman" w:hAnsi="Times New Roman" w:cs="Times New Roman"/>
          <w:b/>
        </w:rPr>
        <w:t xml:space="preserve">Wymagana forma: </w:t>
      </w:r>
      <w:r w:rsidRPr="004B2A50">
        <w:rPr>
          <w:rFonts w:ascii="Times New Roman" w:hAnsi="Times New Roman" w:cs="Times New Roman"/>
        </w:rPr>
        <w:t>Formularze muszą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r w:rsidRPr="004B2A50">
        <w:rPr>
          <w:rFonts w:ascii="Times New Roman" w:hAnsi="Times New Roman" w:cs="Times New Roman"/>
          <w:b/>
        </w:rPr>
        <w:t xml:space="preserve"> </w:t>
      </w:r>
    </w:p>
    <w:p w14:paraId="18F65E12" w14:textId="08D8F804" w:rsidR="00A512DF" w:rsidRPr="002A4FE1" w:rsidRDefault="003F5CF2" w:rsidP="004B3E92">
      <w:pPr>
        <w:pStyle w:val="Akapitzlist"/>
        <w:numPr>
          <w:ilvl w:val="0"/>
          <w:numId w:val="46"/>
        </w:numPr>
        <w:spacing w:after="39" w:line="250" w:lineRule="auto"/>
        <w:ind w:left="426" w:right="96"/>
        <w:jc w:val="both"/>
        <w:rPr>
          <w:rFonts w:ascii="Times New Roman" w:hAnsi="Times New Roman" w:cs="Times New Roman"/>
        </w:rPr>
      </w:pPr>
      <w:r w:rsidRPr="002A4FE1">
        <w:rPr>
          <w:rFonts w:ascii="Times New Roman" w:hAnsi="Times New Roman" w:cs="Times New Roman"/>
          <w:b/>
        </w:rPr>
        <w:t xml:space="preserve">Pełnomocnictwo </w:t>
      </w:r>
      <w:r w:rsidRPr="002A4FE1">
        <w:rPr>
          <w:rFonts w:ascii="Times New Roman" w:hAnsi="Times New Roman" w:cs="Times New Roman"/>
          <w:i/>
        </w:rPr>
        <w:t>(jeśli dotyczy)</w:t>
      </w:r>
      <w:r w:rsidRPr="002A4FE1">
        <w:rPr>
          <w:rFonts w:ascii="Times New Roman" w:hAnsi="Times New Roman" w:cs="Times New Roman"/>
          <w:b/>
        </w:rPr>
        <w:t xml:space="preserve"> </w:t>
      </w:r>
    </w:p>
    <w:p w14:paraId="3E83A0EC" w14:textId="77777777" w:rsidR="00A512DF" w:rsidRPr="004B2A50" w:rsidRDefault="00000000" w:rsidP="004B3E92">
      <w:pPr>
        <w:numPr>
          <w:ilvl w:val="0"/>
          <w:numId w:val="12"/>
        </w:numPr>
        <w:spacing w:after="42"/>
        <w:ind w:right="104" w:hanging="360"/>
        <w:jc w:val="both"/>
        <w:rPr>
          <w:rFonts w:ascii="Times New Roman" w:hAnsi="Times New Roman" w:cs="Times New Roman"/>
        </w:rPr>
      </w:pPr>
      <w:r w:rsidRPr="004B2A50">
        <w:rPr>
          <w:rFonts w:ascii="Times New Roman" w:hAnsi="Times New Roman" w:cs="Times New Roman"/>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AC1430B" w14:textId="77777777" w:rsidR="00A512DF" w:rsidRPr="004B2A50" w:rsidRDefault="00000000" w:rsidP="004B3E92">
      <w:pPr>
        <w:numPr>
          <w:ilvl w:val="0"/>
          <w:numId w:val="12"/>
        </w:numPr>
        <w:spacing w:after="29"/>
        <w:ind w:right="104" w:hanging="360"/>
        <w:jc w:val="both"/>
        <w:rPr>
          <w:rFonts w:ascii="Times New Roman" w:hAnsi="Times New Roman" w:cs="Times New Roman"/>
        </w:rPr>
      </w:pPr>
      <w:r w:rsidRPr="004B2A50">
        <w:rPr>
          <w:rFonts w:ascii="Times New Roman" w:hAnsi="Times New Roman" w:cs="Times New Roman"/>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Wymagana forma: </w:t>
      </w:r>
    </w:p>
    <w:p w14:paraId="4335D782" w14:textId="77777777" w:rsidR="00A512DF" w:rsidRPr="004B2A50" w:rsidRDefault="00000000" w:rsidP="004B3E92">
      <w:pPr>
        <w:numPr>
          <w:ilvl w:val="0"/>
          <w:numId w:val="13"/>
        </w:numPr>
        <w:spacing w:after="29"/>
        <w:ind w:right="104" w:hanging="360"/>
        <w:jc w:val="both"/>
        <w:rPr>
          <w:rFonts w:ascii="Times New Roman" w:hAnsi="Times New Roman" w:cs="Times New Roman"/>
        </w:rPr>
      </w:pPr>
      <w:r w:rsidRPr="004B2A50">
        <w:rPr>
          <w:rFonts w:ascii="Times New Roman" w:hAnsi="Times New Roman" w:cs="Times New Roman"/>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 </w:t>
      </w:r>
    </w:p>
    <w:p w14:paraId="03998041" w14:textId="77777777" w:rsidR="00A512DF" w:rsidRPr="004B2A50" w:rsidRDefault="00000000" w:rsidP="004B3E92">
      <w:pPr>
        <w:numPr>
          <w:ilvl w:val="0"/>
          <w:numId w:val="13"/>
        </w:numPr>
        <w:spacing w:after="266"/>
        <w:ind w:right="104" w:hanging="360"/>
        <w:jc w:val="both"/>
        <w:rPr>
          <w:rFonts w:ascii="Times New Roman" w:hAnsi="Times New Roman" w:cs="Times New Roman"/>
        </w:rPr>
      </w:pPr>
      <w:r w:rsidRPr="004B2A50">
        <w:rPr>
          <w:rFonts w:ascii="Times New Roman" w:hAnsi="Times New Roman" w:cs="Times New Roman"/>
        </w:rPr>
        <w:t xml:space="preserve">elektroniczna kopia dokumentu poświadczona za zgodność z oryginałem przez notariusza, tj. podpisana kwalifikowanym podpisem elektronicznym osoby posiadającej uprawnienia notariusza. </w:t>
      </w:r>
    </w:p>
    <w:p w14:paraId="32D9F1EA" w14:textId="4604CDD2" w:rsidR="00A512DF" w:rsidRPr="002A4FE1" w:rsidRDefault="00000000" w:rsidP="004B3E92">
      <w:pPr>
        <w:pStyle w:val="Akapitzlist"/>
        <w:numPr>
          <w:ilvl w:val="0"/>
          <w:numId w:val="46"/>
        </w:numPr>
        <w:spacing w:after="14" w:line="250" w:lineRule="auto"/>
        <w:ind w:left="284" w:right="53"/>
        <w:jc w:val="both"/>
        <w:rPr>
          <w:rFonts w:ascii="Times New Roman" w:hAnsi="Times New Roman" w:cs="Times New Roman"/>
        </w:rPr>
      </w:pPr>
      <w:r w:rsidRPr="002A4FE1">
        <w:rPr>
          <w:rFonts w:ascii="Times New Roman" w:hAnsi="Times New Roman" w:cs="Times New Roman"/>
          <w:b/>
        </w:rPr>
        <w:t xml:space="preserve">Oświadczenie wykonawców wspólnie ubiegających się o udzielenie zamówienia Wymagana forma: </w:t>
      </w:r>
    </w:p>
    <w:p w14:paraId="6E226F9A" w14:textId="77777777" w:rsidR="00A512DF" w:rsidRPr="004B2A50" w:rsidRDefault="00000000" w:rsidP="004B3E92">
      <w:pPr>
        <w:spacing w:after="267"/>
        <w:ind w:left="284" w:right="104"/>
        <w:jc w:val="both"/>
        <w:rPr>
          <w:rFonts w:ascii="Times New Roman" w:hAnsi="Times New Roman" w:cs="Times New Roman"/>
        </w:rPr>
      </w:pPr>
      <w:r w:rsidRPr="004B2A50">
        <w:rPr>
          <w:rFonts w:ascii="Times New Roman" w:hAnsi="Times New Roman" w:cs="Times New Roman"/>
        </w:rPr>
        <w:t xml:space="preserve">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 </w:t>
      </w:r>
    </w:p>
    <w:p w14:paraId="3A205FBB" w14:textId="77777777" w:rsidR="00A512DF" w:rsidRPr="004B2A50" w:rsidRDefault="00000000" w:rsidP="004B3E92">
      <w:pPr>
        <w:numPr>
          <w:ilvl w:val="0"/>
          <w:numId w:val="46"/>
        </w:numPr>
        <w:spacing w:after="14" w:line="250" w:lineRule="auto"/>
        <w:ind w:left="284" w:right="53"/>
        <w:jc w:val="both"/>
        <w:rPr>
          <w:rFonts w:ascii="Times New Roman" w:hAnsi="Times New Roman" w:cs="Times New Roman"/>
        </w:rPr>
      </w:pPr>
      <w:r w:rsidRPr="004B2A50">
        <w:rPr>
          <w:rFonts w:ascii="Times New Roman" w:hAnsi="Times New Roman" w:cs="Times New Roman"/>
          <w:b/>
        </w:rPr>
        <w:t xml:space="preserve">Zobowiązanie podmiotu trzeciego </w:t>
      </w:r>
    </w:p>
    <w:p w14:paraId="07055B49" w14:textId="77777777" w:rsidR="00A512DF" w:rsidRPr="004B2A50" w:rsidRDefault="00000000" w:rsidP="004B3E92">
      <w:pPr>
        <w:spacing w:after="148"/>
        <w:ind w:left="284" w:right="104"/>
        <w:jc w:val="both"/>
        <w:rPr>
          <w:rFonts w:ascii="Times New Roman" w:hAnsi="Times New Roman" w:cs="Times New Roman"/>
        </w:rPr>
      </w:pPr>
      <w:r w:rsidRPr="004B2A50">
        <w:rPr>
          <w:rFonts w:ascii="Times New Roman" w:hAnsi="Times New Roman" w:cs="Times New Roman"/>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38BA488" w14:textId="77777777" w:rsidR="00A512DF" w:rsidRPr="004B2A50" w:rsidRDefault="00000000" w:rsidP="004B3E92">
      <w:pPr>
        <w:numPr>
          <w:ilvl w:val="0"/>
          <w:numId w:val="14"/>
        </w:numPr>
        <w:spacing w:after="154"/>
        <w:ind w:left="284" w:right="104" w:hanging="360"/>
        <w:jc w:val="both"/>
        <w:rPr>
          <w:rFonts w:ascii="Times New Roman" w:hAnsi="Times New Roman" w:cs="Times New Roman"/>
        </w:rPr>
      </w:pPr>
      <w:r w:rsidRPr="004B2A50">
        <w:rPr>
          <w:rFonts w:ascii="Times New Roman" w:hAnsi="Times New Roman" w:cs="Times New Roman"/>
        </w:rPr>
        <w:t xml:space="preserve">zakres dostępnych wykonawcy zasobów podmiotu udostępniającego zasoby; </w:t>
      </w:r>
    </w:p>
    <w:p w14:paraId="3E7B4FB7" w14:textId="77777777" w:rsidR="002A4FE1" w:rsidRDefault="00000000" w:rsidP="004B3E92">
      <w:pPr>
        <w:numPr>
          <w:ilvl w:val="0"/>
          <w:numId w:val="14"/>
        </w:numPr>
        <w:spacing w:line="310" w:lineRule="auto"/>
        <w:ind w:left="284" w:right="104" w:hanging="360"/>
        <w:jc w:val="both"/>
        <w:rPr>
          <w:rFonts w:ascii="Times New Roman" w:hAnsi="Times New Roman" w:cs="Times New Roman"/>
        </w:rPr>
      </w:pPr>
      <w:r w:rsidRPr="004B2A50">
        <w:rPr>
          <w:rFonts w:ascii="Times New Roman" w:hAnsi="Times New Roman" w:cs="Times New Roman"/>
        </w:rPr>
        <w:t xml:space="preserve">sposób i okres udostępnienia wykonawcy i wykorzystania przez niego zasobów podmiotu udostępniającego te zasoby przy wykonywaniu zamówienia; </w:t>
      </w:r>
    </w:p>
    <w:p w14:paraId="4F33EB45" w14:textId="47A9219D" w:rsidR="00A512DF" w:rsidRPr="004B2A50" w:rsidRDefault="00000000" w:rsidP="004B3E92">
      <w:pPr>
        <w:spacing w:line="310" w:lineRule="auto"/>
        <w:ind w:left="284" w:right="104"/>
        <w:jc w:val="both"/>
        <w:rPr>
          <w:rFonts w:ascii="Times New Roman" w:hAnsi="Times New Roman" w:cs="Times New Roman"/>
        </w:rPr>
      </w:pPr>
      <w:r w:rsidRPr="004B2A50">
        <w:rPr>
          <w:rFonts w:ascii="Times New Roman" w:hAnsi="Times New Roman" w:cs="Times New Roman"/>
          <w:b/>
        </w:rPr>
        <w:t xml:space="preserve">Wymagana forma: </w:t>
      </w:r>
    </w:p>
    <w:p w14:paraId="15D58545" w14:textId="77777777" w:rsidR="00A512DF" w:rsidRPr="004B2A50" w:rsidRDefault="00000000" w:rsidP="004B3E92">
      <w:pPr>
        <w:ind w:left="284" w:right="104"/>
        <w:jc w:val="both"/>
        <w:rPr>
          <w:rFonts w:ascii="Times New Roman" w:hAnsi="Times New Roman" w:cs="Times New Roman"/>
        </w:rPr>
      </w:pPr>
      <w:r w:rsidRPr="004B2A50">
        <w:rPr>
          <w:rFonts w:ascii="Times New Roman" w:hAnsi="Times New Roman" w:cs="Times New Roman"/>
        </w:rPr>
        <w:t xml:space="preserve">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3B665B51" w14:textId="77777777" w:rsidR="00A512DF" w:rsidRPr="004B2A50" w:rsidRDefault="00000000" w:rsidP="004B3E92">
      <w:pPr>
        <w:spacing w:after="0"/>
        <w:ind w:left="284"/>
        <w:jc w:val="both"/>
        <w:rPr>
          <w:rFonts w:ascii="Times New Roman" w:hAnsi="Times New Roman" w:cs="Times New Roman"/>
        </w:rPr>
      </w:pPr>
      <w:r w:rsidRPr="004B2A50">
        <w:rPr>
          <w:rFonts w:ascii="Times New Roman" w:hAnsi="Times New Roman" w:cs="Times New Roman"/>
        </w:rPr>
        <w:t xml:space="preserve"> </w:t>
      </w:r>
    </w:p>
    <w:p w14:paraId="645DACB4" w14:textId="0D1211E9" w:rsidR="00A512DF" w:rsidRPr="002A4FE1" w:rsidRDefault="00000000" w:rsidP="004B3E92">
      <w:pPr>
        <w:pStyle w:val="Akapitzlist"/>
        <w:numPr>
          <w:ilvl w:val="0"/>
          <w:numId w:val="46"/>
        </w:numPr>
        <w:spacing w:after="260"/>
        <w:ind w:left="284" w:right="6"/>
        <w:jc w:val="both"/>
        <w:rPr>
          <w:rFonts w:ascii="Times New Roman" w:hAnsi="Times New Roman" w:cs="Times New Roman"/>
        </w:rPr>
      </w:pPr>
      <w:r w:rsidRPr="002A4FE1">
        <w:rPr>
          <w:rFonts w:ascii="Times New Roman" w:hAnsi="Times New Roman" w:cs="Times New Roman"/>
          <w:b/>
        </w:rPr>
        <w:t xml:space="preserve">Zastrzeżenie tajemnicy przedsiębiorstwa </w:t>
      </w:r>
      <w:r w:rsidRPr="002A4FE1">
        <w:rPr>
          <w:rFonts w:ascii="Times New Roman" w:hAnsi="Times New Roman" w:cs="Times New Roman"/>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78B77211" w14:textId="77777777" w:rsidR="00A512DF" w:rsidRPr="004B2A50" w:rsidRDefault="00000000" w:rsidP="004B3E92">
      <w:pPr>
        <w:numPr>
          <w:ilvl w:val="0"/>
          <w:numId w:val="46"/>
        </w:numPr>
        <w:spacing w:after="266"/>
        <w:ind w:left="284" w:right="6"/>
        <w:jc w:val="both"/>
        <w:rPr>
          <w:rFonts w:ascii="Times New Roman" w:hAnsi="Times New Roman" w:cs="Times New Roman"/>
        </w:rPr>
      </w:pPr>
      <w:r w:rsidRPr="004B2A50">
        <w:rPr>
          <w:rFonts w:ascii="Times New Roman" w:hAnsi="Times New Roman" w:cs="Times New Roman"/>
          <w:b/>
        </w:rPr>
        <w:t xml:space="preserve">Informacje dotyczące wykonawcy (załącznik nr 1 do SWZ) </w:t>
      </w:r>
      <w:r w:rsidRPr="004B2A50">
        <w:rPr>
          <w:rFonts w:ascii="Times New Roman" w:hAnsi="Times New Roman" w:cs="Times New Roman"/>
        </w:rPr>
        <w:t>–</w:t>
      </w:r>
      <w:r w:rsidRPr="004B2A50">
        <w:rPr>
          <w:rFonts w:ascii="Times New Roman" w:hAnsi="Times New Roman" w:cs="Times New Roman"/>
          <w:b/>
        </w:rPr>
        <w:t xml:space="preserve"> </w:t>
      </w:r>
      <w:r w:rsidRPr="004B2A50">
        <w:rPr>
          <w:rFonts w:ascii="Times New Roman" w:hAnsi="Times New Roman" w:cs="Times New Roman"/>
        </w:rPr>
        <w:t xml:space="preserve">w tym dokumencie wykonawca składa oświadczenie w zakresie spełnienia wymogów RODO oraz informację, czy wybór oferty wykonawcy będzie prowadził do powstania u zamawiającego obowiązku podatkowego. </w:t>
      </w:r>
    </w:p>
    <w:p w14:paraId="309FFFF8" w14:textId="77777777" w:rsidR="00A512DF" w:rsidRPr="004B2A50" w:rsidRDefault="00000000" w:rsidP="004B3E92">
      <w:pPr>
        <w:pStyle w:val="Nagwek1"/>
        <w:numPr>
          <w:ilvl w:val="0"/>
          <w:numId w:val="0"/>
        </w:numPr>
        <w:shd w:val="clear" w:color="auto" w:fill="FBCB9A"/>
        <w:ind w:left="137"/>
        <w:jc w:val="both"/>
        <w:rPr>
          <w:rFonts w:ascii="Times New Roman" w:hAnsi="Times New Roman" w:cs="Times New Roman"/>
          <w:sz w:val="22"/>
        </w:rPr>
      </w:pPr>
      <w:r w:rsidRPr="004B2A50">
        <w:rPr>
          <w:rFonts w:ascii="Times New Roman" w:hAnsi="Times New Roman" w:cs="Times New Roman"/>
          <w:sz w:val="22"/>
        </w:rPr>
        <w:t xml:space="preserve">2) DOKUMENTY SKŁADANE NA WEZWANIE  </w:t>
      </w:r>
    </w:p>
    <w:p w14:paraId="21055383" w14:textId="2137EA19"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b/>
        </w:rPr>
        <w:t>1.</w:t>
      </w:r>
      <w:r w:rsidRPr="006F6531">
        <w:rPr>
          <w:rFonts w:ascii="Times New Roman" w:eastAsia="Times New Roman" w:hAnsi="Times New Roman" w:cs="Times New Roman"/>
        </w:rPr>
        <w:t xml:space="preserve"> Wykonawca, którego oferta została najwyżej oceniona zobowiązany jest do złożenia na wezwanie Zamawiającego </w:t>
      </w:r>
      <w:r w:rsidR="00EE0175">
        <w:rPr>
          <w:rFonts w:ascii="Times New Roman" w:eastAsia="Times New Roman" w:hAnsi="Times New Roman" w:cs="Times New Roman"/>
        </w:rPr>
        <w:t xml:space="preserve">w wyznaczonym terminie </w:t>
      </w:r>
      <w:r w:rsidR="00C321DF">
        <w:rPr>
          <w:rFonts w:ascii="Times New Roman" w:eastAsia="Times New Roman" w:hAnsi="Times New Roman" w:cs="Times New Roman"/>
        </w:rPr>
        <w:t xml:space="preserve">, </w:t>
      </w:r>
      <w:r w:rsidR="00EE0175">
        <w:rPr>
          <w:rFonts w:ascii="Times New Roman" w:eastAsia="Times New Roman" w:hAnsi="Times New Roman" w:cs="Times New Roman"/>
        </w:rPr>
        <w:t xml:space="preserve">nie krótszym niż 10 dni </w:t>
      </w:r>
      <w:r w:rsidRPr="006F6531">
        <w:rPr>
          <w:rFonts w:ascii="Times New Roman" w:eastAsia="Times New Roman" w:hAnsi="Times New Roman" w:cs="Times New Roman"/>
        </w:rPr>
        <w:t xml:space="preserve"> aktualnego na dzień </w:t>
      </w:r>
      <w:r w:rsidR="00766496">
        <w:rPr>
          <w:rFonts w:ascii="Times New Roman" w:eastAsia="Times New Roman" w:hAnsi="Times New Roman" w:cs="Times New Roman"/>
        </w:rPr>
        <w:t xml:space="preserve">składania ofert </w:t>
      </w:r>
      <w:r w:rsidRPr="006F6531">
        <w:rPr>
          <w:rFonts w:ascii="Times New Roman" w:eastAsia="Times New Roman" w:hAnsi="Times New Roman" w:cs="Times New Roman"/>
        </w:rPr>
        <w:t xml:space="preserve"> oświadczenia, że nie podlega wykluczeniu oraz spełnia warunki udziału w postępowaniu w formie </w:t>
      </w:r>
      <w:r w:rsidRPr="006F6531">
        <w:rPr>
          <w:rFonts w:ascii="Times New Roman" w:eastAsia="Times New Roman" w:hAnsi="Times New Roman" w:cs="Times New Roman"/>
          <w:b/>
        </w:rPr>
        <w:t xml:space="preserve">Jednolitego Europejskiego Dokumentu Zamówienia JEDZ/ESPD </w:t>
      </w:r>
      <w:r w:rsidRPr="006F6531">
        <w:rPr>
          <w:rFonts w:ascii="Times New Roman" w:eastAsia="Times New Roman" w:hAnsi="Times New Roman" w:cs="Times New Roman"/>
        </w:rPr>
        <w:t xml:space="preserve">(załącznik nr 2 do Rozporządzenia Wykonawczego Komisji (EU) 2016/7 z dnia 5 stycznia 2016 r. ustanawiającego standardowy formularz jednolitego europejskiego dokumentu zamówienia).  </w:t>
      </w:r>
    </w:p>
    <w:p w14:paraId="64618AAD"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Informacje zawarte w JEDZ stanowią wstępne potwierdzenie, że Wykonawca nie podlega wykluczeniu oraz spełnia warunki udziału w postępowaniu. </w:t>
      </w:r>
    </w:p>
    <w:p w14:paraId="0D11F0A2" w14:textId="77777777" w:rsidR="006F6531" w:rsidRPr="006F6531" w:rsidRDefault="006F6531" w:rsidP="004B3E92">
      <w:pPr>
        <w:spacing w:after="15"/>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04492BE8" w14:textId="77777777" w:rsidR="006F6531" w:rsidRPr="006F6531" w:rsidRDefault="006F6531" w:rsidP="004B3E92">
      <w:pPr>
        <w:spacing w:after="4" w:line="24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Instrukcję wypełnienia JEDZ/ESPD</w:t>
      </w:r>
      <w:r w:rsidRPr="006F6531">
        <w:rPr>
          <w:rFonts w:ascii="Times New Roman" w:eastAsia="Times New Roman" w:hAnsi="Times New Roman" w:cs="Times New Roman"/>
          <w:b/>
        </w:rPr>
        <w:t xml:space="preserve"> </w:t>
      </w:r>
      <w:r w:rsidRPr="006F6531">
        <w:rPr>
          <w:rFonts w:ascii="Times New Roman" w:eastAsia="Times New Roman" w:hAnsi="Times New Roman" w:cs="Times New Roman"/>
        </w:rPr>
        <w:t>oraz edytowalną wersję formularza JEDZ/ESPD można znaleźć pod adresem:</w:t>
      </w:r>
      <w:hyperlink r:id="rId27">
        <w:r w:rsidRPr="006F6531">
          <w:rPr>
            <w:rFonts w:ascii="Times New Roman" w:eastAsia="Times New Roman" w:hAnsi="Times New Roman" w:cs="Times New Roman"/>
          </w:rPr>
          <w:t>https://www.uzp.gov.pl/baza</w:t>
        </w:r>
      </w:hyperlink>
      <w:hyperlink r:id="rId28">
        <w:r w:rsidRPr="006F6531">
          <w:rPr>
            <w:rFonts w:ascii="Times New Roman" w:eastAsia="Times New Roman" w:hAnsi="Times New Roman" w:cs="Times New Roman"/>
          </w:rPr>
          <w:t>-</w:t>
        </w:r>
      </w:hyperlink>
      <w:hyperlink r:id="rId29">
        <w:r w:rsidRPr="006F6531">
          <w:rPr>
            <w:rFonts w:ascii="Times New Roman" w:eastAsia="Times New Roman" w:hAnsi="Times New Roman" w:cs="Times New Roman"/>
          </w:rPr>
          <w:t>wiedzy/prawo</w:t>
        </w:r>
      </w:hyperlink>
      <w:hyperlink r:id="rId30">
        <w:r w:rsidRPr="006F6531">
          <w:rPr>
            <w:rFonts w:ascii="Times New Roman" w:eastAsia="Times New Roman" w:hAnsi="Times New Roman" w:cs="Times New Roman"/>
          </w:rPr>
          <w:t>-</w:t>
        </w:r>
      </w:hyperlink>
      <w:hyperlink r:id="rId31">
        <w:r w:rsidRPr="006F6531">
          <w:rPr>
            <w:rFonts w:ascii="Times New Roman" w:eastAsia="Times New Roman" w:hAnsi="Times New Roman" w:cs="Times New Roman"/>
          </w:rPr>
          <w:t>zamowien</w:t>
        </w:r>
      </w:hyperlink>
      <w:hyperlink r:id="rId32">
        <w:r w:rsidRPr="006F6531">
          <w:rPr>
            <w:rFonts w:ascii="Times New Roman" w:eastAsia="Times New Roman" w:hAnsi="Times New Roman" w:cs="Times New Roman"/>
          </w:rPr>
          <w:t>-</w:t>
        </w:r>
      </w:hyperlink>
      <w:hyperlink r:id="rId33">
        <w:r w:rsidRPr="006F6531">
          <w:rPr>
            <w:rFonts w:ascii="Times New Roman" w:eastAsia="Times New Roman" w:hAnsi="Times New Roman" w:cs="Times New Roman"/>
          </w:rPr>
          <w:t>publicznych</w:t>
        </w:r>
      </w:hyperlink>
      <w:hyperlink r:id="rId34">
        <w:r w:rsidRPr="006F6531">
          <w:rPr>
            <w:rFonts w:ascii="Times New Roman" w:eastAsia="Times New Roman" w:hAnsi="Times New Roman" w:cs="Times New Roman"/>
          </w:rPr>
          <w:t>-</w:t>
        </w:r>
      </w:hyperlink>
      <w:hyperlink r:id="rId35">
        <w:r w:rsidRPr="006F6531">
          <w:rPr>
            <w:rFonts w:ascii="Times New Roman" w:eastAsia="Times New Roman" w:hAnsi="Times New Roman" w:cs="Times New Roman"/>
          </w:rPr>
          <w:t>regulacje/prawo</w:t>
        </w:r>
      </w:hyperlink>
      <w:hyperlink r:id="rId36">
        <w:r w:rsidRPr="006F6531">
          <w:rPr>
            <w:rFonts w:ascii="Times New Roman" w:eastAsia="Times New Roman" w:hAnsi="Times New Roman" w:cs="Times New Roman"/>
          </w:rPr>
          <w:t>-</w:t>
        </w:r>
      </w:hyperlink>
      <w:hyperlink r:id="rId37">
        <w:r w:rsidRPr="006F6531">
          <w:rPr>
            <w:rFonts w:ascii="Times New Roman" w:eastAsia="Times New Roman" w:hAnsi="Times New Roman" w:cs="Times New Roman"/>
          </w:rPr>
          <w:t>krajowe/jednolity</w:t>
        </w:r>
      </w:hyperlink>
      <w:hyperlink r:id="rId38"/>
      <w:hyperlink r:id="rId39">
        <w:r w:rsidRPr="006F6531">
          <w:rPr>
            <w:rFonts w:ascii="Times New Roman" w:eastAsia="Times New Roman" w:hAnsi="Times New Roman" w:cs="Times New Roman"/>
          </w:rPr>
          <w:t>europejski</w:t>
        </w:r>
      </w:hyperlink>
      <w:hyperlink r:id="rId40">
        <w:r w:rsidRPr="006F6531">
          <w:rPr>
            <w:rFonts w:ascii="Times New Roman" w:eastAsia="Times New Roman" w:hAnsi="Times New Roman" w:cs="Times New Roman"/>
          </w:rPr>
          <w:t>-</w:t>
        </w:r>
      </w:hyperlink>
      <w:hyperlink r:id="rId41">
        <w:r w:rsidRPr="006F6531">
          <w:rPr>
            <w:rFonts w:ascii="Times New Roman" w:eastAsia="Times New Roman" w:hAnsi="Times New Roman" w:cs="Times New Roman"/>
          </w:rPr>
          <w:t>dokument</w:t>
        </w:r>
      </w:hyperlink>
      <w:hyperlink r:id="rId42">
        <w:r w:rsidRPr="006F6531">
          <w:rPr>
            <w:rFonts w:ascii="Times New Roman" w:eastAsia="Times New Roman" w:hAnsi="Times New Roman" w:cs="Times New Roman"/>
          </w:rPr>
          <w:t>-</w:t>
        </w:r>
      </w:hyperlink>
      <w:hyperlink r:id="rId43">
        <w:r w:rsidRPr="006F6531">
          <w:rPr>
            <w:rFonts w:ascii="Times New Roman" w:eastAsia="Times New Roman" w:hAnsi="Times New Roman" w:cs="Times New Roman"/>
          </w:rPr>
          <w:t>zamowienia</w:t>
        </w:r>
      </w:hyperlink>
      <w:hyperlink r:id="rId44">
        <w:r w:rsidRPr="006F6531">
          <w:rPr>
            <w:rFonts w:ascii="Times New Roman" w:eastAsia="Times New Roman" w:hAnsi="Times New Roman" w:cs="Times New Roman"/>
          </w:rPr>
          <w:t>.</w:t>
        </w:r>
      </w:hyperlink>
      <w:r w:rsidRPr="006F6531">
        <w:rPr>
          <w:rFonts w:ascii="Times New Roman" w:eastAsia="Times New Roman" w:hAnsi="Times New Roman" w:cs="Times New Roman"/>
        </w:rPr>
        <w:t xml:space="preserve">  </w:t>
      </w:r>
    </w:p>
    <w:p w14:paraId="0626077A" w14:textId="77777777" w:rsidR="006F6531" w:rsidRPr="006F6531" w:rsidRDefault="006F6531" w:rsidP="004B3E92">
      <w:pPr>
        <w:spacing w:after="52"/>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7BF97C87"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Wykonawca może sporządzić JEDZ, wypełniając edytowalną wersję formularza  w Word (zał. 2a do SWZ), kierując się wymaganiami określonymi poniżej</w:t>
      </w:r>
      <w:r w:rsidRPr="006F6531">
        <w:rPr>
          <w:rFonts w:ascii="Times New Roman" w:eastAsia="Times New Roman" w:hAnsi="Times New Roman" w:cs="Times New Roman"/>
          <w:color w:val="00B0F0"/>
        </w:rPr>
        <w:t xml:space="preserve">. </w:t>
      </w:r>
      <w:r w:rsidRPr="006F6531">
        <w:rPr>
          <w:rFonts w:ascii="Times New Roman" w:eastAsia="Times New Roman" w:hAnsi="Times New Roman" w:cs="Times New Roman"/>
        </w:rPr>
        <w:t xml:space="preserve"> </w:t>
      </w:r>
    </w:p>
    <w:p w14:paraId="2D2B4380" w14:textId="77777777" w:rsidR="006F6531" w:rsidRPr="006F6531" w:rsidRDefault="006F6531" w:rsidP="004B3E92">
      <w:pPr>
        <w:spacing w:after="13"/>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6FC95419"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W Części II JEDZ/ESPD - Informacje dotyczące wykonawcy -  należy wypełnić sekcję A, B, C, natomiast w sekcji D (</w:t>
      </w:r>
      <w:r w:rsidRPr="006F6531">
        <w:rPr>
          <w:rFonts w:ascii="Times New Roman" w:eastAsia="Times New Roman" w:hAnsi="Times New Roman" w:cs="Times New Roman"/>
          <w:i/>
        </w:rPr>
        <w:t>Informacje dotyczące podwykonawców, na których zdolności Wykonawca nie polega</w:t>
      </w:r>
      <w:r w:rsidRPr="006F6531">
        <w:rPr>
          <w:rFonts w:ascii="Times New Roman" w:eastAsia="Times New Roman" w:hAnsi="Times New Roman" w:cs="Times New Roman"/>
        </w:rPr>
        <w:t xml:space="preserve">) Wykonawca oświadcza czy zamierza zlecić podmiotom trzecim podwykonawstwo jakiejkolwiek części zamówienia (w przypadku odpowiedzi twierdzącej podaje ponadto, o ile jest to wiadome, wykaz proponowanych podwykonawców), Wykonawca nie jest jednakże zobowiązany do przedstawienia w odniesieniu do tych podwykonawców odrębnych JEDZ/ESPD, zawierających informacje wymagane w Części II Sekcja A i B oraz w Części III; </w:t>
      </w:r>
    </w:p>
    <w:p w14:paraId="19AC31AE" w14:textId="77777777" w:rsidR="006F6531" w:rsidRPr="006F6531" w:rsidRDefault="006F6531" w:rsidP="004B3E92">
      <w:pPr>
        <w:spacing w:after="0"/>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7DFA9794" w14:textId="3D7C00E5"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 części III  JEDZ/ESPD w celu wstępnego potwierdzenia braku podstaw wykluczenia ( rozdział </w:t>
      </w:r>
      <w:r w:rsidR="00886EBA">
        <w:rPr>
          <w:rFonts w:ascii="Times New Roman" w:eastAsia="Times New Roman" w:hAnsi="Times New Roman" w:cs="Times New Roman"/>
        </w:rPr>
        <w:t>II, podrozdział 8</w:t>
      </w:r>
      <w:r w:rsidRPr="006F6531">
        <w:rPr>
          <w:rFonts w:ascii="Times New Roman" w:eastAsia="Times New Roman" w:hAnsi="Times New Roman" w:cs="Times New Roman"/>
        </w:rPr>
        <w:t xml:space="preserve"> SWZ) należy wypełnić sekcję: </w:t>
      </w:r>
    </w:p>
    <w:p w14:paraId="119611E3" w14:textId="77777777" w:rsidR="006F6531" w:rsidRPr="006F6531" w:rsidRDefault="006F6531" w:rsidP="004B3E92">
      <w:pPr>
        <w:numPr>
          <w:ilvl w:val="0"/>
          <w:numId w:val="30"/>
        </w:numPr>
        <w:spacing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A,  </w:t>
      </w:r>
    </w:p>
    <w:p w14:paraId="4538F487" w14:textId="77777777" w:rsidR="006F6531" w:rsidRPr="006F6531" w:rsidRDefault="006F6531" w:rsidP="004B3E92">
      <w:pPr>
        <w:numPr>
          <w:ilvl w:val="0"/>
          <w:numId w:val="30"/>
        </w:numPr>
        <w:spacing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B,  </w:t>
      </w:r>
    </w:p>
    <w:p w14:paraId="3509A853" w14:textId="77777777" w:rsidR="006F6531" w:rsidRPr="006F6531" w:rsidRDefault="006F6531" w:rsidP="004B3E92">
      <w:pPr>
        <w:numPr>
          <w:ilvl w:val="0"/>
          <w:numId w:val="30"/>
        </w:numPr>
        <w:spacing w:after="28"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C rubryka: </w:t>
      </w:r>
      <w:r w:rsidRPr="006F6531">
        <w:rPr>
          <w:rFonts w:ascii="Times New Roman" w:eastAsia="Segoe UI Symbol" w:hAnsi="Times New Roman" w:cs="Times New Roman"/>
        </w:rPr>
        <w:t>−</w:t>
      </w:r>
      <w:r w:rsidRPr="006F6531">
        <w:rPr>
          <w:rFonts w:ascii="Times New Roman" w:hAnsi="Times New Roman" w:cs="Times New Roman"/>
        </w:rPr>
        <w:t xml:space="preserve"> </w:t>
      </w:r>
      <w:r w:rsidRPr="006F6531">
        <w:rPr>
          <w:rFonts w:ascii="Times New Roman" w:eastAsia="Times New Roman" w:hAnsi="Times New Roman" w:cs="Times New Roman"/>
        </w:rPr>
        <w:t xml:space="preserve">Czy wykonawca, wedle własnej wiedzy, naruszył swoje obowiązki w dziedzinie prawa środowiska, prawa socjalnego i prawa pracy ?,  </w:t>
      </w:r>
    </w:p>
    <w:p w14:paraId="4E8B445B" w14:textId="3AF7E843" w:rsidR="006F6531" w:rsidRPr="006F6531" w:rsidRDefault="006F6531" w:rsidP="004B3E92">
      <w:pPr>
        <w:tabs>
          <w:tab w:val="center" w:pos="1999"/>
          <w:tab w:val="center" w:pos="4856"/>
        </w:tabs>
        <w:spacing w:line="269" w:lineRule="auto"/>
        <w:ind w:left="426"/>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r w:rsidRPr="006F6531">
        <w:rPr>
          <w:rFonts w:ascii="Times New Roman" w:hAnsi="Times New Roman" w:cs="Times New Roman"/>
        </w:rPr>
        <w:tab/>
      </w:r>
      <w:r w:rsidRPr="006F6531">
        <w:rPr>
          <w:rFonts w:ascii="Times New Roman" w:eastAsia="Times New Roman" w:hAnsi="Times New Roman" w:cs="Times New Roman"/>
        </w:rPr>
        <w:t xml:space="preserve">Czy wykonawca znajduje się w jednej z następujących sytuacji: </w:t>
      </w:r>
    </w:p>
    <w:p w14:paraId="4FCA267B" w14:textId="77777777" w:rsidR="006F6531" w:rsidRPr="006F6531" w:rsidRDefault="006F6531" w:rsidP="004B3E92">
      <w:pPr>
        <w:numPr>
          <w:ilvl w:val="2"/>
          <w:numId w:val="31"/>
        </w:numPr>
        <w:spacing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zbankrutował; lub </w:t>
      </w:r>
    </w:p>
    <w:p w14:paraId="19332B35" w14:textId="77777777" w:rsidR="006F6531" w:rsidRPr="006F6531" w:rsidRDefault="006F6531" w:rsidP="004B3E92">
      <w:pPr>
        <w:numPr>
          <w:ilvl w:val="2"/>
          <w:numId w:val="31"/>
        </w:numPr>
        <w:spacing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prowadzone jest wobec niego postępowanie upadłościowe lub likwidacyjne; lub </w:t>
      </w:r>
    </w:p>
    <w:p w14:paraId="5B0D40A8" w14:textId="77777777" w:rsidR="006F6531" w:rsidRPr="006F6531" w:rsidRDefault="006F6531" w:rsidP="004B3E92">
      <w:pPr>
        <w:numPr>
          <w:ilvl w:val="2"/>
          <w:numId w:val="31"/>
        </w:numPr>
        <w:spacing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zawarł układ z wierzycielami; lub </w:t>
      </w:r>
    </w:p>
    <w:p w14:paraId="267653E9" w14:textId="77777777" w:rsidR="006F6531" w:rsidRPr="006F6531" w:rsidRDefault="006F6531" w:rsidP="004B3E92">
      <w:pPr>
        <w:numPr>
          <w:ilvl w:val="2"/>
          <w:numId w:val="31"/>
        </w:numPr>
        <w:spacing w:after="28" w:line="24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znajduje się w innej tego rodzaju sytuacji wynikającej z podobnej procedury przewidzianej w krajowych przepisach ustawowych i wykonawczych</w:t>
      </w:r>
      <w:r w:rsidRPr="006F6531">
        <w:rPr>
          <w:rFonts w:ascii="Times New Roman" w:eastAsia="Times New Roman" w:hAnsi="Times New Roman" w:cs="Times New Roman"/>
          <w:vertAlign w:val="superscript"/>
        </w:rPr>
        <w:t>1</w:t>
      </w:r>
      <w:r w:rsidRPr="006F6531">
        <w:rPr>
          <w:rFonts w:ascii="Times New Roman" w:eastAsia="Times New Roman" w:hAnsi="Times New Roman" w:cs="Times New Roman"/>
        </w:rPr>
        <w:t xml:space="preserve">; lub e) jego aktywami zarządza likwidator lub sąd; lub </w:t>
      </w:r>
    </w:p>
    <w:p w14:paraId="247DD42F" w14:textId="77777777" w:rsidR="006F6531" w:rsidRPr="006F6531" w:rsidRDefault="006F6531" w:rsidP="004B3E92">
      <w:pPr>
        <w:spacing w:after="29" w:line="269" w:lineRule="auto"/>
        <w:ind w:left="426" w:right="12"/>
        <w:jc w:val="both"/>
        <w:rPr>
          <w:rFonts w:ascii="Times New Roman" w:eastAsia="Times New Roman" w:hAnsi="Times New Roman" w:cs="Times New Roman"/>
        </w:rPr>
      </w:pPr>
      <w:r w:rsidRPr="006F6531">
        <w:rPr>
          <w:rFonts w:ascii="Times New Roman" w:eastAsia="Times New Roman" w:hAnsi="Times New Roman" w:cs="Times New Roman"/>
        </w:rPr>
        <w:t xml:space="preserve">f) jego działalność gospodarcza jest zawieszona? </w:t>
      </w:r>
    </w:p>
    <w:p w14:paraId="0A41CDF1" w14:textId="77777777" w:rsidR="006F6531" w:rsidRPr="006F6531" w:rsidRDefault="006F6531" w:rsidP="004B3E92">
      <w:pPr>
        <w:spacing w:after="26" w:line="269" w:lineRule="auto"/>
        <w:ind w:left="426" w:right="12" w:hanging="361"/>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r w:rsidRPr="006F6531">
        <w:rPr>
          <w:rFonts w:ascii="Times New Roman" w:hAnsi="Times New Roman" w:cs="Times New Roman"/>
        </w:rPr>
        <w:tab/>
      </w:r>
      <w:r w:rsidRPr="006F6531">
        <w:rPr>
          <w:rFonts w:ascii="Times New Roman" w:eastAsia="Times New Roman" w:hAnsi="Times New Roman" w:cs="Times New Roman"/>
        </w:rPr>
        <w:t xml:space="preserve">Czy wykonawca zawarł z innymi wykonawcami porozumienia mające na celu zakłócenie konkurencji?, </w:t>
      </w:r>
    </w:p>
    <w:p w14:paraId="1986593D" w14:textId="77777777" w:rsidR="006F6531" w:rsidRPr="006F6531" w:rsidRDefault="006F6531" w:rsidP="004B3E92">
      <w:pPr>
        <w:spacing w:line="269" w:lineRule="auto"/>
        <w:ind w:left="709" w:right="12" w:hanging="283"/>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r w:rsidRPr="006F6531">
        <w:rPr>
          <w:rFonts w:ascii="Times New Roman" w:eastAsia="Times New Roman" w:hAnsi="Times New Roman" w:cs="Times New Roman"/>
        </w:rPr>
        <w:t xml:space="preserve">Czy wykonawca lub przedsiębiorstwo związane z wykonawcą doradzał(-o) instytucji zamawiającej lub podmiotowi zamawiającemu bądź był(-o) w inny sposób zaangażowany(-e) w przygotowanie postępowania o udzielenie zamówienia? </w:t>
      </w:r>
    </w:p>
    <w:p w14:paraId="521A45F6" w14:textId="77777777" w:rsidR="006F6531" w:rsidRPr="006F6531" w:rsidRDefault="006F6531" w:rsidP="004B3E92">
      <w:pPr>
        <w:numPr>
          <w:ilvl w:val="0"/>
          <w:numId w:val="30"/>
        </w:numPr>
        <w:spacing w:after="21"/>
        <w:ind w:left="709" w:right="12" w:hanging="283"/>
        <w:jc w:val="both"/>
        <w:rPr>
          <w:rFonts w:ascii="Times New Roman" w:eastAsia="Times New Roman" w:hAnsi="Times New Roman" w:cs="Times New Roman"/>
        </w:rPr>
      </w:pPr>
      <w:r w:rsidRPr="006F6531">
        <w:rPr>
          <w:rFonts w:ascii="Times New Roman" w:eastAsia="Times New Roman" w:hAnsi="Times New Roman" w:cs="Times New Roman"/>
        </w:rPr>
        <w:t xml:space="preserve">D - odnośnie podstawy wykluczenia  zawartej w  art. 108 ust. 1 pkt 1 lit. g i pkt 2, art. 108 ust. </w:t>
      </w:r>
    </w:p>
    <w:p w14:paraId="54FACF2C" w14:textId="77777777" w:rsidR="006F6531" w:rsidRPr="006F6531" w:rsidRDefault="006F6531" w:rsidP="004B3E92">
      <w:pPr>
        <w:spacing w:line="269" w:lineRule="auto"/>
        <w:ind w:left="709" w:right="12" w:hanging="283"/>
        <w:jc w:val="both"/>
        <w:rPr>
          <w:rFonts w:ascii="Times New Roman" w:eastAsia="Times New Roman" w:hAnsi="Times New Roman" w:cs="Times New Roman"/>
        </w:rPr>
      </w:pPr>
      <w:r w:rsidRPr="006F6531">
        <w:rPr>
          <w:rFonts w:ascii="Times New Roman" w:eastAsia="Times New Roman" w:hAnsi="Times New Roman" w:cs="Times New Roman"/>
        </w:rPr>
        <w:t xml:space="preserve">1 pkt 4 oraz  art. 7 ust. 1 ustawy z dnia 13 kwietnia 2022 r. o szczególnych rozwiązaniach w zakresie przeciwdziałania wspieraniu agresji na Ukrainę oraz służących ochronie bezpieczeństwa narodowego. </w:t>
      </w:r>
    </w:p>
    <w:p w14:paraId="34EABEE6" w14:textId="77777777" w:rsidR="006F6531" w:rsidRPr="006F6531" w:rsidRDefault="006F6531" w:rsidP="004B3E92">
      <w:pPr>
        <w:spacing w:after="80"/>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2CAA5752" w14:textId="77777777" w:rsidR="006F6531" w:rsidRPr="006F6531" w:rsidRDefault="006F6531" w:rsidP="004B3E92">
      <w:pPr>
        <w:spacing w:after="34"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Części IV Zamawiający żąda jedynie ogólnego oświadczenia dotyczącego wszystkich kryteriów kwalifikacji  - sekcja α, bez wypełniania poszczególnych Sekcji A, B, C i D; Część V (Ograniczenie liczby kwalifikujących się kandydatów) należy pozostawić niewypełnioną. </w:t>
      </w:r>
    </w:p>
    <w:p w14:paraId="1DE4AF7F" w14:textId="77777777" w:rsidR="006F6531" w:rsidRPr="006F6531" w:rsidRDefault="006F6531" w:rsidP="004B3E92">
      <w:pPr>
        <w:spacing w:after="13"/>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692D5248" w14:textId="3E022C49"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Po wypełnieniu formularza JEDZ w wersji Word Zamawiający zaleca zapisanie go w formacie PDF, następnie dokument, pod rygorem nieważności,  należy opatrzyć kwalifikowanym podpisem elektronicznym. </w:t>
      </w:r>
    </w:p>
    <w:p w14:paraId="0ABA8860" w14:textId="77777777" w:rsidR="006F6531" w:rsidRPr="006F6531" w:rsidRDefault="006F6531" w:rsidP="004B3E92">
      <w:pPr>
        <w:spacing w:after="3"/>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310E73C9"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Zamawiający zaleca jednak wypełnienie, wstępnie przygotowanego, na potrzeby postepowania, formularz JEDZ/ESPD w formacie .</w:t>
      </w:r>
      <w:proofErr w:type="spellStart"/>
      <w:r w:rsidRPr="006F6531">
        <w:rPr>
          <w:rFonts w:ascii="Times New Roman" w:eastAsia="Times New Roman" w:hAnsi="Times New Roman" w:cs="Times New Roman"/>
        </w:rPr>
        <w:t>xml</w:t>
      </w:r>
      <w:proofErr w:type="spellEnd"/>
      <w:r w:rsidRPr="006F6531">
        <w:rPr>
          <w:rFonts w:ascii="Times New Roman" w:eastAsia="Times New Roman" w:hAnsi="Times New Roman" w:cs="Times New Roman"/>
        </w:rPr>
        <w:t xml:space="preserve"> (zał. 2b do SWZ) za pomocą serwisu dostępnego pod adresem:  </w:t>
      </w:r>
      <w:hyperlink r:id="rId45">
        <w:r w:rsidRPr="006F6531">
          <w:rPr>
            <w:rFonts w:ascii="Times New Roman" w:eastAsia="Times New Roman" w:hAnsi="Times New Roman" w:cs="Times New Roman"/>
          </w:rPr>
          <w:t>https://espd.uzp.gov.pl/</w:t>
        </w:r>
      </w:hyperlink>
      <w:hyperlink r:id="rId46">
        <w:r w:rsidRPr="006F6531">
          <w:rPr>
            <w:rFonts w:ascii="Times New Roman" w:eastAsia="Times New Roman" w:hAnsi="Times New Roman" w:cs="Times New Roman"/>
          </w:rPr>
          <w:t>.</w:t>
        </w:r>
      </w:hyperlink>
      <w:r w:rsidRPr="006F6531">
        <w:rPr>
          <w:rFonts w:ascii="Times New Roman" w:eastAsia="Times New Roman" w:hAnsi="Times New Roman" w:cs="Times New Roman"/>
        </w:rPr>
        <w:t xml:space="preserve">  </w:t>
      </w:r>
    </w:p>
    <w:p w14:paraId="127CC69B" w14:textId="77777777" w:rsidR="006F6531" w:rsidRPr="006F6531" w:rsidRDefault="006F6531" w:rsidP="004B3E92">
      <w:pPr>
        <w:spacing w:after="0"/>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57DBE0F4"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 celu wypełnienia JEDZ z wykorzystaniem narzędzia ESPD, Wykonawca powinien wykonać kolejno następujące czynności:  </w:t>
      </w:r>
    </w:p>
    <w:tbl>
      <w:tblPr>
        <w:tblStyle w:val="TableGrid1"/>
        <w:tblW w:w="8763" w:type="dxa"/>
        <w:tblInd w:w="643" w:type="dxa"/>
        <w:tblCellMar>
          <w:top w:w="28" w:type="dxa"/>
        </w:tblCellMar>
        <w:tblLook w:val="04A0" w:firstRow="1" w:lastRow="0" w:firstColumn="1" w:lastColumn="0" w:noHBand="0" w:noVBand="1"/>
      </w:tblPr>
      <w:tblGrid>
        <w:gridCol w:w="360"/>
        <w:gridCol w:w="8403"/>
      </w:tblGrid>
      <w:tr w:rsidR="006F6531" w:rsidRPr="006F6531" w14:paraId="476A2C84" w14:textId="77777777" w:rsidTr="00093F7D">
        <w:trPr>
          <w:trHeight w:val="462"/>
        </w:trPr>
        <w:tc>
          <w:tcPr>
            <w:tcW w:w="360" w:type="dxa"/>
            <w:tcBorders>
              <w:top w:val="nil"/>
              <w:left w:val="nil"/>
              <w:bottom w:val="nil"/>
              <w:right w:val="nil"/>
            </w:tcBorders>
          </w:tcPr>
          <w:p w14:paraId="2951D6C5"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43A90D25"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pobrać na swój komputer plik w formacie </w:t>
            </w:r>
            <w:proofErr w:type="spellStart"/>
            <w:r w:rsidRPr="006F6531">
              <w:rPr>
                <w:rFonts w:ascii="Times New Roman" w:eastAsia="Times New Roman" w:hAnsi="Times New Roman" w:cs="Times New Roman"/>
              </w:rPr>
              <w:t>xml</w:t>
            </w:r>
            <w:proofErr w:type="spellEnd"/>
            <w:r w:rsidRPr="006F6531">
              <w:rPr>
                <w:rFonts w:ascii="Times New Roman" w:eastAsia="Times New Roman" w:hAnsi="Times New Roman" w:cs="Times New Roman"/>
              </w:rPr>
              <w:t xml:space="preserve"> ze strony prowadzonego postępowania – stanowiący załącznik nr 2b do SWZ: </w:t>
            </w:r>
          </w:p>
        </w:tc>
      </w:tr>
      <w:tr w:rsidR="006F6531" w:rsidRPr="006F6531" w14:paraId="6AE39988" w14:textId="77777777" w:rsidTr="00093F7D">
        <w:trPr>
          <w:trHeight w:val="245"/>
        </w:trPr>
        <w:tc>
          <w:tcPr>
            <w:tcW w:w="360" w:type="dxa"/>
            <w:tcBorders>
              <w:top w:val="nil"/>
              <w:left w:val="nil"/>
              <w:bottom w:val="nil"/>
              <w:right w:val="nil"/>
            </w:tcBorders>
          </w:tcPr>
          <w:p w14:paraId="4F3AA941"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187C12A2"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otworzyć narzędzie dostępne pod adresem: </w:t>
            </w:r>
            <w:hyperlink r:id="rId47">
              <w:r w:rsidRPr="006F6531">
                <w:rPr>
                  <w:rFonts w:ascii="Times New Roman" w:eastAsia="Times New Roman" w:hAnsi="Times New Roman" w:cs="Times New Roman"/>
                </w:rPr>
                <w:t>https://espd.uzp.gov.pl/</w:t>
              </w:r>
            </w:hyperlink>
            <w:hyperlink r:id="rId48">
              <w:r w:rsidRPr="006F6531">
                <w:rPr>
                  <w:rFonts w:ascii="Times New Roman" w:eastAsia="Times New Roman" w:hAnsi="Times New Roman" w:cs="Times New Roman"/>
                </w:rPr>
                <w:t>;</w:t>
              </w:r>
            </w:hyperlink>
            <w:r w:rsidRPr="006F6531">
              <w:rPr>
                <w:rFonts w:ascii="Times New Roman" w:eastAsia="Times New Roman" w:hAnsi="Times New Roman" w:cs="Times New Roman"/>
              </w:rPr>
              <w:t xml:space="preserve"> </w:t>
            </w:r>
          </w:p>
        </w:tc>
      </w:tr>
      <w:tr w:rsidR="006F6531" w:rsidRPr="006F6531" w14:paraId="529BFA7E" w14:textId="77777777" w:rsidTr="00093F7D">
        <w:trPr>
          <w:trHeight w:val="245"/>
        </w:trPr>
        <w:tc>
          <w:tcPr>
            <w:tcW w:w="360" w:type="dxa"/>
            <w:tcBorders>
              <w:top w:val="nil"/>
              <w:left w:val="nil"/>
              <w:bottom w:val="nil"/>
              <w:right w:val="nil"/>
            </w:tcBorders>
          </w:tcPr>
          <w:p w14:paraId="3885D797"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01AC85F7"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wybrać język </w:t>
            </w:r>
            <w:proofErr w:type="spellStart"/>
            <w:r w:rsidRPr="006F6531">
              <w:rPr>
                <w:rFonts w:ascii="Times New Roman" w:eastAsia="Times New Roman" w:hAnsi="Times New Roman" w:cs="Times New Roman"/>
              </w:rPr>
              <w:t>pl</w:t>
            </w:r>
            <w:proofErr w:type="spellEnd"/>
            <w:r w:rsidRPr="006F6531">
              <w:rPr>
                <w:rFonts w:ascii="Times New Roman" w:eastAsia="Times New Roman" w:hAnsi="Times New Roman" w:cs="Times New Roman"/>
              </w:rPr>
              <w:t xml:space="preserve"> – Polski; </w:t>
            </w:r>
          </w:p>
        </w:tc>
      </w:tr>
      <w:tr w:rsidR="006F6531" w:rsidRPr="006F6531" w14:paraId="4136EFD4" w14:textId="77777777" w:rsidTr="00093F7D">
        <w:trPr>
          <w:trHeight w:val="245"/>
        </w:trPr>
        <w:tc>
          <w:tcPr>
            <w:tcW w:w="360" w:type="dxa"/>
            <w:tcBorders>
              <w:top w:val="nil"/>
              <w:left w:val="nil"/>
              <w:bottom w:val="nil"/>
              <w:right w:val="nil"/>
            </w:tcBorders>
          </w:tcPr>
          <w:p w14:paraId="44E5A298"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389B8480"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na pytanie „Kim jestem?” odpowiedzieć (zaznaczyć pole wyboru):  „Jestem wykonawcą”; </w:t>
            </w:r>
          </w:p>
        </w:tc>
      </w:tr>
      <w:tr w:rsidR="006F6531" w:rsidRPr="006F6531" w14:paraId="7A50CF96" w14:textId="77777777" w:rsidTr="00093F7D">
        <w:trPr>
          <w:trHeight w:val="244"/>
        </w:trPr>
        <w:tc>
          <w:tcPr>
            <w:tcW w:w="360" w:type="dxa"/>
            <w:tcBorders>
              <w:top w:val="nil"/>
              <w:left w:val="nil"/>
              <w:bottom w:val="nil"/>
              <w:right w:val="nil"/>
            </w:tcBorders>
          </w:tcPr>
          <w:p w14:paraId="739B5CDF"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2A46D471"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na pytanie „Co chcesz zrobić?” odpowiedzieć (zaznaczyć pole wyboru): „zaimportować ESPD”; </w:t>
            </w:r>
          </w:p>
        </w:tc>
      </w:tr>
      <w:tr w:rsidR="006F6531" w:rsidRPr="006F6531" w14:paraId="60806318" w14:textId="77777777" w:rsidTr="00093F7D">
        <w:trPr>
          <w:trHeight w:val="474"/>
        </w:trPr>
        <w:tc>
          <w:tcPr>
            <w:tcW w:w="360" w:type="dxa"/>
            <w:tcBorders>
              <w:top w:val="nil"/>
              <w:left w:val="nil"/>
              <w:bottom w:val="nil"/>
              <w:right w:val="nil"/>
            </w:tcBorders>
          </w:tcPr>
          <w:p w14:paraId="093893D9"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5A8CA41A"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klikając w przycisk „przeglądaj” załadować  (pobrany wcześniej ze strony prowadzonego postępowania na swój komputer) plik  </w:t>
            </w:r>
            <w:proofErr w:type="spellStart"/>
            <w:r w:rsidRPr="006F6531">
              <w:rPr>
                <w:rFonts w:ascii="Times New Roman" w:eastAsia="Times New Roman" w:hAnsi="Times New Roman" w:cs="Times New Roman"/>
              </w:rPr>
              <w:t>xml</w:t>
            </w:r>
            <w:proofErr w:type="spellEnd"/>
            <w:r w:rsidRPr="006F6531">
              <w:rPr>
                <w:rFonts w:ascii="Times New Roman" w:eastAsia="Times New Roman" w:hAnsi="Times New Roman" w:cs="Times New Roman"/>
              </w:rPr>
              <w:t xml:space="preserve">,; </w:t>
            </w:r>
          </w:p>
        </w:tc>
      </w:tr>
      <w:tr w:rsidR="006F6531" w:rsidRPr="006F6531" w14:paraId="66CC2F27" w14:textId="77777777" w:rsidTr="00093F7D">
        <w:trPr>
          <w:trHeight w:val="475"/>
        </w:trPr>
        <w:tc>
          <w:tcPr>
            <w:tcW w:w="360" w:type="dxa"/>
            <w:tcBorders>
              <w:top w:val="nil"/>
              <w:left w:val="nil"/>
              <w:bottom w:val="nil"/>
              <w:right w:val="nil"/>
            </w:tcBorders>
          </w:tcPr>
          <w:p w14:paraId="38666DE8"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4C931D1F"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odpowiedzieć na pytanie „Gdzie znajduje się siedziba państwa przedsiębiorstwa?”, wybrać państwo , np. </w:t>
            </w:r>
          </w:p>
          <w:p w14:paraId="42D0FECF"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Polska; </w:t>
            </w:r>
          </w:p>
        </w:tc>
      </w:tr>
      <w:tr w:rsidR="006F6531" w:rsidRPr="006F6531" w14:paraId="1196102C" w14:textId="77777777" w:rsidTr="00093F7D">
        <w:trPr>
          <w:trHeight w:val="244"/>
        </w:trPr>
        <w:tc>
          <w:tcPr>
            <w:tcW w:w="360" w:type="dxa"/>
            <w:tcBorders>
              <w:top w:val="nil"/>
              <w:left w:val="nil"/>
              <w:bottom w:val="nil"/>
              <w:right w:val="nil"/>
            </w:tcBorders>
          </w:tcPr>
          <w:p w14:paraId="4239D0D9"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3F0DDAF7"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kliknąć przycisk „Dalej”; </w:t>
            </w:r>
          </w:p>
        </w:tc>
      </w:tr>
      <w:tr w:rsidR="006F6531" w:rsidRPr="006F6531" w14:paraId="31FE1B13" w14:textId="77777777" w:rsidTr="00093F7D">
        <w:trPr>
          <w:trHeight w:val="244"/>
        </w:trPr>
        <w:tc>
          <w:tcPr>
            <w:tcW w:w="360" w:type="dxa"/>
            <w:tcBorders>
              <w:top w:val="nil"/>
              <w:left w:val="nil"/>
              <w:bottom w:val="nil"/>
              <w:right w:val="nil"/>
            </w:tcBorders>
          </w:tcPr>
          <w:p w14:paraId="44F724AD"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5846DFA1"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wypełnić kolejne sekcje dokumentu JEDZ/ESPD; </w:t>
            </w:r>
          </w:p>
        </w:tc>
      </w:tr>
      <w:tr w:rsidR="006F6531" w:rsidRPr="006F6531" w14:paraId="17A12EE4" w14:textId="77777777" w:rsidTr="00093F7D">
        <w:trPr>
          <w:trHeight w:val="245"/>
        </w:trPr>
        <w:tc>
          <w:tcPr>
            <w:tcW w:w="360" w:type="dxa"/>
            <w:tcBorders>
              <w:top w:val="nil"/>
              <w:left w:val="nil"/>
              <w:bottom w:val="nil"/>
              <w:right w:val="nil"/>
            </w:tcBorders>
          </w:tcPr>
          <w:p w14:paraId="7C617DD7"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4325AE6C"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po wypełnieniu całości dokumentu kliknąć przycisk „Podgląd” sprawdzić poprawność wypełnienia; </w:t>
            </w:r>
          </w:p>
        </w:tc>
      </w:tr>
      <w:tr w:rsidR="006F6531" w:rsidRPr="006F6531" w14:paraId="5DDFA32C" w14:textId="77777777" w:rsidTr="00093F7D">
        <w:trPr>
          <w:trHeight w:val="245"/>
        </w:trPr>
        <w:tc>
          <w:tcPr>
            <w:tcW w:w="360" w:type="dxa"/>
            <w:tcBorders>
              <w:top w:val="nil"/>
              <w:left w:val="nil"/>
              <w:bottom w:val="nil"/>
              <w:right w:val="nil"/>
            </w:tcBorders>
          </w:tcPr>
          <w:p w14:paraId="1D90A983"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51C3C168"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pobrać dokument w obu formatach klikając przycisk „Pobierz jako” i zapisać na swoim komputerze; </w:t>
            </w:r>
          </w:p>
        </w:tc>
      </w:tr>
      <w:tr w:rsidR="006F6531" w:rsidRPr="006F6531" w14:paraId="0D2E7FBE" w14:textId="77777777" w:rsidTr="00093F7D">
        <w:trPr>
          <w:trHeight w:val="464"/>
        </w:trPr>
        <w:tc>
          <w:tcPr>
            <w:tcW w:w="360" w:type="dxa"/>
            <w:tcBorders>
              <w:top w:val="nil"/>
              <w:left w:val="nil"/>
              <w:bottom w:val="nil"/>
              <w:right w:val="nil"/>
            </w:tcBorders>
          </w:tcPr>
          <w:p w14:paraId="6783BA81"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Segoe UI Symbol" w:hAnsi="Times New Roman" w:cs="Times New Roman"/>
              </w:rPr>
              <w:t>−</w:t>
            </w:r>
            <w:r w:rsidRPr="006F6531">
              <w:rPr>
                <w:rFonts w:ascii="Times New Roman" w:hAnsi="Times New Roman" w:cs="Times New Roman"/>
              </w:rPr>
              <w:t xml:space="preserve"> </w:t>
            </w:r>
          </w:p>
        </w:tc>
        <w:tc>
          <w:tcPr>
            <w:tcW w:w="8403" w:type="dxa"/>
            <w:tcBorders>
              <w:top w:val="nil"/>
              <w:left w:val="nil"/>
              <w:bottom w:val="nil"/>
              <w:right w:val="nil"/>
            </w:tcBorders>
          </w:tcPr>
          <w:p w14:paraId="4396D9CE" w14:textId="77777777" w:rsidR="006F6531" w:rsidRPr="006F6531" w:rsidRDefault="006F6531" w:rsidP="004B3E92">
            <w:pPr>
              <w:spacing w:line="259" w:lineRule="auto"/>
              <w:jc w:val="both"/>
              <w:rPr>
                <w:rFonts w:ascii="Times New Roman" w:eastAsia="Times New Roman" w:hAnsi="Times New Roman" w:cs="Times New Roman"/>
              </w:rPr>
            </w:pPr>
            <w:r w:rsidRPr="006F6531">
              <w:rPr>
                <w:rFonts w:ascii="Times New Roman" w:eastAsia="Times New Roman" w:hAnsi="Times New Roman" w:cs="Times New Roman"/>
              </w:rPr>
              <w:t xml:space="preserve">dokument JEDZ/ESPD w formacie PDF opatrzyć kwalifikowanym podpisem elektronicznym i przekazać na wezwanie Zamawiającego. </w:t>
            </w:r>
          </w:p>
        </w:tc>
      </w:tr>
    </w:tbl>
    <w:p w14:paraId="4BE74F93" w14:textId="77777777" w:rsidR="006F6531" w:rsidRPr="006F6531" w:rsidRDefault="006F6531" w:rsidP="004B3E92">
      <w:pPr>
        <w:spacing w:after="9"/>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5FC98DA4" w14:textId="56AA6940" w:rsidR="006F6531" w:rsidRPr="006F6531" w:rsidRDefault="006F6531" w:rsidP="004B3E92">
      <w:pPr>
        <w:spacing w:after="35"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 przypadku </w:t>
      </w:r>
      <w:r w:rsidRPr="006F6531">
        <w:rPr>
          <w:rFonts w:ascii="Times New Roman" w:eastAsia="Times New Roman" w:hAnsi="Times New Roman" w:cs="Times New Roman"/>
          <w:b/>
        </w:rPr>
        <w:t>wspólnego ubiegania się o zamówienie</w:t>
      </w:r>
      <w:r w:rsidRPr="006F6531">
        <w:rPr>
          <w:rFonts w:ascii="Times New Roman" w:eastAsia="Times New Roman" w:hAnsi="Times New Roman" w:cs="Times New Roman"/>
        </w:rPr>
        <w:t xml:space="preserve"> przez wykonawców JEDZ/ESPD, </w:t>
      </w:r>
      <w:r w:rsidRPr="006F6531">
        <w:rPr>
          <w:rFonts w:ascii="Times New Roman" w:eastAsia="Times New Roman" w:hAnsi="Times New Roman" w:cs="Times New Roman"/>
          <w:b/>
        </w:rPr>
        <w:t>składa każdy z wykonawców</w:t>
      </w:r>
      <w:r w:rsidRPr="006F6531">
        <w:rPr>
          <w:rFonts w:ascii="Times New Roman" w:eastAsia="Times New Roman" w:hAnsi="Times New Roman" w:cs="Times New Roman"/>
        </w:rPr>
        <w:t xml:space="preserve">. Oświadczenia te potwierdzają wówczas brak podstaw wykluczenia oraz spełnianie warunków udziału w postępowaniu w zakresie, w jakim każdy z wykonawców wykazuje spełnianie warunków udziału w postępowaniu.  </w:t>
      </w:r>
    </w:p>
    <w:p w14:paraId="524BB148" w14:textId="77777777" w:rsidR="006F6531" w:rsidRPr="006F6531" w:rsidRDefault="006F6531" w:rsidP="004B3E92">
      <w:pPr>
        <w:spacing w:after="10"/>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3CDCF5CB"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Wykonawca, </w:t>
      </w:r>
      <w:r w:rsidRPr="006F6531">
        <w:rPr>
          <w:rFonts w:ascii="Times New Roman" w:eastAsia="Times New Roman" w:hAnsi="Times New Roman" w:cs="Times New Roman"/>
          <w:b/>
        </w:rPr>
        <w:t>w przypadku polegania na zdolnościach lub sytuacji podmiotów udostępniających zasoby</w:t>
      </w:r>
      <w:r w:rsidRPr="006F6531">
        <w:rPr>
          <w:rFonts w:ascii="Times New Roman" w:eastAsia="Times New Roman" w:hAnsi="Times New Roman" w:cs="Times New Roman"/>
        </w:rPr>
        <w:t xml:space="preserve">, przedstawia także JEDZ/ESPD podmiotu udostępniającego zasoby, potwierdzający brak podstaw wykluczenia tego podmiotu oraz odpowiednio spełnianie warunków udziału w postępowaniu, w zakresie, w jakim wykonawca powołuje się na jego zasoby.  </w:t>
      </w:r>
    </w:p>
    <w:p w14:paraId="03CE3009" w14:textId="77777777" w:rsidR="006F6531" w:rsidRPr="006F6531" w:rsidRDefault="006F6531" w:rsidP="004B3E92">
      <w:pPr>
        <w:spacing w:after="0"/>
        <w:ind w:left="283"/>
        <w:jc w:val="both"/>
        <w:rPr>
          <w:rFonts w:ascii="Times New Roman" w:eastAsia="Times New Roman" w:hAnsi="Times New Roman" w:cs="Times New Roman"/>
        </w:rPr>
      </w:pPr>
      <w:r w:rsidRPr="006F6531">
        <w:rPr>
          <w:rFonts w:ascii="Times New Roman" w:eastAsia="Times New Roman" w:hAnsi="Times New Roman" w:cs="Times New Roman"/>
          <w:b/>
        </w:rPr>
        <w:t xml:space="preserve"> </w:t>
      </w:r>
    </w:p>
    <w:p w14:paraId="18158118"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Wykonawca może wykorzystać jednolity dokument złożony w odrębnym postępowaniu o udzielenie zamówienia, jeżeli potwierdzi, że informacje w nim zawarte pozostają prawidłowe.  </w:t>
      </w:r>
    </w:p>
    <w:p w14:paraId="0C063590" w14:textId="77777777" w:rsidR="006F6531" w:rsidRPr="006F6531" w:rsidRDefault="006F6531" w:rsidP="004B3E92">
      <w:pPr>
        <w:spacing w:after="14"/>
        <w:ind w:left="283"/>
        <w:jc w:val="both"/>
        <w:rPr>
          <w:rFonts w:ascii="Times New Roman" w:eastAsia="Times New Roman" w:hAnsi="Times New Roman" w:cs="Times New Roman"/>
        </w:rPr>
      </w:pPr>
      <w:r w:rsidRPr="006F6531">
        <w:rPr>
          <w:rFonts w:ascii="Times New Roman" w:eastAsia="Times New Roman" w:hAnsi="Times New Roman" w:cs="Times New Roman"/>
          <w:b/>
        </w:rPr>
        <w:t xml:space="preserve"> </w:t>
      </w:r>
    </w:p>
    <w:p w14:paraId="65417F7F" w14:textId="77777777" w:rsidR="006F6531" w:rsidRPr="006F6531" w:rsidRDefault="006F6531" w:rsidP="004B3E92">
      <w:pPr>
        <w:spacing w:after="4" w:line="249" w:lineRule="auto"/>
        <w:ind w:left="293"/>
        <w:jc w:val="both"/>
        <w:rPr>
          <w:rFonts w:ascii="Times New Roman" w:eastAsia="Times New Roman" w:hAnsi="Times New Roman" w:cs="Times New Roman"/>
        </w:rPr>
      </w:pPr>
      <w:r w:rsidRPr="006F6531">
        <w:rPr>
          <w:rFonts w:ascii="Times New Roman" w:eastAsia="Times New Roman" w:hAnsi="Times New Roman" w:cs="Times New Roman"/>
          <w:b/>
        </w:rPr>
        <w:t xml:space="preserve">Uwaga:  JEDZ/ESPD sporządza się, pod rygorem nieważności, w postaci elektronicznej, opatrzonej kwalifikowanym podpisem elektronicznym.  </w:t>
      </w:r>
    </w:p>
    <w:p w14:paraId="1CC50F18" w14:textId="77777777" w:rsidR="006F6531" w:rsidRPr="006F6531" w:rsidRDefault="006F6531" w:rsidP="004B3E92">
      <w:pPr>
        <w:spacing w:after="0"/>
        <w:ind w:left="283"/>
        <w:jc w:val="both"/>
        <w:rPr>
          <w:rFonts w:ascii="Times New Roman" w:eastAsia="Times New Roman" w:hAnsi="Times New Roman" w:cs="Times New Roman"/>
        </w:rPr>
      </w:pPr>
      <w:r w:rsidRPr="006F6531">
        <w:rPr>
          <w:rFonts w:ascii="Times New Roman" w:eastAsia="Times New Roman" w:hAnsi="Times New Roman" w:cs="Times New Roman"/>
          <w:b/>
        </w:rPr>
        <w:t xml:space="preserve"> </w:t>
      </w:r>
    </w:p>
    <w:p w14:paraId="4EE0CB08" w14:textId="7AB9FF58"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 Z uwagi na fakt, że standardowy formularz JEDZ nie obejmuje swoim zakresem podstaw wykluczenia, o których mowa w art. 5k rozporządzenia 833/2014  Wykonawca, którego oferta została najwyżej oceniona zobowiązany jest do złożenia na wezwanie Zamawiającego  oświadczenia dotyczącego przesłanek wykluczenia z art. 5k rozporządzenia 833/2014 (zał. 2c do SWZ). </w:t>
      </w:r>
    </w:p>
    <w:p w14:paraId="20D9DE68" w14:textId="77777777" w:rsidR="006F6531" w:rsidRPr="006F6531" w:rsidRDefault="006F6531" w:rsidP="004B3E92">
      <w:pPr>
        <w:spacing w:after="16"/>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6135EFDB"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 przypadku </w:t>
      </w:r>
      <w:r w:rsidRPr="006F6531">
        <w:rPr>
          <w:rFonts w:ascii="Times New Roman" w:eastAsia="Times New Roman" w:hAnsi="Times New Roman" w:cs="Times New Roman"/>
          <w:b/>
        </w:rPr>
        <w:t>wspólnego ubiegania się o zamówienie</w:t>
      </w:r>
      <w:r w:rsidRPr="006F6531">
        <w:rPr>
          <w:rFonts w:ascii="Times New Roman" w:eastAsia="Times New Roman" w:hAnsi="Times New Roman" w:cs="Times New Roman"/>
        </w:rPr>
        <w:t xml:space="preserve"> przez wykonawców oświadczenie dotyczące przesłanek wykluczenia z art. 5k rozporządzenia 833/2014, </w:t>
      </w:r>
      <w:r w:rsidRPr="006F6531">
        <w:rPr>
          <w:rFonts w:ascii="Times New Roman" w:eastAsia="Times New Roman" w:hAnsi="Times New Roman" w:cs="Times New Roman"/>
          <w:b/>
        </w:rPr>
        <w:t xml:space="preserve">składa każdy z wykonawców </w:t>
      </w:r>
      <w:r w:rsidRPr="006F6531">
        <w:rPr>
          <w:rFonts w:ascii="Times New Roman" w:eastAsia="Times New Roman" w:hAnsi="Times New Roman" w:cs="Times New Roman"/>
        </w:rPr>
        <w:t xml:space="preserve">(zał. 2c do SWZ).  </w:t>
      </w:r>
    </w:p>
    <w:p w14:paraId="6D3F879D" w14:textId="77777777" w:rsidR="006F6531" w:rsidRPr="006F6531" w:rsidRDefault="006F6531" w:rsidP="004B3E92">
      <w:pPr>
        <w:spacing w:after="16"/>
        <w:ind w:left="283"/>
        <w:jc w:val="both"/>
        <w:rPr>
          <w:rFonts w:ascii="Times New Roman" w:eastAsia="Times New Roman" w:hAnsi="Times New Roman" w:cs="Times New Roman"/>
        </w:rPr>
      </w:pPr>
      <w:r w:rsidRPr="006F6531">
        <w:rPr>
          <w:rFonts w:ascii="Times New Roman" w:eastAsia="Times New Roman" w:hAnsi="Times New Roman" w:cs="Times New Roman"/>
        </w:rPr>
        <w:t xml:space="preserve"> </w:t>
      </w:r>
    </w:p>
    <w:p w14:paraId="394270D2" w14:textId="77777777" w:rsidR="006F6531" w:rsidRPr="006F6531" w:rsidRDefault="006F6531" w:rsidP="004B3E92">
      <w:pPr>
        <w:spacing w:line="269" w:lineRule="auto"/>
        <w:ind w:left="293" w:right="12"/>
        <w:jc w:val="both"/>
        <w:rPr>
          <w:rFonts w:ascii="Times New Roman" w:eastAsia="Times New Roman" w:hAnsi="Times New Roman" w:cs="Times New Roman"/>
        </w:rPr>
      </w:pPr>
      <w:r w:rsidRPr="006F6531">
        <w:rPr>
          <w:rFonts w:ascii="Times New Roman" w:eastAsia="Times New Roman" w:hAnsi="Times New Roman" w:cs="Times New Roman"/>
        </w:rPr>
        <w:t xml:space="preserve">Wykonawca, </w:t>
      </w:r>
      <w:r w:rsidRPr="006F6531">
        <w:rPr>
          <w:rFonts w:ascii="Times New Roman" w:eastAsia="Times New Roman" w:hAnsi="Times New Roman" w:cs="Times New Roman"/>
          <w:b/>
        </w:rPr>
        <w:t>w przypadku polegania na zdolnościach lub sytuacji podmiotów udostępniających zasoby</w:t>
      </w:r>
      <w:r w:rsidRPr="006F6531">
        <w:rPr>
          <w:rFonts w:ascii="Times New Roman" w:eastAsia="Times New Roman" w:hAnsi="Times New Roman" w:cs="Times New Roman"/>
        </w:rPr>
        <w:t xml:space="preserve">, przedstawia także oświadczenie dotyczące przesłanek wykluczenia z art. 5k rozporządzenia 833/2014 podmiotu udostępniającego zasoby (zał. 2d do SWZ).  </w:t>
      </w:r>
    </w:p>
    <w:p w14:paraId="44EEF996" w14:textId="77777777" w:rsidR="006F6531" w:rsidRPr="006F6531" w:rsidRDefault="006F6531" w:rsidP="004B3E92">
      <w:pPr>
        <w:spacing w:after="19"/>
        <w:ind w:left="283"/>
        <w:jc w:val="both"/>
        <w:rPr>
          <w:rFonts w:ascii="Times New Roman" w:eastAsia="Times New Roman" w:hAnsi="Times New Roman" w:cs="Times New Roman"/>
        </w:rPr>
      </w:pPr>
      <w:r w:rsidRPr="006F6531">
        <w:rPr>
          <w:rFonts w:ascii="Times New Roman" w:eastAsia="Times New Roman" w:hAnsi="Times New Roman" w:cs="Times New Roman"/>
          <w:b/>
        </w:rPr>
        <w:t xml:space="preserve"> </w:t>
      </w:r>
    </w:p>
    <w:p w14:paraId="1EE9CC68" w14:textId="37BA391F" w:rsidR="006F6531" w:rsidRPr="004B2A50" w:rsidRDefault="006F6531" w:rsidP="004B3E92">
      <w:pPr>
        <w:spacing w:after="28" w:line="249" w:lineRule="auto"/>
        <w:ind w:left="293"/>
        <w:jc w:val="both"/>
        <w:rPr>
          <w:rFonts w:ascii="Times New Roman" w:eastAsia="Times New Roman" w:hAnsi="Times New Roman" w:cs="Times New Roman"/>
          <w:b/>
        </w:rPr>
      </w:pPr>
      <w:r w:rsidRPr="006F6531">
        <w:rPr>
          <w:rFonts w:ascii="Times New Roman" w:eastAsia="Times New Roman" w:hAnsi="Times New Roman" w:cs="Times New Roman"/>
          <w:b/>
        </w:rPr>
        <w:t xml:space="preserve">Uwaga:  oświadczenie dotyczące przesłanek wykluczenia z art. 5k rozporządzenia 833/2014 sporządza się, pod rygorem nieważności, w postaci elektronicznej, opatrzonej kwalifikowanym podpisem elektronicznym.  </w:t>
      </w:r>
    </w:p>
    <w:p w14:paraId="16302D3B" w14:textId="77777777" w:rsidR="003337B4" w:rsidRPr="004B2A50" w:rsidRDefault="003337B4" w:rsidP="00A83303">
      <w:pPr>
        <w:numPr>
          <w:ilvl w:val="0"/>
          <w:numId w:val="32"/>
        </w:numPr>
        <w:spacing w:line="269" w:lineRule="auto"/>
        <w:ind w:left="142" w:right="12"/>
        <w:jc w:val="both"/>
        <w:rPr>
          <w:rFonts w:ascii="Times New Roman" w:hAnsi="Times New Roman" w:cs="Times New Roman"/>
        </w:rPr>
      </w:pPr>
      <w:r w:rsidRPr="004B2A50">
        <w:rPr>
          <w:rFonts w:ascii="Times New Roman" w:eastAsia="Times New Roman" w:hAnsi="Times New Roman" w:cs="Times New Roman"/>
        </w:rPr>
        <w:t xml:space="preserve">     </w:t>
      </w:r>
      <w:r w:rsidRPr="004B2A50">
        <w:rPr>
          <w:rFonts w:ascii="Times New Roman" w:hAnsi="Times New Roman" w:cs="Times New Roman"/>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446BCEA0" w14:textId="5D7A54A1" w:rsidR="00A512DF" w:rsidRPr="004B2A50" w:rsidRDefault="00000000" w:rsidP="004B3E92">
      <w:pPr>
        <w:numPr>
          <w:ilvl w:val="1"/>
          <w:numId w:val="32"/>
        </w:numPr>
        <w:spacing w:line="269" w:lineRule="auto"/>
        <w:ind w:left="1137" w:right="12" w:hanging="427"/>
        <w:jc w:val="both"/>
        <w:rPr>
          <w:rFonts w:ascii="Times New Roman" w:hAnsi="Times New Roman" w:cs="Times New Roman"/>
        </w:rPr>
      </w:pPr>
      <w:r w:rsidRPr="004B2A50">
        <w:rPr>
          <w:rFonts w:ascii="Times New Roman" w:hAnsi="Times New Roman" w:cs="Times New Roman"/>
          <w:u w:val="single" w:color="000000"/>
        </w:rPr>
        <w:t xml:space="preserve"> </w:t>
      </w:r>
      <w:r w:rsidR="003337B4" w:rsidRPr="004B2A50">
        <w:rPr>
          <w:rFonts w:ascii="Times New Roman" w:eastAsia="Times New Roman" w:hAnsi="Times New Roman" w:cs="Times New Roman"/>
          <w:b/>
          <w:u w:val="single" w:color="000000"/>
        </w:rPr>
        <w:t xml:space="preserve">W celu potwierdzenia spełnienia warunków udziału w postępowaniu </w:t>
      </w:r>
      <w:r w:rsidR="003337B4" w:rsidRPr="004B2A50">
        <w:rPr>
          <w:rFonts w:ascii="Times New Roman" w:hAnsi="Times New Roman" w:cs="Times New Roman"/>
        </w:rPr>
        <w:t>Wykonawca na wezwanie Zamawiającego zobowiązany będzie złożyć następujące dokumenty i oświadczenia:</w:t>
      </w:r>
    </w:p>
    <w:p w14:paraId="76E2A012" w14:textId="77777777" w:rsidR="00A512DF" w:rsidRPr="004B2A50" w:rsidRDefault="00000000" w:rsidP="004B3E92">
      <w:pPr>
        <w:spacing w:after="301"/>
        <w:ind w:left="993" w:right="104" w:hanging="295"/>
        <w:jc w:val="both"/>
        <w:rPr>
          <w:rFonts w:ascii="Times New Roman" w:hAnsi="Times New Roman" w:cs="Times New Roman"/>
        </w:rPr>
      </w:pPr>
      <w:r w:rsidRPr="004B2A50">
        <w:rPr>
          <w:rFonts w:ascii="Times New Roman" w:hAnsi="Times New Roman" w:cs="Times New Roman"/>
        </w:rPr>
        <w:t xml:space="preserve">a) zezwolenia na prowadzenie działalności bankowej na terenie Polski, a także realizację usług objętych przedmiotem zamówienia, zgodnie z przepisami ustawy z dnia 29 sierpnia 1997 r Prawo Bankowe (Dz. U. z 2018 poz. 2187  z </w:t>
      </w:r>
      <w:proofErr w:type="spellStart"/>
      <w:r w:rsidRPr="004B2A50">
        <w:rPr>
          <w:rFonts w:ascii="Times New Roman" w:hAnsi="Times New Roman" w:cs="Times New Roman"/>
        </w:rPr>
        <w:t>późn</w:t>
      </w:r>
      <w:proofErr w:type="spellEnd"/>
      <w:r w:rsidRPr="004B2A50">
        <w:rPr>
          <w:rFonts w:ascii="Times New Roman" w:hAnsi="Times New Roman" w:cs="Times New Roman"/>
        </w:rPr>
        <w:t xml:space="preserve">. </w:t>
      </w:r>
      <w:proofErr w:type="spellStart"/>
      <w:r w:rsidRPr="004B2A50">
        <w:rPr>
          <w:rFonts w:ascii="Times New Roman" w:hAnsi="Times New Roman" w:cs="Times New Roman"/>
        </w:rPr>
        <w:t>zm</w:t>
      </w:r>
      <w:proofErr w:type="spellEnd"/>
      <w:r w:rsidRPr="004B2A50">
        <w:rPr>
          <w:rFonts w:ascii="Times New Roman" w:hAnsi="Times New Roman" w:cs="Times New Roman"/>
        </w:rPr>
        <w:t xml:space="preserve">), a w przypadku określonym w art. 178 ust. 1 ustawy Prawo Bankowe, </w:t>
      </w:r>
      <w:r w:rsidRPr="004B2A50">
        <w:rPr>
          <w:rFonts w:ascii="Times New Roman" w:hAnsi="Times New Roman" w:cs="Times New Roman"/>
          <w:u w:val="single" w:color="000000"/>
        </w:rPr>
        <w:t>lub inny dokument potwierdzający</w:t>
      </w:r>
      <w:r w:rsidRPr="004B2A50">
        <w:rPr>
          <w:rFonts w:ascii="Times New Roman" w:hAnsi="Times New Roman" w:cs="Times New Roman"/>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 </w:t>
      </w:r>
    </w:p>
    <w:p w14:paraId="1B7427B5" w14:textId="65B157A2" w:rsidR="003337B4" w:rsidRPr="004B2A50" w:rsidRDefault="003337B4" w:rsidP="004B3E92">
      <w:pPr>
        <w:numPr>
          <w:ilvl w:val="1"/>
          <w:numId w:val="32"/>
        </w:numPr>
        <w:spacing w:line="269" w:lineRule="auto"/>
        <w:ind w:left="1137" w:right="12" w:hanging="427"/>
        <w:jc w:val="both"/>
        <w:rPr>
          <w:rFonts w:ascii="Times New Roman" w:eastAsia="Times New Roman" w:hAnsi="Times New Roman" w:cs="Times New Roman"/>
        </w:rPr>
      </w:pPr>
      <w:r w:rsidRPr="004B2A50">
        <w:rPr>
          <w:rFonts w:ascii="Times New Roman" w:eastAsia="Times New Roman" w:hAnsi="Times New Roman" w:cs="Times New Roman"/>
          <w:b/>
          <w:u w:val="single" w:color="000000"/>
        </w:rPr>
        <w:t>W celu potwierdzenia braku podstaw do wykluczenia Wykonawcy z udziału w postępowaniu,</w:t>
      </w:r>
      <w:r w:rsidRPr="004B2A50">
        <w:rPr>
          <w:rFonts w:ascii="Times New Roman" w:eastAsia="Times New Roman" w:hAnsi="Times New Roman" w:cs="Times New Roman"/>
        </w:rPr>
        <w:t xml:space="preserve"> Wykonawca na wezwanie zamawiającego zobowiązany będzie złożyć następujące podmiotowe środki dowodowe: </w:t>
      </w:r>
    </w:p>
    <w:p w14:paraId="52240220" w14:textId="77777777" w:rsidR="003337B4" w:rsidRPr="003337B4" w:rsidRDefault="003337B4" w:rsidP="004B3E92">
      <w:pPr>
        <w:numPr>
          <w:ilvl w:val="2"/>
          <w:numId w:val="32"/>
        </w:numPr>
        <w:spacing w:line="269" w:lineRule="auto"/>
        <w:ind w:right="12" w:firstLine="720"/>
        <w:jc w:val="both"/>
        <w:rPr>
          <w:rFonts w:ascii="Times New Roman" w:eastAsia="Times New Roman" w:hAnsi="Times New Roman" w:cs="Times New Roman"/>
        </w:rPr>
      </w:pPr>
      <w:r w:rsidRPr="003337B4">
        <w:rPr>
          <w:rFonts w:ascii="Times New Roman" w:eastAsia="Times New Roman" w:hAnsi="Times New Roman" w:cs="Times New Roman"/>
        </w:rPr>
        <w:t xml:space="preserve">informację z Krajowego Rejestru Karnego w zakresie:  </w:t>
      </w:r>
    </w:p>
    <w:p w14:paraId="4A726861" w14:textId="77777777" w:rsidR="003337B4" w:rsidRPr="003337B4" w:rsidRDefault="003337B4" w:rsidP="004B3E92">
      <w:pPr>
        <w:numPr>
          <w:ilvl w:val="5"/>
          <w:numId w:val="33"/>
        </w:numPr>
        <w:spacing w:line="269" w:lineRule="auto"/>
        <w:ind w:left="1276" w:right="4" w:hanging="283"/>
        <w:jc w:val="both"/>
        <w:rPr>
          <w:rFonts w:ascii="Times New Roman" w:eastAsia="Times New Roman" w:hAnsi="Times New Roman" w:cs="Times New Roman"/>
        </w:rPr>
      </w:pPr>
      <w:r w:rsidRPr="003337B4">
        <w:rPr>
          <w:rFonts w:ascii="Times New Roman" w:eastAsia="Times New Roman" w:hAnsi="Times New Roman" w:cs="Times New Roman"/>
        </w:rPr>
        <w:t xml:space="preserve">art. 108 ust. 1 pkt 1 i 2 ustawy PZP,  </w:t>
      </w:r>
    </w:p>
    <w:p w14:paraId="09A0954D" w14:textId="41FC52BE" w:rsidR="003337B4" w:rsidRPr="00134FE6" w:rsidRDefault="003337B4" w:rsidP="004B3E92">
      <w:pPr>
        <w:numPr>
          <w:ilvl w:val="5"/>
          <w:numId w:val="33"/>
        </w:numPr>
        <w:spacing w:after="21" w:line="269" w:lineRule="auto"/>
        <w:ind w:left="1276" w:right="12" w:hanging="283"/>
        <w:jc w:val="both"/>
        <w:rPr>
          <w:rFonts w:ascii="Times New Roman" w:eastAsia="Times New Roman" w:hAnsi="Times New Roman" w:cs="Times New Roman"/>
        </w:rPr>
      </w:pPr>
      <w:r w:rsidRPr="00134FE6">
        <w:rPr>
          <w:rFonts w:ascii="Times New Roman" w:eastAsia="Times New Roman" w:hAnsi="Times New Roman" w:cs="Times New Roman"/>
        </w:rPr>
        <w:t xml:space="preserve">art. 108 ust. 1 pkt 4 ustawy PZP, dotyczącej orzeczenia zakazu ubiegania się o zamówienie publiczne tytułem środka karnego - sporządzonej nie wcześniej niż 6 miesięcy przed jej złożeniem;  </w:t>
      </w:r>
    </w:p>
    <w:p w14:paraId="708C590D" w14:textId="1A595950" w:rsidR="003337B4" w:rsidRPr="003337B4" w:rsidRDefault="003337B4" w:rsidP="004B3E92">
      <w:pPr>
        <w:numPr>
          <w:ilvl w:val="2"/>
          <w:numId w:val="32"/>
        </w:numPr>
        <w:spacing w:line="269" w:lineRule="auto"/>
        <w:ind w:right="12" w:firstLine="720"/>
        <w:jc w:val="both"/>
        <w:rPr>
          <w:rFonts w:ascii="Times New Roman" w:eastAsia="Times New Roman" w:hAnsi="Times New Roman" w:cs="Times New Roman"/>
        </w:rPr>
      </w:pPr>
      <w:r w:rsidRPr="003337B4">
        <w:rPr>
          <w:rFonts w:ascii="Times New Roman" w:eastAsia="Times New Roman" w:hAnsi="Times New Roman" w:cs="Times New Roman"/>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337B4">
        <w:rPr>
          <w:rFonts w:ascii="Times New Roman" w:eastAsia="Times New Roman" w:hAnsi="Times New Roman" w:cs="Times New Roman"/>
          <w:b/>
          <w:bCs/>
        </w:rPr>
        <w:t xml:space="preserve">(zał. </w:t>
      </w:r>
      <w:r w:rsidR="00886EBA">
        <w:rPr>
          <w:rFonts w:ascii="Times New Roman" w:eastAsia="Times New Roman" w:hAnsi="Times New Roman" w:cs="Times New Roman"/>
          <w:b/>
          <w:bCs/>
        </w:rPr>
        <w:t>3</w:t>
      </w:r>
      <w:r w:rsidRPr="003337B4">
        <w:rPr>
          <w:rFonts w:ascii="Times New Roman" w:eastAsia="Times New Roman" w:hAnsi="Times New Roman" w:cs="Times New Roman"/>
          <w:b/>
          <w:bCs/>
        </w:rPr>
        <w:t xml:space="preserve"> do SWZ</w:t>
      </w:r>
      <w:r w:rsidRPr="003337B4">
        <w:rPr>
          <w:rFonts w:ascii="Times New Roman" w:eastAsia="Times New Roman" w:hAnsi="Times New Roman" w:cs="Times New Roman"/>
        </w:rPr>
        <w:t xml:space="preserve">); </w:t>
      </w:r>
    </w:p>
    <w:p w14:paraId="53413CC3" w14:textId="77777777" w:rsidR="003337B4" w:rsidRPr="003337B4" w:rsidRDefault="003337B4" w:rsidP="004B3E92">
      <w:pPr>
        <w:numPr>
          <w:ilvl w:val="2"/>
          <w:numId w:val="32"/>
        </w:numPr>
        <w:spacing w:line="269" w:lineRule="auto"/>
        <w:ind w:right="12" w:firstLine="720"/>
        <w:jc w:val="both"/>
        <w:rPr>
          <w:rFonts w:ascii="Times New Roman" w:eastAsia="Times New Roman" w:hAnsi="Times New Roman" w:cs="Times New Roman"/>
        </w:rPr>
      </w:pPr>
      <w:r w:rsidRPr="003337B4">
        <w:rPr>
          <w:rFonts w:ascii="Times New Roman" w:eastAsia="Times New Roman" w:hAnsi="Times New Roman" w:cs="Times New Roman"/>
        </w:rPr>
        <w:t xml:space="preserve">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r w:rsidRPr="003337B4">
        <w:rPr>
          <w:rFonts w:ascii="Times New Roman" w:eastAsia="Times New Roman" w:hAnsi="Times New Roman" w:cs="Times New Roman"/>
          <w:color w:val="FF0000"/>
        </w:rPr>
        <w:t xml:space="preserve"> </w:t>
      </w:r>
    </w:p>
    <w:p w14:paraId="485BADB3" w14:textId="6E044FC9" w:rsidR="00A512DF" w:rsidRPr="004B3E92" w:rsidRDefault="003337B4" w:rsidP="004B3E92">
      <w:pPr>
        <w:numPr>
          <w:ilvl w:val="2"/>
          <w:numId w:val="32"/>
        </w:numPr>
        <w:spacing w:line="269" w:lineRule="auto"/>
        <w:ind w:right="12" w:firstLine="720"/>
        <w:jc w:val="both"/>
        <w:rPr>
          <w:rFonts w:ascii="Times New Roman" w:eastAsia="Times New Roman" w:hAnsi="Times New Roman" w:cs="Times New Roman"/>
        </w:rPr>
      </w:pPr>
      <w:r w:rsidRPr="003337B4">
        <w:rPr>
          <w:rFonts w:ascii="Times New Roman" w:eastAsia="Times New Roman" w:hAnsi="Times New Roman" w:cs="Times New Roman"/>
        </w:rPr>
        <w:t xml:space="preserve">oświadczenia wykonawcy o aktualności informacji zawartych w oświadczeniu, o którym mowa w art. 125 ust. 1 ustawy PZP, w zakresie podstaw wykluczenia z postępowania wskazanych przez zamawiającego. Oświadczenia należy złożyć na formularzu, którego wzór stanowi </w:t>
      </w:r>
      <w:r w:rsidRPr="003337B4">
        <w:rPr>
          <w:rFonts w:ascii="Times New Roman" w:eastAsia="Times New Roman" w:hAnsi="Times New Roman" w:cs="Times New Roman"/>
          <w:b/>
          <w:bCs/>
        </w:rPr>
        <w:t xml:space="preserve">załącznik nr </w:t>
      </w:r>
      <w:r w:rsidR="00886EBA">
        <w:rPr>
          <w:rFonts w:ascii="Times New Roman" w:eastAsia="Times New Roman" w:hAnsi="Times New Roman" w:cs="Times New Roman"/>
          <w:b/>
          <w:bCs/>
        </w:rPr>
        <w:t>4</w:t>
      </w:r>
      <w:r w:rsidRPr="003337B4">
        <w:rPr>
          <w:rFonts w:ascii="Times New Roman" w:eastAsia="Times New Roman" w:hAnsi="Times New Roman" w:cs="Times New Roman"/>
          <w:b/>
          <w:bCs/>
        </w:rPr>
        <w:t xml:space="preserve">  do</w:t>
      </w:r>
      <w:r w:rsidRPr="003337B4">
        <w:rPr>
          <w:rFonts w:ascii="Times New Roman" w:eastAsia="Times New Roman" w:hAnsi="Times New Roman" w:cs="Times New Roman"/>
        </w:rPr>
        <w:t xml:space="preserve"> SWZ.</w:t>
      </w:r>
      <w:r w:rsidRPr="003337B4">
        <w:rPr>
          <w:rFonts w:ascii="Times New Roman" w:eastAsia="Times New Roman" w:hAnsi="Times New Roman" w:cs="Times New Roman"/>
          <w:b/>
        </w:rPr>
        <w:t xml:space="preserve"> </w:t>
      </w:r>
      <w:r w:rsidRPr="004B3E92">
        <w:rPr>
          <w:rFonts w:ascii="Times New Roman" w:hAnsi="Times New Roman" w:cs="Times New Roman"/>
          <w:b/>
          <w:i/>
          <w:color w:val="002060"/>
        </w:rPr>
        <w:t xml:space="preserve"> </w:t>
      </w:r>
    </w:p>
    <w:p w14:paraId="70014F6D" w14:textId="77777777" w:rsidR="005801F3" w:rsidRPr="005801F3" w:rsidRDefault="005801F3" w:rsidP="004B3E92">
      <w:pPr>
        <w:numPr>
          <w:ilvl w:val="0"/>
          <w:numId w:val="32"/>
        </w:numPr>
        <w:spacing w:after="4"/>
        <w:ind w:right="12" w:hanging="427"/>
        <w:jc w:val="both"/>
        <w:rPr>
          <w:rFonts w:ascii="Times New Roman" w:eastAsia="Times New Roman" w:hAnsi="Times New Roman" w:cs="Times New Roman"/>
        </w:rPr>
      </w:pPr>
      <w:r w:rsidRPr="005801F3">
        <w:rPr>
          <w:rFonts w:ascii="Times New Roman" w:eastAsia="Times New Roman" w:hAnsi="Times New Roman" w:cs="Times New Roman"/>
          <w:u w:val="single" w:color="000000"/>
        </w:rPr>
        <w:t>Dokumenty podmiotów zagranicznych</w:t>
      </w:r>
      <w:r w:rsidRPr="005801F3">
        <w:rPr>
          <w:rFonts w:ascii="Times New Roman" w:eastAsia="Times New Roman" w:hAnsi="Times New Roman" w:cs="Times New Roman"/>
        </w:rPr>
        <w:t xml:space="preserve"> </w:t>
      </w:r>
    </w:p>
    <w:p w14:paraId="7D50FA09" w14:textId="77777777" w:rsidR="005801F3" w:rsidRPr="005801F3" w:rsidRDefault="005801F3" w:rsidP="004B3E92">
      <w:pPr>
        <w:numPr>
          <w:ilvl w:val="1"/>
          <w:numId w:val="32"/>
        </w:numPr>
        <w:spacing w:line="269" w:lineRule="auto"/>
        <w:ind w:left="1137" w:right="12" w:hanging="427"/>
        <w:jc w:val="both"/>
        <w:rPr>
          <w:rFonts w:ascii="Times New Roman" w:eastAsia="Times New Roman" w:hAnsi="Times New Roman" w:cs="Times New Roman"/>
        </w:rPr>
      </w:pPr>
      <w:r w:rsidRPr="005801F3">
        <w:rPr>
          <w:rFonts w:ascii="Times New Roman" w:eastAsia="Times New Roman" w:hAnsi="Times New Roman" w:cs="Times New Roman"/>
        </w:rPr>
        <w:t xml:space="preserve">Jeżeli Wykonawca ma siedzibę lub miejsce zamieszkania poza granicami Rzeczypospolitej Polskiej: </w:t>
      </w:r>
    </w:p>
    <w:p w14:paraId="26952BC6" w14:textId="52E686E3" w:rsidR="005801F3" w:rsidRPr="005801F3" w:rsidRDefault="005801F3" w:rsidP="004B3E92">
      <w:pPr>
        <w:numPr>
          <w:ilvl w:val="2"/>
          <w:numId w:val="32"/>
        </w:numPr>
        <w:spacing w:line="269" w:lineRule="auto"/>
        <w:ind w:right="12" w:firstLine="720"/>
        <w:jc w:val="both"/>
        <w:rPr>
          <w:rFonts w:ascii="Times New Roman" w:eastAsia="Times New Roman" w:hAnsi="Times New Roman" w:cs="Times New Roman"/>
        </w:rPr>
      </w:pPr>
      <w:r w:rsidRPr="005801F3">
        <w:rPr>
          <w:rFonts w:ascii="Times New Roman" w:eastAsia="Times New Roman" w:hAnsi="Times New Roman" w:cs="Times New Roman"/>
        </w:rPr>
        <w:t xml:space="preserve">zamiast dokumentów, o których mowa w pkt </w:t>
      </w:r>
      <w:r w:rsidRPr="004B2A50">
        <w:rPr>
          <w:rFonts w:ascii="Times New Roman" w:eastAsia="Times New Roman" w:hAnsi="Times New Roman" w:cs="Times New Roman"/>
        </w:rPr>
        <w:t>2</w:t>
      </w:r>
      <w:r w:rsidRPr="005801F3">
        <w:rPr>
          <w:rFonts w:ascii="Times New Roman" w:eastAsia="Times New Roman" w:hAnsi="Times New Roman" w:cs="Times New Roman"/>
        </w:rPr>
        <w:t xml:space="preserve">.2.1 składa informację z odpowiedniego rejestru, takiego jak rejestr sądowy albo w przypadku braku takiego rejestru, inny równoważny dokument wydany przez właściwy organ sądowy lub administracyjny kraju, w którym wykonawca ma siedzibę lub miejsce zamieszkania zakresie, o którym mowa w pkt </w:t>
      </w:r>
      <w:r w:rsidRPr="004B2A50">
        <w:rPr>
          <w:rFonts w:ascii="Times New Roman" w:eastAsia="Times New Roman" w:hAnsi="Times New Roman" w:cs="Times New Roman"/>
        </w:rPr>
        <w:t>2</w:t>
      </w:r>
      <w:r w:rsidRPr="005801F3">
        <w:rPr>
          <w:rFonts w:ascii="Times New Roman" w:eastAsia="Times New Roman" w:hAnsi="Times New Roman" w:cs="Times New Roman"/>
        </w:rPr>
        <w:t xml:space="preserve">.2.1 - wystawione nie wcześniej niż 6 miesięcy przed jego złożeniem.  </w:t>
      </w:r>
    </w:p>
    <w:p w14:paraId="43BD1230" w14:textId="1D47202E" w:rsidR="005801F3" w:rsidRDefault="005801F3" w:rsidP="004B3E92">
      <w:pPr>
        <w:numPr>
          <w:ilvl w:val="2"/>
          <w:numId w:val="32"/>
        </w:numPr>
        <w:spacing w:line="269" w:lineRule="auto"/>
        <w:ind w:right="12" w:firstLine="720"/>
        <w:jc w:val="both"/>
        <w:rPr>
          <w:rFonts w:ascii="Times New Roman" w:eastAsia="Times New Roman" w:hAnsi="Times New Roman" w:cs="Times New Roman"/>
        </w:rPr>
      </w:pPr>
      <w:r w:rsidRPr="005801F3">
        <w:rPr>
          <w:rFonts w:ascii="Times New Roman" w:eastAsia="Times New Roman" w:hAnsi="Times New Roman" w:cs="Times New Roman"/>
        </w:rPr>
        <w:t xml:space="preserve">Jeżeli w kraju, w którym wykonawca ma siedzibę lub miejsce zamieszkania, nie wydaje się dokumentów, o których mowa w pkt </w:t>
      </w:r>
      <w:r w:rsidRPr="004B2A50">
        <w:rPr>
          <w:rFonts w:ascii="Times New Roman" w:eastAsia="Times New Roman" w:hAnsi="Times New Roman" w:cs="Times New Roman"/>
        </w:rPr>
        <w:t>3</w:t>
      </w:r>
      <w:r w:rsidRPr="005801F3">
        <w:rPr>
          <w:rFonts w:ascii="Times New Roman" w:eastAsia="Times New Roman" w:hAnsi="Times New Roman" w:cs="Times New Roman"/>
        </w:rPr>
        <w:t xml:space="preserve">.1.1,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w:t>
      </w:r>
      <w:r w:rsidRPr="004B2A50">
        <w:rPr>
          <w:rFonts w:ascii="Times New Roman" w:eastAsia="Times New Roman" w:hAnsi="Times New Roman" w:cs="Times New Roman"/>
        </w:rPr>
        <w:t>3</w:t>
      </w:r>
      <w:r w:rsidRPr="005801F3">
        <w:rPr>
          <w:rFonts w:ascii="Times New Roman" w:eastAsia="Times New Roman" w:hAnsi="Times New Roman" w:cs="Times New Roman"/>
        </w:rPr>
        <w:t xml:space="preserve">.1.1. </w:t>
      </w:r>
    </w:p>
    <w:p w14:paraId="4CAA3D82" w14:textId="77777777" w:rsidR="00E91CC1" w:rsidRPr="005801F3" w:rsidRDefault="00E91CC1" w:rsidP="004B3E92">
      <w:pPr>
        <w:spacing w:line="269" w:lineRule="auto"/>
        <w:ind w:right="12"/>
        <w:jc w:val="both"/>
        <w:rPr>
          <w:rFonts w:ascii="Times New Roman" w:eastAsia="Times New Roman" w:hAnsi="Times New Roman" w:cs="Times New Roman"/>
        </w:rPr>
      </w:pPr>
    </w:p>
    <w:p w14:paraId="4B2012EF" w14:textId="6EF987E2" w:rsidR="00E91CC1" w:rsidRPr="00496129" w:rsidRDefault="00E91CC1" w:rsidP="00A83303">
      <w:pPr>
        <w:pStyle w:val="Akapitzlist"/>
        <w:numPr>
          <w:ilvl w:val="1"/>
          <w:numId w:val="47"/>
        </w:numPr>
        <w:spacing w:after="4" w:line="265" w:lineRule="auto"/>
        <w:ind w:right="65" w:hanging="720"/>
        <w:jc w:val="both"/>
        <w:rPr>
          <w:rFonts w:ascii="Times New Roman" w:hAnsi="Times New Roman" w:cs="Times New Roman"/>
        </w:rPr>
      </w:pPr>
      <w:r w:rsidRPr="00496129">
        <w:rPr>
          <w:rFonts w:ascii="Times New Roman" w:hAnsi="Times New Roman" w:cs="Times New Roman"/>
        </w:rPr>
        <w:t>Jeżeli Wykonawca ma siedzibę lub miejsce zamieszkania poza terytorium Rzeczypospolitej Polskiej, zamiast dokumentu, o których mowa w  pkt 2.2.3 składa dokument lub dokumenty wystawione w kraju, w którym wykonawca ma siedzibę lub miejsce zamieszkania, potwierdzające odpowiednio:</w:t>
      </w:r>
    </w:p>
    <w:p w14:paraId="28833916" w14:textId="29AE7CEA" w:rsidR="00E91CC1" w:rsidRPr="00496129" w:rsidRDefault="00E91CC1" w:rsidP="00496129">
      <w:pPr>
        <w:pStyle w:val="Akapitzlist"/>
        <w:numPr>
          <w:ilvl w:val="2"/>
          <w:numId w:val="51"/>
        </w:numPr>
        <w:spacing w:after="4" w:line="265" w:lineRule="auto"/>
        <w:ind w:right="65"/>
        <w:jc w:val="both"/>
        <w:rPr>
          <w:rFonts w:ascii="Times New Roman" w:hAnsi="Times New Roman" w:cs="Times New Roman"/>
        </w:rPr>
      </w:pPr>
      <w:r w:rsidRPr="00496129">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D31C7CD" w14:textId="01C820EF" w:rsidR="00E91CC1" w:rsidRPr="00B315F0" w:rsidRDefault="00E91CC1" w:rsidP="004B3E92">
      <w:pPr>
        <w:pStyle w:val="Akapitzlist"/>
        <w:ind w:left="795"/>
        <w:jc w:val="both"/>
        <w:rPr>
          <w:rFonts w:ascii="Times New Roman" w:hAnsi="Times New Roman" w:cs="Times New Roman"/>
        </w:rPr>
      </w:pPr>
      <w:r>
        <w:rPr>
          <w:rFonts w:ascii="Times New Roman" w:hAnsi="Times New Roman" w:cs="Times New Roman"/>
        </w:rPr>
        <w:t>Dokumenty, o których mowa powyżej powinny być wystawione nie wcześniej niż 3 miesiące przed ich złożeniem</w:t>
      </w:r>
      <w:r w:rsidR="008966DA">
        <w:rPr>
          <w:rFonts w:ascii="Times New Roman" w:hAnsi="Times New Roman" w:cs="Times New Roman"/>
        </w:rPr>
        <w:t>.</w:t>
      </w:r>
    </w:p>
    <w:p w14:paraId="09CACFE7" w14:textId="0EB66EF3" w:rsidR="00E91CC1" w:rsidRPr="0012273E" w:rsidRDefault="00E91CC1" w:rsidP="00496129">
      <w:pPr>
        <w:pStyle w:val="Default"/>
        <w:numPr>
          <w:ilvl w:val="2"/>
          <w:numId w:val="51"/>
        </w:numPr>
        <w:tabs>
          <w:tab w:val="left" w:pos="426"/>
        </w:tabs>
        <w:jc w:val="both"/>
        <w:rPr>
          <w:rFonts w:ascii="Times New Roman" w:hAnsi="Times New Roman" w:cs="Times New Roman"/>
        </w:rPr>
      </w:pPr>
      <w:r w:rsidRPr="00245D67">
        <w:rPr>
          <w:rFonts w:ascii="Times New Roman" w:eastAsia="Calibri" w:hAnsi="Times New Roman" w:cs="Times New Roman"/>
          <w:color w:val="auto"/>
          <w:sz w:val="22"/>
          <w:szCs w:val="22"/>
          <w:lang w:eastAsia="pl-PL"/>
        </w:rPr>
        <w:t>Jeżeli w kraju, w którym wykonawca ma siedzibę lub miejsce zamieszkania, nie wydaje się dokumentów, o których mowa w</w:t>
      </w:r>
      <w:r>
        <w:rPr>
          <w:rFonts w:ascii="Times New Roman" w:eastAsia="Calibri" w:hAnsi="Times New Roman" w:cs="Times New Roman"/>
          <w:color w:val="auto"/>
          <w:sz w:val="22"/>
          <w:szCs w:val="22"/>
          <w:lang w:eastAsia="pl-PL"/>
        </w:rPr>
        <w:t xml:space="preserve"> ust. 4 powyżej</w:t>
      </w:r>
      <w:r w:rsidRPr="00245D67">
        <w:rPr>
          <w:rFonts w:ascii="Times New Roman" w:eastAsia="Calibri" w:hAnsi="Times New Roman" w:cs="Times New Roman"/>
          <w:color w:val="auto"/>
          <w:sz w:val="22"/>
          <w:szCs w:val="22"/>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6F8B50" w14:textId="3A0671EE" w:rsidR="005801F3" w:rsidRDefault="005801F3" w:rsidP="00496129">
      <w:pPr>
        <w:numPr>
          <w:ilvl w:val="0"/>
          <w:numId w:val="51"/>
        </w:numPr>
        <w:spacing w:line="269" w:lineRule="auto"/>
        <w:ind w:right="12" w:hanging="427"/>
        <w:jc w:val="both"/>
        <w:rPr>
          <w:rFonts w:ascii="Times New Roman" w:eastAsia="Times New Roman" w:hAnsi="Times New Roman" w:cs="Times New Roman"/>
        </w:rPr>
      </w:pPr>
      <w:r w:rsidRPr="005801F3">
        <w:rPr>
          <w:rFonts w:ascii="Times New Roman" w:eastAsia="Times New Roman" w:hAnsi="Times New Roman" w:cs="Times New Roman"/>
        </w:rPr>
        <w:t>Jeżeli wykonawca nie złożył oświadczenia, o którym mowa w art. 125 ust. 1 ustawy (JEDZ/ESPD), podmiotowych środków dowodowych, innych dokumentów lub oświadczeń składanych w postępowaniu (</w:t>
      </w:r>
      <w:r w:rsidRPr="005801F3">
        <w:rPr>
          <w:rFonts w:ascii="Times New Roman" w:eastAsia="Times New Roman" w:hAnsi="Times New Roman" w:cs="Times New Roman"/>
          <w:u w:val="single" w:color="000000"/>
        </w:rPr>
        <w:t>w tym pełnomocnictw</w:t>
      </w:r>
      <w:r w:rsidRPr="005801F3">
        <w:rPr>
          <w:rFonts w:ascii="Times New Roman" w:eastAsia="Times New Roman" w:hAnsi="Times New Roman" w:cs="Times New Roman"/>
        </w:rPr>
        <w:t xml:space="preserve">)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244D78CD" w14:textId="77777777" w:rsidR="00E91CC1" w:rsidRPr="005801F3" w:rsidRDefault="00E91CC1" w:rsidP="004B3E92">
      <w:pPr>
        <w:spacing w:line="269" w:lineRule="auto"/>
        <w:ind w:right="12"/>
        <w:jc w:val="both"/>
        <w:rPr>
          <w:rFonts w:ascii="Times New Roman" w:eastAsia="Times New Roman" w:hAnsi="Times New Roman" w:cs="Times New Roman"/>
        </w:rPr>
      </w:pPr>
    </w:p>
    <w:p w14:paraId="1D4047AB" w14:textId="77777777" w:rsidR="005801F3" w:rsidRPr="005801F3" w:rsidRDefault="005801F3" w:rsidP="00496129">
      <w:pPr>
        <w:numPr>
          <w:ilvl w:val="0"/>
          <w:numId w:val="51"/>
        </w:numPr>
        <w:spacing w:line="269" w:lineRule="auto"/>
        <w:ind w:right="12" w:hanging="427"/>
        <w:jc w:val="both"/>
        <w:rPr>
          <w:rFonts w:ascii="Times New Roman" w:eastAsia="Times New Roman" w:hAnsi="Times New Roman" w:cs="Times New Roman"/>
        </w:rPr>
      </w:pPr>
      <w:r w:rsidRPr="005801F3">
        <w:rPr>
          <w:rFonts w:ascii="Times New Roman" w:eastAsia="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JEDZ/ESPD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14:paraId="460A2929" w14:textId="77777777" w:rsidR="005801F3" w:rsidRPr="005801F3" w:rsidRDefault="005801F3" w:rsidP="00496129">
      <w:pPr>
        <w:numPr>
          <w:ilvl w:val="0"/>
          <w:numId w:val="51"/>
        </w:numPr>
        <w:spacing w:line="269" w:lineRule="auto"/>
        <w:ind w:right="12" w:hanging="427"/>
        <w:jc w:val="both"/>
        <w:rPr>
          <w:rFonts w:ascii="Times New Roman" w:eastAsia="Times New Roman" w:hAnsi="Times New Roman" w:cs="Times New Roman"/>
        </w:rPr>
      </w:pPr>
      <w:r w:rsidRPr="005801F3">
        <w:rPr>
          <w:rFonts w:ascii="Times New Roman" w:eastAsia="Times New Roman" w:hAnsi="Times New Roman" w:cs="Times New Roman"/>
        </w:rPr>
        <w:t xml:space="preserve">W zakresie nieuregulowanym ustawą </w:t>
      </w:r>
      <w:proofErr w:type="spellStart"/>
      <w:r w:rsidRPr="005801F3">
        <w:rPr>
          <w:rFonts w:ascii="Times New Roman" w:eastAsia="Times New Roman" w:hAnsi="Times New Roman" w:cs="Times New Roman"/>
        </w:rPr>
        <w:t>Pzp</w:t>
      </w:r>
      <w:proofErr w:type="spellEnd"/>
      <w:r w:rsidRPr="005801F3">
        <w:rPr>
          <w:rFonts w:ascii="Times New Roman" w:eastAsia="Times New Roman" w:hAnsi="Times New Roman" w:cs="Times New Roman"/>
        </w:rPr>
        <w:t xml:space="preserve"> lub niniejszą SWZ do oświadczeń i dokumentów składanych przez Wykonawcę w postępowaniu, zastosowanie mają przepisy rozporządzenia Ministra Rozwoju, Pracy i Technologii z dnia 23 grudnia 2020 r. </w:t>
      </w:r>
      <w:r w:rsidRPr="005801F3">
        <w:rPr>
          <w:rFonts w:ascii="Times New Roman" w:eastAsia="Times New Roman" w:hAnsi="Times New Roman" w:cs="Times New Roman"/>
          <w:i/>
        </w:rPr>
        <w:t xml:space="preserve">w sprawie podmiotowych środków dowodowych oraz innych dokumentów lub oświadczeń, jakich może żądać zamawiający od wykonawcy </w:t>
      </w:r>
      <w:r w:rsidRPr="005801F3">
        <w:rPr>
          <w:rFonts w:ascii="Times New Roman" w:eastAsia="Times New Roman" w:hAnsi="Times New Roman" w:cs="Times New Roman"/>
        </w:rPr>
        <w:t>(zwanym dalej "</w:t>
      </w:r>
      <w:proofErr w:type="spellStart"/>
      <w:r w:rsidRPr="005801F3">
        <w:rPr>
          <w:rFonts w:ascii="Times New Roman" w:eastAsia="Times New Roman" w:hAnsi="Times New Roman" w:cs="Times New Roman"/>
        </w:rPr>
        <w:t>r.p.ś.d</w:t>
      </w:r>
      <w:proofErr w:type="spellEnd"/>
      <w:r w:rsidRPr="005801F3">
        <w:rPr>
          <w:rFonts w:ascii="Times New Roman" w:eastAsia="Times New Roman" w:hAnsi="Times New Roman" w:cs="Times New Roman"/>
        </w:rPr>
        <w:t xml:space="preserve">.") oraz przepisy rozporządzenia Prezesa Rady Ministrów z dnia 30 grudnia 2020 r. </w:t>
      </w:r>
      <w:r w:rsidRPr="005801F3">
        <w:rPr>
          <w:rFonts w:ascii="Times New Roman" w:eastAsia="Times New Roman" w:hAnsi="Times New Roman" w:cs="Times New Roman"/>
          <w:i/>
        </w:rPr>
        <w:t xml:space="preserve">w sprawie sposobu sporządzania i przekazywania informacji oraz wymagań technicznych dla dokumentów elektronicznych oraz środków komunikacji elektronicznej w postępowaniu o udzielenie zamówienia publicznego lub konkursie  </w:t>
      </w:r>
      <w:r w:rsidRPr="005801F3">
        <w:rPr>
          <w:rFonts w:ascii="Times New Roman" w:eastAsia="Times New Roman" w:hAnsi="Times New Roman" w:cs="Times New Roman"/>
        </w:rPr>
        <w:t>(zwanym dalej "</w:t>
      </w:r>
      <w:proofErr w:type="spellStart"/>
      <w:r w:rsidRPr="005801F3">
        <w:rPr>
          <w:rFonts w:ascii="Times New Roman" w:eastAsia="Times New Roman" w:hAnsi="Times New Roman" w:cs="Times New Roman"/>
        </w:rPr>
        <w:t>r.d.e</w:t>
      </w:r>
      <w:proofErr w:type="spellEnd"/>
      <w:r w:rsidRPr="005801F3">
        <w:rPr>
          <w:rFonts w:ascii="Times New Roman" w:eastAsia="Times New Roman" w:hAnsi="Times New Roman" w:cs="Times New Roman"/>
        </w:rPr>
        <w:t xml:space="preserve">."). </w:t>
      </w:r>
    </w:p>
    <w:p w14:paraId="49BE3076" w14:textId="167507BC" w:rsidR="00A512DF" w:rsidRPr="004B2A50" w:rsidRDefault="00000000" w:rsidP="00496129">
      <w:pPr>
        <w:pStyle w:val="Nagwek2"/>
        <w:numPr>
          <w:ilvl w:val="0"/>
          <w:numId w:val="0"/>
        </w:numPr>
        <w:shd w:val="clear" w:color="auto" w:fill="8DC182"/>
        <w:spacing w:after="4" w:line="256" w:lineRule="auto"/>
        <w:ind w:left="137"/>
        <w:jc w:val="both"/>
        <w:rPr>
          <w:rFonts w:ascii="Times New Roman" w:hAnsi="Times New Roman" w:cs="Times New Roman"/>
          <w:sz w:val="22"/>
        </w:rPr>
      </w:pPr>
      <w:r w:rsidRPr="004B2A50">
        <w:rPr>
          <w:rFonts w:ascii="Times New Roman" w:hAnsi="Times New Roman" w:cs="Times New Roman"/>
          <w:sz w:val="22"/>
        </w:rPr>
        <w:t xml:space="preserve">10. Wymagania dotyczące wadium  </w:t>
      </w:r>
    </w:p>
    <w:p w14:paraId="205606F2" w14:textId="77777777" w:rsidR="00A512DF" w:rsidRPr="004B2A50" w:rsidRDefault="00000000" w:rsidP="004B3E92">
      <w:pPr>
        <w:ind w:left="10" w:right="104"/>
        <w:jc w:val="both"/>
        <w:rPr>
          <w:rFonts w:ascii="Times New Roman" w:hAnsi="Times New Roman" w:cs="Times New Roman"/>
        </w:rPr>
      </w:pPr>
      <w:r w:rsidRPr="004B2A50">
        <w:rPr>
          <w:rFonts w:ascii="Times New Roman" w:hAnsi="Times New Roman" w:cs="Times New Roman"/>
        </w:rPr>
        <w:t xml:space="preserve">Zamawiający nie wymaga wniesienia wadium w niniejszym postępowaniu. </w:t>
      </w:r>
    </w:p>
    <w:p w14:paraId="1F5530DB" w14:textId="77777777" w:rsidR="00A512DF" w:rsidRPr="004B2A50" w:rsidRDefault="00000000" w:rsidP="004B3E92">
      <w:pPr>
        <w:spacing w:after="0"/>
        <w:jc w:val="both"/>
        <w:rPr>
          <w:rFonts w:ascii="Times New Roman" w:hAnsi="Times New Roman" w:cs="Times New Roman"/>
        </w:rPr>
      </w:pPr>
      <w:r w:rsidRPr="004B2A50">
        <w:rPr>
          <w:rFonts w:ascii="Times New Roman" w:hAnsi="Times New Roman" w:cs="Times New Roman"/>
          <w:b/>
          <w:i/>
          <w:color w:val="002060"/>
        </w:rPr>
        <w:t xml:space="preserve"> </w:t>
      </w:r>
    </w:p>
    <w:tbl>
      <w:tblPr>
        <w:tblStyle w:val="TableGrid"/>
        <w:tblW w:w="9131" w:type="dxa"/>
        <w:tblInd w:w="113" w:type="dxa"/>
        <w:tblCellMar>
          <w:top w:w="45" w:type="dxa"/>
          <w:left w:w="29" w:type="dxa"/>
          <w:right w:w="115" w:type="dxa"/>
        </w:tblCellMar>
        <w:tblLook w:val="04A0" w:firstRow="1" w:lastRow="0" w:firstColumn="1" w:lastColumn="0" w:noHBand="0" w:noVBand="1"/>
      </w:tblPr>
      <w:tblGrid>
        <w:gridCol w:w="9131"/>
      </w:tblGrid>
      <w:tr w:rsidR="00A512DF" w:rsidRPr="004B2A50" w14:paraId="0DFB05AA" w14:textId="77777777">
        <w:trPr>
          <w:trHeight w:val="290"/>
        </w:trPr>
        <w:tc>
          <w:tcPr>
            <w:tcW w:w="9131" w:type="dxa"/>
            <w:tcBorders>
              <w:top w:val="nil"/>
              <w:left w:val="nil"/>
              <w:bottom w:val="nil"/>
              <w:right w:val="nil"/>
            </w:tcBorders>
            <w:shd w:val="clear" w:color="auto" w:fill="8DC182"/>
          </w:tcPr>
          <w:p w14:paraId="22400B37" w14:textId="77777777" w:rsidR="00A512DF" w:rsidRPr="004B2A50" w:rsidRDefault="00000000" w:rsidP="004B3E92">
            <w:pPr>
              <w:spacing w:line="259" w:lineRule="auto"/>
              <w:jc w:val="both"/>
              <w:rPr>
                <w:rFonts w:ascii="Times New Roman" w:hAnsi="Times New Roman" w:cs="Times New Roman"/>
              </w:rPr>
            </w:pPr>
            <w:r w:rsidRPr="004B2A50">
              <w:rPr>
                <w:rFonts w:ascii="Times New Roman" w:hAnsi="Times New Roman" w:cs="Times New Roman"/>
                <w:b/>
              </w:rPr>
              <w:t>11. Sposób przygotowania ofert</w:t>
            </w:r>
            <w:r w:rsidRPr="004B2A50">
              <w:rPr>
                <w:rFonts w:ascii="Times New Roman" w:hAnsi="Times New Roman" w:cs="Times New Roman"/>
                <w:b/>
                <w:i/>
              </w:rPr>
              <w:t xml:space="preserve"> </w:t>
            </w:r>
          </w:p>
        </w:tc>
      </w:tr>
      <w:tr w:rsidR="00A512DF" w:rsidRPr="004B2A50" w14:paraId="2B83C8CC" w14:textId="77777777">
        <w:trPr>
          <w:trHeight w:val="314"/>
        </w:trPr>
        <w:tc>
          <w:tcPr>
            <w:tcW w:w="9131" w:type="dxa"/>
            <w:tcBorders>
              <w:top w:val="nil"/>
              <w:left w:val="nil"/>
              <w:bottom w:val="nil"/>
              <w:right w:val="nil"/>
            </w:tcBorders>
            <w:shd w:val="clear" w:color="auto" w:fill="DFD7E7"/>
          </w:tcPr>
          <w:p w14:paraId="72150593" w14:textId="77777777" w:rsidR="00A512DF" w:rsidRPr="004B2A50" w:rsidRDefault="00000000" w:rsidP="004B3E92">
            <w:pPr>
              <w:spacing w:line="259" w:lineRule="auto"/>
              <w:jc w:val="both"/>
              <w:rPr>
                <w:rFonts w:ascii="Times New Roman" w:hAnsi="Times New Roman" w:cs="Times New Roman"/>
              </w:rPr>
            </w:pPr>
            <w:r w:rsidRPr="004B2A50">
              <w:rPr>
                <w:rFonts w:ascii="Times New Roman" w:hAnsi="Times New Roman" w:cs="Times New Roman"/>
                <w:b/>
              </w:rPr>
              <w:t xml:space="preserve">Zasady obowiązujące podczas przygotowywania ofert </w:t>
            </w:r>
          </w:p>
        </w:tc>
      </w:tr>
    </w:tbl>
    <w:p w14:paraId="79BAFF44" w14:textId="77777777" w:rsidR="00A512DF" w:rsidRPr="004B2A50" w:rsidRDefault="00000000" w:rsidP="004B3E92">
      <w:pPr>
        <w:numPr>
          <w:ilvl w:val="0"/>
          <w:numId w:val="15"/>
        </w:numPr>
        <w:spacing w:after="37"/>
        <w:ind w:right="104" w:hanging="360"/>
        <w:jc w:val="both"/>
        <w:rPr>
          <w:rFonts w:ascii="Times New Roman" w:hAnsi="Times New Roman" w:cs="Times New Roman"/>
        </w:rPr>
      </w:pPr>
      <w:r w:rsidRPr="004B2A50">
        <w:rPr>
          <w:rFonts w:ascii="Times New Roman" w:hAnsi="Times New Roman" w:cs="Times New Roman"/>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w:t>
      </w:r>
      <w:r w:rsidRPr="004B2A50">
        <w:rPr>
          <w:rFonts w:ascii="Times New Roman" w:hAnsi="Times New Roman" w:cs="Times New Roman"/>
          <w:b/>
        </w:rPr>
        <w:t xml:space="preserve">opcja rekomendowana </w:t>
      </w:r>
      <w:r w:rsidRPr="004B2A50">
        <w:rPr>
          <w:rFonts w:ascii="Times New Roman" w:hAnsi="Times New Roman" w:cs="Times New Roman"/>
        </w:rPr>
        <w:t>przez</w:t>
      </w:r>
      <w:r w:rsidRPr="004B2A50">
        <w:rPr>
          <w:rFonts w:ascii="Times New Roman" w:hAnsi="Times New Roman" w:cs="Times New Roman"/>
          <w:b/>
        </w:rPr>
        <w:t xml:space="preserve"> </w:t>
      </w:r>
      <w:hyperlink r:id="rId49">
        <w:r w:rsidRPr="004B2A50">
          <w:rPr>
            <w:rFonts w:ascii="Times New Roman" w:hAnsi="Times New Roman" w:cs="Times New Roman"/>
            <w:b/>
            <w:color w:val="1155CC"/>
            <w:u w:val="single" w:color="1155CC"/>
          </w:rPr>
          <w:t>platformazakupowa.pl</w:t>
        </w:r>
      </w:hyperlink>
      <w:hyperlink r:id="rId50">
        <w:r w:rsidRPr="004B2A50">
          <w:rPr>
            <w:rFonts w:ascii="Times New Roman" w:hAnsi="Times New Roman" w:cs="Times New Roman"/>
          </w:rPr>
          <w:t>)</w:t>
        </w:r>
      </w:hyperlink>
      <w:r w:rsidRPr="004B2A50">
        <w:rPr>
          <w:rFonts w:ascii="Times New Roman" w:hAnsi="Times New Roman" w:cs="Times New Roman"/>
        </w:rPr>
        <w:t xml:space="preserve"> oraz dodatkowo dla całego pakietu dokumentów w kroku 2 </w:t>
      </w:r>
      <w:r w:rsidRPr="004B2A50">
        <w:rPr>
          <w:rFonts w:ascii="Times New Roman" w:hAnsi="Times New Roman" w:cs="Times New Roman"/>
          <w:b/>
        </w:rPr>
        <w:t xml:space="preserve">Formularza składania oferty lub wniosku </w:t>
      </w:r>
      <w:r w:rsidRPr="004B2A50">
        <w:rPr>
          <w:rFonts w:ascii="Times New Roman" w:hAnsi="Times New Roman" w:cs="Times New Roman"/>
        </w:rPr>
        <w:t xml:space="preserve">(po kliknięciu w przycisk </w:t>
      </w:r>
      <w:r w:rsidRPr="004B2A50">
        <w:rPr>
          <w:rFonts w:ascii="Times New Roman" w:hAnsi="Times New Roman" w:cs="Times New Roman"/>
          <w:b/>
        </w:rPr>
        <w:t>Przejdź do podsumowania</w:t>
      </w:r>
      <w:r w:rsidRPr="004B2A50">
        <w:rPr>
          <w:rFonts w:ascii="Times New Roman" w:hAnsi="Times New Roman" w:cs="Times New Roman"/>
        </w:rPr>
        <w:t xml:space="preserve">). </w:t>
      </w:r>
    </w:p>
    <w:p w14:paraId="15DFC6A5" w14:textId="77777777" w:rsidR="00A512DF" w:rsidRPr="004B2A50" w:rsidRDefault="00000000" w:rsidP="004B3E92">
      <w:pPr>
        <w:numPr>
          <w:ilvl w:val="0"/>
          <w:numId w:val="15"/>
        </w:numPr>
        <w:spacing w:line="330" w:lineRule="auto"/>
        <w:ind w:right="104" w:hanging="360"/>
        <w:jc w:val="both"/>
        <w:rPr>
          <w:rFonts w:ascii="Times New Roman" w:hAnsi="Times New Roman" w:cs="Times New Roman"/>
        </w:rPr>
      </w:pPr>
      <w:r w:rsidRPr="004B2A50">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4D473FE" w14:textId="77777777" w:rsidR="00A512DF" w:rsidRPr="004B2A50" w:rsidRDefault="00000000" w:rsidP="004B3E92">
      <w:pPr>
        <w:numPr>
          <w:ilvl w:val="0"/>
          <w:numId w:val="15"/>
        </w:numPr>
        <w:spacing w:after="120"/>
        <w:ind w:right="104" w:hanging="360"/>
        <w:jc w:val="both"/>
        <w:rPr>
          <w:rFonts w:ascii="Times New Roman" w:hAnsi="Times New Roman" w:cs="Times New Roman"/>
        </w:rPr>
      </w:pPr>
      <w:r w:rsidRPr="004B2A50">
        <w:rPr>
          <w:rFonts w:ascii="Times New Roman" w:hAnsi="Times New Roman" w:cs="Times New Roman"/>
        </w:rPr>
        <w:t xml:space="preserve">Oferta powinna być: </w:t>
      </w:r>
    </w:p>
    <w:p w14:paraId="2572BF20" w14:textId="77777777" w:rsidR="00A512DF" w:rsidRPr="004B2A50" w:rsidRDefault="00000000" w:rsidP="004B3E92">
      <w:pPr>
        <w:numPr>
          <w:ilvl w:val="1"/>
          <w:numId w:val="15"/>
        </w:numPr>
        <w:spacing w:after="40" w:line="320" w:lineRule="auto"/>
        <w:ind w:right="104" w:hanging="360"/>
        <w:jc w:val="both"/>
        <w:rPr>
          <w:rFonts w:ascii="Times New Roman" w:hAnsi="Times New Roman" w:cs="Times New Roman"/>
        </w:rPr>
      </w:pPr>
      <w:r w:rsidRPr="004B2A50">
        <w:rPr>
          <w:rFonts w:ascii="Times New Roman" w:hAnsi="Times New Roman" w:cs="Times New Roman"/>
        </w:rPr>
        <w:t xml:space="preserve">sporządzona na podstawie załączników niniejszej SWZ w języku polskim, </w:t>
      </w:r>
    </w:p>
    <w:p w14:paraId="3E1AFF06" w14:textId="77777777" w:rsidR="00A512DF" w:rsidRPr="004B2A50" w:rsidRDefault="00000000" w:rsidP="004B3E92">
      <w:pPr>
        <w:numPr>
          <w:ilvl w:val="1"/>
          <w:numId w:val="15"/>
        </w:numPr>
        <w:spacing w:after="29" w:line="331" w:lineRule="auto"/>
        <w:ind w:right="104" w:hanging="360"/>
        <w:jc w:val="both"/>
        <w:rPr>
          <w:rFonts w:ascii="Times New Roman" w:hAnsi="Times New Roman" w:cs="Times New Roman"/>
        </w:rPr>
      </w:pPr>
      <w:r w:rsidRPr="004B2A50">
        <w:rPr>
          <w:rFonts w:ascii="Times New Roman" w:hAnsi="Times New Roman" w:cs="Times New Roman"/>
        </w:rPr>
        <w:t xml:space="preserve">złożona przy użyciu środków komunikacji elektronicznej tzn. za pośrednictwem </w:t>
      </w:r>
      <w:hyperlink r:id="rId51">
        <w:r w:rsidRPr="004B2A50">
          <w:rPr>
            <w:rFonts w:ascii="Times New Roman" w:hAnsi="Times New Roman" w:cs="Times New Roman"/>
            <w:color w:val="0000FF"/>
            <w:u w:val="single" w:color="0000FF"/>
          </w:rPr>
          <w:t>https://platformazakupowa.pl/pn/czarnkowurzad</w:t>
        </w:r>
      </w:hyperlink>
      <w:hyperlink r:id="rId52">
        <w:r w:rsidRPr="004B2A50">
          <w:rPr>
            <w:rFonts w:ascii="Times New Roman" w:hAnsi="Times New Roman" w:cs="Times New Roman"/>
          </w:rPr>
          <w:t xml:space="preserve"> </w:t>
        </w:r>
      </w:hyperlink>
    </w:p>
    <w:p w14:paraId="2CB65F33" w14:textId="77777777" w:rsidR="00A512DF" w:rsidRPr="004B2A50" w:rsidRDefault="00000000" w:rsidP="004B3E92">
      <w:pPr>
        <w:numPr>
          <w:ilvl w:val="1"/>
          <w:numId w:val="15"/>
        </w:numPr>
        <w:spacing w:line="348" w:lineRule="auto"/>
        <w:ind w:right="104" w:hanging="360"/>
        <w:jc w:val="both"/>
        <w:rPr>
          <w:rFonts w:ascii="Times New Roman" w:hAnsi="Times New Roman" w:cs="Times New Roman"/>
        </w:rPr>
      </w:pPr>
      <w:r w:rsidRPr="004B2A50">
        <w:rPr>
          <w:rFonts w:ascii="Times New Roman" w:hAnsi="Times New Roman" w:cs="Times New Roman"/>
        </w:rPr>
        <w:t xml:space="preserve">podpisana kwalifikowanym podpisem elektronicznym przez osobę/osoby upoważnioną/upoważnione. </w:t>
      </w:r>
    </w:p>
    <w:p w14:paraId="6B6EEF15" w14:textId="59C98062" w:rsidR="00A512DF" w:rsidRPr="004B2A50" w:rsidRDefault="00000000" w:rsidP="004B3E92">
      <w:pPr>
        <w:numPr>
          <w:ilvl w:val="0"/>
          <w:numId w:val="15"/>
        </w:numPr>
        <w:spacing w:line="335" w:lineRule="auto"/>
        <w:ind w:right="104" w:hanging="360"/>
        <w:jc w:val="both"/>
        <w:rPr>
          <w:rFonts w:ascii="Times New Roman" w:hAnsi="Times New Roman" w:cs="Times New Roman"/>
        </w:rPr>
      </w:pPr>
      <w:r w:rsidRPr="004B2A50">
        <w:rPr>
          <w:rFonts w:ascii="Times New Roman" w:hAnsi="Times New Roman" w:cs="Times New Roman"/>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w:t>
      </w:r>
      <w:r w:rsidR="006744F3">
        <w:rPr>
          <w:rFonts w:ascii="Times New Roman" w:hAnsi="Times New Roman" w:cs="Times New Roman"/>
        </w:rPr>
        <w:t xml:space="preserve"> </w:t>
      </w:r>
      <w:r w:rsidRPr="004B2A50">
        <w:rPr>
          <w:rFonts w:ascii="Times New Roman" w:hAnsi="Times New Roman" w:cs="Times New Roman"/>
        </w:rPr>
        <w:t xml:space="preserve">oraz uchylające dyrektywę 1999/93/WE”. </w:t>
      </w:r>
    </w:p>
    <w:p w14:paraId="19D6E461" w14:textId="77777777" w:rsidR="00A512DF" w:rsidRPr="004B2A50" w:rsidRDefault="00000000" w:rsidP="004B3E92">
      <w:pPr>
        <w:numPr>
          <w:ilvl w:val="0"/>
          <w:numId w:val="15"/>
        </w:numPr>
        <w:spacing w:line="338" w:lineRule="auto"/>
        <w:ind w:right="104" w:hanging="360"/>
        <w:jc w:val="both"/>
        <w:rPr>
          <w:rFonts w:ascii="Times New Roman" w:hAnsi="Times New Roman" w:cs="Times New Roman"/>
        </w:rPr>
      </w:pPr>
      <w:r w:rsidRPr="004B2A50">
        <w:rPr>
          <w:rFonts w:ascii="Times New Roman" w:hAnsi="Times New Roman" w:cs="Times New Roman"/>
        </w:rPr>
        <w:t xml:space="preserve">W przypadku wykorzystania formatu podpisu </w:t>
      </w:r>
      <w:proofErr w:type="spellStart"/>
      <w:r w:rsidRPr="004B2A50">
        <w:rPr>
          <w:rFonts w:ascii="Times New Roman" w:hAnsi="Times New Roman" w:cs="Times New Roman"/>
        </w:rPr>
        <w:t>XAdES</w:t>
      </w:r>
      <w:proofErr w:type="spellEnd"/>
      <w:r w:rsidRPr="004B2A50">
        <w:rPr>
          <w:rFonts w:ascii="Times New Roman" w:hAnsi="Times New Roman" w:cs="Times New Roman"/>
        </w:rPr>
        <w:t xml:space="preserve"> zewnętrzny, Zamawiający wymaga dołączenia odpowiedniej ilości plików tj. podpisywanych plików z danymi oraz plików </w:t>
      </w:r>
      <w:proofErr w:type="spellStart"/>
      <w:r w:rsidRPr="004B2A50">
        <w:rPr>
          <w:rFonts w:ascii="Times New Roman" w:hAnsi="Times New Roman" w:cs="Times New Roman"/>
        </w:rPr>
        <w:t>XAdES</w:t>
      </w:r>
      <w:proofErr w:type="spellEnd"/>
      <w:r w:rsidRPr="004B2A50">
        <w:rPr>
          <w:rFonts w:ascii="Times New Roman" w:hAnsi="Times New Roman" w:cs="Times New Roman"/>
        </w:rPr>
        <w:t xml:space="preserve">. </w:t>
      </w:r>
    </w:p>
    <w:p w14:paraId="64041881" w14:textId="77777777" w:rsidR="00A512DF" w:rsidRPr="004B2A50" w:rsidRDefault="00000000" w:rsidP="004B3E92">
      <w:pPr>
        <w:numPr>
          <w:ilvl w:val="0"/>
          <w:numId w:val="15"/>
        </w:numPr>
        <w:spacing w:line="328" w:lineRule="auto"/>
        <w:ind w:right="104" w:hanging="360"/>
        <w:jc w:val="both"/>
        <w:rPr>
          <w:rFonts w:ascii="Times New Roman" w:hAnsi="Times New Roman" w:cs="Times New Roman"/>
        </w:rPr>
      </w:pPr>
      <w:r w:rsidRPr="004B2A50">
        <w:rPr>
          <w:rFonts w:ascii="Times New Roman" w:hAnsi="Times New Roman" w:cs="Times New Roman"/>
        </w:rPr>
        <w:t xml:space="preserve">Zgodnie z art. 18 ust. 3 ustawy </w:t>
      </w:r>
      <w:proofErr w:type="spellStart"/>
      <w:r w:rsidRPr="004B2A50">
        <w:rPr>
          <w:rFonts w:ascii="Times New Roman" w:hAnsi="Times New Roman" w:cs="Times New Roman"/>
        </w:rPr>
        <w:t>Pzp</w:t>
      </w:r>
      <w:proofErr w:type="spellEnd"/>
      <w:r w:rsidRPr="004B2A50">
        <w:rPr>
          <w:rFonts w:ascii="Times New Roman" w:hAnsi="Times New Roman" w:cs="Times New Roman"/>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4B2A50">
        <w:rPr>
          <w:rFonts w:ascii="Times New Roman" w:hAnsi="Times New Roman" w:cs="Times New Roman"/>
        </w:rPr>
        <w:t>Pzp</w:t>
      </w:r>
      <w:proofErr w:type="spellEnd"/>
      <w:r w:rsidRPr="004B2A50">
        <w:rPr>
          <w:rFonts w:ascii="Times New Roman" w:hAnsi="Times New Roman" w:cs="Times New Roman"/>
        </w:rPr>
        <w:t xml:space="preserve">.. Na platformie w formularzu składania oferty znajduje się miejsce wyznaczone do dołączenia części oferty stanowiącej tajemnicę przedsiębiorstwa. </w:t>
      </w:r>
    </w:p>
    <w:p w14:paraId="3580CC30" w14:textId="72D2EA70" w:rsidR="00A512DF" w:rsidRPr="004B2A50" w:rsidRDefault="00000000" w:rsidP="004B3E92">
      <w:pPr>
        <w:numPr>
          <w:ilvl w:val="0"/>
          <w:numId w:val="15"/>
        </w:numPr>
        <w:spacing w:line="330" w:lineRule="auto"/>
        <w:ind w:right="104"/>
        <w:jc w:val="both"/>
        <w:rPr>
          <w:rFonts w:ascii="Times New Roman" w:hAnsi="Times New Roman" w:cs="Times New Roman"/>
        </w:rPr>
      </w:pPr>
      <w:r w:rsidRPr="004B2A50">
        <w:rPr>
          <w:rFonts w:ascii="Times New Roman" w:hAnsi="Times New Roman" w:cs="Times New Roman"/>
        </w:rPr>
        <w:t xml:space="preserve">Wykonawca, za pośrednictwem </w:t>
      </w:r>
      <w:hyperlink r:id="rId53">
        <w:r w:rsidRPr="004B2A50">
          <w:rPr>
            <w:rFonts w:ascii="Times New Roman" w:hAnsi="Times New Roman" w:cs="Times New Roman"/>
            <w:color w:val="1155CC"/>
            <w:u w:val="single" w:color="1155CC"/>
          </w:rPr>
          <w:t>platformazakupowa.pl</w:t>
        </w:r>
      </w:hyperlink>
      <w:hyperlink r:id="rId54">
        <w:r w:rsidRPr="004B2A50">
          <w:rPr>
            <w:rFonts w:ascii="Times New Roman" w:hAnsi="Times New Roman" w:cs="Times New Roman"/>
          </w:rPr>
          <w:t xml:space="preserve"> </w:t>
        </w:r>
      </w:hyperlink>
      <w:r w:rsidRPr="004B2A50">
        <w:rPr>
          <w:rFonts w:ascii="Times New Roman" w:hAnsi="Times New Roman" w:cs="Times New Roman"/>
        </w:rPr>
        <w:t xml:space="preserve">może przed upływem terminu do składania ofert zmienić lub wycofać ofertę. Sposób dokonywania zmiany lub wycofania oferty zamieszczono w instrukcji zamieszczonej na stronie internetowej pod adresem: </w:t>
      </w:r>
      <w:hyperlink r:id="rId55" w:history="1">
        <w:r w:rsidR="005801F3" w:rsidRPr="004B2A50">
          <w:rPr>
            <w:rStyle w:val="Hipercze"/>
            <w:rFonts w:ascii="Times New Roman" w:hAnsi="Times New Roman" w:cs="Times New Roman"/>
          </w:rPr>
          <w:t>https://platformazakupowa.pl/strona/45</w:t>
        </w:r>
      </w:hyperlink>
      <w:hyperlink r:id="rId56">
        <w:r w:rsidRPr="004B2A50">
          <w:rPr>
            <w:rFonts w:ascii="Times New Roman" w:hAnsi="Times New Roman" w:cs="Times New Roman"/>
            <w:color w:val="1155CC"/>
            <w:u w:val="single" w:color="1155CC"/>
          </w:rPr>
          <w:t>-</w:t>
        </w:r>
      </w:hyperlink>
      <w:hyperlink r:id="rId57">
        <w:r w:rsidRPr="004B2A50">
          <w:rPr>
            <w:rFonts w:ascii="Times New Roman" w:hAnsi="Times New Roman" w:cs="Times New Roman"/>
            <w:color w:val="1155CC"/>
            <w:u w:val="single" w:color="1155CC"/>
          </w:rPr>
          <w:t>instrukcje</w:t>
        </w:r>
      </w:hyperlink>
      <w:hyperlink r:id="rId58">
        <w:r w:rsidRPr="004B2A50">
          <w:rPr>
            <w:rFonts w:ascii="Times New Roman" w:hAnsi="Times New Roman" w:cs="Times New Roman"/>
          </w:rPr>
          <w:t xml:space="preserve"> </w:t>
        </w:r>
      </w:hyperlink>
    </w:p>
    <w:p w14:paraId="29261C44" w14:textId="77777777" w:rsidR="00A512DF" w:rsidRPr="004B2A50" w:rsidRDefault="00000000" w:rsidP="004B3E92">
      <w:pPr>
        <w:numPr>
          <w:ilvl w:val="0"/>
          <w:numId w:val="15"/>
        </w:numPr>
        <w:spacing w:line="342" w:lineRule="auto"/>
        <w:ind w:right="104" w:hanging="360"/>
        <w:jc w:val="both"/>
        <w:rPr>
          <w:rFonts w:ascii="Times New Roman" w:hAnsi="Times New Roman" w:cs="Times New Roman"/>
        </w:rPr>
      </w:pPr>
      <w:r w:rsidRPr="004B2A50">
        <w:rPr>
          <w:rFonts w:ascii="Times New Roman" w:hAnsi="Times New Roman" w:cs="Times New Roman"/>
        </w:rPr>
        <w:t xml:space="preserve">Każdy z wykonawców może złożyć tylko jedną ofertę. Złożenie większej liczby ofert lub oferty zawierającej propozycje wariantowe spowoduje, że oferta podlegać będzie odrzuceniu. </w:t>
      </w:r>
    </w:p>
    <w:p w14:paraId="3617137A" w14:textId="77777777" w:rsidR="00A512DF" w:rsidRPr="004B2A50" w:rsidRDefault="00000000" w:rsidP="004B3E92">
      <w:pPr>
        <w:numPr>
          <w:ilvl w:val="0"/>
          <w:numId w:val="15"/>
        </w:numPr>
        <w:spacing w:line="332" w:lineRule="auto"/>
        <w:ind w:right="104" w:hanging="360"/>
        <w:jc w:val="both"/>
        <w:rPr>
          <w:rFonts w:ascii="Times New Roman" w:hAnsi="Times New Roman" w:cs="Times New Roman"/>
        </w:rPr>
      </w:pPr>
      <w:r w:rsidRPr="004B2A50">
        <w:rPr>
          <w:rFonts w:ascii="Times New Roman" w:hAnsi="Times New Roman" w:cs="Times New Roman"/>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E5300B2" w14:textId="77777777" w:rsidR="00A512DF" w:rsidRPr="004B2A50" w:rsidRDefault="00000000" w:rsidP="004B3E92">
      <w:pPr>
        <w:numPr>
          <w:ilvl w:val="0"/>
          <w:numId w:val="15"/>
        </w:numPr>
        <w:spacing w:after="34" w:line="327" w:lineRule="auto"/>
        <w:ind w:right="104" w:hanging="360"/>
        <w:jc w:val="both"/>
        <w:rPr>
          <w:rFonts w:ascii="Times New Roman" w:hAnsi="Times New Roman" w:cs="Times New Roman"/>
        </w:rPr>
      </w:pPr>
      <w:r w:rsidRPr="004B2A50">
        <w:rPr>
          <w:rFonts w:ascii="Times New Roman" w:hAnsi="Times New Roman" w:cs="Times New Roman"/>
        </w:rPr>
        <w:t xml:space="preserve">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14E6A2E" w14:textId="77777777" w:rsidR="00A512DF" w:rsidRPr="004B2A50" w:rsidRDefault="00000000" w:rsidP="004B3E92">
      <w:pPr>
        <w:numPr>
          <w:ilvl w:val="0"/>
          <w:numId w:val="15"/>
        </w:numPr>
        <w:spacing w:after="35" w:line="319" w:lineRule="auto"/>
        <w:ind w:right="104" w:hanging="360"/>
        <w:jc w:val="both"/>
        <w:rPr>
          <w:rFonts w:ascii="Times New Roman" w:hAnsi="Times New Roman" w:cs="Times New Roman"/>
        </w:rPr>
      </w:pPr>
      <w:r w:rsidRPr="004B2A50">
        <w:rPr>
          <w:rFonts w:ascii="Times New Roman" w:hAnsi="Times New Roman" w:cs="Times New Roman"/>
        </w:rPr>
        <w:t xml:space="preserve">Maksymalny rozmiar jednego pliku przesyłanego za pośrednictwem dedykowanych formularzy do: złożenia, zmiany, wycofania oferty wynosi 150 </w:t>
      </w:r>
    </w:p>
    <w:p w14:paraId="784C456B" w14:textId="77777777" w:rsidR="00A512DF" w:rsidRPr="004B2A50" w:rsidRDefault="00000000" w:rsidP="004B3E92">
      <w:pPr>
        <w:spacing w:after="72"/>
        <w:ind w:left="42" w:right="98"/>
        <w:jc w:val="both"/>
        <w:rPr>
          <w:rFonts w:ascii="Times New Roman" w:hAnsi="Times New Roman" w:cs="Times New Roman"/>
        </w:rPr>
      </w:pPr>
      <w:r w:rsidRPr="004B2A50">
        <w:rPr>
          <w:rFonts w:ascii="Times New Roman" w:hAnsi="Times New Roman" w:cs="Times New Roman"/>
        </w:rPr>
        <w:t xml:space="preserve">MB natomiast przy komunikacji wielkość pliku to maksymalnie 500 MB. </w:t>
      </w:r>
    </w:p>
    <w:p w14:paraId="21100A7E" w14:textId="77777777" w:rsidR="00A512DF" w:rsidRPr="004B2A50" w:rsidRDefault="00000000" w:rsidP="004B3E92">
      <w:pPr>
        <w:pStyle w:val="Nagwek2"/>
        <w:jc w:val="both"/>
        <w:rPr>
          <w:rFonts w:ascii="Times New Roman" w:hAnsi="Times New Roman" w:cs="Times New Roman"/>
          <w:sz w:val="22"/>
        </w:rPr>
      </w:pPr>
      <w:r w:rsidRPr="004B2A50">
        <w:rPr>
          <w:rFonts w:ascii="Times New Roman" w:hAnsi="Times New Roman" w:cs="Times New Roman"/>
          <w:sz w:val="22"/>
        </w:rPr>
        <w:t xml:space="preserve">ZALECENIA </w:t>
      </w:r>
    </w:p>
    <w:p w14:paraId="7F6F378C" w14:textId="77777777" w:rsidR="00A512DF" w:rsidRPr="004B2A50" w:rsidRDefault="00000000" w:rsidP="004B3E92">
      <w:pPr>
        <w:spacing w:line="342" w:lineRule="auto"/>
        <w:ind w:left="137" w:right="104"/>
        <w:jc w:val="both"/>
        <w:rPr>
          <w:rFonts w:ascii="Times New Roman" w:hAnsi="Times New Roman" w:cs="Times New Roman"/>
        </w:rPr>
      </w:pPr>
      <w:r w:rsidRPr="004B2A50">
        <w:rPr>
          <w:rFonts w:ascii="Times New Roman" w:hAnsi="Times New Roman" w:cs="Times New Roman"/>
          <w:b/>
        </w:rPr>
        <w:t xml:space="preserve">Formaty plików wykorzystywanych przez wykonawców powinny być zgodne z </w:t>
      </w:r>
      <w:r w:rsidRPr="004B2A50">
        <w:rPr>
          <w:rFonts w:ascii="Times New Roman" w:hAnsi="Times New Roman" w:cs="Times New Roman"/>
        </w:rPr>
        <w:t xml:space="preserve">rozporządzeniem Rady Ministrów w sprawie Krajowych Ram Interoperacyjności, minimalnych wymagań dla rejestrów publicznych i wymiany informacji w postaci elektronicznej oraz minimalnych wymagań dla systemów teleinformatycznych. </w:t>
      </w:r>
    </w:p>
    <w:p w14:paraId="68B2E367" w14:textId="77777777" w:rsidR="00A512DF" w:rsidRPr="004B2A50" w:rsidRDefault="00000000" w:rsidP="004B3E92">
      <w:pPr>
        <w:numPr>
          <w:ilvl w:val="0"/>
          <w:numId w:val="16"/>
        </w:numPr>
        <w:spacing w:line="356" w:lineRule="auto"/>
        <w:ind w:right="104" w:hanging="360"/>
        <w:jc w:val="both"/>
        <w:rPr>
          <w:rFonts w:ascii="Times New Roman" w:hAnsi="Times New Roman" w:cs="Times New Roman"/>
        </w:rPr>
      </w:pPr>
      <w:r w:rsidRPr="004B2A50">
        <w:rPr>
          <w:rFonts w:ascii="Times New Roman" w:hAnsi="Times New Roman" w:cs="Times New Roman"/>
        </w:rPr>
        <w:t>Zamawiający rekomenduje wykorzystanie formatów: .pdf .</w:t>
      </w:r>
      <w:proofErr w:type="spellStart"/>
      <w:r w:rsidRPr="004B2A50">
        <w:rPr>
          <w:rFonts w:ascii="Times New Roman" w:hAnsi="Times New Roman" w:cs="Times New Roman"/>
        </w:rPr>
        <w:t>doc</w:t>
      </w:r>
      <w:proofErr w:type="spellEnd"/>
      <w:r w:rsidRPr="004B2A50">
        <w:rPr>
          <w:rFonts w:ascii="Times New Roman" w:hAnsi="Times New Roman" w:cs="Times New Roman"/>
        </w:rPr>
        <w:t xml:space="preserve"> .xls .jpg (.</w:t>
      </w:r>
      <w:proofErr w:type="spellStart"/>
      <w:r w:rsidRPr="004B2A50">
        <w:rPr>
          <w:rFonts w:ascii="Times New Roman" w:hAnsi="Times New Roman" w:cs="Times New Roman"/>
        </w:rPr>
        <w:t>jpeg</w:t>
      </w:r>
      <w:proofErr w:type="spellEnd"/>
      <w:r w:rsidRPr="004B2A50">
        <w:rPr>
          <w:rFonts w:ascii="Times New Roman" w:hAnsi="Times New Roman" w:cs="Times New Roman"/>
        </w:rPr>
        <w:t xml:space="preserve">) </w:t>
      </w:r>
      <w:r w:rsidRPr="004B2A50">
        <w:rPr>
          <w:rFonts w:ascii="Times New Roman" w:hAnsi="Times New Roman" w:cs="Times New Roman"/>
          <w:b/>
        </w:rPr>
        <w:t>ze szczególnym wskazaniem na .pdf</w:t>
      </w:r>
      <w:r w:rsidRPr="004B2A50">
        <w:rPr>
          <w:rFonts w:ascii="Times New Roman" w:hAnsi="Times New Roman" w:cs="Times New Roman"/>
        </w:rPr>
        <w:t xml:space="preserve"> </w:t>
      </w:r>
    </w:p>
    <w:p w14:paraId="31CAD5D6" w14:textId="77777777" w:rsidR="00A512DF" w:rsidRPr="004B2A50" w:rsidRDefault="00000000" w:rsidP="004B3E92">
      <w:pPr>
        <w:numPr>
          <w:ilvl w:val="0"/>
          <w:numId w:val="16"/>
        </w:numPr>
        <w:spacing w:line="330" w:lineRule="auto"/>
        <w:ind w:right="104" w:hanging="360"/>
        <w:jc w:val="both"/>
        <w:rPr>
          <w:rFonts w:ascii="Times New Roman" w:hAnsi="Times New Roman" w:cs="Times New Roman"/>
        </w:rPr>
      </w:pPr>
      <w:r w:rsidRPr="004B2A50">
        <w:rPr>
          <w:rFonts w:ascii="Times New Roman" w:hAnsi="Times New Roman" w:cs="Times New Roman"/>
        </w:rPr>
        <w:t xml:space="preserve">W celu ewentualnej kompresji danych Zamawiający rekomenduje wykorzystanie jednego z formatów: </w:t>
      </w:r>
    </w:p>
    <w:p w14:paraId="4D7A5067" w14:textId="77777777" w:rsidR="00A512DF" w:rsidRPr="004B2A50" w:rsidRDefault="00000000" w:rsidP="004B3E92">
      <w:pPr>
        <w:numPr>
          <w:ilvl w:val="1"/>
          <w:numId w:val="16"/>
        </w:numPr>
        <w:spacing w:after="79"/>
        <w:ind w:right="104" w:hanging="360"/>
        <w:jc w:val="both"/>
        <w:rPr>
          <w:rFonts w:ascii="Times New Roman" w:hAnsi="Times New Roman" w:cs="Times New Roman"/>
        </w:rPr>
      </w:pPr>
      <w:r w:rsidRPr="004B2A50">
        <w:rPr>
          <w:rFonts w:ascii="Times New Roman" w:hAnsi="Times New Roman" w:cs="Times New Roman"/>
        </w:rPr>
        <w:t xml:space="preserve">.zip  </w:t>
      </w:r>
    </w:p>
    <w:p w14:paraId="686B5B34" w14:textId="77777777" w:rsidR="00A512DF" w:rsidRPr="004B2A50" w:rsidRDefault="00000000" w:rsidP="004B3E92">
      <w:pPr>
        <w:numPr>
          <w:ilvl w:val="1"/>
          <w:numId w:val="16"/>
        </w:numPr>
        <w:spacing w:after="117"/>
        <w:ind w:right="104" w:hanging="360"/>
        <w:jc w:val="both"/>
        <w:rPr>
          <w:rFonts w:ascii="Times New Roman" w:hAnsi="Times New Roman" w:cs="Times New Roman"/>
        </w:rPr>
      </w:pPr>
      <w:r w:rsidRPr="004B2A50">
        <w:rPr>
          <w:rFonts w:ascii="Times New Roman" w:hAnsi="Times New Roman" w:cs="Times New Roman"/>
        </w:rPr>
        <w:t xml:space="preserve">.7Z </w:t>
      </w:r>
    </w:p>
    <w:p w14:paraId="7996C748" w14:textId="77777777" w:rsidR="00A512DF" w:rsidRPr="004B2A50" w:rsidRDefault="00000000" w:rsidP="004B3E92">
      <w:pPr>
        <w:numPr>
          <w:ilvl w:val="0"/>
          <w:numId w:val="16"/>
        </w:numPr>
        <w:spacing w:after="14" w:line="339" w:lineRule="auto"/>
        <w:ind w:right="104" w:hanging="360"/>
        <w:jc w:val="both"/>
        <w:rPr>
          <w:rFonts w:ascii="Times New Roman" w:hAnsi="Times New Roman" w:cs="Times New Roman"/>
        </w:rPr>
      </w:pPr>
      <w:r w:rsidRPr="004B2A50">
        <w:rPr>
          <w:rFonts w:ascii="Times New Roman" w:hAnsi="Times New Roman" w:cs="Times New Roman"/>
        </w:rPr>
        <w:t xml:space="preserve">Wśród formatów powszechnych a </w:t>
      </w:r>
      <w:r w:rsidRPr="004B2A50">
        <w:rPr>
          <w:rFonts w:ascii="Times New Roman" w:hAnsi="Times New Roman" w:cs="Times New Roman"/>
          <w:b/>
        </w:rPr>
        <w:t>NIE występujących</w:t>
      </w:r>
      <w:r w:rsidRPr="004B2A50">
        <w:rPr>
          <w:rFonts w:ascii="Times New Roman" w:hAnsi="Times New Roman" w:cs="Times New Roman"/>
        </w:rPr>
        <w:t xml:space="preserve"> w rozporządzeniu występują: .</w:t>
      </w:r>
      <w:proofErr w:type="spellStart"/>
      <w:r w:rsidRPr="004B2A50">
        <w:rPr>
          <w:rFonts w:ascii="Times New Roman" w:hAnsi="Times New Roman" w:cs="Times New Roman"/>
        </w:rPr>
        <w:t>rar</w:t>
      </w:r>
      <w:proofErr w:type="spellEnd"/>
      <w:r w:rsidRPr="004B2A50">
        <w:rPr>
          <w:rFonts w:ascii="Times New Roman" w:hAnsi="Times New Roman" w:cs="Times New Roman"/>
        </w:rPr>
        <w:t xml:space="preserve"> .gif .</w:t>
      </w:r>
      <w:proofErr w:type="spellStart"/>
      <w:r w:rsidRPr="004B2A50">
        <w:rPr>
          <w:rFonts w:ascii="Times New Roman" w:hAnsi="Times New Roman" w:cs="Times New Roman"/>
        </w:rPr>
        <w:t>bmp</w:t>
      </w:r>
      <w:proofErr w:type="spellEnd"/>
      <w:r w:rsidRPr="004B2A50">
        <w:rPr>
          <w:rFonts w:ascii="Times New Roman" w:hAnsi="Times New Roman" w:cs="Times New Roman"/>
        </w:rPr>
        <w:t xml:space="preserve"> .</w:t>
      </w:r>
      <w:proofErr w:type="spellStart"/>
      <w:r w:rsidRPr="004B2A50">
        <w:rPr>
          <w:rFonts w:ascii="Times New Roman" w:hAnsi="Times New Roman" w:cs="Times New Roman"/>
        </w:rPr>
        <w:t>numbers</w:t>
      </w:r>
      <w:proofErr w:type="spellEnd"/>
      <w:r w:rsidRPr="004B2A50">
        <w:rPr>
          <w:rFonts w:ascii="Times New Roman" w:hAnsi="Times New Roman" w:cs="Times New Roman"/>
        </w:rPr>
        <w:t xml:space="preserve"> .</w:t>
      </w:r>
      <w:proofErr w:type="spellStart"/>
      <w:r w:rsidRPr="004B2A50">
        <w:rPr>
          <w:rFonts w:ascii="Times New Roman" w:hAnsi="Times New Roman" w:cs="Times New Roman"/>
        </w:rPr>
        <w:t>pages</w:t>
      </w:r>
      <w:proofErr w:type="spellEnd"/>
      <w:r w:rsidRPr="004B2A50">
        <w:rPr>
          <w:rFonts w:ascii="Times New Roman" w:hAnsi="Times New Roman" w:cs="Times New Roman"/>
        </w:rPr>
        <w:t xml:space="preserve">. </w:t>
      </w:r>
      <w:r w:rsidRPr="004B2A50">
        <w:rPr>
          <w:rFonts w:ascii="Times New Roman" w:hAnsi="Times New Roman" w:cs="Times New Roman"/>
          <w:b/>
        </w:rPr>
        <w:t>Dokumenty złożone w takich plikach zostaną uznane za złożone nieskutecznie.</w:t>
      </w:r>
      <w:r w:rsidRPr="004B2A50">
        <w:rPr>
          <w:rFonts w:ascii="Times New Roman" w:hAnsi="Times New Roman" w:cs="Times New Roman"/>
        </w:rPr>
        <w:t xml:space="preserve"> </w:t>
      </w:r>
    </w:p>
    <w:p w14:paraId="28681CDA" w14:textId="77777777" w:rsidR="00A512DF" w:rsidRPr="004B2A50" w:rsidRDefault="00000000" w:rsidP="004B3E92">
      <w:pPr>
        <w:numPr>
          <w:ilvl w:val="0"/>
          <w:numId w:val="16"/>
        </w:numPr>
        <w:spacing w:after="40" w:line="320" w:lineRule="auto"/>
        <w:ind w:right="104" w:hanging="360"/>
        <w:jc w:val="both"/>
        <w:rPr>
          <w:rFonts w:ascii="Times New Roman" w:hAnsi="Times New Roman" w:cs="Times New Roman"/>
        </w:rPr>
      </w:pPr>
      <w:r w:rsidRPr="004B2A50">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2A50">
        <w:rPr>
          <w:rFonts w:ascii="Times New Roman" w:hAnsi="Times New Roman" w:cs="Times New Roman"/>
        </w:rPr>
        <w:t>PAdES</w:t>
      </w:r>
      <w:proofErr w:type="spellEnd"/>
      <w:r w:rsidRPr="004B2A50">
        <w:rPr>
          <w:rFonts w:ascii="Times New Roman" w:hAnsi="Times New Roman" w:cs="Times New Roman"/>
        </w:rPr>
        <w:t xml:space="preserve">.  </w:t>
      </w:r>
    </w:p>
    <w:p w14:paraId="3D27AF3D" w14:textId="77777777" w:rsidR="00A512DF" w:rsidRPr="004B2A50" w:rsidRDefault="00000000" w:rsidP="004B3E92">
      <w:pPr>
        <w:numPr>
          <w:ilvl w:val="0"/>
          <w:numId w:val="16"/>
        </w:numPr>
        <w:spacing w:after="79"/>
        <w:ind w:right="104" w:hanging="360"/>
        <w:jc w:val="both"/>
        <w:rPr>
          <w:rFonts w:ascii="Times New Roman" w:hAnsi="Times New Roman" w:cs="Times New Roman"/>
        </w:rPr>
      </w:pPr>
      <w:r w:rsidRPr="004B2A50">
        <w:rPr>
          <w:rFonts w:ascii="Times New Roman" w:hAnsi="Times New Roman" w:cs="Times New Roman"/>
        </w:rPr>
        <w:t xml:space="preserve">Pliki w innych formatach niż PDF zaleca się opatrzyć zewnętrznym podpisem </w:t>
      </w:r>
    </w:p>
    <w:p w14:paraId="367A7B0C" w14:textId="77777777" w:rsidR="00A512DF" w:rsidRPr="004B2A50" w:rsidRDefault="00000000" w:rsidP="004B3E92">
      <w:pPr>
        <w:spacing w:line="328" w:lineRule="auto"/>
        <w:ind w:left="872" w:right="104"/>
        <w:jc w:val="both"/>
        <w:rPr>
          <w:rFonts w:ascii="Times New Roman" w:hAnsi="Times New Roman" w:cs="Times New Roman"/>
        </w:rPr>
      </w:pPr>
      <w:proofErr w:type="spellStart"/>
      <w:r w:rsidRPr="004B2A50">
        <w:rPr>
          <w:rFonts w:ascii="Times New Roman" w:hAnsi="Times New Roman" w:cs="Times New Roman"/>
        </w:rPr>
        <w:t>XAdES</w:t>
      </w:r>
      <w:proofErr w:type="spellEnd"/>
      <w:r w:rsidRPr="004B2A50">
        <w:rPr>
          <w:rFonts w:ascii="Times New Roman" w:hAnsi="Times New Roman" w:cs="Times New Roman"/>
        </w:rPr>
        <w:t xml:space="preserve">. Wykonawca powinien pamiętać, aby plik z podpisem przekazywać łącznie z dokumentem podpisywanym. </w:t>
      </w:r>
    </w:p>
    <w:p w14:paraId="13CF4491" w14:textId="77777777" w:rsidR="00A512DF" w:rsidRPr="004B2A50" w:rsidRDefault="00000000" w:rsidP="004B3E92">
      <w:pPr>
        <w:numPr>
          <w:ilvl w:val="0"/>
          <w:numId w:val="16"/>
        </w:numPr>
        <w:spacing w:line="334" w:lineRule="auto"/>
        <w:ind w:right="104" w:hanging="360"/>
        <w:jc w:val="both"/>
        <w:rPr>
          <w:rFonts w:ascii="Times New Roman" w:hAnsi="Times New Roman" w:cs="Times New Roman"/>
        </w:rPr>
      </w:pPr>
      <w:r w:rsidRPr="004B2A50">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18633EA" w14:textId="77777777" w:rsidR="00A512DF" w:rsidRPr="004B2A50" w:rsidRDefault="00000000" w:rsidP="004B3E92">
      <w:pPr>
        <w:numPr>
          <w:ilvl w:val="0"/>
          <w:numId w:val="16"/>
        </w:numPr>
        <w:spacing w:line="337" w:lineRule="auto"/>
        <w:ind w:right="104" w:hanging="360"/>
        <w:jc w:val="both"/>
        <w:rPr>
          <w:rFonts w:ascii="Times New Roman" w:hAnsi="Times New Roman" w:cs="Times New Roman"/>
        </w:rPr>
      </w:pPr>
      <w:r w:rsidRPr="004B2A50">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64824530" w14:textId="77777777" w:rsidR="00A512DF" w:rsidRPr="004B2A50" w:rsidRDefault="00000000" w:rsidP="004B3E92">
      <w:pPr>
        <w:numPr>
          <w:ilvl w:val="0"/>
          <w:numId w:val="16"/>
        </w:numPr>
        <w:spacing w:line="337" w:lineRule="auto"/>
        <w:ind w:right="104" w:hanging="360"/>
        <w:jc w:val="both"/>
        <w:rPr>
          <w:rFonts w:ascii="Times New Roman" w:hAnsi="Times New Roman" w:cs="Times New Roman"/>
        </w:rPr>
      </w:pPr>
      <w:r w:rsidRPr="004B2A50">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74A53094" w14:textId="77777777" w:rsidR="00A512DF" w:rsidRPr="004B2A50" w:rsidRDefault="00000000" w:rsidP="004B3E92">
      <w:pPr>
        <w:numPr>
          <w:ilvl w:val="0"/>
          <w:numId w:val="16"/>
        </w:numPr>
        <w:spacing w:after="40" w:line="320" w:lineRule="auto"/>
        <w:ind w:right="104" w:hanging="360"/>
        <w:jc w:val="both"/>
        <w:rPr>
          <w:rFonts w:ascii="Times New Roman" w:hAnsi="Times New Roman" w:cs="Times New Roman"/>
        </w:rPr>
      </w:pPr>
      <w:r w:rsidRPr="004B2A50">
        <w:rPr>
          <w:rFonts w:ascii="Times New Roman" w:hAnsi="Times New Roman" w:cs="Times New Roman"/>
        </w:rPr>
        <w:t xml:space="preserve">Osobą składającą ofertę powinna być osoba kontaktowa podawana w dokumentacji. </w:t>
      </w:r>
    </w:p>
    <w:p w14:paraId="00459E6C" w14:textId="77777777" w:rsidR="00A512DF" w:rsidRPr="004B2A50" w:rsidRDefault="00000000" w:rsidP="004B3E92">
      <w:pPr>
        <w:numPr>
          <w:ilvl w:val="0"/>
          <w:numId w:val="16"/>
        </w:numPr>
        <w:spacing w:line="341" w:lineRule="auto"/>
        <w:ind w:right="104" w:hanging="360"/>
        <w:jc w:val="both"/>
        <w:rPr>
          <w:rFonts w:ascii="Times New Roman" w:hAnsi="Times New Roman" w:cs="Times New Roman"/>
        </w:rPr>
      </w:pPr>
      <w:r w:rsidRPr="004B2A50">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DB4411" w14:textId="77777777" w:rsidR="00A512DF" w:rsidRPr="004B2A50" w:rsidRDefault="00000000" w:rsidP="004B3E92">
      <w:pPr>
        <w:numPr>
          <w:ilvl w:val="0"/>
          <w:numId w:val="16"/>
        </w:numPr>
        <w:spacing w:after="40" w:line="319" w:lineRule="auto"/>
        <w:ind w:right="104" w:hanging="360"/>
        <w:jc w:val="both"/>
        <w:rPr>
          <w:rFonts w:ascii="Times New Roman" w:hAnsi="Times New Roman" w:cs="Times New Roman"/>
        </w:rPr>
      </w:pPr>
      <w:r w:rsidRPr="004B2A50">
        <w:rPr>
          <w:rFonts w:ascii="Times New Roman" w:hAnsi="Times New Roman" w:cs="Times New Roman"/>
        </w:rPr>
        <w:t xml:space="preserve">Podczas podpisywania plików zaleca się stosowanie algorytmu skrótu SHA2 zamiast SHA1.   </w:t>
      </w:r>
    </w:p>
    <w:p w14:paraId="3BCF07CF" w14:textId="77777777" w:rsidR="00A512DF" w:rsidRPr="004B2A50" w:rsidRDefault="00000000" w:rsidP="004B3E92">
      <w:pPr>
        <w:numPr>
          <w:ilvl w:val="0"/>
          <w:numId w:val="16"/>
        </w:numPr>
        <w:spacing w:line="358" w:lineRule="auto"/>
        <w:ind w:right="104" w:hanging="360"/>
        <w:jc w:val="both"/>
        <w:rPr>
          <w:rFonts w:ascii="Times New Roman" w:hAnsi="Times New Roman" w:cs="Times New Roman"/>
        </w:rPr>
      </w:pPr>
      <w:r w:rsidRPr="004B2A50">
        <w:rPr>
          <w:rFonts w:ascii="Times New Roman" w:hAnsi="Times New Roman" w:cs="Times New Roman"/>
        </w:rPr>
        <w:t xml:space="preserve">Jeśli wykonawca pakuje dokumenty np. w plik ZIP zalecamy wcześniejsze podpisanie każdego ze skompresowanych plików.  </w:t>
      </w:r>
    </w:p>
    <w:p w14:paraId="106B6AEE" w14:textId="77777777" w:rsidR="00A512DF" w:rsidRPr="004B2A50" w:rsidRDefault="00000000" w:rsidP="004B3E92">
      <w:pPr>
        <w:numPr>
          <w:ilvl w:val="0"/>
          <w:numId w:val="16"/>
        </w:numPr>
        <w:spacing w:after="38" w:line="320" w:lineRule="auto"/>
        <w:ind w:right="104" w:hanging="360"/>
        <w:jc w:val="both"/>
        <w:rPr>
          <w:rFonts w:ascii="Times New Roman" w:hAnsi="Times New Roman" w:cs="Times New Roman"/>
        </w:rPr>
      </w:pPr>
      <w:r w:rsidRPr="004B2A50">
        <w:rPr>
          <w:rFonts w:ascii="Times New Roman" w:hAnsi="Times New Roman" w:cs="Times New Roman"/>
        </w:rPr>
        <w:t xml:space="preserve">Zamawiający rekomenduje wykorzystanie podpisu z kwalifikowanym znacznikiem czasu. </w:t>
      </w:r>
    </w:p>
    <w:p w14:paraId="03F1F5BF" w14:textId="77777777" w:rsidR="00A512DF" w:rsidRPr="004B2A50" w:rsidRDefault="00000000" w:rsidP="004B3E92">
      <w:pPr>
        <w:numPr>
          <w:ilvl w:val="0"/>
          <w:numId w:val="16"/>
        </w:numPr>
        <w:spacing w:line="330" w:lineRule="auto"/>
        <w:ind w:right="104" w:hanging="360"/>
        <w:jc w:val="both"/>
        <w:rPr>
          <w:rFonts w:ascii="Times New Roman" w:hAnsi="Times New Roman" w:cs="Times New Roman"/>
        </w:rPr>
      </w:pPr>
      <w:r w:rsidRPr="004B2A50">
        <w:rPr>
          <w:rFonts w:ascii="Times New Roman" w:hAnsi="Times New Roman" w:cs="Times New Roman"/>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6D4639" w14:textId="77777777" w:rsidR="00A512DF" w:rsidRPr="004B2A50" w:rsidRDefault="00000000" w:rsidP="004B3E92">
      <w:pPr>
        <w:spacing w:after="144"/>
        <w:ind w:left="137" w:right="104"/>
        <w:jc w:val="both"/>
        <w:rPr>
          <w:rFonts w:ascii="Times New Roman" w:hAnsi="Times New Roman" w:cs="Times New Roman"/>
        </w:rPr>
      </w:pPr>
      <w:r w:rsidRPr="004B2A50">
        <w:rPr>
          <w:rFonts w:ascii="Times New Roman" w:hAnsi="Times New Roman" w:cs="Times New Roman"/>
        </w:rPr>
        <w:t>Wykonawca ma prawo złożyć tylko jedną ofertę. Oferty wykonawcy, który przedłoży więcej</w:t>
      </w:r>
      <w:r w:rsidRPr="004B2A50">
        <w:rPr>
          <w:rFonts w:ascii="Times New Roman" w:hAnsi="Times New Roman" w:cs="Times New Roman"/>
          <w:color w:val="C00000"/>
        </w:rPr>
        <w:t xml:space="preserve"> </w:t>
      </w:r>
      <w:r w:rsidRPr="004B2A50">
        <w:rPr>
          <w:rFonts w:ascii="Times New Roman" w:hAnsi="Times New Roman" w:cs="Times New Roman"/>
        </w:rPr>
        <w:t xml:space="preserve">niż jedną ofertę, zostaną odrzucone. </w:t>
      </w:r>
    </w:p>
    <w:p w14:paraId="1F2BEE7F" w14:textId="77777777" w:rsidR="00A512DF" w:rsidRPr="004B2A50" w:rsidRDefault="00000000" w:rsidP="004B3E92">
      <w:pPr>
        <w:numPr>
          <w:ilvl w:val="0"/>
          <w:numId w:val="17"/>
        </w:numPr>
        <w:spacing w:after="149"/>
        <w:ind w:right="104" w:hanging="360"/>
        <w:jc w:val="both"/>
        <w:rPr>
          <w:rFonts w:ascii="Times New Roman" w:hAnsi="Times New Roman" w:cs="Times New Roman"/>
        </w:rPr>
      </w:pPr>
      <w:r w:rsidRPr="004B2A50">
        <w:rPr>
          <w:rFonts w:ascii="Times New Roman" w:hAnsi="Times New Roman" w:cs="Times New Roman"/>
        </w:rPr>
        <w:t xml:space="preserve">Wykonawca składa ofertę oraz wymaganymi oświadczeniami i dokumentami, wskazanymi w rozdziale II podrozdziale 9. </w:t>
      </w:r>
    </w:p>
    <w:p w14:paraId="161A941E" w14:textId="64D577A0" w:rsidR="00A512DF" w:rsidRPr="004B2A50" w:rsidRDefault="00000000" w:rsidP="004B3E92">
      <w:pPr>
        <w:numPr>
          <w:ilvl w:val="0"/>
          <w:numId w:val="17"/>
        </w:numPr>
        <w:spacing w:after="108"/>
        <w:ind w:right="104"/>
        <w:jc w:val="both"/>
        <w:rPr>
          <w:rFonts w:ascii="Times New Roman" w:hAnsi="Times New Roman" w:cs="Times New Roman"/>
        </w:rPr>
      </w:pPr>
      <w:r w:rsidRPr="004B2A50">
        <w:rPr>
          <w:rFonts w:ascii="Times New Roman" w:hAnsi="Times New Roman" w:cs="Times New Roman"/>
        </w:rPr>
        <w:t xml:space="preserve">Do upływu terminu składania ofert wykonawca może wycofać ofertę. Sposób postępowania w przypadku oferty w systemie został opisany w Instrukcji korzystania z Platformy.  </w:t>
      </w:r>
    </w:p>
    <w:p w14:paraId="14B11360" w14:textId="77777777" w:rsidR="00A512DF" w:rsidRPr="004B2A50" w:rsidRDefault="00000000" w:rsidP="00496129">
      <w:pPr>
        <w:pStyle w:val="Nagwek3"/>
        <w:numPr>
          <w:ilvl w:val="0"/>
          <w:numId w:val="0"/>
        </w:numPr>
        <w:shd w:val="clear" w:color="auto" w:fill="8DC182"/>
        <w:spacing w:after="236"/>
        <w:jc w:val="both"/>
        <w:rPr>
          <w:rFonts w:ascii="Times New Roman" w:hAnsi="Times New Roman" w:cs="Times New Roman"/>
        </w:rPr>
      </w:pPr>
      <w:r w:rsidRPr="004B2A50">
        <w:rPr>
          <w:rFonts w:ascii="Times New Roman" w:hAnsi="Times New Roman" w:cs="Times New Roman"/>
        </w:rPr>
        <w:t>12. Opis sposobu obliczenia ceny</w:t>
      </w:r>
      <w:r w:rsidRPr="004B2A50">
        <w:rPr>
          <w:rFonts w:ascii="Times New Roman" w:hAnsi="Times New Roman" w:cs="Times New Roman"/>
          <w:i/>
        </w:rPr>
        <w:t xml:space="preserve"> </w:t>
      </w:r>
    </w:p>
    <w:p w14:paraId="6841007F" w14:textId="4C629E7F" w:rsidR="00A512DF" w:rsidRPr="004B2A50" w:rsidRDefault="00000000" w:rsidP="004B3E92">
      <w:pPr>
        <w:numPr>
          <w:ilvl w:val="0"/>
          <w:numId w:val="18"/>
        </w:numPr>
        <w:ind w:right="104" w:hanging="360"/>
        <w:jc w:val="both"/>
        <w:rPr>
          <w:rFonts w:ascii="Times New Roman" w:hAnsi="Times New Roman" w:cs="Times New Roman"/>
        </w:rPr>
      </w:pPr>
      <w:r w:rsidRPr="004B2A50">
        <w:rPr>
          <w:rFonts w:ascii="Times New Roman" w:hAnsi="Times New Roman" w:cs="Times New Roman"/>
        </w:rPr>
        <w:t xml:space="preserve">Wykonawca poda cenę ofertową na formularzu oferty, odpowiednio zgodnie z </w:t>
      </w:r>
      <w:r w:rsidRPr="004B2A50">
        <w:rPr>
          <w:rFonts w:ascii="Times New Roman" w:hAnsi="Times New Roman" w:cs="Times New Roman"/>
          <w:b/>
        </w:rPr>
        <w:t xml:space="preserve">załącznikiem nr 1 </w:t>
      </w:r>
      <w:r w:rsidRPr="004B2A50">
        <w:rPr>
          <w:rFonts w:ascii="Times New Roman" w:hAnsi="Times New Roman" w:cs="Times New Roman"/>
        </w:rPr>
        <w:t xml:space="preserve">do SWZ. </w:t>
      </w:r>
    </w:p>
    <w:p w14:paraId="20BCF1F0" w14:textId="77777777" w:rsidR="00A512DF" w:rsidRPr="004B2A50" w:rsidRDefault="00000000" w:rsidP="004B3E92">
      <w:pPr>
        <w:numPr>
          <w:ilvl w:val="0"/>
          <w:numId w:val="18"/>
        </w:numPr>
        <w:ind w:right="104" w:hanging="360"/>
        <w:jc w:val="both"/>
        <w:rPr>
          <w:rFonts w:ascii="Times New Roman" w:hAnsi="Times New Roman" w:cs="Times New Roman"/>
        </w:rPr>
      </w:pPr>
      <w:r w:rsidRPr="004B2A50">
        <w:rPr>
          <w:rFonts w:ascii="Times New Roman" w:hAnsi="Times New Roman" w:cs="Times New Roman"/>
        </w:rPr>
        <w:t xml:space="preserve">Przez cenę ofertową (Co) dla kredytu należy rozumieć sumę kosztów oprocentowania kredytu oraz jednostkowa prowizję bankową od wnioskowanej kwoty kredytu, ustaloną wg poniższego wzoru:  </w:t>
      </w:r>
    </w:p>
    <w:p w14:paraId="0B9A49F3" w14:textId="77777777" w:rsidR="00A512DF" w:rsidRPr="004B2A50" w:rsidRDefault="00000000" w:rsidP="004B3E92">
      <w:pPr>
        <w:spacing w:after="0"/>
        <w:ind w:left="708"/>
        <w:jc w:val="both"/>
        <w:rPr>
          <w:rFonts w:ascii="Times New Roman" w:hAnsi="Times New Roman" w:cs="Times New Roman"/>
        </w:rPr>
      </w:pPr>
      <w:r w:rsidRPr="004B2A50">
        <w:rPr>
          <w:rFonts w:ascii="Times New Roman" w:hAnsi="Times New Roman" w:cs="Times New Roman"/>
        </w:rPr>
        <w:t xml:space="preserve"> </w:t>
      </w:r>
    </w:p>
    <w:p w14:paraId="3913A6E0" w14:textId="09A427A0" w:rsidR="00A512DF" w:rsidRPr="004B2A50" w:rsidRDefault="00000000" w:rsidP="004B3E92">
      <w:pPr>
        <w:ind w:left="718" w:right="6749"/>
        <w:jc w:val="both"/>
        <w:rPr>
          <w:rFonts w:ascii="Times New Roman" w:hAnsi="Times New Roman" w:cs="Times New Roman"/>
        </w:rPr>
      </w:pPr>
      <w:r w:rsidRPr="004B2A50">
        <w:rPr>
          <w:rFonts w:ascii="Times New Roman" w:hAnsi="Times New Roman" w:cs="Times New Roman"/>
        </w:rPr>
        <w:t>Co=</w:t>
      </w:r>
      <w:proofErr w:type="spellStart"/>
      <w:r w:rsidRPr="004B2A50">
        <w:rPr>
          <w:rFonts w:ascii="Times New Roman" w:hAnsi="Times New Roman" w:cs="Times New Roman"/>
        </w:rPr>
        <w:t>Kc+o</w:t>
      </w:r>
      <w:proofErr w:type="spellEnd"/>
      <w:r w:rsidRPr="004B2A50">
        <w:rPr>
          <w:rFonts w:ascii="Times New Roman" w:hAnsi="Times New Roman" w:cs="Times New Roman"/>
        </w:rPr>
        <w:t xml:space="preserve">  gdzie:  </w:t>
      </w:r>
    </w:p>
    <w:p w14:paraId="41F5B0AC" w14:textId="77777777"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 xml:space="preserve"> Co – cena ofertowa </w:t>
      </w:r>
    </w:p>
    <w:p w14:paraId="09879366" w14:textId="77777777" w:rsidR="00A512DF" w:rsidRPr="004B2A50" w:rsidRDefault="00000000" w:rsidP="004B3E92">
      <w:pPr>
        <w:spacing w:after="25"/>
        <w:ind w:left="718" w:right="104"/>
        <w:jc w:val="both"/>
        <w:rPr>
          <w:rFonts w:ascii="Times New Roman" w:hAnsi="Times New Roman" w:cs="Times New Roman"/>
        </w:rPr>
      </w:pPr>
      <w:r w:rsidRPr="004B2A50">
        <w:rPr>
          <w:rFonts w:ascii="Times New Roman" w:hAnsi="Times New Roman" w:cs="Times New Roman"/>
        </w:rPr>
        <w:t xml:space="preserve"> </w:t>
      </w:r>
      <w:proofErr w:type="spellStart"/>
      <w:r w:rsidRPr="004B2A50">
        <w:rPr>
          <w:rFonts w:ascii="Times New Roman" w:hAnsi="Times New Roman" w:cs="Times New Roman"/>
        </w:rPr>
        <w:t>Kc</w:t>
      </w:r>
      <w:proofErr w:type="spellEnd"/>
      <w:r w:rsidRPr="004B2A50">
        <w:rPr>
          <w:rFonts w:ascii="Times New Roman" w:hAnsi="Times New Roman" w:cs="Times New Roman"/>
        </w:rPr>
        <w:t xml:space="preserve"> – suma kosztów oprocentowania kredytu </w:t>
      </w:r>
    </w:p>
    <w:p w14:paraId="312E6C86" w14:textId="77777777"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 xml:space="preserve"> Ko – jednorazowa prowizja bankowa od ogólnej kwoty wnioskowanego kredytu   </w:t>
      </w:r>
      <w:r w:rsidRPr="004B2A50">
        <w:rPr>
          <w:rFonts w:ascii="Times New Roman" w:hAnsi="Times New Roman" w:cs="Times New Roman"/>
        </w:rPr>
        <w:tab/>
        <w:t xml:space="preserve">Obliczanie </w:t>
      </w:r>
      <w:proofErr w:type="spellStart"/>
      <w:r w:rsidRPr="004B2A50">
        <w:rPr>
          <w:rFonts w:ascii="Times New Roman" w:hAnsi="Times New Roman" w:cs="Times New Roman"/>
        </w:rPr>
        <w:t>Kc</w:t>
      </w:r>
      <w:proofErr w:type="spellEnd"/>
      <w:r w:rsidRPr="004B2A50">
        <w:rPr>
          <w:rFonts w:ascii="Times New Roman" w:hAnsi="Times New Roman" w:cs="Times New Roman"/>
        </w:rPr>
        <w:t xml:space="preserve">: </w:t>
      </w:r>
    </w:p>
    <w:p w14:paraId="5D061A8F" w14:textId="188FF402"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 xml:space="preserve"> </w:t>
      </w:r>
      <w:proofErr w:type="spellStart"/>
      <w:r w:rsidRPr="004B2A50">
        <w:rPr>
          <w:rFonts w:ascii="Times New Roman" w:hAnsi="Times New Roman" w:cs="Times New Roman"/>
        </w:rPr>
        <w:t>Kc</w:t>
      </w:r>
      <w:proofErr w:type="spellEnd"/>
      <w:r w:rsidRPr="004B2A50">
        <w:rPr>
          <w:rFonts w:ascii="Times New Roman" w:hAnsi="Times New Roman" w:cs="Times New Roman"/>
        </w:rPr>
        <w:t xml:space="preserve">= WIBOR </w:t>
      </w:r>
      <w:r w:rsidR="00396B83">
        <w:rPr>
          <w:rFonts w:ascii="Times New Roman" w:hAnsi="Times New Roman" w:cs="Times New Roman"/>
        </w:rPr>
        <w:t>1</w:t>
      </w:r>
      <w:r w:rsidRPr="004B2A50">
        <w:rPr>
          <w:rFonts w:ascii="Times New Roman" w:hAnsi="Times New Roman" w:cs="Times New Roman"/>
        </w:rPr>
        <w:t xml:space="preserve">M (+)lub(-) </w:t>
      </w:r>
      <w:proofErr w:type="spellStart"/>
      <w:r w:rsidRPr="004B2A50">
        <w:rPr>
          <w:rFonts w:ascii="Times New Roman" w:hAnsi="Times New Roman" w:cs="Times New Roman"/>
        </w:rPr>
        <w:t>Mb</w:t>
      </w:r>
      <w:proofErr w:type="spellEnd"/>
      <w:r w:rsidRPr="004B2A50">
        <w:rPr>
          <w:rFonts w:ascii="Times New Roman" w:hAnsi="Times New Roman" w:cs="Times New Roman"/>
        </w:rPr>
        <w:t xml:space="preserve"> </w:t>
      </w:r>
    </w:p>
    <w:p w14:paraId="4E35BD89"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r w:rsidRPr="004B2A50">
        <w:rPr>
          <w:rFonts w:ascii="Times New Roman" w:hAnsi="Times New Roman" w:cs="Times New Roman"/>
        </w:rPr>
        <w:tab/>
        <w:t xml:space="preserve"> </w:t>
      </w:r>
    </w:p>
    <w:p w14:paraId="7EB50596" w14:textId="00D54B78"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Koszt oprocentowania należy ustalić w oparciu o prognozowany harmonogram wykorzystania i spłat kredytu</w:t>
      </w:r>
      <w:r w:rsidR="00F2795E" w:rsidRPr="004B2A50">
        <w:rPr>
          <w:rFonts w:ascii="Times New Roman" w:hAnsi="Times New Roman" w:cs="Times New Roman"/>
        </w:rPr>
        <w:t xml:space="preserve"> </w:t>
      </w:r>
      <w:r w:rsidRPr="004B2A50">
        <w:rPr>
          <w:rFonts w:ascii="Times New Roman" w:hAnsi="Times New Roman" w:cs="Times New Roman"/>
        </w:rPr>
        <w:t xml:space="preserve">przy czym za dzień uruchomienia dla obliczenia oferty należy przyjąć </w:t>
      </w:r>
      <w:r w:rsidR="00396B83">
        <w:rPr>
          <w:rFonts w:ascii="Times New Roman" w:hAnsi="Times New Roman" w:cs="Times New Roman"/>
        </w:rPr>
        <w:t>15</w:t>
      </w:r>
      <w:r w:rsidR="00886EBA" w:rsidRPr="00A83303">
        <w:rPr>
          <w:rFonts w:ascii="Times New Roman" w:hAnsi="Times New Roman" w:cs="Times New Roman"/>
        </w:rPr>
        <w:t>.1</w:t>
      </w:r>
      <w:r w:rsidR="00396B83" w:rsidRPr="00A83303">
        <w:rPr>
          <w:rFonts w:ascii="Times New Roman" w:hAnsi="Times New Roman" w:cs="Times New Roman"/>
        </w:rPr>
        <w:t>1</w:t>
      </w:r>
      <w:r w:rsidRPr="00A83303">
        <w:rPr>
          <w:rFonts w:ascii="Times New Roman" w:hAnsi="Times New Roman" w:cs="Times New Roman"/>
        </w:rPr>
        <w:t>.2022 r.</w:t>
      </w:r>
      <w:r w:rsidRPr="004B2A50">
        <w:rPr>
          <w:rFonts w:ascii="Times New Roman" w:hAnsi="Times New Roman" w:cs="Times New Roman"/>
        </w:rPr>
        <w:t xml:space="preserve"> </w:t>
      </w:r>
    </w:p>
    <w:p w14:paraId="01A43D03" w14:textId="79BA37D4" w:rsidR="00A512DF" w:rsidRPr="004B2A50" w:rsidRDefault="00000000" w:rsidP="004B3E92">
      <w:pPr>
        <w:spacing w:after="27"/>
        <w:ind w:left="718" w:right="104"/>
        <w:jc w:val="both"/>
        <w:rPr>
          <w:rFonts w:ascii="Times New Roman" w:hAnsi="Times New Roman" w:cs="Times New Roman"/>
        </w:rPr>
      </w:pPr>
      <w:r w:rsidRPr="004B2A50">
        <w:rPr>
          <w:rFonts w:ascii="Times New Roman" w:hAnsi="Times New Roman" w:cs="Times New Roman"/>
        </w:rPr>
        <w:t xml:space="preserve">WIBOR </w:t>
      </w:r>
      <w:r w:rsidR="00396B83">
        <w:rPr>
          <w:rFonts w:ascii="Times New Roman" w:hAnsi="Times New Roman" w:cs="Times New Roman"/>
        </w:rPr>
        <w:t>1</w:t>
      </w:r>
      <w:r w:rsidRPr="004B2A50">
        <w:rPr>
          <w:rFonts w:ascii="Times New Roman" w:hAnsi="Times New Roman" w:cs="Times New Roman"/>
        </w:rPr>
        <w:t xml:space="preserve">M dla celów obliczenia ceny i oceny ofert przyjąć na dzień 23 czerwca </w:t>
      </w:r>
    </w:p>
    <w:p w14:paraId="14C556C3" w14:textId="02973701"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 xml:space="preserve">2022 r. w </w:t>
      </w:r>
      <w:r w:rsidRPr="00A83303">
        <w:rPr>
          <w:rFonts w:ascii="Times New Roman" w:hAnsi="Times New Roman" w:cs="Times New Roman"/>
        </w:rPr>
        <w:t>wysokości 6,</w:t>
      </w:r>
      <w:r w:rsidR="00886EBA" w:rsidRPr="00A83303">
        <w:rPr>
          <w:rFonts w:ascii="Times New Roman" w:hAnsi="Times New Roman" w:cs="Times New Roman"/>
        </w:rPr>
        <w:t>59</w:t>
      </w:r>
      <w:r w:rsidRPr="00A83303">
        <w:rPr>
          <w:rFonts w:ascii="Times New Roman" w:hAnsi="Times New Roman" w:cs="Times New Roman"/>
        </w:rPr>
        <w:t xml:space="preserve"> %</w:t>
      </w:r>
      <w:r w:rsidRPr="004B2A50">
        <w:rPr>
          <w:rFonts w:ascii="Times New Roman" w:hAnsi="Times New Roman" w:cs="Times New Roman"/>
        </w:rPr>
        <w:t xml:space="preserve"> </w:t>
      </w:r>
    </w:p>
    <w:p w14:paraId="719E32EE" w14:textId="77777777" w:rsidR="00A512DF" w:rsidRPr="004B2A50" w:rsidRDefault="00000000" w:rsidP="004B3E92">
      <w:pPr>
        <w:ind w:left="718" w:right="104"/>
        <w:jc w:val="both"/>
        <w:rPr>
          <w:rFonts w:ascii="Times New Roman" w:hAnsi="Times New Roman" w:cs="Times New Roman"/>
        </w:rPr>
      </w:pPr>
      <w:proofErr w:type="spellStart"/>
      <w:r w:rsidRPr="004B2A50">
        <w:rPr>
          <w:rFonts w:ascii="Times New Roman" w:hAnsi="Times New Roman" w:cs="Times New Roman"/>
        </w:rPr>
        <w:t>Mb</w:t>
      </w:r>
      <w:proofErr w:type="spellEnd"/>
      <w:r w:rsidRPr="004B2A50">
        <w:rPr>
          <w:rFonts w:ascii="Times New Roman" w:hAnsi="Times New Roman" w:cs="Times New Roman"/>
        </w:rPr>
        <w:t xml:space="preserve"> – marża banku, która będzie niezmienna w całym okresie kredytowania. Uwaga 1: Wielkość Ko jednorazowej prowizji bankowej od ogólnej kwoty kredytu należy określić wartościowo. </w:t>
      </w:r>
    </w:p>
    <w:p w14:paraId="5D14D3BA" w14:textId="77777777" w:rsidR="00A512DF" w:rsidRPr="004B2A50" w:rsidRDefault="00000000" w:rsidP="004B3E92">
      <w:pPr>
        <w:ind w:left="718" w:right="104"/>
        <w:jc w:val="both"/>
        <w:rPr>
          <w:rFonts w:ascii="Times New Roman" w:hAnsi="Times New Roman" w:cs="Times New Roman"/>
        </w:rPr>
      </w:pPr>
      <w:r w:rsidRPr="004B2A50">
        <w:rPr>
          <w:rFonts w:ascii="Times New Roman" w:hAnsi="Times New Roman" w:cs="Times New Roman"/>
        </w:rPr>
        <w:t xml:space="preserve">Uwaga 2: Ostateczna cena oferty musi być liczona z dokładnością do dwóch miejsc po przecinku. </w:t>
      </w:r>
    </w:p>
    <w:p w14:paraId="030B612A" w14:textId="77777777" w:rsidR="00A512DF" w:rsidRPr="004B2A50" w:rsidRDefault="00000000" w:rsidP="004B3E92">
      <w:pPr>
        <w:spacing w:after="38"/>
        <w:ind w:left="425"/>
        <w:jc w:val="both"/>
        <w:rPr>
          <w:rFonts w:ascii="Times New Roman" w:hAnsi="Times New Roman" w:cs="Times New Roman"/>
        </w:rPr>
      </w:pPr>
      <w:r w:rsidRPr="004B2A50">
        <w:rPr>
          <w:rFonts w:ascii="Times New Roman" w:hAnsi="Times New Roman" w:cs="Times New Roman"/>
        </w:rPr>
        <w:t xml:space="preserve"> </w:t>
      </w:r>
    </w:p>
    <w:p w14:paraId="669B2C85" w14:textId="77777777" w:rsidR="00A512DF" w:rsidRPr="004B2A50" w:rsidRDefault="00000000" w:rsidP="004B3E92">
      <w:pPr>
        <w:pBdr>
          <w:top w:val="single" w:sz="4" w:space="0" w:color="000000"/>
          <w:left w:val="single" w:sz="4" w:space="0" w:color="000000"/>
          <w:bottom w:val="single" w:sz="4" w:space="0" w:color="000000"/>
          <w:right w:val="single" w:sz="4" w:space="0" w:color="000000"/>
        </w:pBdr>
        <w:shd w:val="clear" w:color="auto" w:fill="ADADAD"/>
        <w:spacing w:after="289"/>
        <w:ind w:left="142"/>
        <w:jc w:val="both"/>
        <w:rPr>
          <w:rFonts w:ascii="Times New Roman" w:hAnsi="Times New Roman" w:cs="Times New Roman"/>
        </w:rPr>
      </w:pPr>
      <w:r w:rsidRPr="004B2A50">
        <w:rPr>
          <w:rFonts w:ascii="Times New Roman" w:hAnsi="Times New Roman" w:cs="Times New Roman"/>
          <w:b/>
        </w:rPr>
        <w:t xml:space="preserve">III. Informacje o przebiegu postępowania </w:t>
      </w:r>
    </w:p>
    <w:p w14:paraId="6A07E739" w14:textId="77777777" w:rsidR="00A512DF" w:rsidRPr="004B2A50" w:rsidRDefault="00000000" w:rsidP="00496129">
      <w:pPr>
        <w:pStyle w:val="Nagwek3"/>
        <w:numPr>
          <w:ilvl w:val="0"/>
          <w:numId w:val="0"/>
        </w:numPr>
        <w:shd w:val="clear" w:color="auto" w:fill="E6D5BC"/>
        <w:ind w:left="137"/>
        <w:jc w:val="both"/>
        <w:rPr>
          <w:rFonts w:ascii="Times New Roman" w:hAnsi="Times New Roman" w:cs="Times New Roman"/>
        </w:rPr>
      </w:pPr>
      <w:r w:rsidRPr="004B2A50">
        <w:rPr>
          <w:rFonts w:ascii="Times New Roman" w:hAnsi="Times New Roman" w:cs="Times New Roman"/>
        </w:rPr>
        <w:t xml:space="preserve">1. Sposób porozumiewania się Zamawiającego z wykonawcami </w:t>
      </w:r>
    </w:p>
    <w:p w14:paraId="4C3E5EAE" w14:textId="64CC91FB" w:rsidR="00A512DF" w:rsidRPr="004B2A50" w:rsidRDefault="00000000" w:rsidP="004B3E92">
      <w:pPr>
        <w:numPr>
          <w:ilvl w:val="0"/>
          <w:numId w:val="19"/>
        </w:numPr>
        <w:spacing w:after="128"/>
        <w:ind w:right="5" w:hanging="432"/>
        <w:jc w:val="both"/>
        <w:rPr>
          <w:rFonts w:ascii="Times New Roman" w:hAnsi="Times New Roman" w:cs="Times New Roman"/>
        </w:rPr>
      </w:pPr>
      <w:r w:rsidRPr="004B2A50">
        <w:rPr>
          <w:rFonts w:ascii="Times New Roman" w:hAnsi="Times New Roman" w:cs="Times New Roman"/>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Zamawiającego</w:t>
      </w:r>
      <w:r w:rsidR="000F2619" w:rsidRPr="004B2A50">
        <w:rPr>
          <w:rFonts w:ascii="Times New Roman" w:hAnsi="Times New Roman" w:cs="Times New Roman"/>
        </w:rPr>
        <w:t xml:space="preserve"> </w:t>
      </w:r>
      <w:r w:rsidRPr="004B2A50">
        <w:rPr>
          <w:rFonts w:ascii="Times New Roman" w:hAnsi="Times New Roman" w:cs="Times New Roman"/>
        </w:rPr>
        <w:t xml:space="preserve">dostępnej pod adresem </w:t>
      </w:r>
      <w:hyperlink r:id="rId59" w:history="1">
        <w:r w:rsidR="000F2619" w:rsidRPr="004B2A50">
          <w:rPr>
            <w:rStyle w:val="Hipercze"/>
            <w:rFonts w:ascii="Times New Roman" w:hAnsi="Times New Roman" w:cs="Times New Roman"/>
          </w:rPr>
          <w:t>https://platformazakupowa.pl/pn/ostrowitem/proceedings</w:t>
        </w:r>
      </w:hyperlink>
      <w:r w:rsidR="000F2619" w:rsidRPr="004B2A50">
        <w:rPr>
          <w:rFonts w:ascii="Times New Roman" w:hAnsi="Times New Roman" w:cs="Times New Roman"/>
        </w:rPr>
        <w:t xml:space="preserve"> </w:t>
      </w:r>
    </w:p>
    <w:p w14:paraId="0FC32569" w14:textId="77777777" w:rsidR="00A512DF" w:rsidRPr="004B2A50" w:rsidRDefault="00000000" w:rsidP="004B3E92">
      <w:pPr>
        <w:numPr>
          <w:ilvl w:val="0"/>
          <w:numId w:val="19"/>
        </w:numPr>
        <w:spacing w:after="119"/>
        <w:ind w:right="5" w:hanging="432"/>
        <w:jc w:val="both"/>
        <w:rPr>
          <w:rFonts w:ascii="Times New Roman" w:hAnsi="Times New Roman" w:cs="Times New Roman"/>
        </w:rPr>
      </w:pPr>
      <w:r w:rsidRPr="004B2A50">
        <w:rPr>
          <w:rFonts w:ascii="Times New Roman" w:hAnsi="Times New Roman" w:cs="Times New Roman"/>
        </w:rPr>
        <w:t xml:space="preserve">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 </w:t>
      </w:r>
    </w:p>
    <w:p w14:paraId="4C7EEBB6" w14:textId="77777777" w:rsidR="00A512DF" w:rsidRPr="004B2A50" w:rsidRDefault="00000000" w:rsidP="004B3E92">
      <w:pPr>
        <w:numPr>
          <w:ilvl w:val="0"/>
          <w:numId w:val="19"/>
        </w:numPr>
        <w:spacing w:after="119"/>
        <w:ind w:right="5" w:hanging="432"/>
        <w:jc w:val="both"/>
        <w:rPr>
          <w:rFonts w:ascii="Times New Roman" w:hAnsi="Times New Roman" w:cs="Times New Roman"/>
        </w:rPr>
      </w:pPr>
      <w:r w:rsidRPr="004B2A50">
        <w:rPr>
          <w:rFonts w:ascii="Times New Roman" w:hAnsi="Times New Roman" w:cs="Times New Roman"/>
        </w:rPr>
        <w:t xml:space="preserve">Osoby wskazane do porozumiewania się z wykonawcami  </w:t>
      </w:r>
    </w:p>
    <w:p w14:paraId="107B4D25" w14:textId="77777777" w:rsidR="00043DE8" w:rsidRPr="004B2A50" w:rsidRDefault="00000000" w:rsidP="004B3E92">
      <w:pPr>
        <w:numPr>
          <w:ilvl w:val="1"/>
          <w:numId w:val="19"/>
        </w:numPr>
        <w:spacing w:after="14" w:line="345" w:lineRule="auto"/>
        <w:ind w:right="1958" w:hanging="336"/>
        <w:jc w:val="both"/>
        <w:rPr>
          <w:rFonts w:ascii="Times New Roman" w:hAnsi="Times New Roman" w:cs="Times New Roman"/>
        </w:rPr>
      </w:pPr>
      <w:r w:rsidRPr="004B2A50">
        <w:rPr>
          <w:rFonts w:ascii="Times New Roman" w:hAnsi="Times New Roman" w:cs="Times New Roman"/>
          <w:b/>
        </w:rPr>
        <w:t xml:space="preserve">w zakresie dotyczącym zagadnień proceduralnych: </w:t>
      </w:r>
    </w:p>
    <w:p w14:paraId="3C25724B" w14:textId="28BDB2A6" w:rsidR="00A512DF" w:rsidRPr="004B2A50" w:rsidRDefault="000F2619" w:rsidP="004B3E92">
      <w:pPr>
        <w:spacing w:after="14" w:line="345" w:lineRule="auto"/>
        <w:ind w:left="905" w:right="1958"/>
        <w:jc w:val="both"/>
        <w:rPr>
          <w:rFonts w:ascii="Times New Roman" w:hAnsi="Times New Roman" w:cs="Times New Roman"/>
        </w:rPr>
      </w:pPr>
      <w:r w:rsidRPr="004B2A50">
        <w:rPr>
          <w:rFonts w:ascii="Times New Roman" w:hAnsi="Times New Roman" w:cs="Times New Roman"/>
        </w:rPr>
        <w:t>Anna Makowska</w:t>
      </w:r>
    </w:p>
    <w:p w14:paraId="11CF827F" w14:textId="77777777" w:rsidR="00043DE8" w:rsidRPr="004B2A50" w:rsidRDefault="00000000" w:rsidP="004B3E92">
      <w:pPr>
        <w:numPr>
          <w:ilvl w:val="1"/>
          <w:numId w:val="19"/>
        </w:numPr>
        <w:spacing w:after="14" w:line="325" w:lineRule="auto"/>
        <w:ind w:right="1958" w:hanging="336"/>
        <w:jc w:val="both"/>
        <w:rPr>
          <w:rFonts w:ascii="Times New Roman" w:hAnsi="Times New Roman" w:cs="Times New Roman"/>
        </w:rPr>
      </w:pPr>
      <w:r w:rsidRPr="004B2A50">
        <w:rPr>
          <w:rFonts w:ascii="Times New Roman" w:hAnsi="Times New Roman" w:cs="Times New Roman"/>
          <w:b/>
        </w:rPr>
        <w:t xml:space="preserve">w zakresie dotyczącym przedmiotu zamówienia: </w:t>
      </w:r>
    </w:p>
    <w:p w14:paraId="039E8489" w14:textId="654B38D0" w:rsidR="00A512DF" w:rsidRPr="004B2A50" w:rsidRDefault="000F2619" w:rsidP="004B3E92">
      <w:pPr>
        <w:spacing w:after="14" w:line="325" w:lineRule="auto"/>
        <w:ind w:left="905" w:right="1958"/>
        <w:jc w:val="both"/>
        <w:rPr>
          <w:rFonts w:ascii="Times New Roman" w:hAnsi="Times New Roman" w:cs="Times New Roman"/>
        </w:rPr>
      </w:pPr>
      <w:r w:rsidRPr="004B2A50">
        <w:rPr>
          <w:rFonts w:ascii="Times New Roman" w:hAnsi="Times New Roman" w:cs="Times New Roman"/>
        </w:rPr>
        <w:t xml:space="preserve">Jolanta Rzemyszkiewicz – Skarbnik </w:t>
      </w:r>
    </w:p>
    <w:p w14:paraId="40A62C1E" w14:textId="59E07E84" w:rsidR="00A512DF" w:rsidRPr="004B2A50" w:rsidRDefault="000F2619" w:rsidP="00A83303">
      <w:pPr>
        <w:ind w:left="851" w:right="104"/>
        <w:jc w:val="both"/>
        <w:rPr>
          <w:rFonts w:ascii="Times New Roman" w:hAnsi="Times New Roman" w:cs="Times New Roman"/>
        </w:rPr>
      </w:pPr>
      <w:r w:rsidRPr="004B2A50">
        <w:rPr>
          <w:rFonts w:ascii="Times New Roman" w:hAnsi="Times New Roman" w:cs="Times New Roman"/>
        </w:rPr>
        <w:t xml:space="preserve">Łukasz Łuczak – Główny Księgowy </w:t>
      </w:r>
    </w:p>
    <w:p w14:paraId="41F75A6F" w14:textId="77777777" w:rsidR="00A512DF" w:rsidRPr="004B2A50" w:rsidRDefault="00000000" w:rsidP="00496129">
      <w:pPr>
        <w:pStyle w:val="Nagwek3"/>
        <w:numPr>
          <w:ilvl w:val="0"/>
          <w:numId w:val="0"/>
        </w:numPr>
        <w:shd w:val="clear" w:color="auto" w:fill="E6D5BC"/>
        <w:ind w:left="137"/>
        <w:jc w:val="both"/>
        <w:rPr>
          <w:rFonts w:ascii="Times New Roman" w:hAnsi="Times New Roman" w:cs="Times New Roman"/>
        </w:rPr>
      </w:pPr>
      <w:r w:rsidRPr="004B2A50">
        <w:rPr>
          <w:rFonts w:ascii="Times New Roman" w:hAnsi="Times New Roman" w:cs="Times New Roman"/>
        </w:rPr>
        <w:t xml:space="preserve">2. Sposób oraz termin składania ofert. Termin otwarcia ofert </w:t>
      </w:r>
    </w:p>
    <w:p w14:paraId="49551E81"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61800DF5" w14:textId="0188E276" w:rsidR="00A512DF" w:rsidRPr="004B2A50" w:rsidRDefault="00000000" w:rsidP="004B3E92">
      <w:pPr>
        <w:numPr>
          <w:ilvl w:val="0"/>
          <w:numId w:val="20"/>
        </w:numPr>
        <w:ind w:right="5" w:hanging="432"/>
        <w:jc w:val="both"/>
        <w:rPr>
          <w:rFonts w:ascii="Times New Roman" w:hAnsi="Times New Roman" w:cs="Times New Roman"/>
        </w:rPr>
      </w:pPr>
      <w:r w:rsidRPr="004B2A50">
        <w:rPr>
          <w:rFonts w:ascii="Times New Roman" w:hAnsi="Times New Roman" w:cs="Times New Roman"/>
        </w:rPr>
        <w:t xml:space="preserve">Ofertę należy złożyć w terminie do dnia </w:t>
      </w:r>
      <w:r w:rsidR="003D7553">
        <w:rPr>
          <w:rFonts w:ascii="Times New Roman" w:hAnsi="Times New Roman" w:cs="Times New Roman"/>
          <w:b/>
        </w:rPr>
        <w:t>2</w:t>
      </w:r>
      <w:r w:rsidR="00496129">
        <w:rPr>
          <w:rFonts w:ascii="Times New Roman" w:hAnsi="Times New Roman" w:cs="Times New Roman"/>
          <w:b/>
        </w:rPr>
        <w:t>3</w:t>
      </w:r>
      <w:r w:rsidR="003D7553">
        <w:rPr>
          <w:rFonts w:ascii="Times New Roman" w:hAnsi="Times New Roman" w:cs="Times New Roman"/>
          <w:b/>
        </w:rPr>
        <w:t xml:space="preserve"> </w:t>
      </w:r>
      <w:r w:rsidR="00043DE8" w:rsidRPr="004B2A50">
        <w:rPr>
          <w:rFonts w:ascii="Times New Roman" w:hAnsi="Times New Roman" w:cs="Times New Roman"/>
          <w:b/>
        </w:rPr>
        <w:t>września</w:t>
      </w:r>
      <w:r w:rsidRPr="004B2A50">
        <w:rPr>
          <w:rFonts w:ascii="Times New Roman" w:hAnsi="Times New Roman" w:cs="Times New Roman"/>
          <w:b/>
        </w:rPr>
        <w:t xml:space="preserve"> 2022 r. do godz. 10</w:t>
      </w:r>
      <w:r w:rsidRPr="004B2A50">
        <w:rPr>
          <w:rFonts w:ascii="Times New Roman" w:hAnsi="Times New Roman" w:cs="Times New Roman"/>
          <w:b/>
          <w:u w:val="single" w:color="000000"/>
          <w:vertAlign w:val="superscript"/>
        </w:rPr>
        <w:t>00</w:t>
      </w:r>
      <w:r w:rsidRPr="004B2A50">
        <w:rPr>
          <w:rFonts w:ascii="Times New Roman" w:hAnsi="Times New Roman" w:cs="Times New Roman"/>
        </w:rPr>
        <w:t xml:space="preserve"> </w:t>
      </w:r>
    </w:p>
    <w:p w14:paraId="08A45AB5" w14:textId="77777777" w:rsidR="00A512DF" w:rsidRPr="004B2A50" w:rsidRDefault="00000000" w:rsidP="004B3E92">
      <w:pPr>
        <w:spacing w:after="18"/>
        <w:ind w:left="142"/>
        <w:jc w:val="both"/>
        <w:rPr>
          <w:rFonts w:ascii="Times New Roman" w:hAnsi="Times New Roman" w:cs="Times New Roman"/>
        </w:rPr>
      </w:pPr>
      <w:r w:rsidRPr="004B2A50">
        <w:rPr>
          <w:rFonts w:ascii="Times New Roman" w:hAnsi="Times New Roman" w:cs="Times New Roman"/>
        </w:rPr>
        <w:t xml:space="preserve"> </w:t>
      </w:r>
    </w:p>
    <w:p w14:paraId="2438780B" w14:textId="77777777" w:rsidR="00A512DF" w:rsidRPr="004B2A50" w:rsidRDefault="00000000" w:rsidP="004B3E92">
      <w:pPr>
        <w:numPr>
          <w:ilvl w:val="0"/>
          <w:numId w:val="20"/>
        </w:numPr>
        <w:ind w:right="5" w:hanging="432"/>
        <w:jc w:val="both"/>
        <w:rPr>
          <w:rFonts w:ascii="Times New Roman" w:hAnsi="Times New Roman" w:cs="Times New Roman"/>
        </w:rPr>
      </w:pPr>
      <w:r w:rsidRPr="004B2A50">
        <w:rPr>
          <w:rFonts w:ascii="Times New Roman" w:hAnsi="Times New Roman" w:cs="Times New Roman"/>
        </w:rPr>
        <w:t xml:space="preserve">Sposób składania ofert: </w:t>
      </w:r>
    </w:p>
    <w:p w14:paraId="256210DE" w14:textId="071C9FC2" w:rsidR="00A512DF" w:rsidRPr="004B2A50" w:rsidRDefault="00000000" w:rsidP="004B3E92">
      <w:pPr>
        <w:ind w:left="862" w:right="104" w:hanging="360"/>
        <w:jc w:val="both"/>
        <w:rPr>
          <w:rFonts w:ascii="Times New Roman" w:hAnsi="Times New Roman" w:cs="Times New Roman"/>
        </w:rPr>
      </w:pPr>
      <w:r w:rsidRPr="004B2A50">
        <w:rPr>
          <w:rFonts w:ascii="Times New Roman" w:hAnsi="Times New Roman" w:cs="Times New Roman"/>
        </w:rPr>
        <w:t xml:space="preserve"> za pośrednictwem Platformy zakupowej Zamawiającego dostępnej pod adresem </w:t>
      </w:r>
      <w:hyperlink r:id="rId60" w:history="1">
        <w:r w:rsidR="00043DE8" w:rsidRPr="004B2A50">
          <w:rPr>
            <w:rStyle w:val="Hipercze"/>
            <w:rFonts w:ascii="Times New Roman" w:hAnsi="Times New Roman" w:cs="Times New Roman"/>
          </w:rPr>
          <w:t>https://platformazakupowa.pl/pn/ostrowitem/proceedings</w:t>
        </w:r>
      </w:hyperlink>
      <w:r w:rsidR="00043DE8" w:rsidRPr="004B2A50">
        <w:rPr>
          <w:rFonts w:ascii="Times New Roman" w:hAnsi="Times New Roman" w:cs="Times New Roman"/>
        </w:rPr>
        <w:t xml:space="preserve"> </w:t>
      </w:r>
    </w:p>
    <w:p w14:paraId="3E2DEA71" w14:textId="0ADFD479" w:rsidR="00A512DF" w:rsidRPr="004B2A50" w:rsidRDefault="00000000" w:rsidP="004B3E92">
      <w:pPr>
        <w:numPr>
          <w:ilvl w:val="0"/>
          <w:numId w:val="20"/>
        </w:numPr>
        <w:ind w:right="5" w:hanging="432"/>
        <w:jc w:val="both"/>
        <w:rPr>
          <w:rFonts w:ascii="Times New Roman" w:hAnsi="Times New Roman" w:cs="Times New Roman"/>
        </w:rPr>
      </w:pPr>
      <w:r w:rsidRPr="004B2A50">
        <w:rPr>
          <w:rFonts w:ascii="Times New Roman" w:hAnsi="Times New Roman" w:cs="Times New Roman"/>
        </w:rPr>
        <w:t>Otwarcie ofert nastąpi w dniu</w:t>
      </w:r>
      <w:r w:rsidR="003D7553">
        <w:rPr>
          <w:rFonts w:ascii="Times New Roman" w:hAnsi="Times New Roman" w:cs="Times New Roman"/>
        </w:rPr>
        <w:t xml:space="preserve"> </w:t>
      </w:r>
      <w:r w:rsidR="003D7553" w:rsidRPr="003D7553">
        <w:rPr>
          <w:rFonts w:ascii="Times New Roman" w:hAnsi="Times New Roman" w:cs="Times New Roman"/>
          <w:b/>
          <w:bCs/>
        </w:rPr>
        <w:t>2</w:t>
      </w:r>
      <w:r w:rsidR="00496129">
        <w:rPr>
          <w:rFonts w:ascii="Times New Roman" w:hAnsi="Times New Roman" w:cs="Times New Roman"/>
          <w:b/>
          <w:bCs/>
        </w:rPr>
        <w:t>3</w:t>
      </w:r>
      <w:r w:rsidR="003D7553">
        <w:rPr>
          <w:rFonts w:ascii="Times New Roman" w:hAnsi="Times New Roman" w:cs="Times New Roman"/>
        </w:rPr>
        <w:t xml:space="preserve"> </w:t>
      </w:r>
      <w:r w:rsidR="00043DE8" w:rsidRPr="004B2A50">
        <w:rPr>
          <w:rFonts w:ascii="Times New Roman" w:hAnsi="Times New Roman" w:cs="Times New Roman"/>
          <w:b/>
        </w:rPr>
        <w:t xml:space="preserve"> września</w:t>
      </w:r>
      <w:r w:rsidRPr="004B2A50">
        <w:rPr>
          <w:rFonts w:ascii="Times New Roman" w:hAnsi="Times New Roman" w:cs="Times New Roman"/>
          <w:b/>
        </w:rPr>
        <w:t xml:space="preserve"> 2022 r. o godz. 10</w:t>
      </w:r>
      <w:r w:rsidRPr="004B2A50">
        <w:rPr>
          <w:rFonts w:ascii="Times New Roman" w:hAnsi="Times New Roman" w:cs="Times New Roman"/>
          <w:b/>
          <w:u w:val="single" w:color="000000"/>
          <w:vertAlign w:val="superscript"/>
        </w:rPr>
        <w:t>05</w:t>
      </w:r>
      <w:r w:rsidRPr="004B2A50">
        <w:rPr>
          <w:rFonts w:ascii="Times New Roman" w:hAnsi="Times New Roman" w:cs="Times New Roman"/>
        </w:rPr>
        <w:t xml:space="preserve"> poprzez odszyfrowanie wczytanych na Platformie ofert. </w:t>
      </w:r>
    </w:p>
    <w:p w14:paraId="0287CA12" w14:textId="77777777" w:rsidR="00A512DF" w:rsidRPr="004B2A50" w:rsidRDefault="00000000" w:rsidP="004B3E92">
      <w:pPr>
        <w:numPr>
          <w:ilvl w:val="0"/>
          <w:numId w:val="20"/>
        </w:numPr>
        <w:ind w:right="5" w:hanging="432"/>
        <w:jc w:val="both"/>
        <w:rPr>
          <w:rFonts w:ascii="Times New Roman" w:hAnsi="Times New Roman" w:cs="Times New Roman"/>
        </w:rPr>
      </w:pPr>
      <w:r w:rsidRPr="004B2A50">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w:t>
      </w:r>
    </w:p>
    <w:p w14:paraId="2E5FBFED" w14:textId="77777777" w:rsidR="00A512DF" w:rsidRPr="004B2A50" w:rsidRDefault="00000000" w:rsidP="004B3E92">
      <w:pPr>
        <w:numPr>
          <w:ilvl w:val="0"/>
          <w:numId w:val="20"/>
        </w:numPr>
        <w:ind w:right="5" w:hanging="432"/>
        <w:jc w:val="both"/>
        <w:rPr>
          <w:rFonts w:ascii="Times New Roman" w:hAnsi="Times New Roman" w:cs="Times New Roman"/>
        </w:rPr>
      </w:pPr>
      <w:r w:rsidRPr="004B2A50">
        <w:rPr>
          <w:rFonts w:ascii="Times New Roman" w:hAnsi="Times New Roman" w:cs="Times New Roman"/>
        </w:rPr>
        <w:t xml:space="preserve">Zamawiający, niezwłocznie po otwarciu ofert, udostępnia na stronie internetowej prowadzonego postępowania informacje o: </w:t>
      </w:r>
    </w:p>
    <w:p w14:paraId="2A52A119" w14:textId="77777777" w:rsidR="00A512DF" w:rsidRPr="004B2A50" w:rsidRDefault="00000000" w:rsidP="004B3E92">
      <w:pPr>
        <w:numPr>
          <w:ilvl w:val="1"/>
          <w:numId w:val="21"/>
        </w:numPr>
        <w:ind w:right="3" w:hanging="276"/>
        <w:jc w:val="both"/>
        <w:rPr>
          <w:rFonts w:ascii="Times New Roman" w:hAnsi="Times New Roman" w:cs="Times New Roman"/>
        </w:rPr>
      </w:pPr>
      <w:r w:rsidRPr="004B2A50">
        <w:rPr>
          <w:rFonts w:ascii="Times New Roman" w:hAnsi="Times New Roman" w:cs="Times New Roman"/>
        </w:rPr>
        <w:t xml:space="preserve">nazwach albo imionach i nazwiskach oraz siedzibach lub miejscach prowadzonej działalności gospodarczej bądź miejscach zamieszkania wykonawców, których oferty zostały otwarte; </w:t>
      </w:r>
    </w:p>
    <w:p w14:paraId="3EFAF6D4" w14:textId="77777777" w:rsidR="00A512DF" w:rsidRPr="004B2A50" w:rsidRDefault="00000000" w:rsidP="004B3E92">
      <w:pPr>
        <w:numPr>
          <w:ilvl w:val="1"/>
          <w:numId w:val="21"/>
        </w:numPr>
        <w:spacing w:after="99"/>
        <w:ind w:right="3" w:hanging="276"/>
        <w:jc w:val="both"/>
        <w:rPr>
          <w:rFonts w:ascii="Times New Roman" w:hAnsi="Times New Roman" w:cs="Times New Roman"/>
        </w:rPr>
      </w:pPr>
      <w:r w:rsidRPr="004B2A50">
        <w:rPr>
          <w:rFonts w:ascii="Times New Roman" w:hAnsi="Times New Roman" w:cs="Times New Roman"/>
          <w:i/>
        </w:rPr>
        <w:t xml:space="preserve">cenach lub kosztach zawartych w ofertach. </w:t>
      </w:r>
    </w:p>
    <w:p w14:paraId="3CDBE614" w14:textId="77777777" w:rsidR="00A512DF" w:rsidRPr="004B2A50" w:rsidRDefault="00000000" w:rsidP="004B3E92">
      <w:pPr>
        <w:spacing w:after="16"/>
        <w:ind w:left="142"/>
        <w:jc w:val="both"/>
        <w:rPr>
          <w:rFonts w:ascii="Times New Roman" w:hAnsi="Times New Roman" w:cs="Times New Roman"/>
        </w:rPr>
      </w:pPr>
      <w:r w:rsidRPr="004B2A50">
        <w:rPr>
          <w:rFonts w:ascii="Times New Roman" w:hAnsi="Times New Roman" w:cs="Times New Roman"/>
        </w:rPr>
        <w:t xml:space="preserve"> </w:t>
      </w:r>
    </w:p>
    <w:p w14:paraId="5B16568B" w14:textId="77777777" w:rsidR="00A512DF" w:rsidRPr="004B2A50" w:rsidRDefault="00000000" w:rsidP="00496129">
      <w:pPr>
        <w:pStyle w:val="Nagwek3"/>
        <w:numPr>
          <w:ilvl w:val="0"/>
          <w:numId w:val="0"/>
        </w:numPr>
        <w:shd w:val="clear" w:color="auto" w:fill="E6D5BC"/>
        <w:ind w:left="137"/>
        <w:jc w:val="both"/>
        <w:rPr>
          <w:rFonts w:ascii="Times New Roman" w:hAnsi="Times New Roman" w:cs="Times New Roman"/>
        </w:rPr>
      </w:pPr>
      <w:r w:rsidRPr="004B2A50">
        <w:rPr>
          <w:rFonts w:ascii="Times New Roman" w:hAnsi="Times New Roman" w:cs="Times New Roman"/>
        </w:rPr>
        <w:t xml:space="preserve">3. Termin związania ofertą </w:t>
      </w:r>
    </w:p>
    <w:p w14:paraId="03030511" w14:textId="77777777" w:rsidR="00A512DF" w:rsidRPr="004B2A50" w:rsidRDefault="00000000" w:rsidP="004B3E92">
      <w:pPr>
        <w:spacing w:after="2"/>
        <w:ind w:left="142"/>
        <w:jc w:val="both"/>
        <w:rPr>
          <w:rFonts w:ascii="Times New Roman" w:hAnsi="Times New Roman" w:cs="Times New Roman"/>
        </w:rPr>
      </w:pPr>
      <w:r w:rsidRPr="004B2A50">
        <w:rPr>
          <w:rFonts w:ascii="Times New Roman" w:hAnsi="Times New Roman" w:cs="Times New Roman"/>
        </w:rPr>
        <w:t xml:space="preserve"> </w:t>
      </w:r>
    </w:p>
    <w:p w14:paraId="25E6063D" w14:textId="58E08F31"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Wykonawca pozostaje związany ofertą </w:t>
      </w:r>
      <w:r w:rsidRPr="004B2A50">
        <w:rPr>
          <w:rFonts w:ascii="Times New Roman" w:hAnsi="Times New Roman" w:cs="Times New Roman"/>
          <w:b/>
        </w:rPr>
        <w:t xml:space="preserve">do dnia </w:t>
      </w:r>
      <w:r w:rsidR="008966DA">
        <w:rPr>
          <w:rFonts w:ascii="Times New Roman" w:hAnsi="Times New Roman" w:cs="Times New Roman"/>
          <w:b/>
        </w:rPr>
        <w:t>2</w:t>
      </w:r>
      <w:r w:rsidR="00496129">
        <w:rPr>
          <w:rFonts w:ascii="Times New Roman" w:hAnsi="Times New Roman" w:cs="Times New Roman"/>
          <w:b/>
        </w:rPr>
        <w:t>2</w:t>
      </w:r>
      <w:r w:rsidR="008966DA">
        <w:rPr>
          <w:rFonts w:ascii="Times New Roman" w:hAnsi="Times New Roman" w:cs="Times New Roman"/>
          <w:b/>
        </w:rPr>
        <w:t xml:space="preserve"> grudnia</w:t>
      </w:r>
      <w:r w:rsidRPr="004B2A50">
        <w:rPr>
          <w:rFonts w:ascii="Times New Roman" w:hAnsi="Times New Roman" w:cs="Times New Roman"/>
          <w:b/>
        </w:rPr>
        <w:t xml:space="preserve"> 2022 r</w:t>
      </w:r>
      <w:r w:rsidRPr="004B2A50">
        <w:rPr>
          <w:rFonts w:ascii="Times New Roman" w:hAnsi="Times New Roman" w:cs="Times New Roman"/>
          <w:b/>
          <w:i/>
        </w:rPr>
        <w:t>.</w:t>
      </w:r>
      <w:r w:rsidRPr="004B2A50">
        <w:rPr>
          <w:rFonts w:ascii="Times New Roman" w:hAnsi="Times New Roman" w:cs="Times New Roman"/>
          <w:b/>
        </w:rPr>
        <w:t xml:space="preserve"> </w:t>
      </w:r>
    </w:p>
    <w:p w14:paraId="048A1A53" w14:textId="77777777" w:rsidR="00A512DF" w:rsidRPr="004B2A50" w:rsidRDefault="00000000" w:rsidP="004B3E92">
      <w:pPr>
        <w:ind w:left="137"/>
        <w:jc w:val="both"/>
        <w:rPr>
          <w:rFonts w:ascii="Times New Roman" w:hAnsi="Times New Roman" w:cs="Times New Roman"/>
        </w:rPr>
      </w:pPr>
      <w:r w:rsidRPr="004B2A50">
        <w:rPr>
          <w:rFonts w:ascii="Times New Roman" w:hAnsi="Times New Roman" w:cs="Times New Roman"/>
        </w:rPr>
        <w:t xml:space="preserve">Bieg terminu związania ofertą rozpoczyna się wraz z upływem terminu składania ofert. </w:t>
      </w:r>
    </w:p>
    <w:p w14:paraId="41208332" w14:textId="77777777" w:rsidR="00A512DF" w:rsidRPr="004B2A50" w:rsidRDefault="00000000" w:rsidP="004B3E92">
      <w:pPr>
        <w:spacing w:after="16"/>
        <w:ind w:left="142"/>
        <w:jc w:val="both"/>
        <w:rPr>
          <w:rFonts w:ascii="Times New Roman" w:hAnsi="Times New Roman" w:cs="Times New Roman"/>
        </w:rPr>
      </w:pPr>
      <w:r w:rsidRPr="004B2A50">
        <w:rPr>
          <w:rFonts w:ascii="Times New Roman" w:hAnsi="Times New Roman" w:cs="Times New Roman"/>
        </w:rPr>
        <w:t xml:space="preserve"> </w:t>
      </w:r>
    </w:p>
    <w:p w14:paraId="1755F2FA" w14:textId="77777777" w:rsidR="00A512DF" w:rsidRPr="004B2A50" w:rsidRDefault="00000000" w:rsidP="00A83303">
      <w:pPr>
        <w:pStyle w:val="Nagwek3"/>
        <w:numPr>
          <w:ilvl w:val="0"/>
          <w:numId w:val="0"/>
        </w:numPr>
        <w:shd w:val="clear" w:color="auto" w:fill="E6D5BC"/>
        <w:spacing w:after="35"/>
        <w:ind w:left="487" w:hanging="345"/>
        <w:jc w:val="both"/>
        <w:rPr>
          <w:rFonts w:ascii="Times New Roman" w:hAnsi="Times New Roman" w:cs="Times New Roman"/>
        </w:rPr>
      </w:pPr>
      <w:r w:rsidRPr="004B2A50">
        <w:rPr>
          <w:rFonts w:ascii="Times New Roman" w:hAnsi="Times New Roman" w:cs="Times New Roman"/>
        </w:rPr>
        <w:t xml:space="preserve">4. Opis kryteriów oceny ofert wraz z podaniem wag tych kryteriów i sposobu oceny ofert </w:t>
      </w:r>
    </w:p>
    <w:p w14:paraId="5757242E"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rPr>
        <w:t xml:space="preserve"> </w:t>
      </w:r>
    </w:p>
    <w:p w14:paraId="52CBB8E3" w14:textId="77777777" w:rsidR="00F2795E" w:rsidRPr="004B2A50" w:rsidRDefault="00F2795E" w:rsidP="004B3E92">
      <w:pPr>
        <w:spacing w:after="165"/>
        <w:ind w:left="14" w:right="14"/>
        <w:jc w:val="both"/>
        <w:rPr>
          <w:rFonts w:ascii="Times New Roman" w:hAnsi="Times New Roman" w:cs="Times New Roman"/>
        </w:rPr>
      </w:pPr>
      <w:r w:rsidRPr="004B2A50">
        <w:rPr>
          <w:rFonts w:ascii="Times New Roman" w:eastAsia="Times New Roman" w:hAnsi="Times New Roman" w:cs="Times New Roman"/>
        </w:rPr>
        <w:t>1 .Przy dokonywaniu wyboru najkorzystniejszej oferty przeprowadzający postępowanie stosować będzie następujące kryteria oceny ofert:</w:t>
      </w:r>
    </w:p>
    <w:p w14:paraId="6C80AFEF" w14:textId="77777777" w:rsidR="00F2795E" w:rsidRPr="004B2A50" w:rsidRDefault="00F2795E" w:rsidP="004B3E92">
      <w:pPr>
        <w:numPr>
          <w:ilvl w:val="1"/>
          <w:numId w:val="34"/>
        </w:numPr>
        <w:spacing w:line="247" w:lineRule="auto"/>
        <w:ind w:right="7" w:hanging="252"/>
        <w:jc w:val="both"/>
        <w:rPr>
          <w:rFonts w:ascii="Times New Roman" w:hAnsi="Times New Roman" w:cs="Times New Roman"/>
        </w:rPr>
      </w:pPr>
      <w:r w:rsidRPr="004B2A50">
        <w:rPr>
          <w:rFonts w:ascii="Times New Roman" w:eastAsia="Times New Roman" w:hAnsi="Times New Roman" w:cs="Times New Roman"/>
        </w:rPr>
        <w:t xml:space="preserve">cena (C) - 60 </w:t>
      </w:r>
      <w:r w:rsidRPr="004B2A50">
        <w:rPr>
          <w:rFonts w:ascii="Times New Roman" w:eastAsia="Times New Roman" w:hAnsi="Times New Roman" w:cs="Times New Roman"/>
          <w:vertAlign w:val="superscript"/>
        </w:rPr>
        <w:t>0</w:t>
      </w:r>
      <w:r w:rsidRPr="004B2A50">
        <w:rPr>
          <w:rFonts w:ascii="Times New Roman" w:eastAsia="Times New Roman" w:hAnsi="Times New Roman" w:cs="Times New Roman"/>
        </w:rPr>
        <w:t>/0</w:t>
      </w:r>
    </w:p>
    <w:p w14:paraId="1FEA4B01" w14:textId="77777777" w:rsidR="00F2795E" w:rsidRPr="004B2A50" w:rsidRDefault="00F2795E" w:rsidP="004B3E92">
      <w:pPr>
        <w:numPr>
          <w:ilvl w:val="1"/>
          <w:numId w:val="34"/>
        </w:numPr>
        <w:spacing w:after="94" w:line="267" w:lineRule="auto"/>
        <w:ind w:right="7" w:hanging="252"/>
        <w:jc w:val="both"/>
        <w:rPr>
          <w:rFonts w:ascii="Times New Roman" w:hAnsi="Times New Roman" w:cs="Times New Roman"/>
        </w:rPr>
      </w:pPr>
      <w:r w:rsidRPr="004B2A50">
        <w:rPr>
          <w:rFonts w:ascii="Times New Roman" w:eastAsia="Times New Roman" w:hAnsi="Times New Roman" w:cs="Times New Roman"/>
        </w:rPr>
        <w:t>termin uruchomienia transz kredytu (T)od dnia złożenia dyspozycji wypłaty waga 40%</w:t>
      </w:r>
    </w:p>
    <w:p w14:paraId="7A4C1D7B" w14:textId="77777777" w:rsidR="00F2795E" w:rsidRPr="004B2A50" w:rsidRDefault="00F2795E" w:rsidP="004B3E92">
      <w:pPr>
        <w:spacing w:after="127"/>
        <w:ind w:left="14" w:right="14"/>
        <w:jc w:val="both"/>
        <w:rPr>
          <w:rFonts w:ascii="Times New Roman" w:hAnsi="Times New Roman" w:cs="Times New Roman"/>
        </w:rPr>
      </w:pPr>
      <w:r w:rsidRPr="004B2A50">
        <w:rPr>
          <w:rFonts w:ascii="Times New Roman" w:eastAsia="Times New Roman" w:hAnsi="Times New Roman" w:cs="Times New Roman"/>
        </w:rPr>
        <w:t>2.Kryterium „cena” będzie rozpatrywane na podstawie ceny za wykonanie przedmiotu zamówienia, podanej przez Wykonawcę w formularzu oferty.</w:t>
      </w:r>
    </w:p>
    <w:p w14:paraId="5513F9C2" w14:textId="77777777" w:rsidR="00F2795E" w:rsidRPr="004B2A50" w:rsidRDefault="00F2795E" w:rsidP="004B3E92">
      <w:pPr>
        <w:spacing w:after="101"/>
        <w:ind w:left="14" w:right="14"/>
        <w:jc w:val="both"/>
        <w:rPr>
          <w:rFonts w:ascii="Times New Roman" w:hAnsi="Times New Roman" w:cs="Times New Roman"/>
        </w:rPr>
      </w:pPr>
      <w:r w:rsidRPr="004B2A50">
        <w:rPr>
          <w:rFonts w:ascii="Times New Roman" w:eastAsia="Times New Roman" w:hAnsi="Times New Roman" w:cs="Times New Roman"/>
        </w:rPr>
        <w:t>Ilość punktów w tym kryterium zostanie obliczona na podstawie poniższego wzoru:</w:t>
      </w:r>
    </w:p>
    <w:p w14:paraId="6F5E584B" w14:textId="4C0B0E44" w:rsidR="00495702" w:rsidRDefault="00F2795E" w:rsidP="004B3E92">
      <w:pPr>
        <w:spacing w:line="374" w:lineRule="auto"/>
        <w:ind w:left="331" w:right="2137"/>
        <w:jc w:val="both"/>
        <w:rPr>
          <w:rFonts w:ascii="Times New Roman" w:eastAsia="Times New Roman" w:hAnsi="Times New Roman" w:cs="Times New Roman"/>
        </w:rPr>
      </w:pPr>
      <w:r w:rsidRPr="004B2A50">
        <w:rPr>
          <w:rFonts w:ascii="Times New Roman" w:eastAsia="Times New Roman" w:hAnsi="Times New Roman" w:cs="Times New Roman"/>
        </w:rPr>
        <w:t xml:space="preserve">C = </w:t>
      </w:r>
      <w:r w:rsidR="00495702" w:rsidRPr="004B2A50">
        <w:rPr>
          <w:rFonts w:ascii="Times New Roman" w:eastAsia="Times New Roman" w:hAnsi="Times New Roman" w:cs="Times New Roman"/>
        </w:rPr>
        <w:t>C min</w:t>
      </w:r>
      <w:r w:rsidR="00495702">
        <w:rPr>
          <w:rFonts w:ascii="Times New Roman" w:eastAsia="Times New Roman" w:hAnsi="Times New Roman" w:cs="Times New Roman"/>
        </w:rPr>
        <w:t>/</w:t>
      </w:r>
      <w:r w:rsidRPr="004B2A50">
        <w:rPr>
          <w:rFonts w:ascii="Times New Roman" w:eastAsia="Times New Roman" w:hAnsi="Times New Roman" w:cs="Times New Roman"/>
        </w:rPr>
        <w:t xml:space="preserve"> </w:t>
      </w:r>
      <w:r w:rsidR="00495702">
        <w:rPr>
          <w:rFonts w:ascii="Times New Roman" w:eastAsia="Times New Roman" w:hAnsi="Times New Roman" w:cs="Times New Roman"/>
        </w:rPr>
        <w:t>C</w:t>
      </w:r>
      <w:r w:rsidRPr="004B2A50">
        <w:rPr>
          <w:rFonts w:ascii="Times New Roman" w:eastAsia="Times New Roman" w:hAnsi="Times New Roman" w:cs="Times New Roman"/>
        </w:rPr>
        <w:t xml:space="preserve">o </w:t>
      </w:r>
      <w:r w:rsidRPr="004B2A50">
        <w:rPr>
          <w:rFonts w:ascii="Times New Roman" w:eastAsia="Times New Roman" w:hAnsi="Times New Roman" w:cs="Times New Roman"/>
          <w:color w:val="000000" w:themeColor="text1"/>
        </w:rPr>
        <w:t xml:space="preserve">x 100 pkt x </w:t>
      </w:r>
      <w:r w:rsidRPr="004B2A50">
        <w:rPr>
          <w:rFonts w:ascii="Times New Roman" w:hAnsi="Times New Roman" w:cs="Times New Roman"/>
          <w:noProof/>
          <w:color w:val="000000" w:themeColor="text1"/>
        </w:rPr>
        <w:drawing>
          <wp:inline distT="0" distB="0" distL="0" distR="0" wp14:anchorId="78378D76" wp14:editId="063AE081">
            <wp:extent cx="269585" cy="109634"/>
            <wp:effectExtent l="0" t="0" r="0" b="0"/>
            <wp:docPr id="98829" name="Picture 98829"/>
            <wp:cNvGraphicFramePr/>
            <a:graphic xmlns:a="http://schemas.openxmlformats.org/drawingml/2006/main">
              <a:graphicData uri="http://schemas.openxmlformats.org/drawingml/2006/picture">
                <pic:pic xmlns:pic="http://schemas.openxmlformats.org/drawingml/2006/picture">
                  <pic:nvPicPr>
                    <pic:cNvPr id="98829" name="Picture 98829"/>
                    <pic:cNvPicPr/>
                  </pic:nvPicPr>
                  <pic:blipFill>
                    <a:blip r:embed="rId61"/>
                    <a:stretch>
                      <a:fillRect/>
                    </a:stretch>
                  </pic:blipFill>
                  <pic:spPr>
                    <a:xfrm>
                      <a:off x="0" y="0"/>
                      <a:ext cx="269585" cy="109634"/>
                    </a:xfrm>
                    <a:prstGeom prst="rect">
                      <a:avLst/>
                    </a:prstGeom>
                  </pic:spPr>
                </pic:pic>
              </a:graphicData>
            </a:graphic>
          </wp:inline>
        </w:drawing>
      </w:r>
      <w:r w:rsidRPr="004B2A50">
        <w:rPr>
          <w:rFonts w:ascii="Times New Roman" w:eastAsia="Times New Roman" w:hAnsi="Times New Roman" w:cs="Times New Roman"/>
          <w:color w:val="000000" w:themeColor="text1"/>
        </w:rPr>
        <w:t>gdzie</w:t>
      </w:r>
      <w:r w:rsidRPr="004B2A50">
        <w:rPr>
          <w:rFonts w:ascii="Times New Roman" w:eastAsia="Times New Roman" w:hAnsi="Times New Roman" w:cs="Times New Roman"/>
        </w:rPr>
        <w:t xml:space="preserve">: </w:t>
      </w:r>
    </w:p>
    <w:p w14:paraId="7A616DE6" w14:textId="5F2D7E97" w:rsidR="00F2795E" w:rsidRPr="004B2A50" w:rsidRDefault="00F2795E" w:rsidP="004B3E92">
      <w:pPr>
        <w:spacing w:line="374" w:lineRule="auto"/>
        <w:ind w:left="331" w:right="2137"/>
        <w:jc w:val="both"/>
        <w:rPr>
          <w:rFonts w:ascii="Times New Roman" w:hAnsi="Times New Roman" w:cs="Times New Roman"/>
        </w:rPr>
      </w:pPr>
      <w:r w:rsidRPr="004B2A50">
        <w:rPr>
          <w:rFonts w:ascii="Times New Roman" w:eastAsia="Times New Roman" w:hAnsi="Times New Roman" w:cs="Times New Roman"/>
        </w:rPr>
        <w:t>C — ilość punktów przyznanych ofercie badanej w kryterium cena</w:t>
      </w:r>
    </w:p>
    <w:p w14:paraId="06C21C60" w14:textId="77777777" w:rsidR="00F2795E" w:rsidRPr="004B2A50" w:rsidRDefault="00F2795E" w:rsidP="004B3E92">
      <w:pPr>
        <w:spacing w:after="116"/>
        <w:ind w:left="389" w:right="14"/>
        <w:jc w:val="both"/>
        <w:rPr>
          <w:rFonts w:ascii="Times New Roman" w:hAnsi="Times New Roman" w:cs="Times New Roman"/>
        </w:rPr>
      </w:pPr>
      <w:r w:rsidRPr="004B2A50">
        <w:rPr>
          <w:rFonts w:ascii="Times New Roman" w:eastAsia="Times New Roman" w:hAnsi="Times New Roman" w:cs="Times New Roman"/>
        </w:rPr>
        <w:t>C min — cena najniższa w zbiorze ofert</w:t>
      </w:r>
    </w:p>
    <w:p w14:paraId="5FC74040" w14:textId="77777777" w:rsidR="00F2795E" w:rsidRPr="004B2A50" w:rsidRDefault="00F2795E" w:rsidP="004B3E92">
      <w:pPr>
        <w:spacing w:after="135"/>
        <w:ind w:left="389" w:right="14"/>
        <w:jc w:val="both"/>
        <w:rPr>
          <w:rFonts w:ascii="Times New Roman" w:hAnsi="Times New Roman" w:cs="Times New Roman"/>
        </w:rPr>
      </w:pPr>
      <w:r w:rsidRPr="004B2A50">
        <w:rPr>
          <w:rFonts w:ascii="Times New Roman" w:eastAsia="Times New Roman" w:hAnsi="Times New Roman" w:cs="Times New Roman"/>
        </w:rPr>
        <w:t>Co — cena badanej oferty</w:t>
      </w:r>
      <w:r w:rsidRPr="004B2A50">
        <w:rPr>
          <w:rFonts w:ascii="Times New Roman" w:hAnsi="Times New Roman" w:cs="Times New Roman"/>
          <w:noProof/>
        </w:rPr>
        <w:drawing>
          <wp:inline distT="0" distB="0" distL="0" distR="0" wp14:anchorId="1BC3796D" wp14:editId="351605CB">
            <wp:extent cx="13707" cy="18272"/>
            <wp:effectExtent l="0" t="0" r="0" b="0"/>
            <wp:docPr id="47444" name="Picture 47444"/>
            <wp:cNvGraphicFramePr/>
            <a:graphic xmlns:a="http://schemas.openxmlformats.org/drawingml/2006/main">
              <a:graphicData uri="http://schemas.openxmlformats.org/drawingml/2006/picture">
                <pic:pic xmlns:pic="http://schemas.openxmlformats.org/drawingml/2006/picture">
                  <pic:nvPicPr>
                    <pic:cNvPr id="47444" name="Picture 47444"/>
                    <pic:cNvPicPr/>
                  </pic:nvPicPr>
                  <pic:blipFill>
                    <a:blip r:embed="rId62"/>
                    <a:stretch>
                      <a:fillRect/>
                    </a:stretch>
                  </pic:blipFill>
                  <pic:spPr>
                    <a:xfrm>
                      <a:off x="0" y="0"/>
                      <a:ext cx="13707" cy="18272"/>
                    </a:xfrm>
                    <a:prstGeom prst="rect">
                      <a:avLst/>
                    </a:prstGeom>
                  </pic:spPr>
                </pic:pic>
              </a:graphicData>
            </a:graphic>
          </wp:inline>
        </w:drawing>
      </w:r>
    </w:p>
    <w:p w14:paraId="29FAEEEA" w14:textId="3BF200F0" w:rsidR="00F2795E" w:rsidRPr="001D0DFB" w:rsidRDefault="00F2795E" w:rsidP="004B3E92">
      <w:pPr>
        <w:ind w:left="14" w:right="504"/>
        <w:jc w:val="both"/>
        <w:rPr>
          <w:rFonts w:ascii="Times New Roman" w:hAnsi="Times New Roman" w:cs="Times New Roman"/>
          <w:color w:val="FF0000"/>
          <w:sz w:val="36"/>
          <w:szCs w:val="36"/>
        </w:rPr>
      </w:pPr>
      <w:r w:rsidRPr="004B2A50">
        <w:rPr>
          <w:rFonts w:ascii="Times New Roman" w:hAnsi="Times New Roman" w:cs="Times New Roman"/>
          <w:noProof/>
        </w:rPr>
        <w:drawing>
          <wp:anchor distT="0" distB="0" distL="114300" distR="114300" simplePos="0" relativeHeight="251662336" behindDoc="0" locked="0" layoutInCell="1" allowOverlap="0" wp14:anchorId="28E90341" wp14:editId="0E2EAB89">
            <wp:simplePos x="0" y="0"/>
            <wp:positionH relativeFrom="page">
              <wp:posOffset>689955</wp:posOffset>
            </wp:positionH>
            <wp:positionV relativeFrom="page">
              <wp:posOffset>6011612</wp:posOffset>
            </wp:positionV>
            <wp:extent cx="45692" cy="22840"/>
            <wp:effectExtent l="0" t="0" r="0" b="0"/>
            <wp:wrapSquare wrapText="bothSides"/>
            <wp:docPr id="47445" name="Picture 47445"/>
            <wp:cNvGraphicFramePr/>
            <a:graphic xmlns:a="http://schemas.openxmlformats.org/drawingml/2006/main">
              <a:graphicData uri="http://schemas.openxmlformats.org/drawingml/2006/picture">
                <pic:pic xmlns:pic="http://schemas.openxmlformats.org/drawingml/2006/picture">
                  <pic:nvPicPr>
                    <pic:cNvPr id="47445" name="Picture 47445"/>
                    <pic:cNvPicPr/>
                  </pic:nvPicPr>
                  <pic:blipFill>
                    <a:blip r:embed="rId63"/>
                    <a:stretch>
                      <a:fillRect/>
                    </a:stretch>
                  </pic:blipFill>
                  <pic:spPr>
                    <a:xfrm>
                      <a:off x="0" y="0"/>
                      <a:ext cx="45692" cy="22840"/>
                    </a:xfrm>
                    <a:prstGeom prst="rect">
                      <a:avLst/>
                    </a:prstGeom>
                  </pic:spPr>
                </pic:pic>
              </a:graphicData>
            </a:graphic>
          </wp:anchor>
        </w:drawing>
      </w:r>
      <w:r w:rsidRPr="004B2A50">
        <w:rPr>
          <w:rFonts w:ascii="Times New Roman" w:hAnsi="Times New Roman" w:cs="Times New Roman"/>
          <w:noProof/>
        </w:rPr>
        <w:drawing>
          <wp:anchor distT="0" distB="0" distL="114300" distR="114300" simplePos="0" relativeHeight="251663360" behindDoc="0" locked="0" layoutInCell="1" allowOverlap="0" wp14:anchorId="2F774EDC" wp14:editId="0F190838">
            <wp:simplePos x="0" y="0"/>
            <wp:positionH relativeFrom="page">
              <wp:posOffset>630555</wp:posOffset>
            </wp:positionH>
            <wp:positionV relativeFrom="page">
              <wp:posOffset>9168164</wp:posOffset>
            </wp:positionV>
            <wp:extent cx="9138" cy="13705"/>
            <wp:effectExtent l="0" t="0" r="0" b="0"/>
            <wp:wrapTopAndBottom/>
            <wp:docPr id="47457" name="Picture 47457"/>
            <wp:cNvGraphicFramePr/>
            <a:graphic xmlns:a="http://schemas.openxmlformats.org/drawingml/2006/main">
              <a:graphicData uri="http://schemas.openxmlformats.org/drawingml/2006/picture">
                <pic:pic xmlns:pic="http://schemas.openxmlformats.org/drawingml/2006/picture">
                  <pic:nvPicPr>
                    <pic:cNvPr id="47457" name="Picture 47457"/>
                    <pic:cNvPicPr/>
                  </pic:nvPicPr>
                  <pic:blipFill>
                    <a:blip r:embed="rId64"/>
                    <a:stretch>
                      <a:fillRect/>
                    </a:stretch>
                  </pic:blipFill>
                  <pic:spPr>
                    <a:xfrm>
                      <a:off x="0" y="0"/>
                      <a:ext cx="9138" cy="13705"/>
                    </a:xfrm>
                    <a:prstGeom prst="rect">
                      <a:avLst/>
                    </a:prstGeom>
                  </pic:spPr>
                </pic:pic>
              </a:graphicData>
            </a:graphic>
          </wp:anchor>
        </w:drawing>
      </w:r>
      <w:r w:rsidRPr="004B2A50">
        <w:rPr>
          <w:rFonts w:ascii="Times New Roman" w:eastAsia="Times New Roman" w:hAnsi="Times New Roman" w:cs="Times New Roman"/>
        </w:rPr>
        <w:t>3. Kryterium „ termin uruchomienia transzy kredytu (T) od dnia złożenia dyspozycji wypłaty będzie rozpatrywane na podstawie deklaracji Wykonawcy złożonej w druku oferty( należy podać pełne</w:t>
      </w:r>
      <w:r w:rsidR="00495702">
        <w:rPr>
          <w:rFonts w:ascii="Times New Roman" w:eastAsia="Times New Roman" w:hAnsi="Times New Roman" w:cs="Times New Roman"/>
        </w:rPr>
        <w:t xml:space="preserve"> </w:t>
      </w:r>
      <w:r w:rsidRPr="004B2A50">
        <w:rPr>
          <w:rFonts w:ascii="Times New Roman" w:eastAsia="Times New Roman" w:hAnsi="Times New Roman" w:cs="Times New Roman"/>
        </w:rPr>
        <w:t xml:space="preserve">dni ).Wykonawca otrzyma:- 40 punktów za termin uruchomienia transzy kredytu w ciągu </w:t>
      </w:r>
      <w:r w:rsidR="00396B83">
        <w:rPr>
          <w:rFonts w:ascii="Times New Roman" w:eastAsia="Times New Roman" w:hAnsi="Times New Roman" w:cs="Times New Roman"/>
        </w:rPr>
        <w:t>3</w:t>
      </w:r>
      <w:r w:rsidRPr="004B2A50">
        <w:rPr>
          <w:rFonts w:ascii="Times New Roman" w:eastAsia="Times New Roman" w:hAnsi="Times New Roman" w:cs="Times New Roman"/>
        </w:rPr>
        <w:t xml:space="preserve"> dni  od dnia złożenia dyspozycji wpłaty,20 punktów za termin uruchomienia transzy kredytu w ciągu </w:t>
      </w:r>
      <w:r w:rsidR="00CC40A3">
        <w:rPr>
          <w:rFonts w:ascii="Times New Roman" w:eastAsia="Times New Roman" w:hAnsi="Times New Roman" w:cs="Times New Roman"/>
        </w:rPr>
        <w:t>5</w:t>
      </w:r>
      <w:r w:rsidRPr="004B2A50">
        <w:rPr>
          <w:rFonts w:ascii="Times New Roman" w:eastAsia="Times New Roman" w:hAnsi="Times New Roman" w:cs="Times New Roman"/>
        </w:rPr>
        <w:t xml:space="preserve"> dni  od dnia złożenia dyspozycji wypłaty. - 10 punktów za termin uruchomienia transzy kredytu w ciągu </w:t>
      </w:r>
      <w:r w:rsidR="00CC40A3">
        <w:rPr>
          <w:rFonts w:ascii="Times New Roman" w:eastAsia="Times New Roman" w:hAnsi="Times New Roman" w:cs="Times New Roman"/>
        </w:rPr>
        <w:t>7</w:t>
      </w:r>
      <w:r w:rsidRPr="004B2A50">
        <w:rPr>
          <w:rFonts w:ascii="Times New Roman" w:eastAsia="Times New Roman" w:hAnsi="Times New Roman" w:cs="Times New Roman"/>
        </w:rPr>
        <w:t xml:space="preserve"> dni od dnia złożenia dyspozycji wypłaty.- O za termin uruchomienia </w:t>
      </w:r>
      <w:r w:rsidR="00CC40A3">
        <w:rPr>
          <w:rFonts w:ascii="Times New Roman" w:eastAsia="Times New Roman" w:hAnsi="Times New Roman" w:cs="Times New Roman"/>
        </w:rPr>
        <w:t xml:space="preserve">powyżej 7 dni </w:t>
      </w:r>
      <w:r w:rsidRPr="004B2A50">
        <w:rPr>
          <w:rFonts w:ascii="Times New Roman" w:eastAsia="Times New Roman" w:hAnsi="Times New Roman" w:cs="Times New Roman"/>
        </w:rPr>
        <w:t xml:space="preserve"> i więcej niż </w:t>
      </w:r>
      <w:r w:rsidR="00CC40A3">
        <w:rPr>
          <w:rFonts w:ascii="Times New Roman" w:eastAsia="Times New Roman" w:hAnsi="Times New Roman" w:cs="Times New Roman"/>
        </w:rPr>
        <w:t>7</w:t>
      </w:r>
      <w:r w:rsidRPr="004B2A50">
        <w:rPr>
          <w:rFonts w:ascii="Times New Roman" w:eastAsia="Times New Roman" w:hAnsi="Times New Roman" w:cs="Times New Roman"/>
        </w:rPr>
        <w:t xml:space="preserve"> dni </w:t>
      </w:r>
      <w:r w:rsidR="00495702">
        <w:rPr>
          <w:rFonts w:ascii="Times New Roman" w:eastAsia="Times New Roman" w:hAnsi="Times New Roman" w:cs="Times New Roman"/>
        </w:rPr>
        <w:t xml:space="preserve">. </w:t>
      </w:r>
      <w:r w:rsidRPr="004B2A50">
        <w:rPr>
          <w:rFonts w:ascii="Times New Roman" w:eastAsia="Times New Roman" w:hAnsi="Times New Roman" w:cs="Times New Roman"/>
        </w:rPr>
        <w:t xml:space="preserve">Maksymalny termin uruchomienia transzy kredytu wynosi </w:t>
      </w:r>
      <w:r w:rsidR="00CC40A3">
        <w:rPr>
          <w:rFonts w:ascii="Times New Roman" w:eastAsia="Times New Roman" w:hAnsi="Times New Roman" w:cs="Times New Roman"/>
        </w:rPr>
        <w:t>7</w:t>
      </w:r>
      <w:r w:rsidRPr="004B2A50">
        <w:rPr>
          <w:rFonts w:ascii="Times New Roman" w:eastAsia="Times New Roman" w:hAnsi="Times New Roman" w:cs="Times New Roman"/>
        </w:rPr>
        <w:t xml:space="preserve"> dni  od dnia złożenia dyspozycji wpłaty.</w:t>
      </w:r>
      <w:r w:rsidR="00CC40A3">
        <w:rPr>
          <w:rFonts w:ascii="Times New Roman" w:eastAsia="Times New Roman" w:hAnsi="Times New Roman" w:cs="Times New Roman"/>
        </w:rPr>
        <w:t xml:space="preserve"> W przypadku wskazania w ofercie  terminu </w:t>
      </w:r>
      <w:r w:rsidR="001D0DFB">
        <w:rPr>
          <w:rFonts w:ascii="Times New Roman" w:eastAsia="Times New Roman" w:hAnsi="Times New Roman" w:cs="Times New Roman"/>
        </w:rPr>
        <w:t xml:space="preserve">, krótszego niż 3 dni i </w:t>
      </w:r>
      <w:r w:rsidR="00CC40A3">
        <w:rPr>
          <w:rFonts w:ascii="Times New Roman" w:eastAsia="Times New Roman" w:hAnsi="Times New Roman" w:cs="Times New Roman"/>
        </w:rPr>
        <w:t xml:space="preserve">dłuższego niż 7 dni </w:t>
      </w:r>
      <w:r w:rsidR="001D0DFB">
        <w:rPr>
          <w:rFonts w:ascii="Times New Roman" w:eastAsia="Times New Roman" w:hAnsi="Times New Roman" w:cs="Times New Roman"/>
        </w:rPr>
        <w:t>Zamawiający przyjmie , odpowiednio  termin 3 dniowy i  termin 7 dni .|</w:t>
      </w:r>
    </w:p>
    <w:p w14:paraId="1AAC5250" w14:textId="77777777" w:rsidR="00F2795E" w:rsidRPr="004B2A50" w:rsidRDefault="00F2795E" w:rsidP="004B3E92">
      <w:pPr>
        <w:ind w:left="14" w:right="14"/>
        <w:jc w:val="both"/>
        <w:rPr>
          <w:rFonts w:ascii="Times New Roman" w:hAnsi="Times New Roman" w:cs="Times New Roman"/>
        </w:rPr>
      </w:pPr>
      <w:r w:rsidRPr="004B2A50">
        <w:rPr>
          <w:rFonts w:ascii="Times New Roman" w:eastAsia="Times New Roman" w:hAnsi="Times New Roman" w:cs="Times New Roman"/>
        </w:rPr>
        <w:t>Jeżeli nie można wybrać oferty najkorzystniejszej z uwagi na to, że dwie lub więcej ofert przedstawia taki sam bilans ceny i innych kryteriów oceny ofert, Zamawiający spośród tych ofert wybiera ofertę z niższą ceną.</w:t>
      </w:r>
    </w:p>
    <w:p w14:paraId="661F6BCB" w14:textId="7CAACC5E" w:rsidR="00A512DF" w:rsidRPr="004B2A50" w:rsidRDefault="00F2795E" w:rsidP="004B3E92">
      <w:pPr>
        <w:spacing w:after="126"/>
        <w:ind w:left="14" w:right="14"/>
        <w:jc w:val="both"/>
        <w:rPr>
          <w:rFonts w:ascii="Times New Roman" w:hAnsi="Times New Roman" w:cs="Times New Roman"/>
        </w:rPr>
      </w:pPr>
      <w:r w:rsidRPr="004B2A50">
        <w:rPr>
          <w:rFonts w:ascii="Times New Roman" w:eastAsia="Times New Roman" w:hAnsi="Times New Roman" w:cs="Times New Roman"/>
        </w:rPr>
        <w:t>4.Przeprowadzający postępowanie udzieli zamówienia Wykonawcy, który spełni wszystkie postawione w SWZ warunki oraz otrzyma największą liczbę punktów wyliczoną zgodnie ze wzorem: Pkt = C + T .Wyliczenia punktów będą dokonywane z dokładnością do dwóch miejsc po przecinku, według zasady matematycznej, iż wartości 1-4 zaokrągla się w dół, a wartości 5-9 zaokrągla się w górę.</w:t>
      </w:r>
      <w:r w:rsidRPr="004B2A50">
        <w:rPr>
          <w:rFonts w:ascii="Times New Roman" w:hAnsi="Times New Roman" w:cs="Times New Roman"/>
          <w:b/>
        </w:rPr>
        <w:t xml:space="preserve"> </w:t>
      </w:r>
    </w:p>
    <w:p w14:paraId="5E77324C" w14:textId="77777777" w:rsidR="00A512DF" w:rsidRPr="004B2A50" w:rsidRDefault="00000000" w:rsidP="00A83303">
      <w:pPr>
        <w:pStyle w:val="Nagwek3"/>
        <w:numPr>
          <w:ilvl w:val="0"/>
          <w:numId w:val="0"/>
        </w:numPr>
        <w:shd w:val="clear" w:color="auto" w:fill="E6D5BC"/>
        <w:spacing w:after="33"/>
        <w:jc w:val="both"/>
        <w:rPr>
          <w:rFonts w:ascii="Times New Roman" w:hAnsi="Times New Roman" w:cs="Times New Roman"/>
        </w:rPr>
      </w:pPr>
      <w:r w:rsidRPr="004B2A50">
        <w:rPr>
          <w:rFonts w:ascii="Times New Roman" w:hAnsi="Times New Roman" w:cs="Times New Roman"/>
        </w:rPr>
        <w:t xml:space="preserve">5.  Projektowane postanowienia umowy w sprawie zamówienia publicznego, które zostaną wprowadzone do umowy w sprawie zamówienia publicznego </w:t>
      </w:r>
    </w:p>
    <w:p w14:paraId="492AE07F" w14:textId="77777777" w:rsidR="00A7196F" w:rsidRDefault="00A7196F" w:rsidP="004B3E92">
      <w:pPr>
        <w:spacing w:after="11"/>
        <w:ind w:left="142"/>
        <w:jc w:val="both"/>
        <w:rPr>
          <w:rFonts w:ascii="Times New Roman" w:hAnsi="Times New Roman" w:cs="Times New Roman"/>
        </w:rPr>
      </w:pPr>
    </w:p>
    <w:p w14:paraId="1DD16880" w14:textId="4972837B" w:rsidR="00A512DF" w:rsidRPr="00A7196F" w:rsidRDefault="00000000" w:rsidP="004B3E92">
      <w:pPr>
        <w:spacing w:after="11"/>
        <w:ind w:left="142"/>
        <w:jc w:val="both"/>
        <w:rPr>
          <w:rFonts w:ascii="Times New Roman" w:hAnsi="Times New Roman" w:cs="Times New Roman"/>
          <w:b/>
          <w:bCs/>
        </w:rPr>
      </w:pPr>
      <w:r w:rsidRPr="004B2A50">
        <w:rPr>
          <w:rFonts w:ascii="Times New Roman" w:hAnsi="Times New Roman" w:cs="Times New Roman"/>
        </w:rPr>
        <w:t xml:space="preserve"> </w:t>
      </w:r>
      <w:r w:rsidR="00A7196F" w:rsidRPr="00A7196F">
        <w:rPr>
          <w:rFonts w:ascii="Times New Roman" w:hAnsi="Times New Roman" w:cs="Times New Roman"/>
        </w:rPr>
        <w:t xml:space="preserve">Projektowane postanowienia umowy stanowią załącznik nr </w:t>
      </w:r>
      <w:r w:rsidR="00A7196F">
        <w:rPr>
          <w:rFonts w:ascii="Times New Roman" w:hAnsi="Times New Roman" w:cs="Times New Roman"/>
        </w:rPr>
        <w:t>6</w:t>
      </w:r>
      <w:r w:rsidR="00A7196F" w:rsidRPr="00A7196F">
        <w:rPr>
          <w:rFonts w:ascii="Times New Roman" w:hAnsi="Times New Roman" w:cs="Times New Roman"/>
        </w:rPr>
        <w:t xml:space="preserve"> do SWZ. </w:t>
      </w:r>
      <w:r w:rsidR="00A7196F" w:rsidRPr="00A7196F">
        <w:rPr>
          <w:rFonts w:ascii="Times New Roman" w:hAnsi="Times New Roman" w:cs="Times New Roman"/>
          <w:b/>
          <w:bCs/>
        </w:rPr>
        <w:t>Złożenie oferty jest jednoznaczne z akceptacją przez wykonawcę projektowanych postanowień umowy.</w:t>
      </w:r>
    </w:p>
    <w:p w14:paraId="5A0B7BAF" w14:textId="13B35354" w:rsidR="00A512DF" w:rsidRPr="004B2A50" w:rsidRDefault="00A512DF" w:rsidP="004B3E92">
      <w:pPr>
        <w:spacing w:after="2"/>
        <w:ind w:left="142"/>
        <w:jc w:val="both"/>
        <w:rPr>
          <w:rFonts w:ascii="Times New Roman" w:hAnsi="Times New Roman" w:cs="Times New Roman"/>
        </w:rPr>
      </w:pPr>
    </w:p>
    <w:p w14:paraId="0594CFC1" w14:textId="77777777" w:rsidR="00A512DF" w:rsidRPr="004B2A50" w:rsidRDefault="00000000" w:rsidP="004B3E92">
      <w:pPr>
        <w:shd w:val="clear" w:color="auto" w:fill="E6D5BC"/>
        <w:spacing w:after="4" w:line="256" w:lineRule="auto"/>
        <w:ind w:left="137"/>
        <w:jc w:val="both"/>
        <w:rPr>
          <w:rFonts w:ascii="Times New Roman" w:hAnsi="Times New Roman" w:cs="Times New Roman"/>
        </w:rPr>
      </w:pPr>
      <w:r w:rsidRPr="004B2A50">
        <w:rPr>
          <w:rFonts w:ascii="Times New Roman" w:hAnsi="Times New Roman" w:cs="Times New Roman"/>
          <w:b/>
        </w:rPr>
        <w:t xml:space="preserve">6. Zabezpieczenie należytego wykonania umowy  </w:t>
      </w:r>
    </w:p>
    <w:p w14:paraId="38F2D729" w14:textId="77777777" w:rsidR="00A512DF" w:rsidRPr="004B2A50" w:rsidRDefault="00000000" w:rsidP="004B3E92">
      <w:pPr>
        <w:spacing w:after="17"/>
        <w:ind w:left="142"/>
        <w:jc w:val="both"/>
        <w:rPr>
          <w:rFonts w:ascii="Times New Roman" w:hAnsi="Times New Roman" w:cs="Times New Roman"/>
        </w:rPr>
      </w:pPr>
      <w:r w:rsidRPr="004B2A50">
        <w:rPr>
          <w:rFonts w:ascii="Times New Roman" w:eastAsia="Cambria" w:hAnsi="Times New Roman" w:cs="Times New Roman"/>
        </w:rPr>
        <w:t xml:space="preserve"> </w:t>
      </w:r>
    </w:p>
    <w:p w14:paraId="573514A3" w14:textId="77777777" w:rsidR="00A512DF" w:rsidRPr="004B2A50" w:rsidRDefault="00000000" w:rsidP="004B3E92">
      <w:pPr>
        <w:ind w:left="137" w:right="104"/>
        <w:jc w:val="both"/>
        <w:rPr>
          <w:rFonts w:ascii="Times New Roman" w:hAnsi="Times New Roman" w:cs="Times New Roman"/>
        </w:rPr>
      </w:pPr>
      <w:r w:rsidRPr="004B2A50">
        <w:rPr>
          <w:rFonts w:ascii="Times New Roman" w:hAnsi="Times New Roman" w:cs="Times New Roman"/>
        </w:rPr>
        <w:t xml:space="preserve">Zamawiający nie wymaga wniesienia zabezpieczenia należytego wykonania umowy. </w:t>
      </w:r>
    </w:p>
    <w:p w14:paraId="2A659BC4" w14:textId="77777777" w:rsidR="00A512DF" w:rsidRPr="004B2A50" w:rsidRDefault="00000000" w:rsidP="004B3E92">
      <w:pPr>
        <w:spacing w:after="14"/>
        <w:ind w:left="142"/>
        <w:jc w:val="both"/>
        <w:rPr>
          <w:rFonts w:ascii="Times New Roman" w:hAnsi="Times New Roman" w:cs="Times New Roman"/>
        </w:rPr>
      </w:pPr>
      <w:r w:rsidRPr="004B2A50">
        <w:rPr>
          <w:rFonts w:ascii="Times New Roman" w:hAnsi="Times New Roman" w:cs="Times New Roman"/>
        </w:rPr>
        <w:t xml:space="preserve"> </w:t>
      </w:r>
    </w:p>
    <w:p w14:paraId="17156CEC" w14:textId="77777777" w:rsidR="00A512DF" w:rsidRPr="004B2A50" w:rsidRDefault="00000000" w:rsidP="00496129">
      <w:pPr>
        <w:pStyle w:val="Nagwek3"/>
        <w:numPr>
          <w:ilvl w:val="0"/>
          <w:numId w:val="0"/>
        </w:numPr>
        <w:shd w:val="clear" w:color="auto" w:fill="E6D5BC"/>
        <w:spacing w:after="31"/>
        <w:jc w:val="both"/>
        <w:rPr>
          <w:rFonts w:ascii="Times New Roman" w:hAnsi="Times New Roman" w:cs="Times New Roman"/>
        </w:rPr>
      </w:pPr>
      <w:r w:rsidRPr="004B2A50">
        <w:rPr>
          <w:rFonts w:ascii="Times New Roman" w:hAnsi="Times New Roman" w:cs="Times New Roman"/>
        </w:rPr>
        <w:t xml:space="preserve">7. Informacje o formalnościach, jakie muszą zostać dopełnione po wyborze oferty w celu zawarcia umowy w sprawie zamówienia publicznego </w:t>
      </w:r>
    </w:p>
    <w:p w14:paraId="2C004E7C" w14:textId="77777777" w:rsidR="00A512DF" w:rsidRPr="004B2A50" w:rsidRDefault="00000000" w:rsidP="004B3E92">
      <w:pPr>
        <w:spacing w:after="19"/>
        <w:ind w:left="502"/>
        <w:jc w:val="both"/>
        <w:rPr>
          <w:rFonts w:ascii="Times New Roman" w:hAnsi="Times New Roman" w:cs="Times New Roman"/>
        </w:rPr>
      </w:pPr>
      <w:r w:rsidRPr="004B2A50">
        <w:rPr>
          <w:rFonts w:ascii="Times New Roman" w:hAnsi="Times New Roman" w:cs="Times New Roman"/>
        </w:rPr>
        <w:t xml:space="preserve"> </w:t>
      </w:r>
    </w:p>
    <w:p w14:paraId="02765548" w14:textId="77777777" w:rsidR="004B2A50" w:rsidRPr="004B2A50" w:rsidRDefault="004B2A50" w:rsidP="004B3E92">
      <w:pPr>
        <w:numPr>
          <w:ilvl w:val="0"/>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Zamawiający  zawrze umowę w sprawie zamówienia publicznego z Wykonawcą, którego oferta zostanie uznana za najkorzystniejszą, w terminach określonych w art. 264 </w:t>
      </w:r>
      <w:proofErr w:type="spellStart"/>
      <w:r w:rsidRPr="004B2A50">
        <w:rPr>
          <w:rFonts w:ascii="Times New Roman" w:eastAsia="Times New Roman" w:hAnsi="Times New Roman" w:cs="Times New Roman"/>
        </w:rPr>
        <w:t>Pzp</w:t>
      </w:r>
      <w:proofErr w:type="spellEnd"/>
      <w:r w:rsidRPr="004B2A50">
        <w:rPr>
          <w:rFonts w:ascii="Times New Roman" w:eastAsia="Times New Roman" w:hAnsi="Times New Roman" w:cs="Times New Roman"/>
        </w:rPr>
        <w:t xml:space="preserve">.  </w:t>
      </w:r>
    </w:p>
    <w:p w14:paraId="10B26408" w14:textId="77777777" w:rsidR="004B2A50" w:rsidRPr="004B2A50" w:rsidRDefault="004B2A50" w:rsidP="004B3E92">
      <w:pPr>
        <w:numPr>
          <w:ilvl w:val="0"/>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Wykonawca będzie zobowiązany do podpisania umowy w miejscu i terminie wskazanym przez Zamawiającego. </w:t>
      </w:r>
    </w:p>
    <w:p w14:paraId="6A6A5333" w14:textId="5529DB81" w:rsidR="004B2A50" w:rsidRPr="004B2A50" w:rsidRDefault="004B2A50" w:rsidP="004B3E92">
      <w:pPr>
        <w:numPr>
          <w:ilvl w:val="0"/>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Wykonawca, którego oferta zostanie uznana za najkorzystniejszą, będzie zobowiązany przed podpisaniem umowy do: </w:t>
      </w:r>
    </w:p>
    <w:p w14:paraId="0C06ABAA" w14:textId="77777777" w:rsidR="004B2A50" w:rsidRPr="004B2A50" w:rsidRDefault="004B2A50" w:rsidP="004B3E92">
      <w:pPr>
        <w:numPr>
          <w:ilvl w:val="1"/>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przedłożenia umowy regulującej współpracę wykonawców wspólnie ubiegających się o udzielenie Zamówienia (o ile dotyczy); </w:t>
      </w:r>
    </w:p>
    <w:p w14:paraId="76F44DF4" w14:textId="77777777" w:rsidR="004B2A50" w:rsidRPr="004B2A50" w:rsidRDefault="004B2A50" w:rsidP="004B3E92">
      <w:pPr>
        <w:numPr>
          <w:ilvl w:val="1"/>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przedstawienia oświadczenia o zatrudnianiu na podstawie stosunku pracy osób wykonujących wskazane przez zamawiającego czynności w zakresie realizacji zamówienia, jeżeli wykonanie tych czynności polega na wykonywaniu pracy w sposób określony w art. 22 § 1 ustawy z dnia 26 czerwca 1974 r. - Kodeks pracy. </w:t>
      </w:r>
    </w:p>
    <w:p w14:paraId="155F887F" w14:textId="77777777" w:rsidR="004B2A50" w:rsidRPr="004B2A50" w:rsidRDefault="004B2A50" w:rsidP="004B3E92">
      <w:pPr>
        <w:numPr>
          <w:ilvl w:val="0"/>
          <w:numId w:val="35"/>
        </w:numPr>
        <w:spacing w:line="269" w:lineRule="auto"/>
        <w:ind w:right="12"/>
        <w:jc w:val="both"/>
        <w:rPr>
          <w:rFonts w:ascii="Times New Roman" w:eastAsia="Times New Roman" w:hAnsi="Times New Roman" w:cs="Times New Roman"/>
        </w:rPr>
      </w:pPr>
      <w:r w:rsidRPr="004B2A50">
        <w:rPr>
          <w:rFonts w:ascii="Times New Roman" w:eastAsia="Times New Roman" w:hAnsi="Times New Roman" w:cs="Times New Roman"/>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0D04378C" w14:textId="77777777" w:rsidR="004B2A50" w:rsidRPr="004B2A50" w:rsidRDefault="004B2A50" w:rsidP="004B3E92">
      <w:pPr>
        <w:spacing w:after="0"/>
        <w:jc w:val="both"/>
        <w:rPr>
          <w:rFonts w:ascii="Times New Roman" w:eastAsia="Times New Roman" w:hAnsi="Times New Roman" w:cs="Times New Roman"/>
        </w:rPr>
      </w:pPr>
      <w:r w:rsidRPr="004B2A50">
        <w:rPr>
          <w:rFonts w:ascii="Times New Roman" w:eastAsia="Times New Roman" w:hAnsi="Times New Roman" w:cs="Times New Roman"/>
        </w:rPr>
        <w:t xml:space="preserve"> </w:t>
      </w:r>
    </w:p>
    <w:p w14:paraId="7CD2FC53" w14:textId="77777777" w:rsidR="00A512DF" w:rsidRPr="004B2A50" w:rsidRDefault="00000000" w:rsidP="004B3E92">
      <w:pPr>
        <w:spacing w:after="0"/>
        <w:ind w:left="142"/>
        <w:jc w:val="both"/>
        <w:rPr>
          <w:rFonts w:ascii="Times New Roman" w:hAnsi="Times New Roman" w:cs="Times New Roman"/>
        </w:rPr>
      </w:pPr>
      <w:r w:rsidRPr="004B2A50">
        <w:rPr>
          <w:rFonts w:ascii="Times New Roman" w:hAnsi="Times New Roman" w:cs="Times New Roman"/>
          <w:b/>
        </w:rPr>
        <w:t xml:space="preserve"> </w:t>
      </w:r>
    </w:p>
    <w:p w14:paraId="4526F875" w14:textId="77777777" w:rsidR="00A512DF" w:rsidRPr="004B2A50" w:rsidRDefault="00000000" w:rsidP="004B3E92">
      <w:pPr>
        <w:spacing w:after="0" w:line="262" w:lineRule="auto"/>
        <w:ind w:left="137"/>
        <w:jc w:val="both"/>
        <w:rPr>
          <w:rFonts w:ascii="Times New Roman" w:hAnsi="Times New Roman" w:cs="Times New Roman"/>
        </w:rPr>
      </w:pPr>
      <w:r w:rsidRPr="004B2A50">
        <w:rPr>
          <w:rFonts w:ascii="Times New Roman" w:hAnsi="Times New Roman" w:cs="Times New Roman"/>
          <w:b/>
          <w:u w:val="single" w:color="000000"/>
        </w:rPr>
        <w:t>Załączniki do SWZ:</w:t>
      </w:r>
      <w:r w:rsidRPr="004B2A50">
        <w:rPr>
          <w:rFonts w:ascii="Times New Roman" w:hAnsi="Times New Roman" w:cs="Times New Roman"/>
          <w:b/>
        </w:rPr>
        <w:t xml:space="preserve"> </w:t>
      </w:r>
    </w:p>
    <w:p w14:paraId="03168789" w14:textId="73DEA3AA" w:rsidR="00A512DF" w:rsidRPr="000D3B23" w:rsidRDefault="000D3B23" w:rsidP="004B3E92">
      <w:pPr>
        <w:numPr>
          <w:ilvl w:val="0"/>
          <w:numId w:val="22"/>
        </w:numPr>
        <w:ind w:right="104" w:hanging="360"/>
        <w:jc w:val="both"/>
        <w:rPr>
          <w:rFonts w:ascii="Times New Roman" w:hAnsi="Times New Roman" w:cs="Times New Roman"/>
        </w:rPr>
      </w:pPr>
      <w:r w:rsidRPr="000D3B23">
        <w:rPr>
          <w:rFonts w:ascii="Times New Roman" w:hAnsi="Times New Roman" w:cs="Times New Roman"/>
        </w:rPr>
        <w:t xml:space="preserve">    Formularz oferty </w:t>
      </w:r>
    </w:p>
    <w:p w14:paraId="48AF2F1F" w14:textId="77777777" w:rsidR="000D3B23" w:rsidRPr="000D3B23" w:rsidRDefault="000D3B23" w:rsidP="004B3E92">
      <w:pPr>
        <w:pStyle w:val="Akapitzlist"/>
        <w:numPr>
          <w:ilvl w:val="0"/>
          <w:numId w:val="22"/>
        </w:numPr>
        <w:ind w:left="142" w:right="12"/>
        <w:jc w:val="both"/>
        <w:rPr>
          <w:rFonts w:ascii="Times New Roman" w:hAnsi="Times New Roman" w:cs="Times New Roman"/>
        </w:rPr>
      </w:pPr>
      <w:r w:rsidRPr="000D3B23">
        <w:rPr>
          <w:rFonts w:ascii="Times New Roman" w:hAnsi="Times New Roman" w:cs="Times New Roman"/>
        </w:rPr>
        <w:t xml:space="preserve">2a. Jednolity Europejski Dokument Zamówienia (JEDZ/ESPD) w wersji edytowalnej Word. </w:t>
      </w:r>
    </w:p>
    <w:p w14:paraId="03AF975A" w14:textId="77777777" w:rsidR="000D3B23" w:rsidRPr="000D3B23" w:rsidRDefault="000D3B23" w:rsidP="004B3E92">
      <w:pPr>
        <w:pStyle w:val="Akapitzlist"/>
        <w:numPr>
          <w:ilvl w:val="0"/>
          <w:numId w:val="22"/>
        </w:numPr>
        <w:spacing w:after="46"/>
        <w:ind w:left="142" w:right="12"/>
        <w:jc w:val="both"/>
        <w:rPr>
          <w:rFonts w:ascii="Times New Roman" w:hAnsi="Times New Roman" w:cs="Times New Roman"/>
        </w:rPr>
      </w:pPr>
      <w:r w:rsidRPr="000D3B23">
        <w:rPr>
          <w:rFonts w:ascii="Times New Roman" w:hAnsi="Times New Roman" w:cs="Times New Roman"/>
        </w:rPr>
        <w:t xml:space="preserve">2b. Jednolity Europejski Dokument Zamówienia (JEDZ/ESPD) w formacie.xml. </w:t>
      </w:r>
    </w:p>
    <w:p w14:paraId="024DF812" w14:textId="77777777" w:rsidR="000D3B23" w:rsidRPr="000D3B23" w:rsidRDefault="000D3B23" w:rsidP="004B3E92">
      <w:pPr>
        <w:pStyle w:val="Akapitzlist"/>
        <w:numPr>
          <w:ilvl w:val="0"/>
          <w:numId w:val="22"/>
        </w:numPr>
        <w:ind w:left="142" w:right="12"/>
        <w:jc w:val="both"/>
        <w:rPr>
          <w:rFonts w:ascii="Times New Roman" w:hAnsi="Times New Roman" w:cs="Times New Roman"/>
        </w:rPr>
      </w:pPr>
      <w:r w:rsidRPr="000D3B23">
        <w:rPr>
          <w:rFonts w:ascii="Times New Roman" w:hAnsi="Times New Roman" w:cs="Times New Roman"/>
        </w:rPr>
        <w:t>2c.</w:t>
      </w:r>
      <w:r w:rsidRPr="000D3B23">
        <w:rPr>
          <w:rFonts w:ascii="Times New Roman" w:hAnsi="Times New Roman" w:cs="Times New Roman"/>
          <w:sz w:val="24"/>
        </w:rPr>
        <w:t xml:space="preserve"> </w:t>
      </w:r>
      <w:r w:rsidRPr="000D3B23">
        <w:rPr>
          <w:rFonts w:ascii="Times New Roman" w:hAnsi="Times New Roman" w:cs="Times New Roman"/>
        </w:rPr>
        <w:t xml:space="preserve">Oświadczenie dot.  przesłanek wykluczenia z art. 5k wykonawcy/wykonawców wspólnie ubiegających się. </w:t>
      </w:r>
    </w:p>
    <w:p w14:paraId="2ADE60BA" w14:textId="11EA93E1" w:rsidR="00A512DF" w:rsidRPr="000D3B23" w:rsidRDefault="000D3B23" w:rsidP="004B3E92">
      <w:pPr>
        <w:pStyle w:val="Akapitzlist"/>
        <w:numPr>
          <w:ilvl w:val="0"/>
          <w:numId w:val="22"/>
        </w:numPr>
        <w:ind w:left="142" w:right="12"/>
        <w:jc w:val="both"/>
        <w:rPr>
          <w:rFonts w:ascii="Times New Roman" w:hAnsi="Times New Roman" w:cs="Times New Roman"/>
        </w:rPr>
      </w:pPr>
      <w:r w:rsidRPr="000D3B23">
        <w:rPr>
          <w:rFonts w:ascii="Times New Roman" w:hAnsi="Times New Roman" w:cs="Times New Roman"/>
        </w:rPr>
        <w:t>2d.</w:t>
      </w:r>
      <w:r w:rsidRPr="000D3B23">
        <w:rPr>
          <w:rFonts w:ascii="Times New Roman" w:hAnsi="Times New Roman" w:cs="Times New Roman"/>
          <w:sz w:val="24"/>
        </w:rPr>
        <w:t xml:space="preserve"> </w:t>
      </w:r>
      <w:r w:rsidRPr="000D3B23">
        <w:rPr>
          <w:rFonts w:ascii="Times New Roman" w:hAnsi="Times New Roman" w:cs="Times New Roman"/>
        </w:rPr>
        <w:t>Oświadczenie dot.  przesłanek wykluczenia z art. 5k podmiotu udostępniającego zasoby.</w:t>
      </w:r>
      <w:r w:rsidRPr="000D3B23">
        <w:rPr>
          <w:rFonts w:ascii="Times New Roman" w:hAnsi="Times New Roman" w:cs="Times New Roman"/>
          <w:b/>
        </w:rPr>
        <w:t xml:space="preserve"> </w:t>
      </w:r>
    </w:p>
    <w:p w14:paraId="30319A03" w14:textId="1ADC7DA8" w:rsidR="00A512DF" w:rsidRPr="000D3B23" w:rsidRDefault="00000000" w:rsidP="004B3E92">
      <w:pPr>
        <w:numPr>
          <w:ilvl w:val="0"/>
          <w:numId w:val="22"/>
        </w:numPr>
        <w:ind w:right="104" w:hanging="360"/>
        <w:jc w:val="both"/>
        <w:rPr>
          <w:rFonts w:ascii="Times New Roman" w:hAnsi="Times New Roman" w:cs="Times New Roman"/>
        </w:rPr>
      </w:pPr>
      <w:r w:rsidRPr="000D3B23">
        <w:rPr>
          <w:rFonts w:ascii="Times New Roman" w:hAnsi="Times New Roman" w:cs="Times New Roman"/>
        </w:rPr>
        <w:t>Wzór oświadczenia Wykonawcy w zakresie art. 108 ust. 1 pkt 5 PZP</w:t>
      </w:r>
      <w:r w:rsidR="008D54D5">
        <w:rPr>
          <w:rFonts w:ascii="Times New Roman" w:hAnsi="Times New Roman" w:cs="Times New Roman"/>
        </w:rPr>
        <w:t xml:space="preserve"> </w:t>
      </w:r>
      <w:r w:rsidRPr="000D3B23">
        <w:rPr>
          <w:rFonts w:ascii="Times New Roman" w:hAnsi="Times New Roman" w:cs="Times New Roman"/>
        </w:rPr>
        <w:t>o przynależności lub braku przynależności do tej grupy kapitałowej</w:t>
      </w:r>
      <w:r w:rsidR="000D3B23" w:rsidRPr="000D3B23">
        <w:rPr>
          <w:rFonts w:ascii="Times New Roman" w:hAnsi="Times New Roman" w:cs="Times New Roman"/>
        </w:rPr>
        <w:t>- załącznik nr 3</w:t>
      </w:r>
    </w:p>
    <w:p w14:paraId="79EE21C7" w14:textId="6D0AFEB2" w:rsidR="00A512DF" w:rsidRDefault="00000000" w:rsidP="004B3E92">
      <w:pPr>
        <w:numPr>
          <w:ilvl w:val="0"/>
          <w:numId w:val="22"/>
        </w:numPr>
        <w:ind w:right="104" w:hanging="360"/>
        <w:jc w:val="both"/>
        <w:rPr>
          <w:rFonts w:ascii="Times New Roman" w:hAnsi="Times New Roman" w:cs="Times New Roman"/>
        </w:rPr>
      </w:pPr>
      <w:r w:rsidRPr="000D3B23">
        <w:rPr>
          <w:rFonts w:ascii="Times New Roman" w:hAnsi="Times New Roman" w:cs="Times New Roman"/>
        </w:rPr>
        <w:t xml:space="preserve">Oświadczenie Wykonawcy o aktualności informacji zawartych w oświadczeniu, o którym mowa w art. 125 ust. 1 PZP złożonym na formularzu Jednolitego Europejskiego Dokumentu Zamówienia w zakresie podstaw wykluczenia z postępowania, </w:t>
      </w:r>
      <w:r w:rsidR="000D3B23" w:rsidRPr="000D3B23">
        <w:rPr>
          <w:rFonts w:ascii="Times New Roman" w:hAnsi="Times New Roman" w:cs="Times New Roman"/>
        </w:rPr>
        <w:t>załącznik</w:t>
      </w:r>
      <w:r w:rsidR="00F4048B">
        <w:rPr>
          <w:rFonts w:ascii="Times New Roman" w:hAnsi="Times New Roman" w:cs="Times New Roman"/>
        </w:rPr>
        <w:t xml:space="preserve"> </w:t>
      </w:r>
      <w:r w:rsidR="000D3B23" w:rsidRPr="000D3B23">
        <w:rPr>
          <w:rFonts w:ascii="Times New Roman" w:hAnsi="Times New Roman" w:cs="Times New Roman"/>
        </w:rPr>
        <w:t>nr 4</w:t>
      </w:r>
    </w:p>
    <w:p w14:paraId="59D9DB7D" w14:textId="607E17AA" w:rsidR="00317DE2" w:rsidRDefault="00317DE2" w:rsidP="004B3E92">
      <w:pPr>
        <w:numPr>
          <w:ilvl w:val="0"/>
          <w:numId w:val="22"/>
        </w:numPr>
        <w:ind w:right="104" w:hanging="360"/>
        <w:jc w:val="both"/>
        <w:rPr>
          <w:rFonts w:ascii="Times New Roman" w:hAnsi="Times New Roman" w:cs="Times New Roman"/>
        </w:rPr>
      </w:pPr>
      <w:r w:rsidRPr="00317DE2">
        <w:rPr>
          <w:rFonts w:ascii="Times New Roman" w:hAnsi="Times New Roman" w:cs="Times New Roman"/>
        </w:rPr>
        <w:t>Zobowiązanie podmiotu udostępniającego zasoby</w:t>
      </w:r>
      <w:r w:rsidR="008D54D5">
        <w:rPr>
          <w:rFonts w:ascii="Times New Roman" w:hAnsi="Times New Roman" w:cs="Times New Roman"/>
        </w:rPr>
        <w:t>, załącznik nr 5</w:t>
      </w:r>
    </w:p>
    <w:p w14:paraId="605ECA9E" w14:textId="18B5A625" w:rsidR="00A7196F" w:rsidRPr="000D3B23" w:rsidRDefault="00A7196F" w:rsidP="004B3E92">
      <w:pPr>
        <w:numPr>
          <w:ilvl w:val="0"/>
          <w:numId w:val="22"/>
        </w:numPr>
        <w:ind w:right="104" w:hanging="360"/>
        <w:jc w:val="both"/>
        <w:rPr>
          <w:rFonts w:ascii="Times New Roman" w:hAnsi="Times New Roman" w:cs="Times New Roman"/>
        </w:rPr>
      </w:pPr>
      <w:r>
        <w:rPr>
          <w:rFonts w:ascii="Times New Roman" w:hAnsi="Times New Roman" w:cs="Times New Roman"/>
        </w:rPr>
        <w:t>I</w:t>
      </w:r>
      <w:r w:rsidRPr="00A7196F">
        <w:rPr>
          <w:rFonts w:ascii="Times New Roman" w:hAnsi="Times New Roman" w:cs="Times New Roman"/>
        </w:rPr>
        <w:t>stotne postanowienia umow</w:t>
      </w:r>
      <w:r>
        <w:rPr>
          <w:rFonts w:ascii="Times New Roman" w:hAnsi="Times New Roman" w:cs="Times New Roman"/>
        </w:rPr>
        <w:t>y, załącznik nr 6</w:t>
      </w:r>
    </w:p>
    <w:p w14:paraId="3F92D471" w14:textId="77777777" w:rsidR="00A512DF" w:rsidRPr="00B41C4B" w:rsidRDefault="00000000" w:rsidP="004B3E92">
      <w:pPr>
        <w:numPr>
          <w:ilvl w:val="0"/>
          <w:numId w:val="22"/>
        </w:numPr>
        <w:spacing w:after="3"/>
        <w:ind w:right="104" w:hanging="360"/>
        <w:jc w:val="both"/>
        <w:rPr>
          <w:rFonts w:ascii="Times New Roman" w:hAnsi="Times New Roman" w:cs="Times New Roman"/>
        </w:rPr>
      </w:pPr>
      <w:r w:rsidRPr="00B41C4B">
        <w:rPr>
          <w:rFonts w:ascii="Times New Roman" w:hAnsi="Times New Roman" w:cs="Times New Roman"/>
        </w:rPr>
        <w:t xml:space="preserve">sprawozdanie Rb NDS za  2021r., </w:t>
      </w:r>
    </w:p>
    <w:p w14:paraId="7EECC458" w14:textId="77777777" w:rsidR="00A512DF" w:rsidRPr="00B41C4B" w:rsidRDefault="00000000" w:rsidP="004B3E92">
      <w:pPr>
        <w:numPr>
          <w:ilvl w:val="0"/>
          <w:numId w:val="22"/>
        </w:numPr>
        <w:spacing w:after="3"/>
        <w:ind w:right="104" w:hanging="360"/>
        <w:jc w:val="both"/>
        <w:rPr>
          <w:rFonts w:ascii="Times New Roman" w:hAnsi="Times New Roman" w:cs="Times New Roman"/>
        </w:rPr>
      </w:pPr>
      <w:r w:rsidRPr="00B41C4B">
        <w:rPr>
          <w:rFonts w:ascii="Times New Roman" w:hAnsi="Times New Roman" w:cs="Times New Roman"/>
        </w:rPr>
        <w:t xml:space="preserve">sprawozdanie </w:t>
      </w:r>
      <w:proofErr w:type="spellStart"/>
      <w:r w:rsidRPr="00B41C4B">
        <w:rPr>
          <w:rFonts w:ascii="Times New Roman" w:hAnsi="Times New Roman" w:cs="Times New Roman"/>
        </w:rPr>
        <w:t>RbZ</w:t>
      </w:r>
      <w:proofErr w:type="spellEnd"/>
      <w:r w:rsidRPr="00B41C4B">
        <w:rPr>
          <w:rFonts w:ascii="Times New Roman" w:hAnsi="Times New Roman" w:cs="Times New Roman"/>
        </w:rPr>
        <w:t xml:space="preserve"> i </w:t>
      </w:r>
      <w:proofErr w:type="spellStart"/>
      <w:r w:rsidRPr="00B41C4B">
        <w:rPr>
          <w:rFonts w:ascii="Times New Roman" w:hAnsi="Times New Roman" w:cs="Times New Roman"/>
        </w:rPr>
        <w:t>RbN</w:t>
      </w:r>
      <w:proofErr w:type="spellEnd"/>
      <w:r w:rsidRPr="00B41C4B">
        <w:rPr>
          <w:rFonts w:ascii="Times New Roman" w:hAnsi="Times New Roman" w:cs="Times New Roman"/>
        </w:rPr>
        <w:t xml:space="preserve"> za 2021r., </w:t>
      </w:r>
    </w:p>
    <w:p w14:paraId="07C6985C" w14:textId="1F3D2134" w:rsidR="00A512DF" w:rsidRPr="00B41C4B" w:rsidRDefault="00000000" w:rsidP="00B41C4B">
      <w:pPr>
        <w:numPr>
          <w:ilvl w:val="0"/>
          <w:numId w:val="22"/>
        </w:numPr>
        <w:spacing w:after="31" w:line="250" w:lineRule="auto"/>
        <w:ind w:left="142" w:right="104"/>
        <w:jc w:val="both"/>
        <w:rPr>
          <w:rFonts w:ascii="Times New Roman" w:hAnsi="Times New Roman" w:cs="Times New Roman"/>
        </w:rPr>
      </w:pPr>
      <w:r w:rsidRPr="00B41C4B">
        <w:rPr>
          <w:rFonts w:ascii="Times New Roman" w:hAnsi="Times New Roman" w:cs="Times New Roman"/>
        </w:rPr>
        <w:t xml:space="preserve">opinia RIO w Poznaniu – </w:t>
      </w:r>
      <w:r w:rsidR="00B41C4B" w:rsidRPr="00B41C4B">
        <w:rPr>
          <w:rFonts w:ascii="Times New Roman" w:hAnsi="Times New Roman" w:cs="Times New Roman"/>
        </w:rPr>
        <w:t>Uchwała Nr SO-6/0950/76/2022 z dnia 05 sierpnia 2022 roku Składu Orzekającego Regionalnej Izby Obrachunkowej w Poznaniu w sprawie wydania opinii o możliwości spłaty kredytu.</w:t>
      </w:r>
    </w:p>
    <w:p w14:paraId="00F768C7" w14:textId="77777777" w:rsidR="00A512DF" w:rsidRPr="000D3B23" w:rsidRDefault="00000000" w:rsidP="004B3E92">
      <w:pPr>
        <w:numPr>
          <w:ilvl w:val="0"/>
          <w:numId w:val="22"/>
        </w:numPr>
        <w:ind w:right="104" w:hanging="360"/>
        <w:jc w:val="both"/>
        <w:rPr>
          <w:rFonts w:ascii="Times New Roman" w:hAnsi="Times New Roman" w:cs="Times New Roman"/>
        </w:rPr>
      </w:pPr>
      <w:r w:rsidRPr="000D3B23">
        <w:rPr>
          <w:rFonts w:ascii="Times New Roman" w:hAnsi="Times New Roman" w:cs="Times New Roman"/>
        </w:rPr>
        <w:t xml:space="preserve">Klauzula informacyjna RODO. </w:t>
      </w:r>
    </w:p>
    <w:p w14:paraId="2E7B48C0" w14:textId="2A859113" w:rsidR="00A512DF" w:rsidRPr="000D3B23" w:rsidRDefault="00A512DF" w:rsidP="004B3E92">
      <w:pPr>
        <w:ind w:left="17" w:right="104" w:hanging="10"/>
        <w:jc w:val="both"/>
        <w:rPr>
          <w:rFonts w:ascii="Times New Roman" w:hAnsi="Times New Roman" w:cs="Times New Roman"/>
        </w:rPr>
      </w:pPr>
    </w:p>
    <w:p w14:paraId="77DD7F43" w14:textId="77777777" w:rsidR="004B3E92" w:rsidRPr="000D3B23" w:rsidRDefault="004B3E92">
      <w:pPr>
        <w:ind w:left="17" w:right="104" w:hanging="10"/>
        <w:jc w:val="both"/>
        <w:rPr>
          <w:rFonts w:ascii="Times New Roman" w:hAnsi="Times New Roman" w:cs="Times New Roman"/>
        </w:rPr>
      </w:pPr>
    </w:p>
    <w:sectPr w:rsidR="004B3E92" w:rsidRPr="000D3B23" w:rsidSect="001108BF">
      <w:footerReference w:type="even" r:id="rId65"/>
      <w:footerReference w:type="default" r:id="rId66"/>
      <w:footerReference w:type="first" r:id="rId67"/>
      <w:pgSz w:w="11906" w:h="16838"/>
      <w:pgMar w:top="1424" w:right="1305" w:bottom="1419" w:left="1418" w:header="708" w:footer="707"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CF4B" w14:textId="77777777" w:rsidR="00CD4DC9" w:rsidRDefault="00CD4DC9">
      <w:pPr>
        <w:spacing w:after="0" w:line="240" w:lineRule="auto"/>
      </w:pPr>
      <w:r>
        <w:separator/>
      </w:r>
    </w:p>
  </w:endnote>
  <w:endnote w:type="continuationSeparator" w:id="0">
    <w:p w14:paraId="591BC257" w14:textId="77777777" w:rsidR="00CD4DC9" w:rsidRDefault="00CD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355" w14:textId="77777777" w:rsidR="00A512DF" w:rsidRDefault="00000000">
    <w:pPr>
      <w:spacing w:after="0"/>
      <w:ind w:right="112"/>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E1B833B" w14:textId="77777777" w:rsidR="00A512DF" w:rsidRDefault="00000000">
    <w:pPr>
      <w:spacing w:after="0"/>
      <w:ind w:left="142"/>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C1A6" w14:textId="77777777" w:rsidR="00A512DF" w:rsidRDefault="00000000">
    <w:pPr>
      <w:spacing w:after="0"/>
      <w:ind w:right="112"/>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45AE3CF" w14:textId="77777777" w:rsidR="00A512DF" w:rsidRDefault="00000000">
    <w:pPr>
      <w:spacing w:after="0"/>
      <w:ind w:left="142"/>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B172" w14:textId="77777777" w:rsidR="00A512DF" w:rsidRDefault="00000000">
    <w:pPr>
      <w:spacing w:after="0"/>
      <w:ind w:right="112"/>
      <w:jc w:val="right"/>
    </w:pP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0E849BD" w14:textId="77777777" w:rsidR="00A512DF" w:rsidRDefault="00000000">
    <w:pPr>
      <w:spacing w:after="0"/>
      <w:ind w:left="142"/>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F66F" w14:textId="77777777" w:rsidR="00CD4DC9" w:rsidRDefault="00CD4DC9">
      <w:pPr>
        <w:spacing w:after="0" w:line="240" w:lineRule="auto"/>
      </w:pPr>
      <w:r>
        <w:separator/>
      </w:r>
    </w:p>
  </w:footnote>
  <w:footnote w:type="continuationSeparator" w:id="0">
    <w:p w14:paraId="49010FC3" w14:textId="77777777" w:rsidR="00CD4DC9" w:rsidRDefault="00CD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CD4"/>
    <w:multiLevelType w:val="multilevel"/>
    <w:tmpl w:val="EE92DEB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8012CE"/>
    <w:multiLevelType w:val="hybridMultilevel"/>
    <w:tmpl w:val="E8DA9BB4"/>
    <w:lvl w:ilvl="0" w:tplc="128843AE">
      <w:start w:val="10"/>
      <w:numFmt w:val="decimal"/>
      <w:lvlText w:val="%1."/>
      <w:lvlJc w:val="left"/>
      <w:pPr>
        <w:ind w:left="134"/>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D3528D3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89D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64322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B658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B4EEE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8B46E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12A9B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E470F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22F06"/>
    <w:multiLevelType w:val="hybridMultilevel"/>
    <w:tmpl w:val="8B804E00"/>
    <w:lvl w:ilvl="0" w:tplc="B4824EC2">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AED5C">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0F824">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A1130">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B069A8">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5C8EBE">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0AAEE">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0FDC4">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0E326E">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144563"/>
    <w:multiLevelType w:val="hybridMultilevel"/>
    <w:tmpl w:val="444C9CE2"/>
    <w:lvl w:ilvl="0" w:tplc="37AAD61E">
      <w:start w:val="1"/>
      <w:numFmt w:val="lowerLetter"/>
      <w:lvlText w:val="%1)"/>
      <w:lvlJc w:val="left"/>
      <w:pPr>
        <w:ind w:left="4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F98FF0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C205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8E771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EA02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78E8F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C647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8F55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8023B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13865"/>
    <w:multiLevelType w:val="hybridMultilevel"/>
    <w:tmpl w:val="56265BDE"/>
    <w:lvl w:ilvl="0" w:tplc="CBFE4C2E">
      <w:start w:val="1"/>
      <w:numFmt w:val="bullet"/>
      <w:lvlText w:val="–"/>
      <w:lvlJc w:val="left"/>
      <w:pPr>
        <w:ind w:left="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4A2E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67E1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000F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C08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3C75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7A7E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5049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CFE8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B2F00D9"/>
    <w:multiLevelType w:val="hybridMultilevel"/>
    <w:tmpl w:val="6FE895B8"/>
    <w:lvl w:ilvl="0" w:tplc="AB8CBB8A">
      <w:start w:val="1"/>
      <w:numFmt w:val="decimal"/>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C656B"/>
    <w:multiLevelType w:val="hybridMultilevel"/>
    <w:tmpl w:val="7FBE1D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220A47"/>
    <w:multiLevelType w:val="hybridMultilevel"/>
    <w:tmpl w:val="E3640F76"/>
    <w:lvl w:ilvl="0" w:tplc="A4969C1A">
      <w:start w:val="1"/>
      <w:numFmt w:val="decimal"/>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BA0A2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DA5BA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A0F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4EC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8412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EE6F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6E19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32F7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4F5FA9"/>
    <w:multiLevelType w:val="hybridMultilevel"/>
    <w:tmpl w:val="28522DAA"/>
    <w:lvl w:ilvl="0" w:tplc="531842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081B0">
      <w:start w:val="1"/>
      <w:numFmt w:val="decimal"/>
      <w:lvlRestart w:val="0"/>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4C3F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0B7F0">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84544">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83782">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26E6E">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626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31B0">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D3627F"/>
    <w:multiLevelType w:val="hybridMultilevel"/>
    <w:tmpl w:val="DBC47D8E"/>
    <w:lvl w:ilvl="0" w:tplc="4E0EFCD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061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187DE2">
      <w:start w:val="1"/>
      <w:numFmt w:val="lowerRoman"/>
      <w:lvlText w:val="%3"/>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E414BC">
      <w:start w:val="1"/>
      <w:numFmt w:val="decimal"/>
      <w:lvlText w:val="%4"/>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CA278">
      <w:start w:val="1"/>
      <w:numFmt w:val="lowerLetter"/>
      <w:lvlText w:val="%5"/>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E02632">
      <w:start w:val="1"/>
      <w:numFmt w:val="lowerRoman"/>
      <w:lvlText w:val="%6"/>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1E4248">
      <w:start w:val="1"/>
      <w:numFmt w:val="decimal"/>
      <w:lvlText w:val="%7"/>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8FF8">
      <w:start w:val="1"/>
      <w:numFmt w:val="lowerLetter"/>
      <w:lvlText w:val="%8"/>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721B8C">
      <w:start w:val="1"/>
      <w:numFmt w:val="lowerRoman"/>
      <w:lvlText w:val="%9"/>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BD0D82"/>
    <w:multiLevelType w:val="hybridMultilevel"/>
    <w:tmpl w:val="0B144284"/>
    <w:lvl w:ilvl="0" w:tplc="0F36FF30">
      <w:start w:val="1"/>
      <w:numFmt w:val="lowerLetter"/>
      <w:lvlText w:val="%1)"/>
      <w:lvlJc w:val="left"/>
      <w:pPr>
        <w:ind w:left="48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74CEEE">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22A7A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E15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7205D6">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A2D3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D43F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A886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981FE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CA5F93"/>
    <w:multiLevelType w:val="hybridMultilevel"/>
    <w:tmpl w:val="DAEC2F6E"/>
    <w:lvl w:ilvl="0" w:tplc="0A468C40">
      <w:start w:val="2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822AD8"/>
    <w:multiLevelType w:val="hybridMultilevel"/>
    <w:tmpl w:val="412E1616"/>
    <w:lvl w:ilvl="0" w:tplc="C8F05300">
      <w:start w:val="4"/>
      <w:numFmt w:val="decimal"/>
      <w:lvlText w:val="%1."/>
      <w:lvlJc w:val="left"/>
      <w:pPr>
        <w:ind w:left="143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C3B83"/>
    <w:multiLevelType w:val="hybridMultilevel"/>
    <w:tmpl w:val="4072BF0E"/>
    <w:lvl w:ilvl="0" w:tplc="1FB6E646">
      <w:start w:val="1"/>
      <w:numFmt w:val="decimal"/>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264032">
      <w:start w:val="1"/>
      <w:numFmt w:val="lowerLetter"/>
      <w:lvlText w:val="%2"/>
      <w:lvlJc w:val="left"/>
      <w:pPr>
        <w:ind w:left="1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982492">
      <w:start w:val="1"/>
      <w:numFmt w:val="lowerRoman"/>
      <w:lvlText w:val="%3"/>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C06102">
      <w:start w:val="1"/>
      <w:numFmt w:val="decimal"/>
      <w:lvlText w:val="%4"/>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0A87FE">
      <w:start w:val="1"/>
      <w:numFmt w:val="lowerLetter"/>
      <w:lvlText w:val="%5"/>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CBB4">
      <w:start w:val="1"/>
      <w:numFmt w:val="lowerRoman"/>
      <w:lvlText w:val="%6"/>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ECDAEC">
      <w:start w:val="1"/>
      <w:numFmt w:val="decimal"/>
      <w:lvlText w:val="%7"/>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CCF8E">
      <w:start w:val="1"/>
      <w:numFmt w:val="lowerLetter"/>
      <w:lvlText w:val="%8"/>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A8CD66">
      <w:start w:val="1"/>
      <w:numFmt w:val="lowerRoman"/>
      <w:lvlText w:val="%9"/>
      <w:lvlJc w:val="left"/>
      <w:pPr>
        <w:ind w:left="6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462951"/>
    <w:multiLevelType w:val="hybridMultilevel"/>
    <w:tmpl w:val="D1E6DDB2"/>
    <w:lvl w:ilvl="0" w:tplc="7594198A">
      <w:start w:val="1"/>
      <w:numFmt w:val="lowerLetter"/>
      <w:lvlText w:val="%1)"/>
      <w:lvlJc w:val="left"/>
      <w:pPr>
        <w:ind w:left="487"/>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EA5EB4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A44BA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6C0CF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0C224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65E69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62D5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9CE02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348AE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945C3A"/>
    <w:multiLevelType w:val="hybridMultilevel"/>
    <w:tmpl w:val="5EDA6F12"/>
    <w:lvl w:ilvl="0" w:tplc="6B749EDC">
      <w:start w:val="7"/>
      <w:numFmt w:val="decimal"/>
      <w:lvlText w:val="%1."/>
      <w:lvlJc w:val="left"/>
      <w:pPr>
        <w:ind w:left="487"/>
      </w:pPr>
      <w:rPr>
        <w:rFonts w:ascii="Times New Roman" w:eastAsia="Arial" w:hAnsi="Times New Roman" w:cs="Times New Roman" w:hint="default"/>
        <w:b/>
        <w:bCs w:val="0"/>
        <w:i w:val="0"/>
        <w:strike w:val="0"/>
        <w:dstrike w:val="0"/>
        <w:color w:val="000000"/>
        <w:sz w:val="22"/>
        <w:szCs w:val="22"/>
        <w:u w:val="none" w:color="000000"/>
        <w:bdr w:val="none" w:sz="0" w:space="0" w:color="auto"/>
        <w:shd w:val="clear" w:color="auto" w:fill="auto"/>
        <w:vertAlign w:val="baseline"/>
      </w:rPr>
    </w:lvl>
    <w:lvl w:ilvl="1" w:tplc="104EF6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3EAF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AC0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A70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4E7E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255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805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B4DE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CE4CBA"/>
    <w:multiLevelType w:val="hybridMultilevel"/>
    <w:tmpl w:val="56F42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63080"/>
    <w:multiLevelType w:val="hybridMultilevel"/>
    <w:tmpl w:val="C2D62CCA"/>
    <w:lvl w:ilvl="0" w:tplc="B6AECA5E">
      <w:start w:val="1"/>
      <w:numFmt w:val="decimal"/>
      <w:lvlText w:val="%1)"/>
      <w:lvlJc w:val="left"/>
      <w:pPr>
        <w:ind w:left="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6483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A3A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7E61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542D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22D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1E62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4AD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CBE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D903A2"/>
    <w:multiLevelType w:val="hybridMultilevel"/>
    <w:tmpl w:val="2164485E"/>
    <w:lvl w:ilvl="0" w:tplc="BB6E252A">
      <w:start w:val="22"/>
      <w:numFmt w:val="decimal"/>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29835BC"/>
    <w:multiLevelType w:val="multilevel"/>
    <w:tmpl w:val="79BEE238"/>
    <w:lvl w:ilvl="0">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B209E2"/>
    <w:multiLevelType w:val="hybridMultilevel"/>
    <w:tmpl w:val="C6CE8510"/>
    <w:lvl w:ilvl="0" w:tplc="3746C2A2">
      <w:start w:val="1"/>
      <w:numFmt w:val="decimal"/>
      <w:lvlText w:val="%1)"/>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C8FF5A">
      <w:start w:val="1"/>
      <w:numFmt w:val="lowerLetter"/>
      <w:lvlText w:val="%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3CB94C">
      <w:start w:val="1"/>
      <w:numFmt w:val="lowerRoman"/>
      <w:lvlText w:val="%3"/>
      <w:lvlJc w:val="left"/>
      <w:pPr>
        <w:ind w:left="2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78FBC8">
      <w:start w:val="1"/>
      <w:numFmt w:val="decimal"/>
      <w:lvlText w:val="%4"/>
      <w:lvlJc w:val="left"/>
      <w:pPr>
        <w:ind w:left="3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34">
      <w:start w:val="1"/>
      <w:numFmt w:val="lowerLetter"/>
      <w:lvlText w:val="%5"/>
      <w:lvlJc w:val="left"/>
      <w:pPr>
        <w:ind w:left="3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1A49D0">
      <w:start w:val="1"/>
      <w:numFmt w:val="lowerRoman"/>
      <w:lvlText w:val="%6"/>
      <w:lvlJc w:val="left"/>
      <w:pPr>
        <w:ind w:left="4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2690BA">
      <w:start w:val="1"/>
      <w:numFmt w:val="decimal"/>
      <w:lvlText w:val="%7"/>
      <w:lvlJc w:val="left"/>
      <w:pPr>
        <w:ind w:left="5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4002A2">
      <w:start w:val="1"/>
      <w:numFmt w:val="lowerLetter"/>
      <w:lvlText w:val="%8"/>
      <w:lvlJc w:val="left"/>
      <w:pPr>
        <w:ind w:left="5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F2D938">
      <w:start w:val="1"/>
      <w:numFmt w:val="lowerRoman"/>
      <w:lvlText w:val="%9"/>
      <w:lvlJc w:val="left"/>
      <w:pPr>
        <w:ind w:left="6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5A4801"/>
    <w:multiLevelType w:val="hybridMultilevel"/>
    <w:tmpl w:val="90581212"/>
    <w:lvl w:ilvl="0" w:tplc="3DC4D222">
      <w:start w:val="5"/>
      <w:numFmt w:val="decimal"/>
      <w:lvlText w:val="%1."/>
      <w:lvlJc w:val="left"/>
      <w:pPr>
        <w:ind w:left="7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970E3E4">
      <w:start w:val="1"/>
      <w:numFmt w:val="lowerLetter"/>
      <w:lvlText w:val="%2)"/>
      <w:lvlJc w:val="left"/>
      <w:pPr>
        <w:ind w:left="10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44F28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1602B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B4F76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DEBA4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96DAC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DEAE7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60F61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D563E68"/>
    <w:multiLevelType w:val="hybridMultilevel"/>
    <w:tmpl w:val="9C8E7D96"/>
    <w:lvl w:ilvl="0" w:tplc="73DAFE1C">
      <w:start w:val="1"/>
      <w:numFmt w:val="decimal"/>
      <w:lvlText w:val="%1)"/>
      <w:lvlJc w:val="left"/>
      <w:pPr>
        <w:ind w:left="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45722">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F6C68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AC3B9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6C978">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459B2">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10BFE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85456">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E6B586">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67614E"/>
    <w:multiLevelType w:val="hybridMultilevel"/>
    <w:tmpl w:val="E01E8DB2"/>
    <w:lvl w:ilvl="0" w:tplc="54DE291E">
      <w:start w:val="1"/>
      <w:numFmt w:val="decimal"/>
      <w:lvlText w:val="%1)"/>
      <w:lvlJc w:val="left"/>
      <w:pPr>
        <w:ind w:left="835"/>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500EB402">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C68E22">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0CC7DA">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72D75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82982E">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112A444">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066CFE0">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48BA90">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D717E7"/>
    <w:multiLevelType w:val="hybridMultilevel"/>
    <w:tmpl w:val="410023FC"/>
    <w:lvl w:ilvl="0" w:tplc="4E08F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F9E4E63"/>
    <w:multiLevelType w:val="hybridMultilevel"/>
    <w:tmpl w:val="E0327146"/>
    <w:lvl w:ilvl="0" w:tplc="EEC6AC4E">
      <w:start w:val="1"/>
      <w:numFmt w:val="lowerLetter"/>
      <w:lvlText w:val="%1)"/>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66B41C">
      <w:start w:val="1"/>
      <w:numFmt w:val="lowerLetter"/>
      <w:lvlText w:val="%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24263C">
      <w:start w:val="1"/>
      <w:numFmt w:val="lowerRoman"/>
      <w:lvlText w:val="%3"/>
      <w:lvlJc w:val="left"/>
      <w:pPr>
        <w:ind w:left="2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06974E">
      <w:start w:val="1"/>
      <w:numFmt w:val="decimal"/>
      <w:lvlText w:val="%4"/>
      <w:lvlJc w:val="left"/>
      <w:pPr>
        <w:ind w:left="3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168D42">
      <w:start w:val="1"/>
      <w:numFmt w:val="lowerLetter"/>
      <w:lvlText w:val="%5"/>
      <w:lvlJc w:val="left"/>
      <w:pPr>
        <w:ind w:left="3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A6C90C">
      <w:start w:val="1"/>
      <w:numFmt w:val="lowerRoman"/>
      <w:lvlText w:val="%6"/>
      <w:lvlJc w:val="left"/>
      <w:pPr>
        <w:ind w:left="4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C649CC">
      <w:start w:val="1"/>
      <w:numFmt w:val="decimal"/>
      <w:lvlText w:val="%7"/>
      <w:lvlJc w:val="left"/>
      <w:pPr>
        <w:ind w:left="5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82F756">
      <w:start w:val="1"/>
      <w:numFmt w:val="lowerLetter"/>
      <w:lvlText w:val="%8"/>
      <w:lvlJc w:val="left"/>
      <w:pPr>
        <w:ind w:left="5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10A8C4">
      <w:start w:val="1"/>
      <w:numFmt w:val="lowerRoman"/>
      <w:lvlText w:val="%9"/>
      <w:lvlJc w:val="left"/>
      <w:pPr>
        <w:ind w:left="6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5B7FE2"/>
    <w:multiLevelType w:val="hybridMultilevel"/>
    <w:tmpl w:val="C862CC5A"/>
    <w:lvl w:ilvl="0" w:tplc="1D50E96E">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2A8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0B7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095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2F5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287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027F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60B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5824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010DE7"/>
    <w:multiLevelType w:val="hybridMultilevel"/>
    <w:tmpl w:val="FACABD6A"/>
    <w:lvl w:ilvl="0" w:tplc="260022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0C6F18">
      <w:start w:val="1"/>
      <w:numFmt w:val="lowerLetter"/>
      <w:lvlText w:val="%2"/>
      <w:lvlJc w:val="left"/>
      <w:pPr>
        <w:ind w:left="1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50C294">
      <w:start w:val="1"/>
      <w:numFmt w:val="lowerLetter"/>
      <w:lvlRestart w:val="0"/>
      <w:lvlText w:val="%3)"/>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2E508E">
      <w:start w:val="1"/>
      <w:numFmt w:val="decimal"/>
      <w:lvlText w:val="%4"/>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DEDA8C">
      <w:start w:val="1"/>
      <w:numFmt w:val="lowerLetter"/>
      <w:lvlText w:val="%5"/>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7863C0">
      <w:start w:val="1"/>
      <w:numFmt w:val="lowerRoman"/>
      <w:lvlText w:val="%6"/>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24B008">
      <w:start w:val="1"/>
      <w:numFmt w:val="decimal"/>
      <w:lvlText w:val="%7"/>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6268F4">
      <w:start w:val="1"/>
      <w:numFmt w:val="lowerLetter"/>
      <w:lvlText w:val="%8"/>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1C8716">
      <w:start w:val="1"/>
      <w:numFmt w:val="lowerRoman"/>
      <w:lvlText w:val="%9"/>
      <w:lvlJc w:val="left"/>
      <w:pPr>
        <w:ind w:left="6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15687E"/>
    <w:multiLevelType w:val="multilevel"/>
    <w:tmpl w:val="E22E860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683917"/>
    <w:multiLevelType w:val="hybridMultilevel"/>
    <w:tmpl w:val="D5189BE8"/>
    <w:lvl w:ilvl="0" w:tplc="6BB20F0A">
      <w:start w:val="1"/>
      <w:numFmt w:val="decimal"/>
      <w:lvlText w:val="%1."/>
      <w:lvlJc w:val="left"/>
      <w:pPr>
        <w:ind w:left="1207" w:hanging="360"/>
      </w:pPr>
      <w:rPr>
        <w:rFonts w:hint="default"/>
      </w:rPr>
    </w:lvl>
    <w:lvl w:ilvl="1" w:tplc="04150019" w:tentative="1">
      <w:start w:val="1"/>
      <w:numFmt w:val="lowerLetter"/>
      <w:lvlText w:val="%2."/>
      <w:lvlJc w:val="left"/>
      <w:pPr>
        <w:ind w:left="1927" w:hanging="360"/>
      </w:pPr>
    </w:lvl>
    <w:lvl w:ilvl="2" w:tplc="0415001B" w:tentative="1">
      <w:start w:val="1"/>
      <w:numFmt w:val="lowerRoman"/>
      <w:lvlText w:val="%3."/>
      <w:lvlJc w:val="right"/>
      <w:pPr>
        <w:ind w:left="2647" w:hanging="180"/>
      </w:pPr>
    </w:lvl>
    <w:lvl w:ilvl="3" w:tplc="0415000F" w:tentative="1">
      <w:start w:val="1"/>
      <w:numFmt w:val="decimal"/>
      <w:lvlText w:val="%4."/>
      <w:lvlJc w:val="left"/>
      <w:pPr>
        <w:ind w:left="3367" w:hanging="360"/>
      </w:pPr>
    </w:lvl>
    <w:lvl w:ilvl="4" w:tplc="04150019" w:tentative="1">
      <w:start w:val="1"/>
      <w:numFmt w:val="lowerLetter"/>
      <w:lvlText w:val="%5."/>
      <w:lvlJc w:val="left"/>
      <w:pPr>
        <w:ind w:left="4087" w:hanging="360"/>
      </w:pPr>
    </w:lvl>
    <w:lvl w:ilvl="5" w:tplc="0415001B" w:tentative="1">
      <w:start w:val="1"/>
      <w:numFmt w:val="lowerRoman"/>
      <w:lvlText w:val="%6."/>
      <w:lvlJc w:val="right"/>
      <w:pPr>
        <w:ind w:left="4807" w:hanging="180"/>
      </w:pPr>
    </w:lvl>
    <w:lvl w:ilvl="6" w:tplc="0415000F" w:tentative="1">
      <w:start w:val="1"/>
      <w:numFmt w:val="decimal"/>
      <w:lvlText w:val="%7."/>
      <w:lvlJc w:val="left"/>
      <w:pPr>
        <w:ind w:left="5527" w:hanging="360"/>
      </w:pPr>
    </w:lvl>
    <w:lvl w:ilvl="7" w:tplc="04150019" w:tentative="1">
      <w:start w:val="1"/>
      <w:numFmt w:val="lowerLetter"/>
      <w:lvlText w:val="%8."/>
      <w:lvlJc w:val="left"/>
      <w:pPr>
        <w:ind w:left="6247" w:hanging="360"/>
      </w:pPr>
    </w:lvl>
    <w:lvl w:ilvl="8" w:tplc="0415001B" w:tentative="1">
      <w:start w:val="1"/>
      <w:numFmt w:val="lowerRoman"/>
      <w:lvlText w:val="%9."/>
      <w:lvlJc w:val="right"/>
      <w:pPr>
        <w:ind w:left="6967" w:hanging="180"/>
      </w:pPr>
    </w:lvl>
  </w:abstractNum>
  <w:abstractNum w:abstractNumId="31" w15:restartNumberingAfterBreak="0">
    <w:nsid w:val="4F03706F"/>
    <w:multiLevelType w:val="hybridMultilevel"/>
    <w:tmpl w:val="32380918"/>
    <w:lvl w:ilvl="0" w:tplc="532291A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BCF702">
      <w:start w:val="1"/>
      <w:numFmt w:val="lowerLetter"/>
      <w:lvlText w:val="%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981500">
      <w:start w:val="1"/>
      <w:numFmt w:val="lowerRoman"/>
      <w:lvlText w:val="%3"/>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A48D26">
      <w:start w:val="1"/>
      <w:numFmt w:val="decimal"/>
      <w:lvlText w:val="%4"/>
      <w:lvlJc w:val="left"/>
      <w:pPr>
        <w:ind w:left="1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00BD1A">
      <w:start w:val="1"/>
      <w:numFmt w:val="lowerLetter"/>
      <w:lvlText w:val="%5"/>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908AD8">
      <w:start w:val="1"/>
      <w:numFmt w:val="lowerLetter"/>
      <w:lvlRestart w:val="0"/>
      <w:lvlText w:val="%6)"/>
      <w:lvlJc w:val="left"/>
      <w:pPr>
        <w:ind w:left="2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08A59E">
      <w:start w:val="1"/>
      <w:numFmt w:val="decimal"/>
      <w:lvlText w:val="%7"/>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C891E4">
      <w:start w:val="1"/>
      <w:numFmt w:val="lowerLetter"/>
      <w:lvlText w:val="%8"/>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D8AD1E">
      <w:start w:val="1"/>
      <w:numFmt w:val="lowerRoman"/>
      <w:lvlText w:val="%9"/>
      <w:lvlJc w:val="left"/>
      <w:pPr>
        <w:ind w:left="4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D6685C"/>
    <w:multiLevelType w:val="multilevel"/>
    <w:tmpl w:val="55028D2C"/>
    <w:lvl w:ilvl="0">
      <w:start w:val="3"/>
      <w:numFmt w:val="decimal"/>
      <w:lvlText w:val="%1."/>
      <w:lvlJc w:val="left"/>
      <w:pPr>
        <w:ind w:left="72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start w:val="2"/>
      <w:numFmt w:val="decimal"/>
      <w:isLgl/>
      <w:lvlText w:val="%1.%2."/>
      <w:lvlJc w:val="left"/>
      <w:pPr>
        <w:ind w:left="1087" w:hanging="360"/>
      </w:pPr>
      <w:rPr>
        <w:rFonts w:hint="default"/>
        <w:b/>
        <w:bCs/>
      </w:rPr>
    </w:lvl>
    <w:lvl w:ilvl="2">
      <w:start w:val="1"/>
      <w:numFmt w:val="decimal"/>
      <w:isLgl/>
      <w:lvlText w:val="%1.%2.%3."/>
      <w:lvlJc w:val="left"/>
      <w:pPr>
        <w:ind w:left="1713" w:hanging="720"/>
      </w:pPr>
      <w:rPr>
        <w:rFonts w:hint="default"/>
        <w:b/>
        <w:bCs/>
      </w:rPr>
    </w:lvl>
    <w:lvl w:ilvl="3">
      <w:start w:val="1"/>
      <w:numFmt w:val="decimal"/>
      <w:isLgl/>
      <w:lvlText w:val="%1.%2.%3.%4."/>
      <w:lvlJc w:val="left"/>
      <w:pPr>
        <w:ind w:left="1447" w:hanging="72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1807" w:hanging="1080"/>
      </w:pPr>
      <w:rPr>
        <w:rFonts w:hint="default"/>
      </w:rPr>
    </w:lvl>
    <w:lvl w:ilvl="6">
      <w:start w:val="1"/>
      <w:numFmt w:val="decimal"/>
      <w:isLgl/>
      <w:lvlText w:val="%1.%2.%3.%4.%5.%6.%7."/>
      <w:lvlJc w:val="left"/>
      <w:pPr>
        <w:ind w:left="2167" w:hanging="1440"/>
      </w:pPr>
      <w:rPr>
        <w:rFonts w:hint="default"/>
      </w:rPr>
    </w:lvl>
    <w:lvl w:ilvl="7">
      <w:start w:val="1"/>
      <w:numFmt w:val="decimal"/>
      <w:isLgl/>
      <w:lvlText w:val="%1.%2.%3.%4.%5.%6.%7.%8."/>
      <w:lvlJc w:val="left"/>
      <w:pPr>
        <w:ind w:left="2167" w:hanging="1440"/>
      </w:pPr>
      <w:rPr>
        <w:rFonts w:hint="default"/>
      </w:rPr>
    </w:lvl>
    <w:lvl w:ilvl="8">
      <w:start w:val="1"/>
      <w:numFmt w:val="decimal"/>
      <w:isLgl/>
      <w:lvlText w:val="%1.%2.%3.%4.%5.%6.%7.%8.%9."/>
      <w:lvlJc w:val="left"/>
      <w:pPr>
        <w:ind w:left="2527" w:hanging="1800"/>
      </w:pPr>
      <w:rPr>
        <w:rFonts w:hint="default"/>
      </w:rPr>
    </w:lvl>
  </w:abstractNum>
  <w:abstractNum w:abstractNumId="33" w15:restartNumberingAfterBreak="0">
    <w:nsid w:val="522C2F62"/>
    <w:multiLevelType w:val="hybridMultilevel"/>
    <w:tmpl w:val="50567D1E"/>
    <w:lvl w:ilvl="0" w:tplc="990E3B7C">
      <w:start w:val="21"/>
      <w:numFmt w:val="decimal"/>
      <w:lvlText w:val="%1"/>
      <w:lvlJc w:val="left"/>
      <w:pPr>
        <w:ind w:left="630" w:hanging="360"/>
      </w:pPr>
      <w:rPr>
        <w:rFonts w:eastAsia="Times New Roman" w:hint="default"/>
        <w:b/>
        <w:i w:val="0"/>
        <w:color w:val="000000" w:themeColor="text1"/>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4" w15:restartNumberingAfterBreak="0">
    <w:nsid w:val="52D32288"/>
    <w:multiLevelType w:val="hybridMultilevel"/>
    <w:tmpl w:val="C28C06B8"/>
    <w:lvl w:ilvl="0" w:tplc="04150011">
      <w:start w:val="1"/>
      <w:numFmt w:val="decimal"/>
      <w:lvlText w:val="%1)"/>
      <w:lvlJc w:val="left"/>
      <w:pPr>
        <w:ind w:left="644"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3896A57"/>
    <w:multiLevelType w:val="hybridMultilevel"/>
    <w:tmpl w:val="C646FFF0"/>
    <w:lvl w:ilvl="0" w:tplc="58BC89A8">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062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A19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36E9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46F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6EEC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1674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835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061B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4D10C64"/>
    <w:multiLevelType w:val="hybridMultilevel"/>
    <w:tmpl w:val="B17669E4"/>
    <w:lvl w:ilvl="0" w:tplc="C99E2528">
      <w:start w:val="1"/>
      <w:numFmt w:val="lowerLetter"/>
      <w:lvlText w:val="%1)"/>
      <w:lvlJc w:val="left"/>
      <w:pPr>
        <w:ind w:left="487"/>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486AF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8D92">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E13A2">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C23D8">
      <w:start w:val="1"/>
      <w:numFmt w:val="bullet"/>
      <w:lvlText w:val="o"/>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A9FCC">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9EC4F0">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06E34">
      <w:start w:val="1"/>
      <w:numFmt w:val="bullet"/>
      <w:lvlText w:val="o"/>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0C700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C36FA6"/>
    <w:multiLevelType w:val="hybridMultilevel"/>
    <w:tmpl w:val="0B227A1E"/>
    <w:lvl w:ilvl="0" w:tplc="71AC657C">
      <w:start w:val="5"/>
      <w:numFmt w:val="decimal"/>
      <w:lvlText w:val="%1."/>
      <w:lvlJc w:val="left"/>
      <w:pPr>
        <w:ind w:left="4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3868B34">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28C68E">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69853D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F4F0C0">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9C2B7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125C70">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0211C4">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681236">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DE46D1"/>
    <w:multiLevelType w:val="hybridMultilevel"/>
    <w:tmpl w:val="F1C254C4"/>
    <w:lvl w:ilvl="0" w:tplc="7E1682F8">
      <w:start w:val="1"/>
      <w:numFmt w:val="decimal"/>
      <w:lvlText w:val="%1."/>
      <w:lvlJc w:val="left"/>
      <w:pPr>
        <w:ind w:left="4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48A33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0AEE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426E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240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000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8EEF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0C2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9AC3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271505"/>
    <w:multiLevelType w:val="hybridMultilevel"/>
    <w:tmpl w:val="4BBA8D10"/>
    <w:lvl w:ilvl="0" w:tplc="11CC2F70">
      <w:start w:val="1"/>
      <w:numFmt w:val="lowerLetter"/>
      <w:lvlText w:val="%1)"/>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3C8418">
      <w:start w:val="1"/>
      <w:numFmt w:val="lowerLetter"/>
      <w:lvlText w:val="%2"/>
      <w:lvlJc w:val="left"/>
      <w:pPr>
        <w:ind w:left="2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BE00EA">
      <w:start w:val="1"/>
      <w:numFmt w:val="lowerRoman"/>
      <w:lvlText w:val="%3"/>
      <w:lvlJc w:val="left"/>
      <w:pPr>
        <w:ind w:left="3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424C4C">
      <w:start w:val="1"/>
      <w:numFmt w:val="decimal"/>
      <w:lvlText w:val="%4"/>
      <w:lvlJc w:val="left"/>
      <w:pPr>
        <w:ind w:left="3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7AC936">
      <w:start w:val="1"/>
      <w:numFmt w:val="lowerLetter"/>
      <w:lvlText w:val="%5"/>
      <w:lvlJc w:val="left"/>
      <w:pPr>
        <w:ind w:left="4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A2D658">
      <w:start w:val="1"/>
      <w:numFmt w:val="lowerRoman"/>
      <w:lvlText w:val="%6"/>
      <w:lvlJc w:val="left"/>
      <w:pPr>
        <w:ind w:left="5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A8C276">
      <w:start w:val="1"/>
      <w:numFmt w:val="decimal"/>
      <w:lvlText w:val="%7"/>
      <w:lvlJc w:val="left"/>
      <w:pPr>
        <w:ind w:left="5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A69F2">
      <w:start w:val="1"/>
      <w:numFmt w:val="lowerLetter"/>
      <w:lvlText w:val="%8"/>
      <w:lvlJc w:val="left"/>
      <w:pPr>
        <w:ind w:left="6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AC20C8">
      <w:start w:val="1"/>
      <w:numFmt w:val="lowerRoman"/>
      <w:lvlText w:val="%9"/>
      <w:lvlJc w:val="left"/>
      <w:pPr>
        <w:ind w:left="7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8FF5A8B"/>
    <w:multiLevelType w:val="hybridMultilevel"/>
    <w:tmpl w:val="C0A40388"/>
    <w:lvl w:ilvl="0" w:tplc="C1D6B79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8A120">
      <w:start w:val="1"/>
      <w:numFmt w:val="bullet"/>
      <w:lvlText w:val="o"/>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C3BC0">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6C4EA8">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23B1C">
      <w:start w:val="1"/>
      <w:numFmt w:val="bullet"/>
      <w:lvlText w:val="o"/>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C8B474">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1ED0A8">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C9612">
      <w:start w:val="1"/>
      <w:numFmt w:val="bullet"/>
      <w:lvlText w:val="o"/>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FCE1EA">
      <w:start w:val="1"/>
      <w:numFmt w:val="bullet"/>
      <w:lvlText w:val="▪"/>
      <w:lvlJc w:val="left"/>
      <w:pPr>
        <w:ind w:left="6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957B2A"/>
    <w:multiLevelType w:val="hybridMultilevel"/>
    <w:tmpl w:val="ACEE9F46"/>
    <w:lvl w:ilvl="0" w:tplc="B0E0F306">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4C0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C473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2C8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CA8F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3A4DF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72A7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8CE2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309D3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8003D2"/>
    <w:multiLevelType w:val="hybridMultilevel"/>
    <w:tmpl w:val="71009D28"/>
    <w:lvl w:ilvl="0" w:tplc="7F241B7A">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485E4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4669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83D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A099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01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741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C3C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056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103304"/>
    <w:multiLevelType w:val="hybridMultilevel"/>
    <w:tmpl w:val="052238A2"/>
    <w:lvl w:ilvl="0" w:tplc="F8600BB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0D72812"/>
    <w:multiLevelType w:val="hybridMultilevel"/>
    <w:tmpl w:val="22FEDA74"/>
    <w:lvl w:ilvl="0" w:tplc="1B24ACD4">
      <w:start w:val="1"/>
      <w:numFmt w:val="decimal"/>
      <w:lvlText w:val="%1)"/>
      <w:lvlJc w:val="left"/>
      <w:pPr>
        <w:ind w:left="86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F4CB66">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1051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6815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AF6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EC30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48EE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62D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F646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7F2448"/>
    <w:multiLevelType w:val="multilevel"/>
    <w:tmpl w:val="1D2EBB14"/>
    <w:lvl w:ilvl="0">
      <w:start w:val="2"/>
      <w:numFmt w:val="decimal"/>
      <w:lvlText w:val="%1."/>
      <w:lvlJc w:val="left"/>
      <w:pPr>
        <w:ind w:left="71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8" w:firstLine="0"/>
      </w:pPr>
      <w:rPr>
        <w:rFonts w:ascii="Times New Roman" w:eastAsia="Times New Roman" w:hAnsi="Times New Roman" w:cs="Times New Roman" w:hint="default"/>
        <w:b/>
        <w:bCs/>
        <w:i w:val="0"/>
        <w:strike w:val="0"/>
        <w:dstrike w:val="0"/>
        <w:color w:val="000000"/>
        <w:sz w:val="20"/>
        <w:szCs w:val="20"/>
        <w:u w:val="single" w:color="000000"/>
        <w:bdr w:val="none" w:sz="0" w:space="0" w:color="auto"/>
        <w:shd w:val="clear" w:color="auto" w:fill="auto"/>
        <w:vertAlign w:val="baseline"/>
      </w:rPr>
    </w:lvl>
    <w:lvl w:ilvl="2">
      <w:start w:val="1"/>
      <w:numFmt w:val="decimal"/>
      <w:lvlText w:val="%1.%2.%3"/>
      <w:lvlJc w:val="left"/>
      <w:pPr>
        <w:ind w:left="71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8"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D453FF"/>
    <w:multiLevelType w:val="hybridMultilevel"/>
    <w:tmpl w:val="55F285FE"/>
    <w:lvl w:ilvl="0" w:tplc="F2CAD71C">
      <w:start w:val="1"/>
      <w:numFmt w:val="upperRoman"/>
      <w:lvlText w:val="%1."/>
      <w:lvlJc w:val="left"/>
      <w:pPr>
        <w:ind w:left="857" w:hanging="72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47" w15:restartNumberingAfterBreak="0">
    <w:nsid w:val="7AFB3362"/>
    <w:multiLevelType w:val="hybridMultilevel"/>
    <w:tmpl w:val="30F465EA"/>
    <w:lvl w:ilvl="0" w:tplc="55507A4E">
      <w:start w:val="1"/>
      <w:numFmt w:val="decimal"/>
      <w:lvlText w:val="%1)"/>
      <w:lvlJc w:val="left"/>
      <w:pPr>
        <w:ind w:left="13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5E42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F455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9C2F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AF7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A1F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2268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CEE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18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B8608CB"/>
    <w:multiLevelType w:val="hybridMultilevel"/>
    <w:tmpl w:val="E5A6AA4A"/>
    <w:lvl w:ilvl="0" w:tplc="7966E13A">
      <w:start w:val="1"/>
      <w:numFmt w:val="decimal"/>
      <w:lvlText w:val="%1."/>
      <w:lvlJc w:val="left"/>
      <w:pPr>
        <w:ind w:left="7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D02D22">
      <w:start w:val="1"/>
      <w:numFmt w:val="decimal"/>
      <w:lvlText w:val="%2)"/>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262E4E">
      <w:start w:val="1"/>
      <w:numFmt w:val="lowerRoman"/>
      <w:lvlText w:val="%3"/>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C830D2">
      <w:start w:val="1"/>
      <w:numFmt w:val="decimal"/>
      <w:lvlText w:val="%4"/>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24EC42">
      <w:start w:val="1"/>
      <w:numFmt w:val="lowerLetter"/>
      <w:lvlText w:val="%5"/>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B07D5A">
      <w:start w:val="1"/>
      <w:numFmt w:val="lowerRoman"/>
      <w:lvlText w:val="%6"/>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CCEA90">
      <w:start w:val="1"/>
      <w:numFmt w:val="decimal"/>
      <w:lvlText w:val="%7"/>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E25548">
      <w:start w:val="1"/>
      <w:numFmt w:val="lowerLetter"/>
      <w:lvlText w:val="%8"/>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E61A4A">
      <w:start w:val="1"/>
      <w:numFmt w:val="lowerRoman"/>
      <w:lvlText w:val="%9"/>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9313CF"/>
    <w:multiLevelType w:val="hybridMultilevel"/>
    <w:tmpl w:val="DA1E5628"/>
    <w:lvl w:ilvl="0" w:tplc="CCE62948">
      <w:start w:val="1"/>
      <w:numFmt w:val="decimal"/>
      <w:lvlText w:val="%1)"/>
      <w:lvlJc w:val="left"/>
      <w:pPr>
        <w:ind w:left="86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22269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6887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28B8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F2FC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B069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E05D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AE43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309E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77764895">
    <w:abstractNumId w:val="16"/>
  </w:num>
  <w:num w:numId="2" w16cid:durableId="1187914235">
    <w:abstractNumId w:val="3"/>
  </w:num>
  <w:num w:numId="3" w16cid:durableId="430584992">
    <w:abstractNumId w:val="27"/>
  </w:num>
  <w:num w:numId="4" w16cid:durableId="2051415945">
    <w:abstractNumId w:val="11"/>
  </w:num>
  <w:num w:numId="5" w16cid:durableId="1844780304">
    <w:abstractNumId w:val="47"/>
  </w:num>
  <w:num w:numId="6" w16cid:durableId="1883637341">
    <w:abstractNumId w:val="4"/>
  </w:num>
  <w:num w:numId="7" w16cid:durableId="891041355">
    <w:abstractNumId w:val="1"/>
  </w:num>
  <w:num w:numId="8" w16cid:durableId="841316237">
    <w:abstractNumId w:val="36"/>
  </w:num>
  <w:num w:numId="9" w16cid:durableId="1764718638">
    <w:abstractNumId w:val="40"/>
  </w:num>
  <w:num w:numId="10" w16cid:durableId="1822187731">
    <w:abstractNumId w:val="37"/>
  </w:num>
  <w:num w:numId="11" w16cid:durableId="1652560005">
    <w:abstractNumId w:val="24"/>
  </w:num>
  <w:num w:numId="12" w16cid:durableId="502546556">
    <w:abstractNumId w:val="35"/>
  </w:num>
  <w:num w:numId="13" w16cid:durableId="662657623">
    <w:abstractNumId w:val="42"/>
  </w:num>
  <w:num w:numId="14" w16cid:durableId="924411741">
    <w:abstractNumId w:val="41"/>
  </w:num>
  <w:num w:numId="15" w16cid:durableId="801654964">
    <w:abstractNumId w:val="44"/>
  </w:num>
  <w:num w:numId="16" w16cid:durableId="1834375563">
    <w:abstractNumId w:val="49"/>
  </w:num>
  <w:num w:numId="17" w16cid:durableId="419370219">
    <w:abstractNumId w:val="15"/>
  </w:num>
  <w:num w:numId="18" w16cid:durableId="2056419424">
    <w:abstractNumId w:val="8"/>
  </w:num>
  <w:num w:numId="19" w16cid:durableId="109671689">
    <w:abstractNumId w:val="23"/>
  </w:num>
  <w:num w:numId="20" w16cid:durableId="32855492">
    <w:abstractNumId w:val="18"/>
  </w:num>
  <w:num w:numId="21" w16cid:durableId="154692790">
    <w:abstractNumId w:val="10"/>
  </w:num>
  <w:num w:numId="22" w16cid:durableId="609313653">
    <w:abstractNumId w:val="38"/>
  </w:num>
  <w:num w:numId="23" w16cid:durableId="731972303">
    <w:abstractNumId w:val="43"/>
  </w:num>
  <w:num w:numId="24" w16cid:durableId="1530219662">
    <w:abstractNumId w:val="7"/>
  </w:num>
  <w:num w:numId="25" w16cid:durableId="2055034077">
    <w:abstractNumId w:val="48"/>
  </w:num>
  <w:num w:numId="26" w16cid:durableId="550577221">
    <w:abstractNumId w:val="21"/>
  </w:num>
  <w:num w:numId="27" w16cid:durableId="618531700">
    <w:abstractNumId w:val="26"/>
  </w:num>
  <w:num w:numId="28" w16cid:durableId="344064077">
    <w:abstractNumId w:val="22"/>
  </w:num>
  <w:num w:numId="29" w16cid:durableId="914781079">
    <w:abstractNumId w:val="14"/>
  </w:num>
  <w:num w:numId="30" w16cid:durableId="1906328652">
    <w:abstractNumId w:val="39"/>
  </w:num>
  <w:num w:numId="31" w16cid:durableId="1415320756">
    <w:abstractNumId w:val="28"/>
  </w:num>
  <w:num w:numId="32" w16cid:durableId="307323423">
    <w:abstractNumId w:val="45"/>
  </w:num>
  <w:num w:numId="33" w16cid:durableId="174195607">
    <w:abstractNumId w:val="31"/>
  </w:num>
  <w:num w:numId="34" w16cid:durableId="1549417083">
    <w:abstractNumId w:val="9"/>
  </w:num>
  <w:num w:numId="35" w16cid:durableId="1594973782">
    <w:abstractNumId w:val="20"/>
  </w:num>
  <w:num w:numId="36" w16cid:durableId="343017686">
    <w:abstractNumId w:val="17"/>
  </w:num>
  <w:num w:numId="37" w16cid:durableId="100683602">
    <w:abstractNumId w:val="30"/>
  </w:num>
  <w:num w:numId="38" w16cid:durableId="2065594441">
    <w:abstractNumId w:val="34"/>
  </w:num>
  <w:num w:numId="39" w16cid:durableId="1360930479">
    <w:abstractNumId w:val="25"/>
  </w:num>
  <w:num w:numId="40" w16cid:durableId="1255627751">
    <w:abstractNumId w:val="12"/>
  </w:num>
  <w:num w:numId="41" w16cid:durableId="1719544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7822992">
    <w:abstractNumId w:val="6"/>
  </w:num>
  <w:num w:numId="43" w16cid:durableId="97263091">
    <w:abstractNumId w:val="13"/>
  </w:num>
  <w:num w:numId="44" w16cid:durableId="75327112">
    <w:abstractNumId w:val="33"/>
  </w:num>
  <w:num w:numId="45" w16cid:durableId="1724210934">
    <w:abstractNumId w:val="19"/>
  </w:num>
  <w:num w:numId="46" w16cid:durableId="918443469">
    <w:abstractNumId w:val="32"/>
  </w:num>
  <w:num w:numId="47" w16cid:durableId="32309700">
    <w:abstractNumId w:val="0"/>
  </w:num>
  <w:num w:numId="48" w16cid:durableId="1102384278">
    <w:abstractNumId w:val="5"/>
  </w:num>
  <w:num w:numId="49" w16cid:durableId="198204958">
    <w:abstractNumId w:val="46"/>
  </w:num>
  <w:num w:numId="50" w16cid:durableId="1045721139">
    <w:abstractNumId w:val="2"/>
  </w:num>
  <w:num w:numId="51" w16cid:durableId="2135712625">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DF"/>
    <w:rsid w:val="00012E38"/>
    <w:rsid w:val="000134D4"/>
    <w:rsid w:val="00043DE8"/>
    <w:rsid w:val="00070652"/>
    <w:rsid w:val="000C7974"/>
    <w:rsid w:val="000D3B23"/>
    <w:rsid w:val="000D6B2B"/>
    <w:rsid w:val="000D6E09"/>
    <w:rsid w:val="000F2619"/>
    <w:rsid w:val="001108BF"/>
    <w:rsid w:val="001162B8"/>
    <w:rsid w:val="00134FE6"/>
    <w:rsid w:val="00154717"/>
    <w:rsid w:val="001663ED"/>
    <w:rsid w:val="00184568"/>
    <w:rsid w:val="001A03D7"/>
    <w:rsid w:val="001A12F0"/>
    <w:rsid w:val="001C6651"/>
    <w:rsid w:val="001D0DFB"/>
    <w:rsid w:val="001E3866"/>
    <w:rsid w:val="00212FAA"/>
    <w:rsid w:val="0023539F"/>
    <w:rsid w:val="00235615"/>
    <w:rsid w:val="00254A7D"/>
    <w:rsid w:val="00262CE8"/>
    <w:rsid w:val="002A4855"/>
    <w:rsid w:val="002A4FE1"/>
    <w:rsid w:val="002C1F2E"/>
    <w:rsid w:val="002C36EC"/>
    <w:rsid w:val="002E2462"/>
    <w:rsid w:val="002F741B"/>
    <w:rsid w:val="00317DE2"/>
    <w:rsid w:val="003337B4"/>
    <w:rsid w:val="00360E55"/>
    <w:rsid w:val="0036245E"/>
    <w:rsid w:val="003624C9"/>
    <w:rsid w:val="003651B1"/>
    <w:rsid w:val="00372034"/>
    <w:rsid w:val="003876EF"/>
    <w:rsid w:val="00396B83"/>
    <w:rsid w:val="00396FDA"/>
    <w:rsid w:val="003A4BE0"/>
    <w:rsid w:val="003A4EBB"/>
    <w:rsid w:val="003D7553"/>
    <w:rsid w:val="003E10E3"/>
    <w:rsid w:val="003E55CA"/>
    <w:rsid w:val="003F5CF2"/>
    <w:rsid w:val="004172CE"/>
    <w:rsid w:val="00430E63"/>
    <w:rsid w:val="00437838"/>
    <w:rsid w:val="00460C3D"/>
    <w:rsid w:val="0046281B"/>
    <w:rsid w:val="00463092"/>
    <w:rsid w:val="00470916"/>
    <w:rsid w:val="00483EEE"/>
    <w:rsid w:val="00495702"/>
    <w:rsid w:val="00496129"/>
    <w:rsid w:val="00497AF8"/>
    <w:rsid w:val="004A2CA9"/>
    <w:rsid w:val="004B2A50"/>
    <w:rsid w:val="004B3E92"/>
    <w:rsid w:val="00500151"/>
    <w:rsid w:val="00516B70"/>
    <w:rsid w:val="00520827"/>
    <w:rsid w:val="00526E0A"/>
    <w:rsid w:val="005738EF"/>
    <w:rsid w:val="00577290"/>
    <w:rsid w:val="005801F3"/>
    <w:rsid w:val="0058271D"/>
    <w:rsid w:val="005A70DC"/>
    <w:rsid w:val="005B7CF0"/>
    <w:rsid w:val="005E19E9"/>
    <w:rsid w:val="005E6857"/>
    <w:rsid w:val="005F3B87"/>
    <w:rsid w:val="0060725B"/>
    <w:rsid w:val="006554ED"/>
    <w:rsid w:val="006744F3"/>
    <w:rsid w:val="006C1D2A"/>
    <w:rsid w:val="006C50B0"/>
    <w:rsid w:val="006D0BA7"/>
    <w:rsid w:val="006D64BD"/>
    <w:rsid w:val="006F6531"/>
    <w:rsid w:val="00717A66"/>
    <w:rsid w:val="00766496"/>
    <w:rsid w:val="007908A5"/>
    <w:rsid w:val="007F12FC"/>
    <w:rsid w:val="00803E23"/>
    <w:rsid w:val="00835B46"/>
    <w:rsid w:val="0087084F"/>
    <w:rsid w:val="00886EBA"/>
    <w:rsid w:val="008966DA"/>
    <w:rsid w:val="00897864"/>
    <w:rsid w:val="008D54D5"/>
    <w:rsid w:val="008E3817"/>
    <w:rsid w:val="0090513B"/>
    <w:rsid w:val="009516C7"/>
    <w:rsid w:val="00963965"/>
    <w:rsid w:val="00977242"/>
    <w:rsid w:val="009A0A66"/>
    <w:rsid w:val="009B3EB8"/>
    <w:rsid w:val="009C56F1"/>
    <w:rsid w:val="009D26C5"/>
    <w:rsid w:val="00A07612"/>
    <w:rsid w:val="00A2563A"/>
    <w:rsid w:val="00A27DA7"/>
    <w:rsid w:val="00A512DF"/>
    <w:rsid w:val="00A617F1"/>
    <w:rsid w:val="00A7196F"/>
    <w:rsid w:val="00A83303"/>
    <w:rsid w:val="00A86FF0"/>
    <w:rsid w:val="00A93FD1"/>
    <w:rsid w:val="00AA5314"/>
    <w:rsid w:val="00AC176A"/>
    <w:rsid w:val="00AC5E91"/>
    <w:rsid w:val="00AF1E0A"/>
    <w:rsid w:val="00AF1E21"/>
    <w:rsid w:val="00AF2E5E"/>
    <w:rsid w:val="00B048D2"/>
    <w:rsid w:val="00B373DC"/>
    <w:rsid w:val="00B41C4B"/>
    <w:rsid w:val="00B90251"/>
    <w:rsid w:val="00B946A2"/>
    <w:rsid w:val="00B97468"/>
    <w:rsid w:val="00BA0466"/>
    <w:rsid w:val="00BF723A"/>
    <w:rsid w:val="00C13C84"/>
    <w:rsid w:val="00C25459"/>
    <w:rsid w:val="00C321DF"/>
    <w:rsid w:val="00C346B1"/>
    <w:rsid w:val="00C37375"/>
    <w:rsid w:val="00C44C55"/>
    <w:rsid w:val="00C45F14"/>
    <w:rsid w:val="00C74548"/>
    <w:rsid w:val="00C80879"/>
    <w:rsid w:val="00CB0CC6"/>
    <w:rsid w:val="00CB3E16"/>
    <w:rsid w:val="00CB4EFD"/>
    <w:rsid w:val="00CB524A"/>
    <w:rsid w:val="00CC40A3"/>
    <w:rsid w:val="00CD4DC9"/>
    <w:rsid w:val="00CD736B"/>
    <w:rsid w:val="00CE4FAF"/>
    <w:rsid w:val="00CF6CC4"/>
    <w:rsid w:val="00D43FAB"/>
    <w:rsid w:val="00D848A2"/>
    <w:rsid w:val="00D978C4"/>
    <w:rsid w:val="00DB2400"/>
    <w:rsid w:val="00DD2228"/>
    <w:rsid w:val="00DE0CD5"/>
    <w:rsid w:val="00E01397"/>
    <w:rsid w:val="00E13BC8"/>
    <w:rsid w:val="00E25840"/>
    <w:rsid w:val="00E34ED7"/>
    <w:rsid w:val="00E401F3"/>
    <w:rsid w:val="00E54389"/>
    <w:rsid w:val="00E670EA"/>
    <w:rsid w:val="00E746F4"/>
    <w:rsid w:val="00E83537"/>
    <w:rsid w:val="00E859F9"/>
    <w:rsid w:val="00E91CC1"/>
    <w:rsid w:val="00E93CEE"/>
    <w:rsid w:val="00EE0175"/>
    <w:rsid w:val="00F01C39"/>
    <w:rsid w:val="00F1661D"/>
    <w:rsid w:val="00F210DF"/>
    <w:rsid w:val="00F2795E"/>
    <w:rsid w:val="00F32F84"/>
    <w:rsid w:val="00F3660D"/>
    <w:rsid w:val="00F4048B"/>
    <w:rsid w:val="00F57CBA"/>
    <w:rsid w:val="00F85401"/>
    <w:rsid w:val="00F96655"/>
    <w:rsid w:val="00FC754E"/>
    <w:rsid w:val="00FD0382"/>
    <w:rsid w:val="00FD0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CF48"/>
  <w15:docId w15:val="{94621A24-F9CD-4532-9E7A-35C40B3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FE1"/>
  </w:style>
  <w:style w:type="paragraph" w:styleId="Nagwek1">
    <w:name w:val="heading 1"/>
    <w:basedOn w:val="Normalny"/>
    <w:next w:val="Normalny"/>
    <w:link w:val="Nagwek1Znak"/>
    <w:uiPriority w:val="9"/>
    <w:qFormat/>
    <w:rsid w:val="002A4FE1"/>
    <w:pPr>
      <w:keepNext/>
      <w:keepLines/>
      <w:numPr>
        <w:numId w:val="4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2A4FE1"/>
    <w:pPr>
      <w:keepNext/>
      <w:keepLines/>
      <w:numPr>
        <w:ilvl w:val="1"/>
        <w:numId w:val="4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2A4FE1"/>
    <w:pPr>
      <w:keepNext/>
      <w:keepLines/>
      <w:numPr>
        <w:ilvl w:val="2"/>
        <w:numId w:val="4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2A4FE1"/>
    <w:pPr>
      <w:keepNext/>
      <w:keepLines/>
      <w:numPr>
        <w:ilvl w:val="3"/>
        <w:numId w:val="4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2A4FE1"/>
    <w:pPr>
      <w:keepNext/>
      <w:keepLines/>
      <w:numPr>
        <w:ilvl w:val="4"/>
        <w:numId w:val="48"/>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2A4FE1"/>
    <w:pPr>
      <w:keepNext/>
      <w:keepLines/>
      <w:numPr>
        <w:ilvl w:val="5"/>
        <w:numId w:val="48"/>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2A4FE1"/>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A4FE1"/>
    <w:pPr>
      <w:keepNext/>
      <w:keepLines/>
      <w:numPr>
        <w:ilvl w:val="7"/>
        <w:numId w:val="4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2A4FE1"/>
    <w:pPr>
      <w:keepNext/>
      <w:keepLines/>
      <w:numPr>
        <w:ilvl w:val="8"/>
        <w:numId w:val="4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A4FE1"/>
    <w:rPr>
      <w:rFonts w:asciiTheme="majorHAnsi" w:eastAsiaTheme="majorEastAsia" w:hAnsiTheme="majorHAnsi" w:cstheme="majorBidi"/>
      <w:b/>
      <w:bCs/>
      <w:smallCaps/>
      <w:color w:val="000000" w:themeColor="text1"/>
      <w:sz w:val="28"/>
      <w:szCs w:val="28"/>
    </w:rPr>
  </w:style>
  <w:style w:type="character" w:customStyle="1" w:styleId="Nagwek1Znak">
    <w:name w:val="Nagłówek 1 Znak"/>
    <w:basedOn w:val="Domylnaczcionkaakapitu"/>
    <w:link w:val="Nagwek1"/>
    <w:uiPriority w:val="9"/>
    <w:rsid w:val="002A4FE1"/>
    <w:rPr>
      <w:rFonts w:asciiTheme="majorHAnsi" w:eastAsiaTheme="majorEastAsia" w:hAnsiTheme="majorHAnsi" w:cstheme="majorBidi"/>
      <w:b/>
      <w:bCs/>
      <w:smallCaps/>
      <w:color w:val="000000" w:themeColor="text1"/>
      <w:sz w:val="36"/>
      <w:szCs w:val="36"/>
    </w:rPr>
  </w:style>
  <w:style w:type="character" w:customStyle="1" w:styleId="Nagwek3Znak">
    <w:name w:val="Nagłówek 3 Znak"/>
    <w:basedOn w:val="Domylnaczcionkaakapitu"/>
    <w:link w:val="Nagwek3"/>
    <w:uiPriority w:val="9"/>
    <w:rsid w:val="002A4FE1"/>
    <w:rPr>
      <w:rFonts w:asciiTheme="majorHAnsi" w:eastAsiaTheme="majorEastAsia" w:hAnsiTheme="majorHAnsi" w:cstheme="majorBidi"/>
      <w:b/>
      <w:bCs/>
      <w:color w:val="000000" w:themeColor="text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C80879"/>
    <w:rPr>
      <w:color w:val="0563C1" w:themeColor="hyperlink"/>
      <w:u w:val="single"/>
    </w:rPr>
  </w:style>
  <w:style w:type="character" w:styleId="Nierozpoznanawzmianka">
    <w:name w:val="Unresolved Mention"/>
    <w:basedOn w:val="Domylnaczcionkaakapitu"/>
    <w:uiPriority w:val="99"/>
    <w:semiHidden/>
    <w:unhideWhenUsed/>
    <w:rsid w:val="00C80879"/>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00151"/>
    <w:pPr>
      <w:ind w:left="720"/>
      <w:contextualSpacing/>
    </w:pPr>
  </w:style>
  <w:style w:type="table" w:customStyle="1" w:styleId="TableGrid1">
    <w:name w:val="TableGrid1"/>
    <w:rsid w:val="006F6531"/>
    <w:pPr>
      <w:spacing w:after="0" w:line="240" w:lineRule="auto"/>
    </w:pPr>
    <w:tblPr>
      <w:tblCellMar>
        <w:top w:w="0" w:type="dxa"/>
        <w:left w:w="0" w:type="dxa"/>
        <w:bottom w:w="0" w:type="dxa"/>
        <w:right w:w="0" w:type="dxa"/>
      </w:tblCellMar>
    </w:tblPr>
  </w:style>
  <w:style w:type="paragraph" w:customStyle="1" w:styleId="Ustp">
    <w:name w:val="Ustęp"/>
    <w:basedOn w:val="Normalny"/>
    <w:uiPriority w:val="99"/>
    <w:rsid w:val="00FD04F8"/>
    <w:pPr>
      <w:tabs>
        <w:tab w:val="num" w:pos="1080"/>
      </w:tabs>
      <w:spacing w:after="120" w:line="240" w:lineRule="auto"/>
      <w:ind w:left="1080" w:hanging="720"/>
    </w:pPr>
    <w:rPr>
      <w:rFonts w:ascii="Calibri" w:eastAsia="Calibri" w:hAnsi="Calibri" w:cs="Times New Roman"/>
      <w:szCs w:val="24"/>
      <w:lang w:eastAsia="en-US"/>
    </w:rPr>
  </w:style>
  <w:style w:type="paragraph" w:styleId="Bezodstpw">
    <w:name w:val="No Spacing"/>
    <w:uiPriority w:val="1"/>
    <w:qFormat/>
    <w:rsid w:val="002A4FE1"/>
    <w:pPr>
      <w:spacing w:after="0" w:line="240" w:lineRule="auto"/>
    </w:pPr>
  </w:style>
  <w:style w:type="paragraph" w:customStyle="1" w:styleId="Default">
    <w:name w:val="Default"/>
    <w:rsid w:val="00E91CC1"/>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E91CC1"/>
  </w:style>
  <w:style w:type="character" w:customStyle="1" w:styleId="Nagwek4Znak">
    <w:name w:val="Nagłówek 4 Znak"/>
    <w:basedOn w:val="Domylnaczcionkaakapitu"/>
    <w:link w:val="Nagwek4"/>
    <w:uiPriority w:val="9"/>
    <w:semiHidden/>
    <w:rsid w:val="002A4FE1"/>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2A4FE1"/>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2A4FE1"/>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2A4FE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A4FE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2A4FE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2A4FE1"/>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2A4F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2A4FE1"/>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2A4FE1"/>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2A4FE1"/>
    <w:rPr>
      <w:color w:val="5A5A5A" w:themeColor="text1" w:themeTint="A5"/>
      <w:spacing w:val="10"/>
    </w:rPr>
  </w:style>
  <w:style w:type="character" w:styleId="Pogrubienie">
    <w:name w:val="Strong"/>
    <w:basedOn w:val="Domylnaczcionkaakapitu"/>
    <w:uiPriority w:val="22"/>
    <w:qFormat/>
    <w:rsid w:val="002A4FE1"/>
    <w:rPr>
      <w:b/>
      <w:bCs/>
      <w:color w:val="000000" w:themeColor="text1"/>
    </w:rPr>
  </w:style>
  <w:style w:type="character" w:styleId="Uwydatnienie">
    <w:name w:val="Emphasis"/>
    <w:basedOn w:val="Domylnaczcionkaakapitu"/>
    <w:uiPriority w:val="20"/>
    <w:qFormat/>
    <w:rsid w:val="002A4FE1"/>
    <w:rPr>
      <w:i/>
      <w:iCs/>
      <w:color w:val="auto"/>
    </w:rPr>
  </w:style>
  <w:style w:type="paragraph" w:styleId="Cytat">
    <w:name w:val="Quote"/>
    <w:basedOn w:val="Normalny"/>
    <w:next w:val="Normalny"/>
    <w:link w:val="CytatZnak"/>
    <w:uiPriority w:val="29"/>
    <w:qFormat/>
    <w:rsid w:val="002A4FE1"/>
    <w:pPr>
      <w:spacing w:before="160"/>
      <w:ind w:left="720" w:right="720"/>
    </w:pPr>
    <w:rPr>
      <w:i/>
      <w:iCs/>
      <w:color w:val="000000" w:themeColor="text1"/>
    </w:rPr>
  </w:style>
  <w:style w:type="character" w:customStyle="1" w:styleId="CytatZnak">
    <w:name w:val="Cytat Znak"/>
    <w:basedOn w:val="Domylnaczcionkaakapitu"/>
    <w:link w:val="Cytat"/>
    <w:uiPriority w:val="29"/>
    <w:rsid w:val="002A4FE1"/>
    <w:rPr>
      <w:i/>
      <w:iCs/>
      <w:color w:val="000000" w:themeColor="text1"/>
    </w:rPr>
  </w:style>
  <w:style w:type="paragraph" w:styleId="Cytatintensywny">
    <w:name w:val="Intense Quote"/>
    <w:basedOn w:val="Normalny"/>
    <w:next w:val="Normalny"/>
    <w:link w:val="CytatintensywnyZnak"/>
    <w:uiPriority w:val="30"/>
    <w:qFormat/>
    <w:rsid w:val="002A4F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2A4FE1"/>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2A4FE1"/>
    <w:rPr>
      <w:i/>
      <w:iCs/>
      <w:color w:val="404040" w:themeColor="text1" w:themeTint="BF"/>
    </w:rPr>
  </w:style>
  <w:style w:type="character" w:styleId="Wyrnienieintensywne">
    <w:name w:val="Intense Emphasis"/>
    <w:basedOn w:val="Domylnaczcionkaakapitu"/>
    <w:uiPriority w:val="21"/>
    <w:qFormat/>
    <w:rsid w:val="002A4FE1"/>
    <w:rPr>
      <w:b/>
      <w:bCs/>
      <w:i/>
      <w:iCs/>
      <w:caps/>
    </w:rPr>
  </w:style>
  <w:style w:type="character" w:styleId="Odwoaniedelikatne">
    <w:name w:val="Subtle Reference"/>
    <w:basedOn w:val="Domylnaczcionkaakapitu"/>
    <w:uiPriority w:val="31"/>
    <w:qFormat/>
    <w:rsid w:val="002A4FE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A4FE1"/>
    <w:rPr>
      <w:b/>
      <w:bCs/>
      <w:smallCaps/>
      <w:u w:val="single"/>
    </w:rPr>
  </w:style>
  <w:style w:type="character" w:styleId="Tytuksiki">
    <w:name w:val="Book Title"/>
    <w:basedOn w:val="Domylnaczcionkaakapitu"/>
    <w:uiPriority w:val="33"/>
    <w:qFormat/>
    <w:rsid w:val="002A4FE1"/>
    <w:rPr>
      <w:b w:val="0"/>
      <w:bCs w:val="0"/>
      <w:smallCaps/>
      <w:spacing w:val="5"/>
    </w:rPr>
  </w:style>
  <w:style w:type="paragraph" w:styleId="Nagwekspisutreci">
    <w:name w:val="TOC Heading"/>
    <w:basedOn w:val="Nagwek1"/>
    <w:next w:val="Normalny"/>
    <w:uiPriority w:val="39"/>
    <w:semiHidden/>
    <w:unhideWhenUsed/>
    <w:qFormat/>
    <w:rsid w:val="002A4F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1060">
      <w:bodyDiv w:val="1"/>
      <w:marLeft w:val="0"/>
      <w:marRight w:val="0"/>
      <w:marTop w:val="0"/>
      <w:marBottom w:val="0"/>
      <w:divBdr>
        <w:top w:val="none" w:sz="0" w:space="0" w:color="auto"/>
        <w:left w:val="none" w:sz="0" w:space="0" w:color="auto"/>
        <w:bottom w:val="none" w:sz="0" w:space="0" w:color="auto"/>
        <w:right w:val="none" w:sz="0" w:space="0" w:color="auto"/>
      </w:divBdr>
      <w:divsChild>
        <w:div w:id="1039620761">
          <w:marLeft w:val="0"/>
          <w:marRight w:val="0"/>
          <w:marTop w:val="72"/>
          <w:marBottom w:val="0"/>
          <w:divBdr>
            <w:top w:val="none" w:sz="0" w:space="0" w:color="auto"/>
            <w:left w:val="none" w:sz="0" w:space="0" w:color="auto"/>
            <w:bottom w:val="none" w:sz="0" w:space="0" w:color="auto"/>
            <w:right w:val="none" w:sz="0" w:space="0" w:color="auto"/>
          </w:divBdr>
          <w:divsChild>
            <w:div w:id="12582928">
              <w:marLeft w:val="0"/>
              <w:marRight w:val="0"/>
              <w:marTop w:val="0"/>
              <w:marBottom w:val="0"/>
              <w:divBdr>
                <w:top w:val="none" w:sz="0" w:space="0" w:color="auto"/>
                <w:left w:val="none" w:sz="0" w:space="0" w:color="auto"/>
                <w:bottom w:val="none" w:sz="0" w:space="0" w:color="auto"/>
                <w:right w:val="none" w:sz="0" w:space="0" w:color="auto"/>
              </w:divBdr>
            </w:div>
            <w:div w:id="206722786">
              <w:marLeft w:val="360"/>
              <w:marRight w:val="0"/>
              <w:marTop w:val="72"/>
              <w:marBottom w:val="72"/>
              <w:divBdr>
                <w:top w:val="none" w:sz="0" w:space="0" w:color="auto"/>
                <w:left w:val="none" w:sz="0" w:space="0" w:color="auto"/>
                <w:bottom w:val="none" w:sz="0" w:space="0" w:color="auto"/>
                <w:right w:val="none" w:sz="0" w:space="0" w:color="auto"/>
              </w:divBdr>
              <w:divsChild>
                <w:div w:id="2036072994">
                  <w:marLeft w:val="0"/>
                  <w:marRight w:val="0"/>
                  <w:marTop w:val="0"/>
                  <w:marBottom w:val="0"/>
                  <w:divBdr>
                    <w:top w:val="none" w:sz="0" w:space="0" w:color="auto"/>
                    <w:left w:val="none" w:sz="0" w:space="0" w:color="auto"/>
                    <w:bottom w:val="none" w:sz="0" w:space="0" w:color="auto"/>
                    <w:right w:val="none" w:sz="0" w:space="0" w:color="auto"/>
                  </w:divBdr>
                </w:div>
                <w:div w:id="240215720">
                  <w:marLeft w:val="360"/>
                  <w:marRight w:val="0"/>
                  <w:marTop w:val="0"/>
                  <w:marBottom w:val="0"/>
                  <w:divBdr>
                    <w:top w:val="none" w:sz="0" w:space="0" w:color="auto"/>
                    <w:left w:val="none" w:sz="0" w:space="0" w:color="auto"/>
                    <w:bottom w:val="none" w:sz="0" w:space="0" w:color="auto"/>
                    <w:right w:val="none" w:sz="0" w:space="0" w:color="auto"/>
                  </w:divBdr>
                  <w:divsChild>
                    <w:div w:id="1411002008">
                      <w:marLeft w:val="0"/>
                      <w:marRight w:val="0"/>
                      <w:marTop w:val="0"/>
                      <w:marBottom w:val="0"/>
                      <w:divBdr>
                        <w:top w:val="none" w:sz="0" w:space="0" w:color="auto"/>
                        <w:left w:val="none" w:sz="0" w:space="0" w:color="auto"/>
                        <w:bottom w:val="none" w:sz="0" w:space="0" w:color="auto"/>
                        <w:right w:val="none" w:sz="0" w:space="0" w:color="auto"/>
                      </w:divBdr>
                    </w:div>
                  </w:divsChild>
                </w:div>
                <w:div w:id="223373892">
                  <w:marLeft w:val="360"/>
                  <w:marRight w:val="0"/>
                  <w:marTop w:val="0"/>
                  <w:marBottom w:val="0"/>
                  <w:divBdr>
                    <w:top w:val="none" w:sz="0" w:space="0" w:color="auto"/>
                    <w:left w:val="none" w:sz="0" w:space="0" w:color="auto"/>
                    <w:bottom w:val="none" w:sz="0" w:space="0" w:color="auto"/>
                    <w:right w:val="none" w:sz="0" w:space="0" w:color="auto"/>
                  </w:divBdr>
                  <w:divsChild>
                    <w:div w:id="1930657558">
                      <w:marLeft w:val="0"/>
                      <w:marRight w:val="0"/>
                      <w:marTop w:val="0"/>
                      <w:marBottom w:val="0"/>
                      <w:divBdr>
                        <w:top w:val="none" w:sz="0" w:space="0" w:color="auto"/>
                        <w:left w:val="none" w:sz="0" w:space="0" w:color="auto"/>
                        <w:bottom w:val="none" w:sz="0" w:space="0" w:color="auto"/>
                        <w:right w:val="none" w:sz="0" w:space="0" w:color="auto"/>
                      </w:divBdr>
                    </w:div>
                  </w:divsChild>
                </w:div>
                <w:div w:id="751121018">
                  <w:marLeft w:val="360"/>
                  <w:marRight w:val="0"/>
                  <w:marTop w:val="0"/>
                  <w:marBottom w:val="0"/>
                  <w:divBdr>
                    <w:top w:val="none" w:sz="0" w:space="0" w:color="auto"/>
                    <w:left w:val="none" w:sz="0" w:space="0" w:color="auto"/>
                    <w:bottom w:val="none" w:sz="0" w:space="0" w:color="auto"/>
                    <w:right w:val="none" w:sz="0" w:space="0" w:color="auto"/>
                  </w:divBdr>
                  <w:divsChild>
                    <w:div w:id="1512570924">
                      <w:marLeft w:val="0"/>
                      <w:marRight w:val="0"/>
                      <w:marTop w:val="0"/>
                      <w:marBottom w:val="0"/>
                      <w:divBdr>
                        <w:top w:val="none" w:sz="0" w:space="0" w:color="auto"/>
                        <w:left w:val="none" w:sz="0" w:space="0" w:color="auto"/>
                        <w:bottom w:val="none" w:sz="0" w:space="0" w:color="auto"/>
                        <w:right w:val="none" w:sz="0" w:space="0" w:color="auto"/>
                      </w:divBdr>
                    </w:div>
                  </w:divsChild>
                </w:div>
                <w:div w:id="1393768245">
                  <w:marLeft w:val="360"/>
                  <w:marRight w:val="0"/>
                  <w:marTop w:val="0"/>
                  <w:marBottom w:val="0"/>
                  <w:divBdr>
                    <w:top w:val="none" w:sz="0" w:space="0" w:color="auto"/>
                    <w:left w:val="none" w:sz="0" w:space="0" w:color="auto"/>
                    <w:bottom w:val="none" w:sz="0" w:space="0" w:color="auto"/>
                    <w:right w:val="none" w:sz="0" w:space="0" w:color="auto"/>
                  </w:divBdr>
                  <w:divsChild>
                    <w:div w:id="2050567156">
                      <w:marLeft w:val="0"/>
                      <w:marRight w:val="0"/>
                      <w:marTop w:val="0"/>
                      <w:marBottom w:val="0"/>
                      <w:divBdr>
                        <w:top w:val="none" w:sz="0" w:space="0" w:color="auto"/>
                        <w:left w:val="none" w:sz="0" w:space="0" w:color="auto"/>
                        <w:bottom w:val="none" w:sz="0" w:space="0" w:color="auto"/>
                        <w:right w:val="none" w:sz="0" w:space="0" w:color="auto"/>
                      </w:divBdr>
                    </w:div>
                  </w:divsChild>
                </w:div>
                <w:div w:id="1273977245">
                  <w:marLeft w:val="36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sChild>
                </w:div>
                <w:div w:id="1352100018">
                  <w:marLeft w:val="360"/>
                  <w:marRight w:val="0"/>
                  <w:marTop w:val="0"/>
                  <w:marBottom w:val="0"/>
                  <w:divBdr>
                    <w:top w:val="none" w:sz="0" w:space="0" w:color="auto"/>
                    <w:left w:val="none" w:sz="0" w:space="0" w:color="auto"/>
                    <w:bottom w:val="none" w:sz="0" w:space="0" w:color="auto"/>
                    <w:right w:val="none" w:sz="0" w:space="0" w:color="auto"/>
                  </w:divBdr>
                  <w:divsChild>
                    <w:div w:id="1950694086">
                      <w:marLeft w:val="0"/>
                      <w:marRight w:val="0"/>
                      <w:marTop w:val="0"/>
                      <w:marBottom w:val="0"/>
                      <w:divBdr>
                        <w:top w:val="none" w:sz="0" w:space="0" w:color="auto"/>
                        <w:left w:val="none" w:sz="0" w:space="0" w:color="auto"/>
                        <w:bottom w:val="none" w:sz="0" w:space="0" w:color="auto"/>
                        <w:right w:val="none" w:sz="0" w:space="0" w:color="auto"/>
                      </w:divBdr>
                    </w:div>
                  </w:divsChild>
                </w:div>
                <w:div w:id="1153906708">
                  <w:marLeft w:val="360"/>
                  <w:marRight w:val="0"/>
                  <w:marTop w:val="0"/>
                  <w:marBottom w:val="0"/>
                  <w:divBdr>
                    <w:top w:val="none" w:sz="0" w:space="0" w:color="auto"/>
                    <w:left w:val="none" w:sz="0" w:space="0" w:color="auto"/>
                    <w:bottom w:val="none" w:sz="0" w:space="0" w:color="auto"/>
                    <w:right w:val="none" w:sz="0" w:space="0" w:color="auto"/>
                  </w:divBdr>
                  <w:divsChild>
                    <w:div w:id="749818133">
                      <w:marLeft w:val="0"/>
                      <w:marRight w:val="0"/>
                      <w:marTop w:val="0"/>
                      <w:marBottom w:val="0"/>
                      <w:divBdr>
                        <w:top w:val="none" w:sz="0" w:space="0" w:color="auto"/>
                        <w:left w:val="none" w:sz="0" w:space="0" w:color="auto"/>
                        <w:bottom w:val="none" w:sz="0" w:space="0" w:color="auto"/>
                        <w:right w:val="none" w:sz="0" w:space="0" w:color="auto"/>
                      </w:divBdr>
                    </w:div>
                  </w:divsChild>
                </w:div>
                <w:div w:id="209928313">
                  <w:marLeft w:val="360"/>
                  <w:marRight w:val="0"/>
                  <w:marTop w:val="0"/>
                  <w:marBottom w:val="0"/>
                  <w:divBdr>
                    <w:top w:val="none" w:sz="0" w:space="0" w:color="auto"/>
                    <w:left w:val="none" w:sz="0" w:space="0" w:color="auto"/>
                    <w:bottom w:val="none" w:sz="0" w:space="0" w:color="auto"/>
                    <w:right w:val="none" w:sz="0" w:space="0" w:color="auto"/>
                  </w:divBdr>
                  <w:divsChild>
                    <w:div w:id="2097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765">
              <w:marLeft w:val="360"/>
              <w:marRight w:val="0"/>
              <w:marTop w:val="0"/>
              <w:marBottom w:val="72"/>
              <w:divBdr>
                <w:top w:val="none" w:sz="0" w:space="0" w:color="auto"/>
                <w:left w:val="none" w:sz="0" w:space="0" w:color="auto"/>
                <w:bottom w:val="none" w:sz="0" w:space="0" w:color="auto"/>
                <w:right w:val="none" w:sz="0" w:space="0" w:color="auto"/>
              </w:divBdr>
              <w:divsChild>
                <w:div w:id="1227379649">
                  <w:marLeft w:val="0"/>
                  <w:marRight w:val="0"/>
                  <w:marTop w:val="0"/>
                  <w:marBottom w:val="0"/>
                  <w:divBdr>
                    <w:top w:val="none" w:sz="0" w:space="0" w:color="auto"/>
                    <w:left w:val="none" w:sz="0" w:space="0" w:color="auto"/>
                    <w:bottom w:val="none" w:sz="0" w:space="0" w:color="auto"/>
                    <w:right w:val="none" w:sz="0" w:space="0" w:color="auto"/>
                  </w:divBdr>
                </w:div>
              </w:divsChild>
            </w:div>
            <w:div w:id="330960277">
              <w:marLeft w:val="360"/>
              <w:marRight w:val="0"/>
              <w:marTop w:val="0"/>
              <w:marBottom w:val="72"/>
              <w:divBdr>
                <w:top w:val="none" w:sz="0" w:space="0" w:color="auto"/>
                <w:left w:val="none" w:sz="0" w:space="0" w:color="auto"/>
                <w:bottom w:val="none" w:sz="0" w:space="0" w:color="auto"/>
                <w:right w:val="none" w:sz="0" w:space="0" w:color="auto"/>
              </w:divBdr>
              <w:divsChild>
                <w:div w:id="202405513">
                  <w:marLeft w:val="0"/>
                  <w:marRight w:val="0"/>
                  <w:marTop w:val="0"/>
                  <w:marBottom w:val="0"/>
                  <w:divBdr>
                    <w:top w:val="none" w:sz="0" w:space="0" w:color="auto"/>
                    <w:left w:val="none" w:sz="0" w:space="0" w:color="auto"/>
                    <w:bottom w:val="none" w:sz="0" w:space="0" w:color="auto"/>
                    <w:right w:val="none" w:sz="0" w:space="0" w:color="auto"/>
                  </w:divBdr>
                </w:div>
              </w:divsChild>
            </w:div>
            <w:div w:id="1789423380">
              <w:marLeft w:val="360"/>
              <w:marRight w:val="0"/>
              <w:marTop w:val="0"/>
              <w:marBottom w:val="72"/>
              <w:divBdr>
                <w:top w:val="none" w:sz="0" w:space="0" w:color="auto"/>
                <w:left w:val="none" w:sz="0" w:space="0" w:color="auto"/>
                <w:bottom w:val="none" w:sz="0" w:space="0" w:color="auto"/>
                <w:right w:val="none" w:sz="0" w:space="0" w:color="auto"/>
              </w:divBdr>
              <w:divsChild>
                <w:div w:id="396124309">
                  <w:marLeft w:val="0"/>
                  <w:marRight w:val="0"/>
                  <w:marTop w:val="0"/>
                  <w:marBottom w:val="0"/>
                  <w:divBdr>
                    <w:top w:val="none" w:sz="0" w:space="0" w:color="auto"/>
                    <w:left w:val="none" w:sz="0" w:space="0" w:color="auto"/>
                    <w:bottom w:val="none" w:sz="0" w:space="0" w:color="auto"/>
                    <w:right w:val="none" w:sz="0" w:space="0" w:color="auto"/>
                  </w:divBdr>
                </w:div>
              </w:divsChild>
            </w:div>
            <w:div w:id="1677803673">
              <w:marLeft w:val="360"/>
              <w:marRight w:val="0"/>
              <w:marTop w:val="0"/>
              <w:marBottom w:val="72"/>
              <w:divBdr>
                <w:top w:val="none" w:sz="0" w:space="0" w:color="auto"/>
                <w:left w:val="none" w:sz="0" w:space="0" w:color="auto"/>
                <w:bottom w:val="none" w:sz="0" w:space="0" w:color="auto"/>
                <w:right w:val="none" w:sz="0" w:space="0" w:color="auto"/>
              </w:divBdr>
              <w:divsChild>
                <w:div w:id="1783961377">
                  <w:marLeft w:val="0"/>
                  <w:marRight w:val="0"/>
                  <w:marTop w:val="0"/>
                  <w:marBottom w:val="0"/>
                  <w:divBdr>
                    <w:top w:val="none" w:sz="0" w:space="0" w:color="auto"/>
                    <w:left w:val="none" w:sz="0" w:space="0" w:color="auto"/>
                    <w:bottom w:val="none" w:sz="0" w:space="0" w:color="auto"/>
                    <w:right w:val="none" w:sz="0" w:space="0" w:color="auto"/>
                  </w:divBdr>
                </w:div>
              </w:divsChild>
            </w:div>
            <w:div w:id="514879868">
              <w:marLeft w:val="360"/>
              <w:marRight w:val="0"/>
              <w:marTop w:val="0"/>
              <w:marBottom w:val="72"/>
              <w:divBdr>
                <w:top w:val="none" w:sz="0" w:space="0" w:color="auto"/>
                <w:left w:val="none" w:sz="0" w:space="0" w:color="auto"/>
                <w:bottom w:val="none" w:sz="0" w:space="0" w:color="auto"/>
                <w:right w:val="none" w:sz="0" w:space="0" w:color="auto"/>
              </w:divBdr>
              <w:divsChild>
                <w:div w:id="10564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0903">
          <w:marLeft w:val="0"/>
          <w:marRight w:val="0"/>
          <w:marTop w:val="72"/>
          <w:marBottom w:val="0"/>
          <w:divBdr>
            <w:top w:val="none" w:sz="0" w:space="0" w:color="auto"/>
            <w:left w:val="none" w:sz="0" w:space="0" w:color="auto"/>
            <w:bottom w:val="none" w:sz="0" w:space="0" w:color="auto"/>
            <w:right w:val="none" w:sz="0" w:space="0" w:color="auto"/>
          </w:divBdr>
        </w:div>
      </w:divsChild>
    </w:div>
    <w:div w:id="753094183">
      <w:bodyDiv w:val="1"/>
      <w:marLeft w:val="0"/>
      <w:marRight w:val="0"/>
      <w:marTop w:val="0"/>
      <w:marBottom w:val="0"/>
      <w:divBdr>
        <w:top w:val="none" w:sz="0" w:space="0" w:color="auto"/>
        <w:left w:val="none" w:sz="0" w:space="0" w:color="auto"/>
        <w:bottom w:val="none" w:sz="0" w:space="0" w:color="auto"/>
        <w:right w:val="none" w:sz="0" w:space="0" w:color="auto"/>
      </w:divBdr>
      <w:divsChild>
        <w:div w:id="826941646">
          <w:marLeft w:val="360"/>
          <w:marRight w:val="0"/>
          <w:marTop w:val="72"/>
          <w:marBottom w:val="72"/>
          <w:divBdr>
            <w:top w:val="none" w:sz="0" w:space="0" w:color="auto"/>
            <w:left w:val="none" w:sz="0" w:space="0" w:color="auto"/>
            <w:bottom w:val="none" w:sz="0" w:space="0" w:color="auto"/>
            <w:right w:val="none" w:sz="0" w:space="0" w:color="auto"/>
          </w:divBdr>
          <w:divsChild>
            <w:div w:id="610554210">
              <w:marLeft w:val="0"/>
              <w:marRight w:val="0"/>
              <w:marTop w:val="0"/>
              <w:marBottom w:val="0"/>
              <w:divBdr>
                <w:top w:val="none" w:sz="0" w:space="0" w:color="auto"/>
                <w:left w:val="none" w:sz="0" w:space="0" w:color="auto"/>
                <w:bottom w:val="none" w:sz="0" w:space="0" w:color="auto"/>
                <w:right w:val="none" w:sz="0" w:space="0" w:color="auto"/>
              </w:divBdr>
            </w:div>
            <w:div w:id="659969416">
              <w:marLeft w:val="360"/>
              <w:marRight w:val="0"/>
              <w:marTop w:val="0"/>
              <w:marBottom w:val="0"/>
              <w:divBdr>
                <w:top w:val="none" w:sz="0" w:space="0" w:color="auto"/>
                <w:left w:val="none" w:sz="0" w:space="0" w:color="auto"/>
                <w:bottom w:val="none" w:sz="0" w:space="0" w:color="auto"/>
                <w:right w:val="none" w:sz="0" w:space="0" w:color="auto"/>
              </w:divBdr>
              <w:divsChild>
                <w:div w:id="1039668306">
                  <w:marLeft w:val="0"/>
                  <w:marRight w:val="0"/>
                  <w:marTop w:val="0"/>
                  <w:marBottom w:val="0"/>
                  <w:divBdr>
                    <w:top w:val="none" w:sz="0" w:space="0" w:color="auto"/>
                    <w:left w:val="none" w:sz="0" w:space="0" w:color="auto"/>
                    <w:bottom w:val="none" w:sz="0" w:space="0" w:color="auto"/>
                    <w:right w:val="none" w:sz="0" w:space="0" w:color="auto"/>
                  </w:divBdr>
                </w:div>
              </w:divsChild>
            </w:div>
            <w:div w:id="618993809">
              <w:marLeft w:val="360"/>
              <w:marRight w:val="0"/>
              <w:marTop w:val="0"/>
              <w:marBottom w:val="0"/>
              <w:divBdr>
                <w:top w:val="none" w:sz="0" w:space="0" w:color="auto"/>
                <w:left w:val="none" w:sz="0" w:space="0" w:color="auto"/>
                <w:bottom w:val="none" w:sz="0" w:space="0" w:color="auto"/>
                <w:right w:val="none" w:sz="0" w:space="0" w:color="auto"/>
              </w:divBdr>
              <w:divsChild>
                <w:div w:id="1491172488">
                  <w:marLeft w:val="0"/>
                  <w:marRight w:val="0"/>
                  <w:marTop w:val="0"/>
                  <w:marBottom w:val="0"/>
                  <w:divBdr>
                    <w:top w:val="none" w:sz="0" w:space="0" w:color="auto"/>
                    <w:left w:val="none" w:sz="0" w:space="0" w:color="auto"/>
                    <w:bottom w:val="none" w:sz="0" w:space="0" w:color="auto"/>
                    <w:right w:val="none" w:sz="0" w:space="0" w:color="auto"/>
                  </w:divBdr>
                </w:div>
              </w:divsChild>
            </w:div>
            <w:div w:id="410927458">
              <w:marLeft w:val="360"/>
              <w:marRight w:val="0"/>
              <w:marTop w:val="0"/>
              <w:marBottom w:val="0"/>
              <w:divBdr>
                <w:top w:val="none" w:sz="0" w:space="0" w:color="auto"/>
                <w:left w:val="none" w:sz="0" w:space="0" w:color="auto"/>
                <w:bottom w:val="none" w:sz="0" w:space="0" w:color="auto"/>
                <w:right w:val="none" w:sz="0" w:space="0" w:color="auto"/>
              </w:divBdr>
              <w:divsChild>
                <w:div w:id="2070687618">
                  <w:marLeft w:val="0"/>
                  <w:marRight w:val="0"/>
                  <w:marTop w:val="0"/>
                  <w:marBottom w:val="0"/>
                  <w:divBdr>
                    <w:top w:val="none" w:sz="0" w:space="0" w:color="auto"/>
                    <w:left w:val="none" w:sz="0" w:space="0" w:color="auto"/>
                    <w:bottom w:val="none" w:sz="0" w:space="0" w:color="auto"/>
                    <w:right w:val="none" w:sz="0" w:space="0" w:color="auto"/>
                  </w:divBdr>
                </w:div>
              </w:divsChild>
            </w:div>
            <w:div w:id="811603895">
              <w:marLeft w:val="360"/>
              <w:marRight w:val="0"/>
              <w:marTop w:val="0"/>
              <w:marBottom w:val="0"/>
              <w:divBdr>
                <w:top w:val="none" w:sz="0" w:space="0" w:color="auto"/>
                <w:left w:val="none" w:sz="0" w:space="0" w:color="auto"/>
                <w:bottom w:val="none" w:sz="0" w:space="0" w:color="auto"/>
                <w:right w:val="none" w:sz="0" w:space="0" w:color="auto"/>
              </w:divBdr>
              <w:divsChild>
                <w:div w:id="1513564281">
                  <w:marLeft w:val="0"/>
                  <w:marRight w:val="0"/>
                  <w:marTop w:val="0"/>
                  <w:marBottom w:val="0"/>
                  <w:divBdr>
                    <w:top w:val="none" w:sz="0" w:space="0" w:color="auto"/>
                    <w:left w:val="none" w:sz="0" w:space="0" w:color="auto"/>
                    <w:bottom w:val="none" w:sz="0" w:space="0" w:color="auto"/>
                    <w:right w:val="none" w:sz="0" w:space="0" w:color="auto"/>
                  </w:divBdr>
                </w:div>
              </w:divsChild>
            </w:div>
            <w:div w:id="681904605">
              <w:marLeft w:val="360"/>
              <w:marRight w:val="0"/>
              <w:marTop w:val="0"/>
              <w:marBottom w:val="0"/>
              <w:divBdr>
                <w:top w:val="none" w:sz="0" w:space="0" w:color="auto"/>
                <w:left w:val="none" w:sz="0" w:space="0" w:color="auto"/>
                <w:bottom w:val="none" w:sz="0" w:space="0" w:color="auto"/>
                <w:right w:val="none" w:sz="0" w:space="0" w:color="auto"/>
              </w:divBdr>
              <w:divsChild>
                <w:div w:id="1614436349">
                  <w:marLeft w:val="0"/>
                  <w:marRight w:val="0"/>
                  <w:marTop w:val="0"/>
                  <w:marBottom w:val="0"/>
                  <w:divBdr>
                    <w:top w:val="none" w:sz="0" w:space="0" w:color="auto"/>
                    <w:left w:val="none" w:sz="0" w:space="0" w:color="auto"/>
                    <w:bottom w:val="none" w:sz="0" w:space="0" w:color="auto"/>
                    <w:right w:val="none" w:sz="0" w:space="0" w:color="auto"/>
                  </w:divBdr>
                </w:div>
              </w:divsChild>
            </w:div>
            <w:div w:id="174929513">
              <w:marLeft w:val="360"/>
              <w:marRight w:val="0"/>
              <w:marTop w:val="0"/>
              <w:marBottom w:val="0"/>
              <w:divBdr>
                <w:top w:val="none" w:sz="0" w:space="0" w:color="auto"/>
                <w:left w:val="none" w:sz="0" w:space="0" w:color="auto"/>
                <w:bottom w:val="none" w:sz="0" w:space="0" w:color="auto"/>
                <w:right w:val="none" w:sz="0" w:space="0" w:color="auto"/>
              </w:divBdr>
              <w:divsChild>
                <w:div w:id="1930652256">
                  <w:marLeft w:val="0"/>
                  <w:marRight w:val="0"/>
                  <w:marTop w:val="0"/>
                  <w:marBottom w:val="0"/>
                  <w:divBdr>
                    <w:top w:val="none" w:sz="0" w:space="0" w:color="auto"/>
                    <w:left w:val="none" w:sz="0" w:space="0" w:color="auto"/>
                    <w:bottom w:val="none" w:sz="0" w:space="0" w:color="auto"/>
                    <w:right w:val="none" w:sz="0" w:space="0" w:color="auto"/>
                  </w:divBdr>
                </w:div>
              </w:divsChild>
            </w:div>
            <w:div w:id="2027901257">
              <w:marLeft w:val="360"/>
              <w:marRight w:val="0"/>
              <w:marTop w:val="0"/>
              <w:marBottom w:val="0"/>
              <w:divBdr>
                <w:top w:val="none" w:sz="0" w:space="0" w:color="auto"/>
                <w:left w:val="none" w:sz="0" w:space="0" w:color="auto"/>
                <w:bottom w:val="none" w:sz="0" w:space="0" w:color="auto"/>
                <w:right w:val="none" w:sz="0" w:space="0" w:color="auto"/>
              </w:divBdr>
              <w:divsChild>
                <w:div w:id="1984501675">
                  <w:marLeft w:val="0"/>
                  <w:marRight w:val="0"/>
                  <w:marTop w:val="0"/>
                  <w:marBottom w:val="0"/>
                  <w:divBdr>
                    <w:top w:val="none" w:sz="0" w:space="0" w:color="auto"/>
                    <w:left w:val="none" w:sz="0" w:space="0" w:color="auto"/>
                    <w:bottom w:val="none" w:sz="0" w:space="0" w:color="auto"/>
                    <w:right w:val="none" w:sz="0" w:space="0" w:color="auto"/>
                  </w:divBdr>
                </w:div>
              </w:divsChild>
            </w:div>
            <w:div w:id="1444497287">
              <w:marLeft w:val="360"/>
              <w:marRight w:val="0"/>
              <w:marTop w:val="0"/>
              <w:marBottom w:val="0"/>
              <w:divBdr>
                <w:top w:val="none" w:sz="0" w:space="0" w:color="auto"/>
                <w:left w:val="none" w:sz="0" w:space="0" w:color="auto"/>
                <w:bottom w:val="none" w:sz="0" w:space="0" w:color="auto"/>
                <w:right w:val="none" w:sz="0" w:space="0" w:color="auto"/>
              </w:divBdr>
              <w:divsChild>
                <w:div w:id="20222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6592">
          <w:marLeft w:val="360"/>
          <w:marRight w:val="0"/>
          <w:marTop w:val="0"/>
          <w:marBottom w:val="72"/>
          <w:divBdr>
            <w:top w:val="none" w:sz="0" w:space="0" w:color="auto"/>
            <w:left w:val="none" w:sz="0" w:space="0" w:color="auto"/>
            <w:bottom w:val="none" w:sz="0" w:space="0" w:color="auto"/>
            <w:right w:val="none" w:sz="0" w:space="0" w:color="auto"/>
          </w:divBdr>
          <w:divsChild>
            <w:div w:id="587076267">
              <w:marLeft w:val="0"/>
              <w:marRight w:val="0"/>
              <w:marTop w:val="0"/>
              <w:marBottom w:val="0"/>
              <w:divBdr>
                <w:top w:val="none" w:sz="0" w:space="0" w:color="auto"/>
                <w:left w:val="none" w:sz="0" w:space="0" w:color="auto"/>
                <w:bottom w:val="none" w:sz="0" w:space="0" w:color="auto"/>
                <w:right w:val="none" w:sz="0" w:space="0" w:color="auto"/>
              </w:divBdr>
            </w:div>
          </w:divsChild>
        </w:div>
        <w:div w:id="1397625978">
          <w:marLeft w:val="360"/>
          <w:marRight w:val="0"/>
          <w:marTop w:val="0"/>
          <w:marBottom w:val="72"/>
          <w:divBdr>
            <w:top w:val="none" w:sz="0" w:space="0" w:color="auto"/>
            <w:left w:val="none" w:sz="0" w:space="0" w:color="auto"/>
            <w:bottom w:val="none" w:sz="0" w:space="0" w:color="auto"/>
            <w:right w:val="none" w:sz="0" w:space="0" w:color="auto"/>
          </w:divBdr>
          <w:divsChild>
            <w:div w:id="451677824">
              <w:marLeft w:val="0"/>
              <w:marRight w:val="0"/>
              <w:marTop w:val="0"/>
              <w:marBottom w:val="0"/>
              <w:divBdr>
                <w:top w:val="none" w:sz="0" w:space="0" w:color="auto"/>
                <w:left w:val="none" w:sz="0" w:space="0" w:color="auto"/>
                <w:bottom w:val="none" w:sz="0" w:space="0" w:color="auto"/>
                <w:right w:val="none" w:sz="0" w:space="0" w:color="auto"/>
              </w:divBdr>
            </w:div>
          </w:divsChild>
        </w:div>
        <w:div w:id="1492914720">
          <w:marLeft w:val="360"/>
          <w:marRight w:val="0"/>
          <w:marTop w:val="0"/>
          <w:marBottom w:val="72"/>
          <w:divBdr>
            <w:top w:val="none" w:sz="0" w:space="0" w:color="auto"/>
            <w:left w:val="none" w:sz="0" w:space="0" w:color="auto"/>
            <w:bottom w:val="none" w:sz="0" w:space="0" w:color="auto"/>
            <w:right w:val="none" w:sz="0" w:space="0" w:color="auto"/>
          </w:divBdr>
          <w:divsChild>
            <w:div w:id="145362777">
              <w:marLeft w:val="0"/>
              <w:marRight w:val="0"/>
              <w:marTop w:val="0"/>
              <w:marBottom w:val="0"/>
              <w:divBdr>
                <w:top w:val="none" w:sz="0" w:space="0" w:color="auto"/>
                <w:left w:val="none" w:sz="0" w:space="0" w:color="auto"/>
                <w:bottom w:val="none" w:sz="0" w:space="0" w:color="auto"/>
                <w:right w:val="none" w:sz="0" w:space="0" w:color="auto"/>
              </w:divBdr>
            </w:div>
          </w:divsChild>
        </w:div>
        <w:div w:id="1514569667">
          <w:marLeft w:val="360"/>
          <w:marRight w:val="0"/>
          <w:marTop w:val="0"/>
          <w:marBottom w:val="72"/>
          <w:divBdr>
            <w:top w:val="none" w:sz="0" w:space="0" w:color="auto"/>
            <w:left w:val="none" w:sz="0" w:space="0" w:color="auto"/>
            <w:bottom w:val="none" w:sz="0" w:space="0" w:color="auto"/>
            <w:right w:val="none" w:sz="0" w:space="0" w:color="auto"/>
          </w:divBdr>
          <w:divsChild>
            <w:div w:id="1899389451">
              <w:marLeft w:val="0"/>
              <w:marRight w:val="0"/>
              <w:marTop w:val="0"/>
              <w:marBottom w:val="0"/>
              <w:divBdr>
                <w:top w:val="none" w:sz="0" w:space="0" w:color="auto"/>
                <w:left w:val="none" w:sz="0" w:space="0" w:color="auto"/>
                <w:bottom w:val="none" w:sz="0" w:space="0" w:color="auto"/>
                <w:right w:val="none" w:sz="0" w:space="0" w:color="auto"/>
              </w:divBdr>
            </w:div>
          </w:divsChild>
        </w:div>
        <w:div w:id="707727219">
          <w:marLeft w:val="360"/>
          <w:marRight w:val="0"/>
          <w:marTop w:val="0"/>
          <w:marBottom w:val="72"/>
          <w:divBdr>
            <w:top w:val="none" w:sz="0" w:space="0" w:color="auto"/>
            <w:left w:val="none" w:sz="0" w:space="0" w:color="auto"/>
            <w:bottom w:val="none" w:sz="0" w:space="0" w:color="auto"/>
            <w:right w:val="none" w:sz="0" w:space="0" w:color="auto"/>
          </w:divBdr>
          <w:divsChild>
            <w:div w:id="4667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5063">
      <w:bodyDiv w:val="1"/>
      <w:marLeft w:val="0"/>
      <w:marRight w:val="0"/>
      <w:marTop w:val="0"/>
      <w:marBottom w:val="0"/>
      <w:divBdr>
        <w:top w:val="none" w:sz="0" w:space="0" w:color="auto"/>
        <w:left w:val="none" w:sz="0" w:space="0" w:color="auto"/>
        <w:bottom w:val="none" w:sz="0" w:space="0" w:color="auto"/>
        <w:right w:val="none" w:sz="0" w:space="0" w:color="auto"/>
      </w:divBdr>
    </w:div>
    <w:div w:id="1932201600">
      <w:bodyDiv w:val="1"/>
      <w:marLeft w:val="0"/>
      <w:marRight w:val="0"/>
      <w:marTop w:val="0"/>
      <w:marBottom w:val="0"/>
      <w:divBdr>
        <w:top w:val="none" w:sz="0" w:space="0" w:color="auto"/>
        <w:left w:val="none" w:sz="0" w:space="0" w:color="auto"/>
        <w:bottom w:val="none" w:sz="0" w:space="0" w:color="auto"/>
        <w:right w:val="none" w:sz="0" w:space="0" w:color="auto"/>
      </w:divBdr>
      <w:divsChild>
        <w:div w:id="1916166854">
          <w:marLeft w:val="0"/>
          <w:marRight w:val="0"/>
          <w:marTop w:val="72"/>
          <w:marBottom w:val="0"/>
          <w:divBdr>
            <w:top w:val="none" w:sz="0" w:space="0" w:color="auto"/>
            <w:left w:val="none" w:sz="0" w:space="0" w:color="auto"/>
            <w:bottom w:val="none" w:sz="0" w:space="0" w:color="auto"/>
            <w:right w:val="none" w:sz="0" w:space="0" w:color="auto"/>
          </w:divBdr>
          <w:divsChild>
            <w:div w:id="533233614">
              <w:marLeft w:val="0"/>
              <w:marRight w:val="0"/>
              <w:marTop w:val="0"/>
              <w:marBottom w:val="0"/>
              <w:divBdr>
                <w:top w:val="none" w:sz="0" w:space="0" w:color="auto"/>
                <w:left w:val="none" w:sz="0" w:space="0" w:color="auto"/>
                <w:bottom w:val="none" w:sz="0" w:space="0" w:color="auto"/>
                <w:right w:val="none" w:sz="0" w:space="0" w:color="auto"/>
              </w:divBdr>
            </w:div>
            <w:div w:id="1384135610">
              <w:marLeft w:val="360"/>
              <w:marRight w:val="0"/>
              <w:marTop w:val="72"/>
              <w:marBottom w:val="72"/>
              <w:divBdr>
                <w:top w:val="none" w:sz="0" w:space="0" w:color="auto"/>
                <w:left w:val="none" w:sz="0" w:space="0" w:color="auto"/>
                <w:bottom w:val="none" w:sz="0" w:space="0" w:color="auto"/>
                <w:right w:val="none" w:sz="0" w:space="0" w:color="auto"/>
              </w:divBdr>
              <w:divsChild>
                <w:div w:id="625937034">
                  <w:marLeft w:val="0"/>
                  <w:marRight w:val="0"/>
                  <w:marTop w:val="0"/>
                  <w:marBottom w:val="0"/>
                  <w:divBdr>
                    <w:top w:val="none" w:sz="0" w:space="0" w:color="auto"/>
                    <w:left w:val="none" w:sz="0" w:space="0" w:color="auto"/>
                    <w:bottom w:val="none" w:sz="0" w:space="0" w:color="auto"/>
                    <w:right w:val="none" w:sz="0" w:space="0" w:color="auto"/>
                  </w:divBdr>
                </w:div>
                <w:div w:id="1084303693">
                  <w:marLeft w:val="360"/>
                  <w:marRight w:val="0"/>
                  <w:marTop w:val="0"/>
                  <w:marBottom w:val="0"/>
                  <w:divBdr>
                    <w:top w:val="none" w:sz="0" w:space="0" w:color="auto"/>
                    <w:left w:val="none" w:sz="0" w:space="0" w:color="auto"/>
                    <w:bottom w:val="none" w:sz="0" w:space="0" w:color="auto"/>
                    <w:right w:val="none" w:sz="0" w:space="0" w:color="auto"/>
                  </w:divBdr>
                  <w:divsChild>
                    <w:div w:id="1284926240">
                      <w:marLeft w:val="0"/>
                      <w:marRight w:val="0"/>
                      <w:marTop w:val="0"/>
                      <w:marBottom w:val="0"/>
                      <w:divBdr>
                        <w:top w:val="none" w:sz="0" w:space="0" w:color="auto"/>
                        <w:left w:val="none" w:sz="0" w:space="0" w:color="auto"/>
                        <w:bottom w:val="none" w:sz="0" w:space="0" w:color="auto"/>
                        <w:right w:val="none" w:sz="0" w:space="0" w:color="auto"/>
                      </w:divBdr>
                    </w:div>
                  </w:divsChild>
                </w:div>
                <w:div w:id="2143189126">
                  <w:marLeft w:val="360"/>
                  <w:marRight w:val="0"/>
                  <w:marTop w:val="0"/>
                  <w:marBottom w:val="0"/>
                  <w:divBdr>
                    <w:top w:val="none" w:sz="0" w:space="0" w:color="auto"/>
                    <w:left w:val="none" w:sz="0" w:space="0" w:color="auto"/>
                    <w:bottom w:val="none" w:sz="0" w:space="0" w:color="auto"/>
                    <w:right w:val="none" w:sz="0" w:space="0" w:color="auto"/>
                  </w:divBdr>
                  <w:divsChild>
                    <w:div w:id="1939098806">
                      <w:marLeft w:val="0"/>
                      <w:marRight w:val="0"/>
                      <w:marTop w:val="0"/>
                      <w:marBottom w:val="0"/>
                      <w:divBdr>
                        <w:top w:val="none" w:sz="0" w:space="0" w:color="auto"/>
                        <w:left w:val="none" w:sz="0" w:space="0" w:color="auto"/>
                        <w:bottom w:val="none" w:sz="0" w:space="0" w:color="auto"/>
                        <w:right w:val="none" w:sz="0" w:space="0" w:color="auto"/>
                      </w:divBdr>
                    </w:div>
                  </w:divsChild>
                </w:div>
                <w:div w:id="1108812742">
                  <w:marLeft w:val="360"/>
                  <w:marRight w:val="0"/>
                  <w:marTop w:val="0"/>
                  <w:marBottom w:val="0"/>
                  <w:divBdr>
                    <w:top w:val="none" w:sz="0" w:space="0" w:color="auto"/>
                    <w:left w:val="none" w:sz="0" w:space="0" w:color="auto"/>
                    <w:bottom w:val="none" w:sz="0" w:space="0" w:color="auto"/>
                    <w:right w:val="none" w:sz="0" w:space="0" w:color="auto"/>
                  </w:divBdr>
                  <w:divsChild>
                    <w:div w:id="1516966688">
                      <w:marLeft w:val="0"/>
                      <w:marRight w:val="0"/>
                      <w:marTop w:val="0"/>
                      <w:marBottom w:val="0"/>
                      <w:divBdr>
                        <w:top w:val="none" w:sz="0" w:space="0" w:color="auto"/>
                        <w:left w:val="none" w:sz="0" w:space="0" w:color="auto"/>
                        <w:bottom w:val="none" w:sz="0" w:space="0" w:color="auto"/>
                        <w:right w:val="none" w:sz="0" w:space="0" w:color="auto"/>
                      </w:divBdr>
                    </w:div>
                  </w:divsChild>
                </w:div>
                <w:div w:id="2029138873">
                  <w:marLeft w:val="360"/>
                  <w:marRight w:val="0"/>
                  <w:marTop w:val="0"/>
                  <w:marBottom w:val="0"/>
                  <w:divBdr>
                    <w:top w:val="none" w:sz="0" w:space="0" w:color="auto"/>
                    <w:left w:val="none" w:sz="0" w:space="0" w:color="auto"/>
                    <w:bottom w:val="none" w:sz="0" w:space="0" w:color="auto"/>
                    <w:right w:val="none" w:sz="0" w:space="0" w:color="auto"/>
                  </w:divBdr>
                  <w:divsChild>
                    <w:div w:id="1961523705">
                      <w:marLeft w:val="0"/>
                      <w:marRight w:val="0"/>
                      <w:marTop w:val="0"/>
                      <w:marBottom w:val="0"/>
                      <w:divBdr>
                        <w:top w:val="none" w:sz="0" w:space="0" w:color="auto"/>
                        <w:left w:val="none" w:sz="0" w:space="0" w:color="auto"/>
                        <w:bottom w:val="none" w:sz="0" w:space="0" w:color="auto"/>
                        <w:right w:val="none" w:sz="0" w:space="0" w:color="auto"/>
                      </w:divBdr>
                    </w:div>
                  </w:divsChild>
                </w:div>
                <w:div w:id="1433627685">
                  <w:marLeft w:val="360"/>
                  <w:marRight w:val="0"/>
                  <w:marTop w:val="0"/>
                  <w:marBottom w:val="0"/>
                  <w:divBdr>
                    <w:top w:val="none" w:sz="0" w:space="0" w:color="auto"/>
                    <w:left w:val="none" w:sz="0" w:space="0" w:color="auto"/>
                    <w:bottom w:val="none" w:sz="0" w:space="0" w:color="auto"/>
                    <w:right w:val="none" w:sz="0" w:space="0" w:color="auto"/>
                  </w:divBdr>
                  <w:divsChild>
                    <w:div w:id="1243298035">
                      <w:marLeft w:val="0"/>
                      <w:marRight w:val="0"/>
                      <w:marTop w:val="0"/>
                      <w:marBottom w:val="0"/>
                      <w:divBdr>
                        <w:top w:val="none" w:sz="0" w:space="0" w:color="auto"/>
                        <w:left w:val="none" w:sz="0" w:space="0" w:color="auto"/>
                        <w:bottom w:val="none" w:sz="0" w:space="0" w:color="auto"/>
                        <w:right w:val="none" w:sz="0" w:space="0" w:color="auto"/>
                      </w:divBdr>
                    </w:div>
                  </w:divsChild>
                </w:div>
                <w:div w:id="1575969078">
                  <w:marLeft w:val="360"/>
                  <w:marRight w:val="0"/>
                  <w:marTop w:val="0"/>
                  <w:marBottom w:val="0"/>
                  <w:divBdr>
                    <w:top w:val="none" w:sz="0" w:space="0" w:color="auto"/>
                    <w:left w:val="none" w:sz="0" w:space="0" w:color="auto"/>
                    <w:bottom w:val="none" w:sz="0" w:space="0" w:color="auto"/>
                    <w:right w:val="none" w:sz="0" w:space="0" w:color="auto"/>
                  </w:divBdr>
                  <w:divsChild>
                    <w:div w:id="46538473">
                      <w:marLeft w:val="0"/>
                      <w:marRight w:val="0"/>
                      <w:marTop w:val="0"/>
                      <w:marBottom w:val="0"/>
                      <w:divBdr>
                        <w:top w:val="none" w:sz="0" w:space="0" w:color="auto"/>
                        <w:left w:val="none" w:sz="0" w:space="0" w:color="auto"/>
                        <w:bottom w:val="none" w:sz="0" w:space="0" w:color="auto"/>
                        <w:right w:val="none" w:sz="0" w:space="0" w:color="auto"/>
                      </w:divBdr>
                    </w:div>
                  </w:divsChild>
                </w:div>
                <w:div w:id="374086022">
                  <w:marLeft w:val="360"/>
                  <w:marRight w:val="0"/>
                  <w:marTop w:val="0"/>
                  <w:marBottom w:val="0"/>
                  <w:divBdr>
                    <w:top w:val="none" w:sz="0" w:space="0" w:color="auto"/>
                    <w:left w:val="none" w:sz="0" w:space="0" w:color="auto"/>
                    <w:bottom w:val="none" w:sz="0" w:space="0" w:color="auto"/>
                    <w:right w:val="none" w:sz="0" w:space="0" w:color="auto"/>
                  </w:divBdr>
                  <w:divsChild>
                    <w:div w:id="57095856">
                      <w:marLeft w:val="0"/>
                      <w:marRight w:val="0"/>
                      <w:marTop w:val="0"/>
                      <w:marBottom w:val="0"/>
                      <w:divBdr>
                        <w:top w:val="none" w:sz="0" w:space="0" w:color="auto"/>
                        <w:left w:val="none" w:sz="0" w:space="0" w:color="auto"/>
                        <w:bottom w:val="none" w:sz="0" w:space="0" w:color="auto"/>
                        <w:right w:val="none" w:sz="0" w:space="0" w:color="auto"/>
                      </w:divBdr>
                    </w:div>
                  </w:divsChild>
                </w:div>
                <w:div w:id="707068059">
                  <w:marLeft w:val="360"/>
                  <w:marRight w:val="0"/>
                  <w:marTop w:val="0"/>
                  <w:marBottom w:val="0"/>
                  <w:divBdr>
                    <w:top w:val="none" w:sz="0" w:space="0" w:color="auto"/>
                    <w:left w:val="none" w:sz="0" w:space="0" w:color="auto"/>
                    <w:bottom w:val="none" w:sz="0" w:space="0" w:color="auto"/>
                    <w:right w:val="none" w:sz="0" w:space="0" w:color="auto"/>
                  </w:divBdr>
                  <w:divsChild>
                    <w:div w:id="6865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4203">
              <w:marLeft w:val="360"/>
              <w:marRight w:val="0"/>
              <w:marTop w:val="0"/>
              <w:marBottom w:val="72"/>
              <w:divBdr>
                <w:top w:val="none" w:sz="0" w:space="0" w:color="auto"/>
                <w:left w:val="none" w:sz="0" w:space="0" w:color="auto"/>
                <w:bottom w:val="none" w:sz="0" w:space="0" w:color="auto"/>
                <w:right w:val="none" w:sz="0" w:space="0" w:color="auto"/>
              </w:divBdr>
              <w:divsChild>
                <w:div w:id="1922518253">
                  <w:marLeft w:val="0"/>
                  <w:marRight w:val="0"/>
                  <w:marTop w:val="0"/>
                  <w:marBottom w:val="0"/>
                  <w:divBdr>
                    <w:top w:val="none" w:sz="0" w:space="0" w:color="auto"/>
                    <w:left w:val="none" w:sz="0" w:space="0" w:color="auto"/>
                    <w:bottom w:val="none" w:sz="0" w:space="0" w:color="auto"/>
                    <w:right w:val="none" w:sz="0" w:space="0" w:color="auto"/>
                  </w:divBdr>
                </w:div>
              </w:divsChild>
            </w:div>
            <w:div w:id="634020635">
              <w:marLeft w:val="360"/>
              <w:marRight w:val="0"/>
              <w:marTop w:val="0"/>
              <w:marBottom w:val="72"/>
              <w:divBdr>
                <w:top w:val="none" w:sz="0" w:space="0" w:color="auto"/>
                <w:left w:val="none" w:sz="0" w:space="0" w:color="auto"/>
                <w:bottom w:val="none" w:sz="0" w:space="0" w:color="auto"/>
                <w:right w:val="none" w:sz="0" w:space="0" w:color="auto"/>
              </w:divBdr>
              <w:divsChild>
                <w:div w:id="1400405188">
                  <w:marLeft w:val="0"/>
                  <w:marRight w:val="0"/>
                  <w:marTop w:val="0"/>
                  <w:marBottom w:val="0"/>
                  <w:divBdr>
                    <w:top w:val="none" w:sz="0" w:space="0" w:color="auto"/>
                    <w:left w:val="none" w:sz="0" w:space="0" w:color="auto"/>
                    <w:bottom w:val="none" w:sz="0" w:space="0" w:color="auto"/>
                    <w:right w:val="none" w:sz="0" w:space="0" w:color="auto"/>
                  </w:divBdr>
                </w:div>
              </w:divsChild>
            </w:div>
            <w:div w:id="877355261">
              <w:marLeft w:val="360"/>
              <w:marRight w:val="0"/>
              <w:marTop w:val="0"/>
              <w:marBottom w:val="72"/>
              <w:divBdr>
                <w:top w:val="none" w:sz="0" w:space="0" w:color="auto"/>
                <w:left w:val="none" w:sz="0" w:space="0" w:color="auto"/>
                <w:bottom w:val="none" w:sz="0" w:space="0" w:color="auto"/>
                <w:right w:val="none" w:sz="0" w:space="0" w:color="auto"/>
              </w:divBdr>
              <w:divsChild>
                <w:div w:id="892086826">
                  <w:marLeft w:val="0"/>
                  <w:marRight w:val="0"/>
                  <w:marTop w:val="0"/>
                  <w:marBottom w:val="0"/>
                  <w:divBdr>
                    <w:top w:val="none" w:sz="0" w:space="0" w:color="auto"/>
                    <w:left w:val="none" w:sz="0" w:space="0" w:color="auto"/>
                    <w:bottom w:val="none" w:sz="0" w:space="0" w:color="auto"/>
                    <w:right w:val="none" w:sz="0" w:space="0" w:color="auto"/>
                  </w:divBdr>
                </w:div>
              </w:divsChild>
            </w:div>
            <w:div w:id="2048794939">
              <w:marLeft w:val="360"/>
              <w:marRight w:val="0"/>
              <w:marTop w:val="0"/>
              <w:marBottom w:val="72"/>
              <w:divBdr>
                <w:top w:val="none" w:sz="0" w:space="0" w:color="auto"/>
                <w:left w:val="none" w:sz="0" w:space="0" w:color="auto"/>
                <w:bottom w:val="none" w:sz="0" w:space="0" w:color="auto"/>
                <w:right w:val="none" w:sz="0" w:space="0" w:color="auto"/>
              </w:divBdr>
              <w:divsChild>
                <w:div w:id="1844010848">
                  <w:marLeft w:val="0"/>
                  <w:marRight w:val="0"/>
                  <w:marTop w:val="0"/>
                  <w:marBottom w:val="0"/>
                  <w:divBdr>
                    <w:top w:val="none" w:sz="0" w:space="0" w:color="auto"/>
                    <w:left w:val="none" w:sz="0" w:space="0" w:color="auto"/>
                    <w:bottom w:val="none" w:sz="0" w:space="0" w:color="auto"/>
                    <w:right w:val="none" w:sz="0" w:space="0" w:color="auto"/>
                  </w:divBdr>
                </w:div>
              </w:divsChild>
            </w:div>
            <w:div w:id="341474489">
              <w:marLeft w:val="360"/>
              <w:marRight w:val="0"/>
              <w:marTop w:val="0"/>
              <w:marBottom w:val="72"/>
              <w:divBdr>
                <w:top w:val="none" w:sz="0" w:space="0" w:color="auto"/>
                <w:left w:val="none" w:sz="0" w:space="0" w:color="auto"/>
                <w:bottom w:val="none" w:sz="0" w:space="0" w:color="auto"/>
                <w:right w:val="none" w:sz="0" w:space="0" w:color="auto"/>
              </w:divBdr>
              <w:divsChild>
                <w:div w:id="16293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8258">
          <w:marLeft w:val="0"/>
          <w:marRight w:val="0"/>
          <w:marTop w:val="72"/>
          <w:marBottom w:val="0"/>
          <w:divBdr>
            <w:top w:val="none" w:sz="0" w:space="0" w:color="auto"/>
            <w:left w:val="none" w:sz="0" w:space="0" w:color="auto"/>
            <w:bottom w:val="none" w:sz="0" w:space="0" w:color="auto"/>
            <w:right w:val="none" w:sz="0" w:space="0" w:color="auto"/>
          </w:divBdr>
        </w:div>
      </w:divsChild>
    </w:div>
    <w:div w:id="207015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uzp.gov.pl/baza-wiedzy/prawo-zamowien-publicznych-regulacje/prawo-krajowe/jednolity-europejski-dokument-zamowienia" TargetMode="External"/><Relationship Id="rId21" Type="http://schemas.openxmlformats.org/officeDocument/2006/relationships/hyperlink" Target="https://sip.lex.pl/" TargetMode="External"/><Relationship Id="rId34" Type="http://schemas.openxmlformats.org/officeDocument/2006/relationships/hyperlink" Target="https://www.uzp.gov.pl/baza-wiedzy/prawo-zamowien-publicznych-regulacje/prawo-krajowe/jednolity-europejski-dokument-zamowienia" TargetMode="External"/><Relationship Id="rId42" Type="http://schemas.openxmlformats.org/officeDocument/2006/relationships/hyperlink" Target="https://www.uzp.gov.pl/baza-wiedzy/prawo-zamowien-publicznych-regulacje/prawo-krajowe/jednolity-europejski-dokument-zamowienia" TargetMode="External"/><Relationship Id="rId47" Type="http://schemas.openxmlformats.org/officeDocument/2006/relationships/hyperlink" Target="https://espd.uzp.gov.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 TargetMode="External"/><Relationship Id="rId63" Type="http://schemas.openxmlformats.org/officeDocument/2006/relationships/image" Target="media/image4.jpg"/><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ostrowitem/proceedings" TargetMode="External"/><Relationship Id="rId24" Type="http://schemas.openxmlformats.org/officeDocument/2006/relationships/hyperlink" Target="https://sip.lex.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yperlink" Target="https://www.uzp.gov.pl/baza-wiedzy/prawo-zamowien-publicznych-regulacje/prawo-krajowe/jednolity-europejski-dokument-zamowienia" TargetMode="External"/><Relationship Id="rId40" Type="http://schemas.openxmlformats.org/officeDocument/2006/relationships/hyperlink" Target="https://www.uzp.gov.pl/baza-wiedzy/prawo-zamowien-publicznych-regulacje/prawo-krajowe/jednolity-europejski-dokument-zamowienia" TargetMode="External"/><Relationship Id="rId45" Type="http://schemas.openxmlformats.org/officeDocument/2006/relationships/hyperlink" Target="https://espd.uzp.gov.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uzp.gov.pl/baza-wiedzy/prawo-zamowien-publicznych-regulacje/prawo-krajowe/jednolity-europejski-dokument-zamowienia"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strona/45-instrukcje" TargetMode="External"/><Relationship Id="rId61" Type="http://schemas.openxmlformats.org/officeDocument/2006/relationships/image" Target="media/image2.jpg"/><Relationship Id="rId10" Type="http://schemas.openxmlformats.org/officeDocument/2006/relationships/hyperlink" Target="mailto:ugmostrowite@post.pl" TargetMode="External"/><Relationship Id="rId19" Type="http://schemas.openxmlformats.org/officeDocument/2006/relationships/hyperlink" Target="https://sip.lex.pl/" TargetMode="External"/><Relationship Id="rId31" Type="http://schemas.openxmlformats.org/officeDocument/2006/relationships/hyperlink" Target="https://www.uzp.gov.pl/baza-wiedzy/prawo-zamowien-publicznych-regulacje/prawo-krajowe/jednolity-europejski-dokument-zamowienia" TargetMode="External"/><Relationship Id="rId44" Type="http://schemas.openxmlformats.org/officeDocument/2006/relationships/hyperlink" Target="https://www.uzp.gov.pl/baza-wiedzy/prawo-zamowien-publicznych-regulacje/prawo-krajowe/jednolity-europejski-dokument-zamowienia" TargetMode="External"/><Relationship Id="rId52" Type="http://schemas.openxmlformats.org/officeDocument/2006/relationships/hyperlink" Target="https://platformazakupowa.pl/pn/czarnkowurzad" TargetMode="External"/><Relationship Id="rId60" Type="http://schemas.openxmlformats.org/officeDocument/2006/relationships/hyperlink" Target="https://platformazakupowa.pl/pn/ostrowitem/proceeding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ostrowitem/proceedings"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www.uzp.gov.pl/baza-wiedzy/prawo-zamowien-publicznych-regulacje/prawo-krajowe/jednolity-europejski-dokument-zamowienia" TargetMode="External"/><Relationship Id="rId35" Type="http://schemas.openxmlformats.org/officeDocument/2006/relationships/hyperlink" Target="https://www.uzp.gov.pl/baza-wiedzy/prawo-zamowien-publicznych-regulacje/prawo-krajowe/jednolity-europejski-dokument-zamowienia" TargetMode="External"/><Relationship Id="rId43" Type="http://schemas.openxmlformats.org/officeDocument/2006/relationships/hyperlink" Target="https://www.uzp.gov.pl/baza-wiedzy/prawo-zamowien-publicznych-regulacje/prawo-krajowe/jednolity-europejski-dokument-zamowienia" TargetMode="External"/><Relationship Id="rId48" Type="http://schemas.openxmlformats.org/officeDocument/2006/relationships/hyperlink" Target="https://espd.uzp.gov.pl/" TargetMode="External"/><Relationship Id="rId56" Type="http://schemas.openxmlformats.org/officeDocument/2006/relationships/hyperlink" Target="https://platformazakupowa.pl/strona/45-instrukcje" TargetMode="External"/><Relationship Id="rId64" Type="http://schemas.openxmlformats.org/officeDocument/2006/relationships/image" Target="media/image5.jpg"/><Relationship Id="rId69" Type="http://schemas.openxmlformats.org/officeDocument/2006/relationships/theme" Target="theme/theme1.xml"/><Relationship Id="rId8" Type="http://schemas.openxmlformats.org/officeDocument/2006/relationships/hyperlink" Target="https://platformazakupowa.pl/pn/czarnkowurzad" TargetMode="External"/><Relationship Id="rId51" Type="http://schemas.openxmlformats.org/officeDocument/2006/relationships/hyperlink" Target="https://platformazakupowa.pl/pn/czarnkowurzad"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yperlink" Target="https://www.uzp.gov.pl/baza-wiedzy/prawo-zamowien-publicznych-regulacje/prawo-krajowe/jednolity-europejski-dokument-zamowienia" TargetMode="External"/><Relationship Id="rId46" Type="http://schemas.openxmlformats.org/officeDocument/2006/relationships/hyperlink" Target="https://espd.uzp.gov.pl/" TargetMode="External"/><Relationship Id="rId59" Type="http://schemas.openxmlformats.org/officeDocument/2006/relationships/hyperlink" Target="https://platformazakupowa.pl/pn/ostrowitem/proceedings" TargetMode="External"/><Relationship Id="rId67"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www.uzp.gov.pl/baza-wiedzy/prawo-zamowien-publicznych-regulacje/prawo-krajowe/jednolity-europejski-dokument-zamowienia" TargetMode="External"/><Relationship Id="rId54" Type="http://schemas.openxmlformats.org/officeDocument/2006/relationships/hyperlink" Target="https://platformazakupowa.pl/" TargetMode="External"/><Relationship Id="rId62"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11162</Words>
  <Characters>66972</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cp:lastModifiedBy>Anna Makowska</cp:lastModifiedBy>
  <cp:revision>4</cp:revision>
  <cp:lastPrinted>2022-08-19T08:52:00Z</cp:lastPrinted>
  <dcterms:created xsi:type="dcterms:W3CDTF">2022-08-25T10:38:00Z</dcterms:created>
  <dcterms:modified xsi:type="dcterms:W3CDTF">2022-08-25T12:27:00Z</dcterms:modified>
</cp:coreProperties>
</file>