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F6DA" w14:textId="1E7C9C31" w:rsidR="003D2A44" w:rsidRPr="008B535B" w:rsidRDefault="003D2A44" w:rsidP="003D2A44">
      <w:pPr>
        <w:jc w:val="right"/>
        <w:rPr>
          <w:rFonts w:ascii="Arial" w:hAnsi="Arial" w:cs="Arial"/>
          <w:sz w:val="20"/>
          <w:szCs w:val="20"/>
          <w:lang w:eastAsia="pl-PL"/>
        </w:rPr>
      </w:pPr>
      <w:r w:rsidRPr="008B535B">
        <w:rPr>
          <w:rFonts w:ascii="Arial" w:hAnsi="Arial" w:cs="Arial"/>
          <w:sz w:val="20"/>
          <w:szCs w:val="20"/>
          <w:lang w:eastAsia="pl-PL"/>
        </w:rPr>
        <w:t>Załącznik nr 1 do SWZ</w:t>
      </w:r>
    </w:p>
    <w:p w14:paraId="58B4E139" w14:textId="334C8BBC" w:rsidR="003D2A44" w:rsidRPr="008B535B" w:rsidRDefault="003D2A44" w:rsidP="003D2A44">
      <w:pPr>
        <w:jc w:val="center"/>
        <w:rPr>
          <w:rFonts w:ascii="Arial" w:hAnsi="Arial" w:cs="Arial"/>
          <w:b/>
          <w:bCs/>
          <w:sz w:val="20"/>
          <w:szCs w:val="20"/>
          <w:lang w:eastAsia="pl-PL"/>
        </w:rPr>
      </w:pPr>
      <w:r w:rsidRPr="008B535B">
        <w:rPr>
          <w:rFonts w:ascii="Arial" w:hAnsi="Arial" w:cs="Arial"/>
          <w:b/>
          <w:bCs/>
          <w:sz w:val="20"/>
          <w:szCs w:val="20"/>
          <w:lang w:eastAsia="pl-PL"/>
        </w:rPr>
        <w:t>Opis przedmiotu zamówienia</w:t>
      </w:r>
    </w:p>
    <w:p w14:paraId="0BA72325" w14:textId="77777777" w:rsidR="003D2A44" w:rsidRPr="008B535B" w:rsidRDefault="003D2A44" w:rsidP="003D2A44">
      <w:pPr>
        <w:jc w:val="center"/>
        <w:rPr>
          <w:rFonts w:ascii="Arial" w:hAnsi="Arial" w:cs="Arial"/>
          <w:b/>
          <w:bCs/>
          <w:sz w:val="20"/>
          <w:szCs w:val="20"/>
          <w:lang w:eastAsia="pl-PL"/>
        </w:rPr>
      </w:pPr>
    </w:p>
    <w:p w14:paraId="4E3B685C" w14:textId="67A69765" w:rsidR="003D2A44" w:rsidRDefault="003D2A44" w:rsidP="007007FF">
      <w:pPr>
        <w:pStyle w:val="Akapitzlist"/>
        <w:numPr>
          <w:ilvl w:val="0"/>
          <w:numId w:val="3"/>
        </w:numPr>
        <w:jc w:val="both"/>
        <w:rPr>
          <w:rFonts w:ascii="Arial" w:hAnsi="Arial" w:cs="Arial"/>
          <w:sz w:val="20"/>
          <w:szCs w:val="20"/>
          <w:lang w:eastAsia="pl-PL"/>
        </w:rPr>
      </w:pPr>
      <w:r w:rsidRPr="008B535B">
        <w:rPr>
          <w:rFonts w:ascii="Arial" w:hAnsi="Arial" w:cs="Arial"/>
          <w:sz w:val="20"/>
          <w:szCs w:val="20"/>
          <w:lang w:eastAsia="pl-PL"/>
        </w:rPr>
        <w:t xml:space="preserve">Przedmiotem zamówienia jest </w:t>
      </w:r>
      <w:r w:rsidR="007007FF" w:rsidRPr="007007FF">
        <w:rPr>
          <w:rFonts w:ascii="Arial" w:hAnsi="Arial" w:cs="Arial"/>
          <w:sz w:val="20"/>
          <w:szCs w:val="20"/>
          <w:lang w:eastAsia="pl-PL"/>
        </w:rPr>
        <w:t>Dostawa i montaż pomostu wypłycającego w Pływalni Miejskiej w Środzie Wielkopolskiej</w:t>
      </w:r>
    </w:p>
    <w:p w14:paraId="7D0AE65D" w14:textId="77777777" w:rsidR="007007FF" w:rsidRPr="008B535B" w:rsidRDefault="007007FF" w:rsidP="007007FF">
      <w:pPr>
        <w:pStyle w:val="Akapitzlist"/>
        <w:ind w:left="1080"/>
        <w:jc w:val="both"/>
        <w:rPr>
          <w:rFonts w:ascii="Arial" w:hAnsi="Arial" w:cs="Arial"/>
          <w:sz w:val="20"/>
          <w:szCs w:val="20"/>
          <w:lang w:eastAsia="pl-PL"/>
        </w:rPr>
      </w:pPr>
    </w:p>
    <w:p w14:paraId="2CCCD5F3" w14:textId="7C4ABE46" w:rsidR="003D2A44" w:rsidRPr="008B535B" w:rsidRDefault="003D2A44" w:rsidP="003D2A44">
      <w:pPr>
        <w:pStyle w:val="Akapitzlist"/>
        <w:numPr>
          <w:ilvl w:val="0"/>
          <w:numId w:val="3"/>
        </w:numPr>
        <w:rPr>
          <w:rFonts w:ascii="Arial" w:hAnsi="Arial" w:cs="Arial"/>
          <w:sz w:val="20"/>
          <w:szCs w:val="20"/>
          <w:lang w:eastAsia="pl-PL"/>
        </w:rPr>
      </w:pPr>
      <w:r w:rsidRPr="008B535B">
        <w:rPr>
          <w:rFonts w:ascii="Arial" w:hAnsi="Arial" w:cs="Arial"/>
          <w:sz w:val="20"/>
          <w:szCs w:val="20"/>
          <w:lang w:eastAsia="pl-PL"/>
        </w:rPr>
        <w:t>Sposób wykonania:</w:t>
      </w:r>
    </w:p>
    <w:p w14:paraId="0B1D6703" w14:textId="2454FDA5" w:rsidR="00637399" w:rsidRDefault="007007FF" w:rsidP="00C37E2F">
      <w:pPr>
        <w:spacing w:after="0"/>
        <w:jc w:val="both"/>
        <w:rPr>
          <w:rFonts w:ascii="Arial" w:hAnsi="Arial" w:cs="Arial"/>
          <w:sz w:val="20"/>
          <w:szCs w:val="20"/>
        </w:rPr>
      </w:pPr>
      <w:r>
        <w:rPr>
          <w:rFonts w:ascii="Arial" w:hAnsi="Arial" w:cs="Arial"/>
          <w:sz w:val="20"/>
          <w:szCs w:val="20"/>
        </w:rPr>
        <w:t xml:space="preserve">Dostawa i montaż </w:t>
      </w:r>
      <w:r w:rsidR="00343CB4">
        <w:rPr>
          <w:rFonts w:ascii="Arial" w:hAnsi="Arial" w:cs="Arial"/>
          <w:sz w:val="20"/>
          <w:szCs w:val="20"/>
        </w:rPr>
        <w:t xml:space="preserve">pomostu wypłycającego w basenie 25-metrowym z listwą wypoczynkową wbudowaną w ścianie basenu na rzędnej 1,2 m w stosunku do rzędnej lustra wody, usytuowane na jednym torze. Wymiary </w:t>
      </w:r>
      <w:proofErr w:type="spellStart"/>
      <w:r w:rsidR="00343CB4">
        <w:rPr>
          <w:rFonts w:ascii="Arial" w:hAnsi="Arial" w:cs="Arial"/>
          <w:sz w:val="20"/>
          <w:szCs w:val="20"/>
        </w:rPr>
        <w:t>wypłycenia</w:t>
      </w:r>
      <w:proofErr w:type="spellEnd"/>
      <w:r w:rsidR="00343CB4">
        <w:rPr>
          <w:rFonts w:ascii="Arial" w:hAnsi="Arial" w:cs="Arial"/>
          <w:sz w:val="20"/>
          <w:szCs w:val="20"/>
        </w:rPr>
        <w:t xml:space="preserve"> to: 25m długości, 2,25 m szerokości. Wysokość </w:t>
      </w:r>
      <w:proofErr w:type="spellStart"/>
      <w:r w:rsidR="00343CB4">
        <w:rPr>
          <w:rFonts w:ascii="Arial" w:hAnsi="Arial" w:cs="Arial"/>
          <w:sz w:val="20"/>
          <w:szCs w:val="20"/>
        </w:rPr>
        <w:t>wypłycenia</w:t>
      </w:r>
      <w:proofErr w:type="spellEnd"/>
      <w:r w:rsidR="00343CB4">
        <w:rPr>
          <w:rFonts w:ascii="Arial" w:hAnsi="Arial" w:cs="Arial"/>
          <w:sz w:val="20"/>
          <w:szCs w:val="20"/>
        </w:rPr>
        <w:t xml:space="preserve"> musi być dostosowana do zmiennej głębokości niecki w przedziale 1,40 – 1,9 m. </w:t>
      </w:r>
      <w:bookmarkStart w:id="0" w:name="_GoBack"/>
      <w:bookmarkEnd w:id="0"/>
      <w:r w:rsidR="00343CB4">
        <w:rPr>
          <w:rFonts w:ascii="Arial" w:hAnsi="Arial" w:cs="Arial"/>
          <w:sz w:val="20"/>
          <w:szCs w:val="20"/>
        </w:rPr>
        <w:t xml:space="preserve">Wszystkie dostarczone produkty muszą posiadać atesty i certyfikaty, w tym atest PZH dla konstrukcji </w:t>
      </w:r>
      <w:proofErr w:type="spellStart"/>
      <w:r w:rsidR="00343CB4">
        <w:rPr>
          <w:rFonts w:ascii="Arial" w:hAnsi="Arial" w:cs="Arial"/>
          <w:sz w:val="20"/>
          <w:szCs w:val="20"/>
        </w:rPr>
        <w:t>wypłycenia</w:t>
      </w:r>
      <w:proofErr w:type="spellEnd"/>
      <w:r w:rsidR="00343CB4">
        <w:rPr>
          <w:rFonts w:ascii="Arial" w:hAnsi="Arial" w:cs="Arial"/>
          <w:sz w:val="20"/>
          <w:szCs w:val="20"/>
        </w:rPr>
        <w:t>. Materiały złączne muszą być klasy nie niższej niż stal nierdzewna 316.</w:t>
      </w:r>
    </w:p>
    <w:p w14:paraId="10FFFA30" w14:textId="2D43FD31" w:rsidR="00332A2B" w:rsidRPr="00DC443A" w:rsidRDefault="00332A2B" w:rsidP="00C37E2F">
      <w:pPr>
        <w:spacing w:after="0"/>
        <w:jc w:val="both"/>
        <w:rPr>
          <w:rFonts w:ascii="Arial" w:hAnsi="Arial" w:cs="Arial"/>
          <w:strike/>
          <w:color w:val="FF0000"/>
          <w:sz w:val="20"/>
          <w:szCs w:val="20"/>
        </w:rPr>
      </w:pPr>
      <w:r>
        <w:rPr>
          <w:rFonts w:ascii="Arial" w:hAnsi="Arial" w:cs="Arial"/>
          <w:sz w:val="20"/>
          <w:szCs w:val="20"/>
        </w:rPr>
        <w:t xml:space="preserve">Zamawiający wymaga, aby </w:t>
      </w:r>
      <w:proofErr w:type="spellStart"/>
      <w:r>
        <w:rPr>
          <w:rFonts w:ascii="Arial" w:hAnsi="Arial" w:cs="Arial"/>
          <w:sz w:val="20"/>
          <w:szCs w:val="20"/>
        </w:rPr>
        <w:t>wypłycenie</w:t>
      </w:r>
      <w:proofErr w:type="spellEnd"/>
      <w:r>
        <w:rPr>
          <w:rFonts w:ascii="Arial" w:hAnsi="Arial" w:cs="Arial"/>
          <w:sz w:val="20"/>
          <w:szCs w:val="20"/>
        </w:rPr>
        <w:t xml:space="preserve"> wykonane było z laminatu poliestrowo szklanego. </w:t>
      </w:r>
    </w:p>
    <w:p w14:paraId="7322A0D5" w14:textId="5DB3D1E3" w:rsidR="00343CB4" w:rsidRDefault="00343CB4" w:rsidP="00C37E2F">
      <w:pPr>
        <w:spacing w:after="0"/>
        <w:jc w:val="both"/>
        <w:rPr>
          <w:rFonts w:ascii="Arial" w:hAnsi="Arial" w:cs="Arial"/>
          <w:sz w:val="20"/>
          <w:szCs w:val="20"/>
        </w:rPr>
      </w:pPr>
      <w:r>
        <w:rPr>
          <w:rFonts w:ascii="Arial" w:hAnsi="Arial" w:cs="Arial"/>
          <w:sz w:val="20"/>
          <w:szCs w:val="20"/>
        </w:rPr>
        <w:t xml:space="preserve">Konstrukcja pomostu ma umożliwiać swobodny przepływ wody pod jego konstrukcję w celu wymiany wody w basenie. Konstrukcja pomostów wypłycających powinna umożliwić sprawdzenie, czyszczenie, konserwację i remont obszaru pod pomostem. </w:t>
      </w:r>
    </w:p>
    <w:p w14:paraId="7889E8C5" w14:textId="4F2CFEDE" w:rsidR="00343CB4" w:rsidRDefault="00343CB4" w:rsidP="00C37E2F">
      <w:pPr>
        <w:spacing w:after="0"/>
        <w:jc w:val="both"/>
        <w:rPr>
          <w:rFonts w:ascii="Arial" w:hAnsi="Arial" w:cs="Arial"/>
          <w:sz w:val="20"/>
          <w:szCs w:val="20"/>
        </w:rPr>
      </w:pPr>
      <w:r>
        <w:rPr>
          <w:rFonts w:ascii="Arial" w:hAnsi="Arial" w:cs="Arial"/>
          <w:sz w:val="20"/>
          <w:szCs w:val="20"/>
        </w:rPr>
        <w:t xml:space="preserve">Wytrzymałość konstrukcji musi spełniać warunki przedstawione </w:t>
      </w:r>
      <w:r w:rsidR="00C37E2F">
        <w:rPr>
          <w:rFonts w:ascii="Arial" w:hAnsi="Arial" w:cs="Arial"/>
          <w:sz w:val="20"/>
          <w:szCs w:val="20"/>
        </w:rPr>
        <w:t>w wytycznych PZP/348/PZP.</w:t>
      </w:r>
    </w:p>
    <w:p w14:paraId="03B65CC5" w14:textId="77777777" w:rsidR="00C37E2F" w:rsidRDefault="00C37E2F" w:rsidP="00C37E2F">
      <w:pPr>
        <w:spacing w:after="0"/>
        <w:jc w:val="both"/>
        <w:rPr>
          <w:rFonts w:ascii="Arial" w:hAnsi="Arial" w:cs="Arial"/>
          <w:sz w:val="20"/>
          <w:szCs w:val="20"/>
        </w:rPr>
      </w:pPr>
      <w:r>
        <w:rPr>
          <w:rFonts w:ascii="Arial" w:hAnsi="Arial" w:cs="Arial"/>
          <w:sz w:val="20"/>
          <w:szCs w:val="20"/>
        </w:rPr>
        <w:t xml:space="preserve">Zaleca się, aby pochylenie pomostów wypłycających w wodzie o głębokości ≤ 1350 mm wynosiło w każdym miejscu ≤ 6,6%. </w:t>
      </w:r>
      <w:proofErr w:type="spellStart"/>
      <w:r>
        <w:rPr>
          <w:rFonts w:ascii="Arial" w:hAnsi="Arial" w:cs="Arial"/>
          <w:sz w:val="20"/>
          <w:szCs w:val="20"/>
        </w:rPr>
        <w:t>Wielkoś</w:t>
      </w:r>
      <w:proofErr w:type="spellEnd"/>
      <w:r>
        <w:rPr>
          <w:rFonts w:ascii="Arial" w:hAnsi="Arial" w:cs="Arial"/>
          <w:sz w:val="20"/>
          <w:szCs w:val="20"/>
        </w:rPr>
        <w:t xml:space="preserve"> szczelin na powierzchni pomostu wypłycającego, mierzona w jednym kierunku, powinna wynosić ≤ 8mm. Jeśli szczelina jest większa niż 8mm, powinny być zastosowane środki przeznaczone do wypełniania szczelin, listwy lub uszczelki gumowe. Poziomy robocze pomostu powinny spełniać wymagania dotyczące zapobieganiu zakleszczeniu oraz ich powierzchnia powinna być odporna na poślizg zgodnie z grupą oceny 18</w:t>
      </w:r>
      <w:r w:rsidRPr="00C37E2F">
        <w:rPr>
          <w:rFonts w:ascii="Arial" w:hAnsi="Arial" w:cs="Arial"/>
          <w:sz w:val="20"/>
          <w:szCs w:val="20"/>
        </w:rPr>
        <w:t>°</w:t>
      </w:r>
      <w:r>
        <w:rPr>
          <w:rFonts w:ascii="Arial" w:hAnsi="Arial" w:cs="Arial"/>
          <w:sz w:val="20"/>
          <w:szCs w:val="20"/>
        </w:rPr>
        <w:t xml:space="preserve">. </w:t>
      </w:r>
    </w:p>
    <w:p w14:paraId="6F375A2E" w14:textId="77777777" w:rsidR="00C37E2F" w:rsidRDefault="00C37E2F" w:rsidP="00C37E2F">
      <w:pPr>
        <w:spacing w:after="0"/>
        <w:jc w:val="both"/>
        <w:rPr>
          <w:rFonts w:ascii="Arial" w:hAnsi="Arial" w:cs="Arial"/>
          <w:sz w:val="20"/>
          <w:szCs w:val="20"/>
        </w:rPr>
      </w:pPr>
      <w:r>
        <w:rPr>
          <w:rFonts w:ascii="Arial" w:hAnsi="Arial" w:cs="Arial"/>
          <w:sz w:val="20"/>
          <w:szCs w:val="20"/>
        </w:rPr>
        <w:t xml:space="preserve">Kolorystyka pomostu wypłycającego to biały, RAL 9003 lub 9010 lub 9016. </w:t>
      </w:r>
    </w:p>
    <w:p w14:paraId="240E2EFA" w14:textId="398B9544" w:rsidR="00C37E2F" w:rsidRPr="008B535B" w:rsidRDefault="00C37E2F" w:rsidP="00C37E2F">
      <w:pPr>
        <w:spacing w:after="0"/>
        <w:jc w:val="both"/>
        <w:rPr>
          <w:rFonts w:ascii="Arial" w:hAnsi="Arial" w:cs="Arial"/>
          <w:sz w:val="20"/>
          <w:szCs w:val="20"/>
        </w:rPr>
      </w:pPr>
      <w:r>
        <w:rPr>
          <w:rFonts w:ascii="Arial" w:hAnsi="Arial" w:cs="Arial"/>
          <w:sz w:val="20"/>
          <w:szCs w:val="20"/>
        </w:rPr>
        <w:t xml:space="preserve">Producent pomostów wypłycających powinien dostarczyć instrukcję obsługi i konserwacji. </w:t>
      </w:r>
    </w:p>
    <w:sectPr w:rsidR="00C37E2F" w:rsidRPr="008B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E82"/>
    <w:multiLevelType w:val="hybridMultilevel"/>
    <w:tmpl w:val="2A7C4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7C0702"/>
    <w:multiLevelType w:val="hybridMultilevel"/>
    <w:tmpl w:val="298EB5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E212188"/>
    <w:multiLevelType w:val="hybridMultilevel"/>
    <w:tmpl w:val="24924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E7109E7"/>
    <w:multiLevelType w:val="hybridMultilevel"/>
    <w:tmpl w:val="2224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04D66E8"/>
    <w:multiLevelType w:val="hybridMultilevel"/>
    <w:tmpl w:val="3456287A"/>
    <w:lvl w:ilvl="0" w:tplc="D390D5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BFB7806"/>
    <w:multiLevelType w:val="hybridMultilevel"/>
    <w:tmpl w:val="BE9A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52221C5"/>
    <w:multiLevelType w:val="hybridMultilevel"/>
    <w:tmpl w:val="872E7D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90E1640"/>
    <w:multiLevelType w:val="hybridMultilevel"/>
    <w:tmpl w:val="74CADFB0"/>
    <w:lvl w:ilvl="0" w:tplc="D390D5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12A1E99"/>
    <w:multiLevelType w:val="hybridMultilevel"/>
    <w:tmpl w:val="68CCC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BB56E0"/>
    <w:multiLevelType w:val="hybridMultilevel"/>
    <w:tmpl w:val="A09C0D50"/>
    <w:lvl w:ilvl="0" w:tplc="F28C8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4E0D43"/>
    <w:multiLevelType w:val="hybridMultilevel"/>
    <w:tmpl w:val="E9C27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4925D1"/>
    <w:multiLevelType w:val="hybridMultilevel"/>
    <w:tmpl w:val="828A59B2"/>
    <w:lvl w:ilvl="0" w:tplc="69E4D7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1"/>
  </w:num>
  <w:num w:numId="5">
    <w:abstractNumId w:val="6"/>
  </w:num>
  <w:num w:numId="6">
    <w:abstractNumId w:val="5"/>
  </w:num>
  <w:num w:numId="7">
    <w:abstractNumId w:val="10"/>
  </w:num>
  <w:num w:numId="8">
    <w:abstractNumId w:val="3"/>
  </w:num>
  <w:num w:numId="9">
    <w:abstractNumId w:val="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29"/>
    <w:rsid w:val="0001690A"/>
    <w:rsid w:val="00052C29"/>
    <w:rsid w:val="000F38A1"/>
    <w:rsid w:val="00233783"/>
    <w:rsid w:val="00332A2B"/>
    <w:rsid w:val="0033430C"/>
    <w:rsid w:val="00337AA8"/>
    <w:rsid w:val="00343CB4"/>
    <w:rsid w:val="0039378F"/>
    <w:rsid w:val="003C54EE"/>
    <w:rsid w:val="003D2A44"/>
    <w:rsid w:val="00430815"/>
    <w:rsid w:val="00430940"/>
    <w:rsid w:val="00533036"/>
    <w:rsid w:val="00533378"/>
    <w:rsid w:val="0057014F"/>
    <w:rsid w:val="00626989"/>
    <w:rsid w:val="00637399"/>
    <w:rsid w:val="007007FF"/>
    <w:rsid w:val="00722823"/>
    <w:rsid w:val="00775849"/>
    <w:rsid w:val="00852E59"/>
    <w:rsid w:val="008B535B"/>
    <w:rsid w:val="00967016"/>
    <w:rsid w:val="009F6298"/>
    <w:rsid w:val="00A451CB"/>
    <w:rsid w:val="00C37E2F"/>
    <w:rsid w:val="00CD506C"/>
    <w:rsid w:val="00D530AB"/>
    <w:rsid w:val="00DC443A"/>
    <w:rsid w:val="00EA01D0"/>
    <w:rsid w:val="00EA4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2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A44"/>
    <w:pPr>
      <w:ind w:left="720"/>
      <w:contextualSpacing/>
    </w:pPr>
    <w:rPr>
      <w:kern w:val="2"/>
      <w14:ligatures w14:val="standardContextual"/>
    </w:rPr>
  </w:style>
  <w:style w:type="paragraph" w:customStyle="1" w:styleId="Standard">
    <w:name w:val="Standard"/>
    <w:rsid w:val="0057014F"/>
    <w:pPr>
      <w:widowControl w:val="0"/>
      <w:suppressAutoHyphens/>
      <w:autoSpaceDN w:val="0"/>
      <w:spacing w:after="0" w:line="240" w:lineRule="auto"/>
      <w:textAlignment w:val="baseline"/>
    </w:pPr>
    <w:rPr>
      <w:rFonts w:ascii="Times New Roman" w:eastAsia="Andale Sans UI" w:hAnsi="Times New Roman" w:cs="Tahoma"/>
      <w:kern w:val="3"/>
      <w:sz w:val="24"/>
      <w:szCs w:val="24"/>
      <w14:ligatures w14:val="none"/>
    </w:rPr>
  </w:style>
  <w:style w:type="character" w:styleId="Odwoaniedokomentarza">
    <w:name w:val="annotation reference"/>
    <w:basedOn w:val="Domylnaczcionkaakapitu"/>
    <w:uiPriority w:val="99"/>
    <w:semiHidden/>
    <w:unhideWhenUsed/>
    <w:rsid w:val="00332A2B"/>
    <w:rPr>
      <w:sz w:val="16"/>
      <w:szCs w:val="16"/>
    </w:rPr>
  </w:style>
  <w:style w:type="paragraph" w:styleId="Tekstkomentarza">
    <w:name w:val="annotation text"/>
    <w:basedOn w:val="Normalny"/>
    <w:link w:val="TekstkomentarzaZnak"/>
    <w:uiPriority w:val="99"/>
    <w:semiHidden/>
    <w:unhideWhenUsed/>
    <w:rsid w:val="00332A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2A2B"/>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32A2B"/>
    <w:rPr>
      <w:b/>
      <w:bCs/>
    </w:rPr>
  </w:style>
  <w:style w:type="character" w:customStyle="1" w:styleId="TematkomentarzaZnak">
    <w:name w:val="Temat komentarza Znak"/>
    <w:basedOn w:val="TekstkomentarzaZnak"/>
    <w:link w:val="Tematkomentarza"/>
    <w:uiPriority w:val="99"/>
    <w:semiHidden/>
    <w:rsid w:val="00332A2B"/>
    <w:rPr>
      <w:b/>
      <w:bCs/>
      <w:kern w:val="0"/>
      <w:sz w:val="20"/>
      <w:szCs w:val="20"/>
      <w14:ligatures w14:val="none"/>
    </w:rPr>
  </w:style>
  <w:style w:type="paragraph" w:styleId="Tekstdymka">
    <w:name w:val="Balloon Text"/>
    <w:basedOn w:val="Normalny"/>
    <w:link w:val="TekstdymkaZnak"/>
    <w:uiPriority w:val="99"/>
    <w:semiHidden/>
    <w:unhideWhenUsed/>
    <w:rsid w:val="00332A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A2B"/>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2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A44"/>
    <w:pPr>
      <w:ind w:left="720"/>
      <w:contextualSpacing/>
    </w:pPr>
    <w:rPr>
      <w:kern w:val="2"/>
      <w14:ligatures w14:val="standardContextual"/>
    </w:rPr>
  </w:style>
  <w:style w:type="paragraph" w:customStyle="1" w:styleId="Standard">
    <w:name w:val="Standard"/>
    <w:rsid w:val="0057014F"/>
    <w:pPr>
      <w:widowControl w:val="0"/>
      <w:suppressAutoHyphens/>
      <w:autoSpaceDN w:val="0"/>
      <w:spacing w:after="0" w:line="240" w:lineRule="auto"/>
      <w:textAlignment w:val="baseline"/>
    </w:pPr>
    <w:rPr>
      <w:rFonts w:ascii="Times New Roman" w:eastAsia="Andale Sans UI" w:hAnsi="Times New Roman" w:cs="Tahoma"/>
      <w:kern w:val="3"/>
      <w:sz w:val="24"/>
      <w:szCs w:val="24"/>
      <w14:ligatures w14:val="none"/>
    </w:rPr>
  </w:style>
  <w:style w:type="character" w:styleId="Odwoaniedokomentarza">
    <w:name w:val="annotation reference"/>
    <w:basedOn w:val="Domylnaczcionkaakapitu"/>
    <w:uiPriority w:val="99"/>
    <w:semiHidden/>
    <w:unhideWhenUsed/>
    <w:rsid w:val="00332A2B"/>
    <w:rPr>
      <w:sz w:val="16"/>
      <w:szCs w:val="16"/>
    </w:rPr>
  </w:style>
  <w:style w:type="paragraph" w:styleId="Tekstkomentarza">
    <w:name w:val="annotation text"/>
    <w:basedOn w:val="Normalny"/>
    <w:link w:val="TekstkomentarzaZnak"/>
    <w:uiPriority w:val="99"/>
    <w:semiHidden/>
    <w:unhideWhenUsed/>
    <w:rsid w:val="00332A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2A2B"/>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32A2B"/>
    <w:rPr>
      <w:b/>
      <w:bCs/>
    </w:rPr>
  </w:style>
  <w:style w:type="character" w:customStyle="1" w:styleId="TematkomentarzaZnak">
    <w:name w:val="Temat komentarza Znak"/>
    <w:basedOn w:val="TekstkomentarzaZnak"/>
    <w:link w:val="Tematkomentarza"/>
    <w:uiPriority w:val="99"/>
    <w:semiHidden/>
    <w:rsid w:val="00332A2B"/>
    <w:rPr>
      <w:b/>
      <w:bCs/>
      <w:kern w:val="0"/>
      <w:sz w:val="20"/>
      <w:szCs w:val="20"/>
      <w14:ligatures w14:val="none"/>
    </w:rPr>
  </w:style>
  <w:style w:type="paragraph" w:styleId="Tekstdymka">
    <w:name w:val="Balloon Text"/>
    <w:basedOn w:val="Normalny"/>
    <w:link w:val="TekstdymkaZnak"/>
    <w:uiPriority w:val="99"/>
    <w:semiHidden/>
    <w:unhideWhenUsed/>
    <w:rsid w:val="00332A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A2B"/>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7659-FFFD-4430-824D-512BE13B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1543</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Sobiepan</dc:creator>
  <cp:lastModifiedBy>Jakub</cp:lastModifiedBy>
  <cp:revision>2</cp:revision>
  <dcterms:created xsi:type="dcterms:W3CDTF">2024-04-15T06:44:00Z</dcterms:created>
  <dcterms:modified xsi:type="dcterms:W3CDTF">2024-04-15T06:44:00Z</dcterms:modified>
</cp:coreProperties>
</file>