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31C3" w:rsidRPr="00B831C3" w:rsidRDefault="00B831C3" w:rsidP="00B831C3">
      <w:pPr>
        <w:jc w:val="center"/>
        <w:rPr>
          <w:rFonts w:ascii="Cambria" w:hAnsi="Cambria" w:cs="Tahoma"/>
          <w:sz w:val="28"/>
          <w:szCs w:val="28"/>
        </w:rPr>
      </w:pPr>
      <w:r w:rsidRPr="00B831C3">
        <w:rPr>
          <w:rFonts w:ascii="Cambria" w:hAnsi="Cambria" w:cs="Arial"/>
          <w:sz w:val="24"/>
          <w:szCs w:val="24"/>
        </w:rPr>
        <w:t>„</w:t>
      </w:r>
      <w:r w:rsidRPr="00B831C3">
        <w:rPr>
          <w:rFonts w:ascii="Cambria" w:hAnsi="Cambria" w:cs="Tahoma"/>
          <w:b/>
          <w:sz w:val="24"/>
          <w:szCs w:val="24"/>
        </w:rPr>
        <w:t>Usługi transportu pacjentów dializowanych</w:t>
      </w:r>
      <w:r w:rsidR="002D7137">
        <w:rPr>
          <w:rFonts w:ascii="Cambria" w:hAnsi="Cambria" w:cs="Tahoma"/>
          <w:b/>
          <w:sz w:val="24"/>
          <w:szCs w:val="24"/>
        </w:rPr>
        <w:t xml:space="preserve"> III postępowanie</w:t>
      </w:r>
      <w:r w:rsidRPr="00B831C3">
        <w:rPr>
          <w:rFonts w:ascii="Cambria" w:hAnsi="Cambria" w:cs="Tahoma"/>
          <w:b/>
          <w:sz w:val="24"/>
        </w:rPr>
        <w:t>”</w:t>
      </w:r>
    </w:p>
    <w:p w:rsidR="00657AE0" w:rsidRDefault="00657AE0" w:rsidP="00657AE0">
      <w:pPr>
        <w:autoSpaceDE w:val="0"/>
        <w:autoSpaceDN w:val="0"/>
        <w:adjustRightInd w:val="0"/>
        <w:jc w:val="center"/>
        <w:rPr>
          <w:rFonts w:ascii="Cambria" w:hAnsi="Cambria" w:cs="Tahoma"/>
          <w:b/>
          <w:i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26"/>
        <w:gridCol w:w="2552"/>
      </w:tblGrid>
      <w:tr w:rsidR="00657AE0" w:rsidTr="00657AE0"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57AE0" w:rsidTr="00657AE0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-   ryczałt za transport pacjenta na obszarze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657AE0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–  za 1 kilometr  transportu poza  obszarem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E03D6A" w:rsidRPr="00A41E87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A41E87" w:rsidRDefault="00B831C3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A41E87">
        <w:rPr>
          <w:rFonts w:ascii="Cambria" w:hAnsi="Cambria"/>
          <w:bCs/>
          <w:color w:val="000000" w:themeColor="text1"/>
          <w:sz w:val="22"/>
          <w:szCs w:val="22"/>
        </w:rPr>
        <w:t>Termin płatności powyżej 30 dni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41E87">
        <w:rPr>
          <w:rFonts w:ascii="Cambria" w:hAnsi="Cambria"/>
          <w:bCs/>
          <w:color w:val="000000" w:themeColor="text1"/>
          <w:sz w:val="22"/>
          <w:szCs w:val="22"/>
        </w:rPr>
        <w:t>___________________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Pr="00A41E87">
        <w:rPr>
          <w:rFonts w:ascii="Cambria" w:hAnsi="Cambria"/>
          <w:bCs/>
          <w:color w:val="000000" w:themeColor="text1"/>
          <w:sz w:val="22"/>
          <w:szCs w:val="22"/>
        </w:rPr>
        <w:t>dni</w:t>
      </w:r>
      <w:proofErr w:type="spellEnd"/>
      <w:r w:rsidR="00DE3BD9" w:rsidRPr="00A41E87">
        <w:rPr>
          <w:rFonts w:ascii="Cambria" w:hAnsi="Cambria"/>
          <w:bCs/>
          <w:color w:val="000000" w:themeColor="text1"/>
          <w:sz w:val="22"/>
          <w:szCs w:val="22"/>
        </w:rPr>
        <w:t xml:space="preserve"> (maksymalny termin płatności 60 dni)</w:t>
      </w:r>
    </w:p>
    <w:p w:rsidR="00623BDE" w:rsidRPr="00A41E87" w:rsidRDefault="00623BDE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5B7242" w:rsidRDefault="006D5E19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  <w:r w:rsidRPr="00AF13E3">
        <w:rPr>
          <w:rFonts w:ascii="Cambria" w:hAnsi="Cambria"/>
          <w:szCs w:val="24"/>
        </w:rPr>
        <w:t>Udział ceny paliwa w całkowitej cenie ryczałtowej jednej dializy wynosi …............%</w:t>
      </w: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A41E87">
        <w:rPr>
          <w:rFonts w:ascii="Cambria" w:hAnsi="Cambria"/>
          <w:bCs/>
          <w:sz w:val="22"/>
          <w:szCs w:val="22"/>
        </w:rPr>
        <w:t xml:space="preserve"> przez okres 36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7541C" w:rsidRP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</w:t>
      </w:r>
      <w:r w:rsidRPr="0017541C">
        <w:rPr>
          <w:rFonts w:ascii="Cambria" w:hAnsi="Cambria"/>
          <w:bCs/>
          <w:color w:val="FF0000"/>
          <w:sz w:val="22"/>
          <w:szCs w:val="22"/>
        </w:rPr>
        <w:t xml:space="preserve">ofert do dnia </w:t>
      </w:r>
      <w:r w:rsidR="002D7137">
        <w:rPr>
          <w:rFonts w:ascii="Cambria" w:hAnsi="Cambria"/>
          <w:b/>
          <w:bCs/>
          <w:color w:val="FF0000"/>
          <w:sz w:val="22"/>
          <w:szCs w:val="22"/>
        </w:rPr>
        <w:t>13.10</w:t>
      </w:r>
      <w:bookmarkStart w:id="0" w:name="_GoBack"/>
      <w:bookmarkEnd w:id="0"/>
      <w:r w:rsidR="00FD27E5">
        <w:rPr>
          <w:rFonts w:ascii="Cambria" w:hAnsi="Cambria"/>
          <w:b/>
          <w:bCs/>
          <w:color w:val="FF0000"/>
          <w:sz w:val="22"/>
          <w:szCs w:val="22"/>
        </w:rPr>
        <w:t>.2022r.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7541C" w:rsidRPr="00155CA6" w:rsidRDefault="0017541C" w:rsidP="0017541C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7541C" w:rsidRPr="00AB6843" w:rsidRDefault="0017541C" w:rsidP="0017541C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7541C" w:rsidRPr="00AB6843" w:rsidTr="00980C8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7541C" w:rsidRPr="005A113F" w:rsidRDefault="0017541C" w:rsidP="0017541C">
      <w:pPr>
        <w:jc w:val="both"/>
        <w:rPr>
          <w:rFonts w:ascii="Garamond" w:hAnsi="Garamond"/>
          <w:bCs/>
          <w:sz w:val="10"/>
          <w:szCs w:val="10"/>
        </w:rPr>
      </w:pPr>
    </w:p>
    <w:p w:rsidR="0017541C" w:rsidRPr="00F65B2C" w:rsidRDefault="0017541C" w:rsidP="0017541C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7541C" w:rsidRPr="00521BCE" w:rsidRDefault="0017541C" w:rsidP="0017541C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7541C" w:rsidTr="00980C8D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7541C" w:rsidTr="00980C8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7541C" w:rsidTr="00980C8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7541C" w:rsidRDefault="0017541C" w:rsidP="0017541C">
      <w:pPr>
        <w:rPr>
          <w:rFonts w:ascii="Cambria" w:hAnsi="Cambria"/>
          <w:i/>
          <w:iCs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7541C" w:rsidRDefault="0017541C" w:rsidP="0017541C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7541C" w:rsidRDefault="0017541C" w:rsidP="0017541C">
      <w:pPr>
        <w:pStyle w:val="Akapitzlist"/>
        <w:numPr>
          <w:ilvl w:val="0"/>
          <w:numId w:val="6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7541C" w:rsidRDefault="0017541C" w:rsidP="001754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7541C" w:rsidRDefault="0017541C" w:rsidP="001754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7541C" w:rsidRDefault="0017541C" w:rsidP="0017541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Pr="00AC0E41" w:rsidRDefault="0017541C" w:rsidP="0017541C"/>
    <w:p w:rsidR="00E03D6A" w:rsidRPr="00E03D6A" w:rsidRDefault="00E03D6A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403FD"/>
    <w:rsid w:val="000E743F"/>
    <w:rsid w:val="000F4A1A"/>
    <w:rsid w:val="0012009C"/>
    <w:rsid w:val="0017541C"/>
    <w:rsid w:val="001B6EA4"/>
    <w:rsid w:val="002D7137"/>
    <w:rsid w:val="00325A3E"/>
    <w:rsid w:val="004244CA"/>
    <w:rsid w:val="004B4075"/>
    <w:rsid w:val="004E6929"/>
    <w:rsid w:val="004F08D5"/>
    <w:rsid w:val="00566C68"/>
    <w:rsid w:val="00567D24"/>
    <w:rsid w:val="005B7242"/>
    <w:rsid w:val="006173AC"/>
    <w:rsid w:val="00623BDE"/>
    <w:rsid w:val="00636DB1"/>
    <w:rsid w:val="00657AE0"/>
    <w:rsid w:val="006D5E19"/>
    <w:rsid w:val="006E5FA6"/>
    <w:rsid w:val="00771F19"/>
    <w:rsid w:val="007A07E0"/>
    <w:rsid w:val="007D30D6"/>
    <w:rsid w:val="00802F60"/>
    <w:rsid w:val="008142EF"/>
    <w:rsid w:val="00956C6A"/>
    <w:rsid w:val="009C2170"/>
    <w:rsid w:val="00A41E87"/>
    <w:rsid w:val="00AF0DFB"/>
    <w:rsid w:val="00B831C3"/>
    <w:rsid w:val="00C02F1B"/>
    <w:rsid w:val="00D013BB"/>
    <w:rsid w:val="00DE3BD9"/>
    <w:rsid w:val="00E03D6A"/>
    <w:rsid w:val="00E12282"/>
    <w:rsid w:val="00E31FC7"/>
    <w:rsid w:val="00F03E7C"/>
    <w:rsid w:val="00F50420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816"/>
  <w15:docId w15:val="{7A2A4680-1EE1-4894-AEC8-5E8130B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2022-06-28T07:22:00Z</cp:lastPrinted>
  <dcterms:created xsi:type="dcterms:W3CDTF">2022-06-15T07:04:00Z</dcterms:created>
  <dcterms:modified xsi:type="dcterms:W3CDTF">2022-09-01T06:46:00Z</dcterms:modified>
</cp:coreProperties>
</file>