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6093A5" w14:textId="77777777" w:rsidR="009C2B9D" w:rsidRPr="00A560D7" w:rsidRDefault="009C2B9D" w:rsidP="009C2B9D"/>
    <w:p w14:paraId="170D1742" w14:textId="7BB88CBF" w:rsidR="009C2B9D" w:rsidRDefault="009C2B9D" w:rsidP="009C2B9D">
      <w:pPr>
        <w:pStyle w:val="tytuumowy"/>
      </w:pPr>
      <w:r>
        <w:t xml:space="preserve">UMOWA </w:t>
      </w:r>
      <w:r w:rsidR="0082646D">
        <w:t xml:space="preserve">O USŁUGI </w:t>
      </w:r>
    </w:p>
    <w:p w14:paraId="6C41EB2F" w14:textId="71FC8733" w:rsidR="009C2B9D" w:rsidRPr="00431E4D" w:rsidRDefault="009C2B9D" w:rsidP="009C2B9D">
      <w:pPr>
        <w:spacing w:before="240" w:after="240"/>
        <w:rPr>
          <w:rFonts w:cs="Calibri"/>
          <w:szCs w:val="22"/>
        </w:rPr>
      </w:pPr>
      <w:r w:rsidRPr="00431E4D">
        <w:rPr>
          <w:rFonts w:cs="Calibri"/>
          <w:szCs w:val="22"/>
        </w:rPr>
        <w:t>Niniejsza umowa</w:t>
      </w:r>
      <w:r>
        <w:rPr>
          <w:rFonts w:cs="Calibri"/>
          <w:szCs w:val="22"/>
        </w:rPr>
        <w:t xml:space="preserve"> o </w:t>
      </w:r>
      <w:r w:rsidR="0082646D">
        <w:rPr>
          <w:rFonts w:cs="Calibri"/>
          <w:szCs w:val="22"/>
        </w:rPr>
        <w:t xml:space="preserve">usługi </w:t>
      </w:r>
      <w:r w:rsidRPr="00431E4D">
        <w:rPr>
          <w:rFonts w:cs="Calibri"/>
          <w:szCs w:val="22"/>
        </w:rPr>
        <w:t>(</w:t>
      </w:r>
      <w:r w:rsidRPr="00431E4D">
        <w:rPr>
          <w:rFonts w:cs="Calibri"/>
          <w:b/>
          <w:szCs w:val="22"/>
        </w:rPr>
        <w:t>„</w:t>
      </w:r>
      <w:r w:rsidR="00E140CD">
        <w:rPr>
          <w:rFonts w:cs="Calibri"/>
          <w:b/>
          <w:szCs w:val="22"/>
        </w:rPr>
        <w:t>u</w:t>
      </w:r>
      <w:r w:rsidRPr="00431E4D">
        <w:rPr>
          <w:rFonts w:cs="Calibri"/>
          <w:b/>
          <w:szCs w:val="22"/>
        </w:rPr>
        <w:t>mowa”</w:t>
      </w:r>
      <w:r w:rsidRPr="00431E4D">
        <w:rPr>
          <w:rFonts w:cs="Calibri"/>
          <w:szCs w:val="22"/>
        </w:rPr>
        <w:t xml:space="preserve">) została zawarta w dniu </w:t>
      </w:r>
      <w:r w:rsidR="00A830F9">
        <w:rPr>
          <w:rStyle w:val="DATAZAWARCIA"/>
          <w:b/>
        </w:rPr>
        <w:t>..................</w:t>
      </w:r>
      <w:r w:rsidRPr="00431E4D">
        <w:rPr>
          <w:rFonts w:cs="Calibri"/>
          <w:szCs w:val="22"/>
        </w:rPr>
        <w:t xml:space="preserve"> pomiędzy:</w:t>
      </w:r>
    </w:p>
    <w:p w14:paraId="65796EA1" w14:textId="7461E7E7" w:rsidR="009C2B9D" w:rsidRDefault="009C2B9D" w:rsidP="00D83F46">
      <w:pPr>
        <w:pStyle w:val="komparycja"/>
        <w:ind w:left="0"/>
      </w:pPr>
      <w:bookmarkStart w:id="0" w:name="_Ref512290344"/>
      <w:r>
        <w:t>1.</w:t>
      </w:r>
      <w:bookmarkEnd w:id="0"/>
      <w:r w:rsidR="005C3E7D" w:rsidRPr="005C3E7D">
        <w:t xml:space="preserve"> </w:t>
      </w:r>
      <w:r w:rsidR="005C3E7D">
        <w:t xml:space="preserve">Miastem Katowice, ul. Młyńska 4, 40-098 Katowice, NIP: 634 – 001 – 01 – 47, </w:t>
      </w:r>
      <w:r w:rsidR="00373C98">
        <w:t xml:space="preserve">adres poczty elektronicznej: </w:t>
      </w:r>
      <w:hyperlink r:id="rId8" w:history="1">
        <w:r w:rsidR="00373C98" w:rsidRPr="00B12A3E">
          <w:rPr>
            <w:rStyle w:val="Hipercze"/>
          </w:rPr>
          <w:t>sekretariat@mzum.katowice.pl</w:t>
        </w:r>
      </w:hyperlink>
      <w:r w:rsidR="00373C98">
        <w:t xml:space="preserve"> </w:t>
      </w:r>
      <w:r w:rsidR="005C3E7D">
        <w:t>zastępowanym przez Miejski Zarząd Ulic i Mostów z siedzibą w Katowicach przy ul. Kantorówny 2a, zwanym w dalszej treści umowy Z</w:t>
      </w:r>
      <w:r w:rsidR="00D83F46">
        <w:t>amawiającym</w:t>
      </w:r>
      <w:r w:rsidR="005C3E7D">
        <w:t xml:space="preserve">, reprezentowanym przez: </w:t>
      </w:r>
    </w:p>
    <w:p w14:paraId="06DBDBBD" w14:textId="58DBA7D2" w:rsidR="005C3E7D" w:rsidRDefault="005C3E7D" w:rsidP="00D83F46">
      <w:pPr>
        <w:rPr>
          <w:lang w:eastAsia="en-US"/>
        </w:rPr>
      </w:pPr>
      <w:r>
        <w:rPr>
          <w:lang w:eastAsia="en-US"/>
        </w:rPr>
        <w:t xml:space="preserve">Piotra </w:t>
      </w:r>
      <w:proofErr w:type="spellStart"/>
      <w:r>
        <w:rPr>
          <w:lang w:eastAsia="en-US"/>
        </w:rPr>
        <w:t>Handwerkera</w:t>
      </w:r>
      <w:proofErr w:type="spellEnd"/>
      <w:r>
        <w:rPr>
          <w:lang w:eastAsia="en-US"/>
        </w:rPr>
        <w:t xml:space="preserve"> – Dyrektora/ Konrada Wronowskiego – Zastęp</w:t>
      </w:r>
      <w:r w:rsidR="007D1D0C">
        <w:rPr>
          <w:lang w:eastAsia="en-US"/>
        </w:rPr>
        <w:t>cę</w:t>
      </w:r>
      <w:r>
        <w:rPr>
          <w:lang w:eastAsia="en-US"/>
        </w:rPr>
        <w:t xml:space="preserve"> Dyrektora ds. Eksploatacji</w:t>
      </w:r>
    </w:p>
    <w:p w14:paraId="17262CC9" w14:textId="2E90C7C1" w:rsidR="00D83F46" w:rsidRPr="005C3E7D" w:rsidRDefault="00D83F46" w:rsidP="00D83F46">
      <w:pPr>
        <w:rPr>
          <w:lang w:eastAsia="en-US"/>
        </w:rPr>
      </w:pPr>
      <w:r>
        <w:rPr>
          <w:lang w:eastAsia="en-US"/>
        </w:rPr>
        <w:t>a</w:t>
      </w:r>
    </w:p>
    <w:p w14:paraId="68687841" w14:textId="5BB8800F" w:rsidR="005C3E7D" w:rsidRDefault="00D83F46" w:rsidP="00D83F46">
      <w:pPr>
        <w:pStyle w:val="komparycja"/>
        <w:ind w:left="0"/>
      </w:pPr>
      <w:r>
        <w:t xml:space="preserve">2. </w:t>
      </w:r>
      <w:r w:rsidR="005C3E7D">
        <w:t>Nazwa: ............................................................................................................</w:t>
      </w:r>
    </w:p>
    <w:p w14:paraId="231A0071" w14:textId="0B959692" w:rsidR="005C3E7D" w:rsidRDefault="005C3E7D" w:rsidP="00D83F46">
      <w:pPr>
        <w:rPr>
          <w:lang w:eastAsia="en-US"/>
        </w:rPr>
      </w:pPr>
      <w:r>
        <w:rPr>
          <w:lang w:eastAsia="en-US"/>
        </w:rPr>
        <w:t>Adres siedziby: ..............................................................................................</w:t>
      </w:r>
    </w:p>
    <w:p w14:paraId="04BE1F68" w14:textId="1B02A0FC" w:rsidR="005C3E7D" w:rsidRPr="005C3E7D" w:rsidRDefault="005C3E7D" w:rsidP="00D83F46">
      <w:pPr>
        <w:rPr>
          <w:lang w:eastAsia="en-US"/>
        </w:rPr>
      </w:pPr>
      <w:r>
        <w:rPr>
          <w:lang w:eastAsia="en-US"/>
        </w:rPr>
        <w:t>KRS: ..........................................; NIP ......................................., REGON: .......................................</w:t>
      </w:r>
    </w:p>
    <w:p w14:paraId="7E961411" w14:textId="0A765D2E" w:rsidR="009C2B9D" w:rsidRDefault="00D83F46" w:rsidP="00D83F46">
      <w:pPr>
        <w:pStyle w:val="komparycja"/>
        <w:ind w:left="0"/>
      </w:pPr>
      <w:r w:rsidRPr="00D83F46">
        <w:t>Reprezentacja: ...................................................</w:t>
      </w:r>
    </w:p>
    <w:p w14:paraId="79E1574B" w14:textId="19B93583" w:rsidR="00D83F46" w:rsidRPr="00D83F46" w:rsidRDefault="00D83F46" w:rsidP="00D83F46">
      <w:pPr>
        <w:rPr>
          <w:lang w:eastAsia="en-US"/>
        </w:rPr>
      </w:pPr>
      <w:r>
        <w:rPr>
          <w:lang w:eastAsia="en-US"/>
        </w:rPr>
        <w:t>Zwanym/ą dalej: Wykonawcą</w:t>
      </w:r>
    </w:p>
    <w:p w14:paraId="5E8CBA7F" w14:textId="77A71B36" w:rsidR="009C2B9D" w:rsidRPr="00D83F46" w:rsidRDefault="009C2B9D" w:rsidP="00D83F46">
      <w:pPr>
        <w:rPr>
          <w:lang w:eastAsia="en-US"/>
        </w:rPr>
      </w:pPr>
    </w:p>
    <w:p w14:paraId="1D4CDDD5" w14:textId="77D2D5EF" w:rsidR="009C2B9D" w:rsidRDefault="009C2B9D" w:rsidP="009C2B9D">
      <w:pPr>
        <w:pStyle w:val="Nagwek1"/>
      </w:pPr>
      <w:bookmarkStart w:id="1" w:name="_Ref512289562"/>
      <w:r>
        <w:t>PRZEDMIOT UMOWY</w:t>
      </w:r>
    </w:p>
    <w:bookmarkEnd w:id="1"/>
    <w:p w14:paraId="03AAA17F" w14:textId="3271F4AA" w:rsidR="009C2B9D" w:rsidRPr="00573003" w:rsidRDefault="009C2B9D" w:rsidP="00567941">
      <w:pPr>
        <w:pStyle w:val="poziom11"/>
        <w:rPr>
          <w:b/>
          <w:lang w:eastAsia="en-US"/>
        </w:rPr>
      </w:pPr>
      <w:r>
        <w:t>Przedmiotem umowy jest</w:t>
      </w:r>
      <w:r w:rsidR="00567941">
        <w:t xml:space="preserve"> w</w:t>
      </w:r>
      <w:r w:rsidR="001A0D5D">
        <w:t xml:space="preserve">ykonanie przez </w:t>
      </w:r>
      <w:r w:rsidR="00D83F46">
        <w:t>Wykonawcę</w:t>
      </w:r>
      <w:r w:rsidR="001A0D5D">
        <w:t xml:space="preserve"> </w:t>
      </w:r>
      <w:r w:rsidR="00D83F46">
        <w:t xml:space="preserve">zamówienia publicznego </w:t>
      </w:r>
      <w:r w:rsidR="00751872">
        <w:t>na</w:t>
      </w:r>
      <w:r w:rsidR="00DC111B">
        <w:t xml:space="preserve"> usługi</w:t>
      </w:r>
      <w:r w:rsidR="00751872">
        <w:t xml:space="preserve"> pn. </w:t>
      </w:r>
      <w:r w:rsidR="00BA4794">
        <w:rPr>
          <w:b/>
          <w:i/>
          <w:iCs/>
        </w:rPr>
        <w:t>Świadczenie usług ochrony w formie bezpośredniej ochrony fizycznej obiektów i mienia Miejskiego Zarządu Ulic i Mostów w Katowicach wraz z konwojowaniem wartości pieniężnych.</w:t>
      </w:r>
    </w:p>
    <w:p w14:paraId="7C2C5704" w14:textId="15C2FB70" w:rsidR="009C2B9D" w:rsidRDefault="00903D55" w:rsidP="00903D55">
      <w:pPr>
        <w:pStyle w:val="poziom11"/>
        <w:rPr>
          <w:lang w:eastAsia="en-US"/>
        </w:rPr>
      </w:pPr>
      <w:r>
        <w:t xml:space="preserve">Przedmiot umowy wykonany będzie zgodnie </w:t>
      </w:r>
      <w:r w:rsidR="00E40BC7">
        <w:t>z</w:t>
      </w:r>
      <w:r>
        <w:t xml:space="preserve"> dokumentami zamówienia publicznego nr </w:t>
      </w:r>
      <w:r w:rsidR="004C069F">
        <w:t>54</w:t>
      </w:r>
      <w:r w:rsidR="00652F66">
        <w:t>/X</w:t>
      </w:r>
      <w:r w:rsidR="004C069F">
        <w:t>I</w:t>
      </w:r>
      <w:r w:rsidR="00652F66">
        <w:t>I/202</w:t>
      </w:r>
      <w:r w:rsidR="004C069F">
        <w:t>4</w:t>
      </w:r>
      <w:r w:rsidR="00652F66">
        <w:t xml:space="preserve">/WP </w:t>
      </w:r>
      <w:r>
        <w:t>(dalej: dokumenty zamówienia), w tym: S</w:t>
      </w:r>
      <w:r w:rsidR="00F83985">
        <w:t xml:space="preserve">pecyfikacją </w:t>
      </w:r>
      <w:r>
        <w:t>W</w:t>
      </w:r>
      <w:r w:rsidR="00F83985">
        <w:t xml:space="preserve">arunków </w:t>
      </w:r>
      <w:r>
        <w:t>Z</w:t>
      </w:r>
      <w:r w:rsidR="00F83985">
        <w:t>amówienia (SWZ)</w:t>
      </w:r>
      <w:r>
        <w:t xml:space="preserve">, </w:t>
      </w:r>
      <w:r w:rsidR="00F83985">
        <w:t xml:space="preserve">zapytaniami i </w:t>
      </w:r>
      <w:r w:rsidR="0064546C">
        <w:t xml:space="preserve">wyjaśnieniami </w:t>
      </w:r>
      <w:r w:rsidR="00F83985">
        <w:t xml:space="preserve">do </w:t>
      </w:r>
      <w:r w:rsidR="0064546C">
        <w:t>SWZ, zmianami SWZ</w:t>
      </w:r>
      <w:r w:rsidR="0088645A">
        <w:t>.</w:t>
      </w:r>
    </w:p>
    <w:p w14:paraId="210B7250" w14:textId="7355A49A" w:rsidR="00903D55" w:rsidRDefault="00903D55" w:rsidP="00903D55">
      <w:pPr>
        <w:pStyle w:val="poziom11"/>
        <w:rPr>
          <w:lang w:eastAsia="en-US"/>
        </w:rPr>
      </w:pPr>
      <w:r>
        <w:t>Dokumenty zamówienia oraz oferta Wykonawcy</w:t>
      </w:r>
      <w:r w:rsidR="00FA5770">
        <w:t xml:space="preserve"> i oświadczenie Zamawiającego o jej wyborze</w:t>
      </w:r>
      <w:r>
        <w:t xml:space="preserve"> stanowią integralne elementy niniejszej umowy.</w:t>
      </w:r>
    </w:p>
    <w:p w14:paraId="3798926B" w14:textId="42A43DBB" w:rsidR="006D3F3F" w:rsidRDefault="006D3F3F" w:rsidP="00903D55">
      <w:pPr>
        <w:pStyle w:val="poziom11"/>
        <w:rPr>
          <w:lang w:eastAsia="en-US"/>
        </w:rPr>
      </w:pPr>
      <w:r>
        <w:t>Przedmiot umowy będzie realizowany przy użyciu materiałów, sprzętu, urządzeń</w:t>
      </w:r>
      <w:r w:rsidR="007F5A1C">
        <w:t>, zasobów ludzkich</w:t>
      </w:r>
      <w:r>
        <w:t xml:space="preserve"> zapewnionych w pełni przez Wykonawcę.</w:t>
      </w:r>
    </w:p>
    <w:p w14:paraId="31E0FF7C" w14:textId="3A2DA6F8" w:rsidR="00B876B8" w:rsidRDefault="00B876B8" w:rsidP="00903D55">
      <w:pPr>
        <w:pStyle w:val="poziom11"/>
        <w:rPr>
          <w:lang w:eastAsia="en-US"/>
        </w:rPr>
      </w:pPr>
      <w:r>
        <w:t>Poszczególne usługi objęte przedmiotem Umowy będą realizowane zgodnie z jej treścią w granicach wynikających z obowiązujących przepisów prawa regulujących ochronę osób i mienia.</w:t>
      </w:r>
    </w:p>
    <w:p w14:paraId="4C131C4E" w14:textId="7F152630" w:rsidR="009C2B9D" w:rsidRDefault="005E0589" w:rsidP="009C2B9D">
      <w:pPr>
        <w:pStyle w:val="Nagwek1"/>
      </w:pPr>
      <w:bookmarkStart w:id="2" w:name="_Ref512316553"/>
      <w:bookmarkStart w:id="3" w:name="_Ref512316681"/>
      <w:r>
        <w:t>Wynagrodzenie Wykonawcy</w:t>
      </w:r>
    </w:p>
    <w:bookmarkEnd w:id="2"/>
    <w:bookmarkEnd w:id="3"/>
    <w:p w14:paraId="75E15568" w14:textId="309E592A" w:rsidR="00567941" w:rsidRDefault="005E0589" w:rsidP="009C2B9D">
      <w:pPr>
        <w:pStyle w:val="poziom11"/>
        <w:rPr>
          <w:lang w:eastAsia="en-US"/>
        </w:rPr>
      </w:pPr>
      <w:r>
        <w:t>Za wykonanie przedmiotu niniejszej umowy Zamawiający zapłaci Wykonawcy wynagrodzenie ryczałtow</w:t>
      </w:r>
      <w:r w:rsidR="008D7F01">
        <w:t>o – ilościowe, według faktycznie wykonanych usług, oraz niezmiennych cen jednostkowych wskazanych w wycenie stanowiącej część oferty Wykonawcy.</w:t>
      </w:r>
    </w:p>
    <w:p w14:paraId="20E10338" w14:textId="6D51948F" w:rsidR="005E0589" w:rsidRDefault="005E0589" w:rsidP="001418C1">
      <w:pPr>
        <w:pStyle w:val="poziom11"/>
        <w:rPr>
          <w:lang w:eastAsia="en-US"/>
        </w:rPr>
      </w:pPr>
      <w:r>
        <w:lastRenderedPageBreak/>
        <w:t xml:space="preserve">Wynagrodzenie </w:t>
      </w:r>
      <w:r w:rsidR="008D7F01">
        <w:t xml:space="preserve">za całość realizacji Zamówienia </w:t>
      </w:r>
      <w:r>
        <w:t>ustala się</w:t>
      </w:r>
      <w:r w:rsidR="008D7F01">
        <w:t xml:space="preserve"> wstępnie</w:t>
      </w:r>
      <w:r>
        <w:t xml:space="preserve"> na kwotę ............................................. zł netto i ........................................... zł brutto uwzględniając</w:t>
      </w:r>
      <w:r w:rsidR="00D63F40">
        <w:t>ą</w:t>
      </w:r>
      <w:r>
        <w:t xml:space="preserve"> podatek VAT wg. stawki .......................%</w:t>
      </w:r>
    </w:p>
    <w:p w14:paraId="4C6B5F06" w14:textId="64D89911" w:rsidR="005E0589" w:rsidRPr="001418C1" w:rsidRDefault="00154DB4" w:rsidP="001418C1">
      <w:pPr>
        <w:pStyle w:val="poziom11"/>
        <w:rPr>
          <w:lang w:eastAsia="en-US"/>
        </w:rPr>
      </w:pPr>
      <w:r>
        <w:rPr>
          <w:bCs/>
        </w:rPr>
        <w:t>W</w:t>
      </w:r>
      <w:r w:rsidR="005E0589" w:rsidRPr="00154DB4">
        <w:rPr>
          <w:bCs/>
        </w:rPr>
        <w:t xml:space="preserve">ynagrodzenie ustalone </w:t>
      </w:r>
      <w:r w:rsidR="00D229FF">
        <w:rPr>
          <w:bCs/>
        </w:rPr>
        <w:t xml:space="preserve">zgodnie z podpunktami </w:t>
      </w:r>
      <w:r w:rsidR="005E0589" w:rsidRPr="00154DB4">
        <w:rPr>
          <w:bCs/>
        </w:rPr>
        <w:t>2.</w:t>
      </w:r>
      <w:r>
        <w:rPr>
          <w:bCs/>
        </w:rPr>
        <w:t>2</w:t>
      </w:r>
      <w:r w:rsidR="005E0589" w:rsidRPr="00154DB4">
        <w:rPr>
          <w:bCs/>
        </w:rPr>
        <w:t>. może ulec zmianie</w:t>
      </w:r>
      <w:r>
        <w:rPr>
          <w:bCs/>
        </w:rPr>
        <w:t xml:space="preserve"> </w:t>
      </w:r>
      <w:r w:rsidR="005E0589" w:rsidRPr="00154DB4">
        <w:rPr>
          <w:bCs/>
        </w:rPr>
        <w:t>w przypadk</w:t>
      </w:r>
      <w:r w:rsidR="001418C1">
        <w:rPr>
          <w:bCs/>
        </w:rPr>
        <w:t xml:space="preserve">u </w:t>
      </w:r>
      <w:r w:rsidR="005E0589" w:rsidRPr="001418C1">
        <w:rPr>
          <w:bCs/>
        </w:rPr>
        <w:t xml:space="preserve">zmiany stawki podatku od towarów i usług (vat). </w:t>
      </w:r>
    </w:p>
    <w:p w14:paraId="5FCB0455" w14:textId="64750521" w:rsidR="005E0589" w:rsidRPr="003F663B" w:rsidRDefault="005E0589" w:rsidP="00154DB4">
      <w:pPr>
        <w:pStyle w:val="poziom11"/>
        <w:rPr>
          <w:lang w:eastAsia="en-US"/>
        </w:rPr>
      </w:pPr>
      <w:r w:rsidRPr="00154DB4">
        <w:rPr>
          <w:bCs/>
        </w:rPr>
        <w:t xml:space="preserve">Podstawą zmiany wynagrodzenia jest aneks do niniejszej umowy. </w:t>
      </w:r>
    </w:p>
    <w:p w14:paraId="7A496693" w14:textId="585A8DF2" w:rsidR="003F663B" w:rsidRDefault="000634AC" w:rsidP="00154DB4">
      <w:pPr>
        <w:pStyle w:val="poziom11"/>
        <w:rPr>
          <w:lang w:eastAsia="en-US"/>
        </w:rPr>
      </w:pPr>
      <w:r>
        <w:rPr>
          <w:lang w:eastAsia="en-US"/>
        </w:rPr>
        <w:t>Wynagrodzenie będzie płatne</w:t>
      </w:r>
      <w:r w:rsidR="001418C1">
        <w:rPr>
          <w:lang w:eastAsia="en-US"/>
        </w:rPr>
        <w:t xml:space="preserve"> z dołu</w:t>
      </w:r>
      <w:r>
        <w:rPr>
          <w:lang w:eastAsia="en-US"/>
        </w:rPr>
        <w:t xml:space="preserve"> wyłącznie za </w:t>
      </w:r>
      <w:r w:rsidR="001F0827">
        <w:rPr>
          <w:lang w:eastAsia="en-US"/>
        </w:rPr>
        <w:t>usługi</w:t>
      </w:r>
      <w:r>
        <w:rPr>
          <w:lang w:eastAsia="en-US"/>
        </w:rPr>
        <w:t xml:space="preserve"> faktycznie zrealizowane na podstawie faktur</w:t>
      </w:r>
      <w:r w:rsidR="001418C1">
        <w:rPr>
          <w:lang w:eastAsia="en-US"/>
        </w:rPr>
        <w:t xml:space="preserve"> wystawionych za okresy obejmujące miesiąc kalendarzowy. </w:t>
      </w:r>
      <w:r w:rsidR="008D7F01">
        <w:rPr>
          <w:lang w:eastAsia="en-US"/>
        </w:rPr>
        <w:t xml:space="preserve">Faktura musi zawierać wyszczególnienie części wynagrodzenia zgodnie z </w:t>
      </w:r>
      <w:r w:rsidR="005773B5">
        <w:rPr>
          <w:lang w:eastAsia="en-US"/>
        </w:rPr>
        <w:t xml:space="preserve">podziałem jak w wycenie stanowiącej część oferty i uwzględniać faktycznie zrealizowany zakres usług. </w:t>
      </w:r>
      <w:r w:rsidR="001418C1">
        <w:rPr>
          <w:lang w:eastAsia="en-US"/>
        </w:rPr>
        <w:t>Wysokość wynagrodzenia za miesiąc kalendarzowy będzie wynosiła 1/12 wartości określonej  pkt. 2.2.</w:t>
      </w:r>
      <w:r w:rsidR="005773B5">
        <w:rPr>
          <w:lang w:eastAsia="en-US"/>
        </w:rPr>
        <w:t xml:space="preserve"> z zastrzeżeniem </w:t>
      </w:r>
      <w:r w:rsidR="001C59DE">
        <w:rPr>
          <w:lang w:eastAsia="en-US"/>
        </w:rPr>
        <w:t>zmniejszenia tej wartości w przypadku, gdy</w:t>
      </w:r>
      <w:r w:rsidR="005773B5">
        <w:rPr>
          <w:lang w:eastAsia="en-US"/>
        </w:rPr>
        <w:t xml:space="preserve"> zakres usług faktycznie zrealizowanych będzie mniejszy.</w:t>
      </w:r>
      <w:r w:rsidR="001418C1">
        <w:rPr>
          <w:lang w:eastAsia="en-US"/>
        </w:rPr>
        <w:t xml:space="preserve"> </w:t>
      </w:r>
      <w:r w:rsidR="007D57E0">
        <w:rPr>
          <w:lang w:eastAsia="en-US"/>
        </w:rPr>
        <w:t>Fakturę należy wystawić zgodnie z następującymi danymi dot. Zamawiającego:</w:t>
      </w:r>
    </w:p>
    <w:p w14:paraId="28C3F425" w14:textId="5E7583EF" w:rsidR="001E18DB" w:rsidRDefault="001E18DB" w:rsidP="001E18DB">
      <w:pPr>
        <w:pStyle w:val="Nagwek1"/>
        <w:numPr>
          <w:ilvl w:val="0"/>
          <w:numId w:val="0"/>
        </w:numPr>
        <w:ind w:left="567"/>
        <w:rPr>
          <w:rFonts w:ascii="Times New Roman" w:hAnsi="Times New Roman"/>
          <w:szCs w:val="24"/>
        </w:rPr>
      </w:pPr>
      <w:r>
        <w:rPr>
          <w:rStyle w:val="Pogrubienie"/>
          <w:i/>
          <w:iCs/>
        </w:rPr>
        <w:t>Nabywca:</w:t>
      </w:r>
      <w:r>
        <w:rPr>
          <w:rFonts w:ascii="Times New Roman" w:hAnsi="Times New Roman"/>
          <w:szCs w:val="24"/>
        </w:rPr>
        <w:t xml:space="preserve"> </w:t>
      </w:r>
      <w:r>
        <w:rPr>
          <w:rStyle w:val="Pogrubienie"/>
          <w:i/>
          <w:iCs/>
        </w:rPr>
        <w:t>Miasto Katowice</w:t>
      </w:r>
      <w:r w:rsidR="00F83985">
        <w:rPr>
          <w:rStyle w:val="Pogrubienie"/>
          <w:i/>
          <w:iCs/>
        </w:rPr>
        <w:t xml:space="preserve"> </w:t>
      </w:r>
      <w:r>
        <w:rPr>
          <w:rStyle w:val="Pogrubienie"/>
          <w:i/>
          <w:iCs/>
        </w:rPr>
        <w:t>ul. Młyńska 4</w:t>
      </w:r>
      <w:r>
        <w:rPr>
          <w:rFonts w:ascii="Times New Roman" w:hAnsi="Times New Roman"/>
          <w:szCs w:val="24"/>
        </w:rPr>
        <w:t xml:space="preserve">, </w:t>
      </w:r>
      <w:r>
        <w:rPr>
          <w:rStyle w:val="Pogrubienie"/>
          <w:i/>
          <w:iCs/>
        </w:rPr>
        <w:t>40-098 Katowice</w:t>
      </w:r>
      <w:r>
        <w:rPr>
          <w:rFonts w:ascii="Times New Roman" w:hAnsi="Times New Roman"/>
          <w:szCs w:val="24"/>
        </w:rPr>
        <w:t xml:space="preserve"> </w:t>
      </w:r>
      <w:r>
        <w:rPr>
          <w:rStyle w:val="Pogrubienie"/>
          <w:i/>
          <w:iCs/>
        </w:rPr>
        <w:t xml:space="preserve">NIP </w:t>
      </w:r>
      <w:r>
        <w:rPr>
          <w:rStyle w:val="Pogrubienie"/>
        </w:rPr>
        <w:t>634-001-01-47</w:t>
      </w:r>
    </w:p>
    <w:p w14:paraId="14492556" w14:textId="653902C8" w:rsidR="001E18DB" w:rsidRPr="001E18DB" w:rsidRDefault="001E18DB" w:rsidP="001E18DB">
      <w:pPr>
        <w:pStyle w:val="Nagwek1"/>
        <w:numPr>
          <w:ilvl w:val="0"/>
          <w:numId w:val="0"/>
        </w:numPr>
        <w:ind w:left="567"/>
        <w:rPr>
          <w:rFonts w:ascii="Times New Roman" w:hAnsi="Times New Roman"/>
          <w:szCs w:val="24"/>
        </w:rPr>
      </w:pPr>
      <w:r w:rsidRPr="001E18DB">
        <w:rPr>
          <w:rStyle w:val="Pogrubienie"/>
          <w:i/>
          <w:iCs/>
        </w:rPr>
        <w:t>Odbiorca faktury:</w:t>
      </w:r>
      <w:r>
        <w:rPr>
          <w:rFonts w:ascii="Times New Roman" w:hAnsi="Times New Roman"/>
          <w:szCs w:val="24"/>
        </w:rPr>
        <w:t xml:space="preserve"> </w:t>
      </w:r>
      <w:r>
        <w:rPr>
          <w:rStyle w:val="Pogrubienie"/>
          <w:i/>
          <w:iCs/>
        </w:rPr>
        <w:t>Miejski Zarząd Ulic i Mostów 40-381 Katowice</w:t>
      </w:r>
      <w:r>
        <w:rPr>
          <w:rStyle w:val="Pogrubienie"/>
          <w:rFonts w:ascii="Times New Roman" w:hAnsi="Times New Roman"/>
          <w:b/>
          <w:bCs w:val="0"/>
          <w:szCs w:val="24"/>
        </w:rPr>
        <w:t xml:space="preserve">, </w:t>
      </w:r>
      <w:r>
        <w:rPr>
          <w:rStyle w:val="Pogrubienie"/>
          <w:i/>
          <w:iCs/>
        </w:rPr>
        <w:t>Ul. J.Kantorówny 2a</w:t>
      </w:r>
    </w:p>
    <w:p w14:paraId="53075D19" w14:textId="5EF74259" w:rsidR="007D57E0" w:rsidRDefault="007D57E0" w:rsidP="007D57E0">
      <w:pPr>
        <w:pStyle w:val="poziom11"/>
        <w:rPr>
          <w:lang w:eastAsia="en-US"/>
        </w:rPr>
      </w:pPr>
      <w:r>
        <w:rPr>
          <w:lang w:eastAsia="en-US"/>
        </w:rPr>
        <w:t xml:space="preserve">Faktury należy dostarczyć w formie tradycyjnej lub elektronicznej przez pocztę elektroniczną na adres: </w:t>
      </w:r>
      <w:hyperlink r:id="rId9" w:history="1">
        <w:r w:rsidR="001418C1" w:rsidRPr="00387482">
          <w:rPr>
            <w:rStyle w:val="Hipercze"/>
            <w:lang w:eastAsia="en-US"/>
          </w:rPr>
          <w:t>faktury@mzum.katowice.pl</w:t>
        </w:r>
      </w:hyperlink>
      <w:r w:rsidR="0088645A">
        <w:rPr>
          <w:lang w:eastAsia="en-US"/>
        </w:rPr>
        <w:t>.</w:t>
      </w:r>
      <w:r w:rsidR="001418C1">
        <w:rPr>
          <w:lang w:eastAsia="en-US"/>
        </w:rPr>
        <w:t xml:space="preserve"> w terminie do 10 dnia każdego miesiąca za miesiąc poprzedni.</w:t>
      </w:r>
      <w:r w:rsidR="00B83884">
        <w:rPr>
          <w:lang w:eastAsia="en-US"/>
        </w:rPr>
        <w:t xml:space="preserve"> Fakturę za miesiąc grudzień </w:t>
      </w:r>
      <w:r w:rsidR="00B77941">
        <w:rPr>
          <w:lang w:eastAsia="en-US"/>
        </w:rPr>
        <w:t>należy natomiast dostarczyć do dnia 27.12.202</w:t>
      </w:r>
      <w:r w:rsidR="001073C2">
        <w:rPr>
          <w:lang w:eastAsia="en-US"/>
        </w:rPr>
        <w:t>4</w:t>
      </w:r>
      <w:r w:rsidR="00B77941">
        <w:rPr>
          <w:lang w:eastAsia="en-US"/>
        </w:rPr>
        <w:t xml:space="preserve">r. </w:t>
      </w:r>
    </w:p>
    <w:p w14:paraId="0ABAC1D6" w14:textId="2B3FB4C4" w:rsidR="00E83347" w:rsidRDefault="00E83347" w:rsidP="00154DB4">
      <w:pPr>
        <w:pStyle w:val="poziom11"/>
        <w:rPr>
          <w:lang w:eastAsia="en-US"/>
        </w:rPr>
      </w:pPr>
      <w:r>
        <w:rPr>
          <w:lang w:eastAsia="en-US"/>
        </w:rPr>
        <w:t>Podstawą do wystawienia faktur jest faktyczna realizacja przedmiotu umowy</w:t>
      </w:r>
      <w:r w:rsidR="00DB6094">
        <w:rPr>
          <w:lang w:eastAsia="en-US"/>
        </w:rPr>
        <w:t xml:space="preserve"> potwierdzona przez Zamawiającego</w:t>
      </w:r>
      <w:r w:rsidR="00361E82">
        <w:rPr>
          <w:lang w:eastAsia="en-US"/>
        </w:rPr>
        <w:t>.</w:t>
      </w:r>
      <w:r>
        <w:rPr>
          <w:lang w:eastAsia="en-US"/>
        </w:rPr>
        <w:t xml:space="preserve"> </w:t>
      </w:r>
    </w:p>
    <w:p w14:paraId="34248325" w14:textId="52655079" w:rsidR="00AC2A29" w:rsidRDefault="00AC2A29" w:rsidP="007D57E0">
      <w:pPr>
        <w:pStyle w:val="poziom11"/>
        <w:rPr>
          <w:lang w:eastAsia="en-US"/>
        </w:rPr>
      </w:pPr>
      <w:r>
        <w:rPr>
          <w:lang w:eastAsia="en-US"/>
        </w:rPr>
        <w:t xml:space="preserve">Wynagrodzenie zostanie zapłacone na rachunek bankowy Wykonawcy wskazany na fakturze, który dodatkowo musi być ujawniony na tzw. białej liście podatników VAT. Jeżeli </w:t>
      </w:r>
      <w:r w:rsidR="008C1A92">
        <w:rPr>
          <w:lang w:eastAsia="en-US"/>
        </w:rPr>
        <w:t xml:space="preserve">rachunek nie będzie ujawniony na tej liście, termin zapłaty nie biegnie do czasu uzgodnienia korekty faktury VAT </w:t>
      </w:r>
      <w:r w:rsidR="00F83985">
        <w:rPr>
          <w:lang w:eastAsia="en-US"/>
        </w:rPr>
        <w:t xml:space="preserve">co do właściwego rachunku bankowego </w:t>
      </w:r>
      <w:r w:rsidR="008C1A92">
        <w:rPr>
          <w:lang w:eastAsia="en-US"/>
        </w:rPr>
        <w:t xml:space="preserve">lub ujawnienia wskazanego rachunku na białej liście. </w:t>
      </w:r>
    </w:p>
    <w:p w14:paraId="25887996" w14:textId="060CAD36" w:rsidR="00E3185B" w:rsidRPr="00154DB4" w:rsidRDefault="00AA1755" w:rsidP="007D57E0">
      <w:pPr>
        <w:pStyle w:val="poziom11"/>
        <w:rPr>
          <w:lang w:eastAsia="en-US"/>
        </w:rPr>
      </w:pPr>
      <w:r>
        <w:rPr>
          <w:lang w:eastAsia="en-US"/>
        </w:rPr>
        <w:t xml:space="preserve">Termin zapłaty wynagrodzenia Wykonawcy wynosi </w:t>
      </w:r>
      <w:r w:rsidR="00573003">
        <w:rPr>
          <w:lang w:eastAsia="en-US"/>
        </w:rPr>
        <w:t>30</w:t>
      </w:r>
      <w:r>
        <w:rPr>
          <w:lang w:eastAsia="en-US"/>
        </w:rPr>
        <w:t xml:space="preserve"> dni od dnia złożenia faktury</w:t>
      </w:r>
      <w:r w:rsidR="00F83985" w:rsidRPr="00F83985">
        <w:rPr>
          <w:lang w:eastAsia="en-US"/>
        </w:rPr>
        <w:t xml:space="preserve"> </w:t>
      </w:r>
      <w:r w:rsidR="00F83985">
        <w:rPr>
          <w:lang w:eastAsia="en-US"/>
        </w:rPr>
        <w:t>z rachunkiem bankowym Wykonawcy ujawnionym na białej liście podatników VAT</w:t>
      </w:r>
      <w:r>
        <w:rPr>
          <w:lang w:eastAsia="en-US"/>
        </w:rPr>
        <w:t xml:space="preserve">. </w:t>
      </w:r>
    </w:p>
    <w:p w14:paraId="011753B2" w14:textId="4AEDE541" w:rsidR="00567941" w:rsidRDefault="00567941" w:rsidP="000D1899">
      <w:pPr>
        <w:pStyle w:val="Nagwek1"/>
      </w:pPr>
      <w:bookmarkStart w:id="4" w:name="_Ref512290480"/>
      <w:r>
        <w:t>Termin realizacji Przedmiotu umowy</w:t>
      </w:r>
      <w:bookmarkEnd w:id="4"/>
    </w:p>
    <w:p w14:paraId="10DA11D5" w14:textId="296BC553" w:rsidR="00567941" w:rsidRDefault="00567941" w:rsidP="009C2B9D">
      <w:pPr>
        <w:pStyle w:val="poziom11"/>
        <w:rPr>
          <w:lang w:eastAsia="en-US"/>
        </w:rPr>
      </w:pPr>
      <w:r>
        <w:t xml:space="preserve">Przedmiot umowy zostanie zrealizowany w </w:t>
      </w:r>
      <w:r w:rsidR="00773D73">
        <w:t>okresie</w:t>
      </w:r>
      <w:r w:rsidR="004C069F">
        <w:t xml:space="preserve">12 miesięcy </w:t>
      </w:r>
      <w:r w:rsidR="00773D73">
        <w:t xml:space="preserve"> od </w:t>
      </w:r>
      <w:r w:rsidR="00DF3151">
        <w:t>0</w:t>
      </w:r>
      <w:r w:rsidR="00773D73">
        <w:t>1.0</w:t>
      </w:r>
      <w:r w:rsidR="001C59DE">
        <w:t>1</w:t>
      </w:r>
      <w:r w:rsidR="00773D73">
        <w:t>.202</w:t>
      </w:r>
      <w:r w:rsidR="004C069F">
        <w:t>5</w:t>
      </w:r>
      <w:r w:rsidR="00773D73">
        <w:t xml:space="preserve">r. od godz. </w:t>
      </w:r>
      <w:r w:rsidR="001C59DE">
        <w:t>07</w:t>
      </w:r>
      <w:r w:rsidR="00773D73">
        <w:t xml:space="preserve">.00 do </w:t>
      </w:r>
      <w:r w:rsidR="001C59DE">
        <w:t>01</w:t>
      </w:r>
      <w:r w:rsidR="00773D73">
        <w:t>.</w:t>
      </w:r>
      <w:r w:rsidR="001C59DE">
        <w:t>01</w:t>
      </w:r>
      <w:r w:rsidR="00773D73">
        <w:t>.202</w:t>
      </w:r>
      <w:r w:rsidR="004C069F">
        <w:t>6</w:t>
      </w:r>
      <w:r w:rsidR="00773D73">
        <w:t xml:space="preserve">r. do godz. </w:t>
      </w:r>
      <w:r w:rsidR="00B77941">
        <w:t>07</w:t>
      </w:r>
      <w:r w:rsidR="00773D73">
        <w:t>.00</w:t>
      </w:r>
      <w:r>
        <w:t xml:space="preserve">. </w:t>
      </w:r>
    </w:p>
    <w:p w14:paraId="4B5989F1" w14:textId="0B01752E" w:rsidR="003032D6" w:rsidRDefault="003032D6" w:rsidP="004C2EDD">
      <w:pPr>
        <w:pStyle w:val="Nagwek1"/>
      </w:pPr>
      <w:r>
        <w:t>Waloryzacja wynagrodzenia</w:t>
      </w:r>
    </w:p>
    <w:p w14:paraId="01840288" w14:textId="781F517B" w:rsidR="003032D6" w:rsidRDefault="004C2EDD" w:rsidP="003032D6">
      <w:pPr>
        <w:pStyle w:val="poziom11"/>
        <w:rPr>
          <w:lang w:eastAsia="en-US"/>
        </w:rPr>
      </w:pPr>
      <w:r>
        <w:rPr>
          <w:lang w:eastAsia="en-US"/>
        </w:rPr>
        <w:t>Miesięczne k</w:t>
      </w:r>
      <w:r w:rsidR="003032D6">
        <w:rPr>
          <w:lang w:eastAsia="en-US"/>
        </w:rPr>
        <w:t xml:space="preserve">woty płatne </w:t>
      </w:r>
      <w:r>
        <w:rPr>
          <w:lang w:eastAsia="en-US"/>
        </w:rPr>
        <w:t>W</w:t>
      </w:r>
      <w:r w:rsidR="003032D6">
        <w:rPr>
          <w:lang w:eastAsia="en-US"/>
        </w:rPr>
        <w:t>ykonawcy podlegać będą miesięcznej waloryzacji według wzoru określonego w ust. 4</w:t>
      </w:r>
      <w:r>
        <w:rPr>
          <w:lang w:eastAsia="en-US"/>
        </w:rPr>
        <w:t>.2</w:t>
      </w:r>
      <w:r w:rsidR="003032D6">
        <w:rPr>
          <w:lang w:eastAsia="en-US"/>
        </w:rPr>
        <w:t xml:space="preserve"> Waloryzacja rozpoczyna się </w:t>
      </w:r>
      <w:r>
        <w:rPr>
          <w:lang w:eastAsia="en-US"/>
        </w:rPr>
        <w:t>od początku</w:t>
      </w:r>
      <w:r w:rsidR="00F85207">
        <w:rPr>
          <w:lang w:eastAsia="en-US"/>
        </w:rPr>
        <w:t xml:space="preserve"> </w:t>
      </w:r>
      <w:r>
        <w:rPr>
          <w:lang w:eastAsia="en-US"/>
        </w:rPr>
        <w:t>7</w:t>
      </w:r>
      <w:r w:rsidR="00F85207">
        <w:rPr>
          <w:lang w:eastAsia="en-US"/>
        </w:rPr>
        <w:t xml:space="preserve"> miesiąc</w:t>
      </w:r>
      <w:r>
        <w:rPr>
          <w:lang w:eastAsia="en-US"/>
        </w:rPr>
        <w:t>a</w:t>
      </w:r>
      <w:r w:rsidR="00F85207">
        <w:rPr>
          <w:lang w:eastAsia="en-US"/>
        </w:rPr>
        <w:t xml:space="preserve"> od zawarcia umowy w trzecim kwartale po obliczeniu kwoty waloryzacyjnej na podstawie</w:t>
      </w:r>
      <w:r w:rsidR="0087055F">
        <w:rPr>
          <w:lang w:eastAsia="en-US"/>
        </w:rPr>
        <w:t xml:space="preserve"> przeliczenia </w:t>
      </w:r>
      <w:r w:rsidR="00F85207">
        <w:rPr>
          <w:lang w:eastAsia="en-US"/>
        </w:rPr>
        <w:t>wskaźnika cen</w:t>
      </w:r>
      <w:r w:rsidR="0087055F">
        <w:rPr>
          <w:lang w:eastAsia="en-US"/>
        </w:rPr>
        <w:t xml:space="preserve"> za dany kwartał,</w:t>
      </w:r>
      <w:r w:rsidR="00F85207">
        <w:rPr>
          <w:lang w:eastAsia="en-US"/>
        </w:rPr>
        <w:t xml:space="preserve"> opublikowan</w:t>
      </w:r>
      <w:r w:rsidR="0087055F">
        <w:rPr>
          <w:lang w:eastAsia="en-US"/>
        </w:rPr>
        <w:t xml:space="preserve">ego </w:t>
      </w:r>
      <w:r w:rsidR="00F85207">
        <w:rPr>
          <w:lang w:eastAsia="en-US"/>
        </w:rPr>
        <w:t xml:space="preserve"> przez Prezesa  GUS w Dziedzinowej Bazie Wiedzy </w:t>
      </w:r>
      <w:r w:rsidR="003032D6">
        <w:rPr>
          <w:lang w:eastAsia="en-US"/>
        </w:rPr>
        <w:t>.</w:t>
      </w:r>
    </w:p>
    <w:p w14:paraId="69648E48" w14:textId="07E6BC62" w:rsidR="003032D6" w:rsidRDefault="003032D6" w:rsidP="003032D6">
      <w:pPr>
        <w:pStyle w:val="poziom11"/>
        <w:rPr>
          <w:lang w:eastAsia="en-US"/>
        </w:rPr>
      </w:pPr>
      <w:r>
        <w:rPr>
          <w:lang w:eastAsia="en-US"/>
        </w:rPr>
        <w:t>Mnożnik korygujący wynagrodzeni</w:t>
      </w:r>
      <w:r w:rsidR="00527D3B">
        <w:rPr>
          <w:lang w:eastAsia="en-US"/>
        </w:rPr>
        <w:t>e</w:t>
      </w:r>
      <w:r>
        <w:rPr>
          <w:lang w:eastAsia="en-US"/>
        </w:rPr>
        <w:t xml:space="preserve"> miesięczne wykonawcy</w:t>
      </w:r>
      <w:r w:rsidR="0087055F">
        <w:rPr>
          <w:lang w:eastAsia="en-US"/>
        </w:rPr>
        <w:t xml:space="preserve"> </w:t>
      </w:r>
      <w:r>
        <w:rPr>
          <w:lang w:eastAsia="en-US"/>
        </w:rPr>
        <w:t>(poziom waloryzacji)</w:t>
      </w:r>
      <w:r w:rsidR="0087055F">
        <w:rPr>
          <w:lang w:eastAsia="en-US"/>
        </w:rPr>
        <w:t xml:space="preserve"> </w:t>
      </w:r>
      <w:r>
        <w:rPr>
          <w:lang w:eastAsia="en-US"/>
        </w:rPr>
        <w:t>będzie ustalany na podstawie następującego wzoru:</w:t>
      </w:r>
    </w:p>
    <w:p w14:paraId="05EBC22A" w14:textId="6F9911B9" w:rsidR="003032D6" w:rsidRDefault="003032D6" w:rsidP="003032D6">
      <w:pPr>
        <w:pStyle w:val="poziom11"/>
        <w:numPr>
          <w:ilvl w:val="0"/>
          <w:numId w:val="0"/>
        </w:numPr>
        <w:ind w:left="567"/>
        <w:rPr>
          <w:lang w:eastAsia="en-US"/>
        </w:rPr>
      </w:pPr>
      <w:proofErr w:type="spellStart"/>
      <w:r>
        <w:rPr>
          <w:lang w:eastAsia="en-US"/>
        </w:rPr>
        <w:lastRenderedPageBreak/>
        <w:t>Wn</w:t>
      </w:r>
      <w:proofErr w:type="spellEnd"/>
      <w:r>
        <w:rPr>
          <w:lang w:eastAsia="en-US"/>
        </w:rPr>
        <w:t>= a x</w:t>
      </w:r>
      <w:r w:rsidR="004C2EDD">
        <w:rPr>
          <w:lang w:eastAsia="en-US"/>
        </w:rPr>
        <w:t xml:space="preserve"> </w:t>
      </w:r>
      <w:proofErr w:type="spellStart"/>
      <w:r w:rsidR="004C2EDD">
        <w:rPr>
          <w:lang w:eastAsia="en-US"/>
        </w:rPr>
        <w:t>Ddo</w:t>
      </w:r>
      <w:proofErr w:type="spellEnd"/>
    </w:p>
    <w:p w14:paraId="1EC86A03" w14:textId="5543AFF4" w:rsidR="003032D6" w:rsidRDefault="003032D6" w:rsidP="003032D6">
      <w:pPr>
        <w:pStyle w:val="poziom11"/>
        <w:numPr>
          <w:ilvl w:val="0"/>
          <w:numId w:val="0"/>
        </w:numPr>
        <w:ind w:left="567"/>
        <w:rPr>
          <w:lang w:eastAsia="en-US"/>
        </w:rPr>
      </w:pPr>
      <w:r>
        <w:rPr>
          <w:lang w:eastAsia="en-US"/>
        </w:rPr>
        <w:t>„</w:t>
      </w:r>
      <w:proofErr w:type="spellStart"/>
      <w:r>
        <w:rPr>
          <w:lang w:eastAsia="en-US"/>
        </w:rPr>
        <w:t>Wn</w:t>
      </w:r>
      <w:proofErr w:type="spellEnd"/>
      <w:r>
        <w:rPr>
          <w:lang w:eastAsia="en-US"/>
        </w:rPr>
        <w:t>” – jest mnożnikiem korygującym, obliczanym na podstawie powyższego wzoru</w:t>
      </w:r>
      <w:r w:rsidR="00C93D45">
        <w:rPr>
          <w:lang w:eastAsia="en-US"/>
        </w:rPr>
        <w:t>,</w:t>
      </w:r>
    </w:p>
    <w:p w14:paraId="02B4D6CA" w14:textId="05221F7C" w:rsidR="003032D6" w:rsidRDefault="003032D6" w:rsidP="003032D6">
      <w:pPr>
        <w:pStyle w:val="poziom11"/>
        <w:numPr>
          <w:ilvl w:val="0"/>
          <w:numId w:val="0"/>
        </w:numPr>
        <w:ind w:left="567"/>
        <w:rPr>
          <w:lang w:eastAsia="en-US"/>
        </w:rPr>
      </w:pPr>
      <w:r>
        <w:rPr>
          <w:lang w:eastAsia="en-US"/>
        </w:rPr>
        <w:t>„a” – współczynnik o wartości 0,50</w:t>
      </w:r>
    </w:p>
    <w:p w14:paraId="2D6EE6E7" w14:textId="2538A6BA" w:rsidR="00386568" w:rsidRDefault="00386568" w:rsidP="003032D6">
      <w:pPr>
        <w:pStyle w:val="poziom11"/>
        <w:numPr>
          <w:ilvl w:val="0"/>
          <w:numId w:val="0"/>
        </w:numPr>
        <w:ind w:left="567"/>
        <w:rPr>
          <w:lang w:eastAsia="en-US"/>
        </w:rPr>
      </w:pPr>
      <w:r>
        <w:rPr>
          <w:lang w:eastAsia="en-US"/>
        </w:rPr>
        <w:t>„</w:t>
      </w:r>
      <w:proofErr w:type="spellStart"/>
      <w:r>
        <w:rPr>
          <w:lang w:eastAsia="en-US"/>
        </w:rPr>
        <w:t>Ddo</w:t>
      </w:r>
      <w:proofErr w:type="spellEnd"/>
      <w:r>
        <w:rPr>
          <w:lang w:eastAsia="en-US"/>
        </w:rPr>
        <w:t xml:space="preserve">”= </w:t>
      </w:r>
      <w:proofErr w:type="spellStart"/>
      <w:r>
        <w:rPr>
          <w:lang w:eastAsia="en-US"/>
        </w:rPr>
        <w:t>bxc</w:t>
      </w:r>
      <w:proofErr w:type="spellEnd"/>
    </w:p>
    <w:p w14:paraId="66C5A296" w14:textId="67476FEB" w:rsidR="00386568" w:rsidRDefault="003032D6" w:rsidP="003032D6">
      <w:pPr>
        <w:pStyle w:val="poziom11"/>
        <w:numPr>
          <w:ilvl w:val="0"/>
          <w:numId w:val="0"/>
        </w:numPr>
        <w:ind w:left="567"/>
        <w:rPr>
          <w:lang w:eastAsia="en-US"/>
        </w:rPr>
      </w:pPr>
      <w:r>
        <w:rPr>
          <w:lang w:eastAsia="en-US"/>
        </w:rPr>
        <w:t xml:space="preserve">„b”-  </w:t>
      </w:r>
      <w:r w:rsidR="00386568">
        <w:rPr>
          <w:lang w:eastAsia="en-US"/>
        </w:rPr>
        <w:t>wynagrodzenie należne Wykonawcy za dany miesiąc.</w:t>
      </w:r>
    </w:p>
    <w:p w14:paraId="4F21BE2D" w14:textId="44272490" w:rsidR="003C54DD" w:rsidRDefault="00386568" w:rsidP="00386568">
      <w:pPr>
        <w:pStyle w:val="poziom11"/>
        <w:numPr>
          <w:ilvl w:val="0"/>
          <w:numId w:val="0"/>
        </w:numPr>
        <w:ind w:left="567"/>
        <w:rPr>
          <w:lang w:eastAsia="en-US"/>
        </w:rPr>
      </w:pPr>
      <w:r>
        <w:rPr>
          <w:lang w:eastAsia="en-US"/>
        </w:rPr>
        <w:t xml:space="preserve">„c” </w:t>
      </w:r>
      <w:r w:rsidR="00A40C17">
        <w:rPr>
          <w:lang w:eastAsia="en-US"/>
        </w:rPr>
        <w:t>–</w:t>
      </w:r>
      <w:r w:rsidR="003C54DD">
        <w:rPr>
          <w:lang w:eastAsia="en-US"/>
        </w:rPr>
        <w:t xml:space="preserve"> </w:t>
      </w:r>
      <w:r w:rsidR="00C93D45">
        <w:rPr>
          <w:lang w:eastAsia="en-US"/>
        </w:rPr>
        <w:t>wskaźnik</w:t>
      </w:r>
      <w:r w:rsidR="00A40C17">
        <w:rPr>
          <w:lang w:eastAsia="en-US"/>
        </w:rPr>
        <w:t xml:space="preserve"> </w:t>
      </w:r>
      <w:r w:rsidR="003032D6">
        <w:rPr>
          <w:lang w:eastAsia="en-US"/>
        </w:rPr>
        <w:t xml:space="preserve"> cen</w:t>
      </w:r>
      <w:r w:rsidR="00A40C17">
        <w:rPr>
          <w:lang w:eastAsia="en-US"/>
        </w:rPr>
        <w:t>, który</w:t>
      </w:r>
      <w:r w:rsidR="003032D6">
        <w:rPr>
          <w:lang w:eastAsia="en-US"/>
        </w:rPr>
        <w:t xml:space="preserve"> ustal</w:t>
      </w:r>
      <w:r w:rsidR="003C54DD">
        <w:rPr>
          <w:lang w:eastAsia="en-US"/>
        </w:rPr>
        <w:t>any będzie:</w:t>
      </w:r>
    </w:p>
    <w:p w14:paraId="6581C0D1" w14:textId="2661D5B0" w:rsidR="00621E10" w:rsidRDefault="003C54DD" w:rsidP="00621E10">
      <w:pPr>
        <w:pStyle w:val="poziom11"/>
        <w:numPr>
          <w:ilvl w:val="0"/>
          <w:numId w:val="0"/>
        </w:numPr>
        <w:ind w:left="567"/>
        <w:rPr>
          <w:lang w:eastAsia="en-US"/>
        </w:rPr>
      </w:pPr>
      <w:r>
        <w:rPr>
          <w:lang w:eastAsia="en-US"/>
        </w:rPr>
        <w:t>w  III  kwartale202</w:t>
      </w:r>
      <w:r w:rsidR="004C069F">
        <w:rPr>
          <w:lang w:eastAsia="en-US"/>
        </w:rPr>
        <w:t>5</w:t>
      </w:r>
      <w:r>
        <w:rPr>
          <w:lang w:eastAsia="en-US"/>
        </w:rPr>
        <w:t xml:space="preserve"> r. poprzez wskaźnik cen</w:t>
      </w:r>
      <w:r w:rsidR="003032D6">
        <w:rPr>
          <w:lang w:eastAsia="en-US"/>
        </w:rPr>
        <w:t xml:space="preserve"> za kwartał I</w:t>
      </w:r>
      <w:r w:rsidR="0019092B">
        <w:rPr>
          <w:lang w:eastAsia="en-US"/>
        </w:rPr>
        <w:t xml:space="preserve"> 202</w:t>
      </w:r>
      <w:r w:rsidR="004C069F">
        <w:rPr>
          <w:lang w:eastAsia="en-US"/>
        </w:rPr>
        <w:t>5</w:t>
      </w:r>
      <w:r w:rsidR="0019092B">
        <w:rPr>
          <w:lang w:eastAsia="en-US"/>
        </w:rPr>
        <w:t xml:space="preserve"> roku</w:t>
      </w:r>
      <w:r w:rsidR="003032D6">
        <w:rPr>
          <w:lang w:eastAsia="en-US"/>
        </w:rPr>
        <w:t xml:space="preserve"> w stosu</w:t>
      </w:r>
      <w:r w:rsidR="009D692F">
        <w:rPr>
          <w:lang w:eastAsia="en-US"/>
        </w:rPr>
        <w:t>n</w:t>
      </w:r>
      <w:r w:rsidR="003032D6">
        <w:rPr>
          <w:lang w:eastAsia="en-US"/>
        </w:rPr>
        <w:t>ku do IV kwartału  za rok 202</w:t>
      </w:r>
      <w:r w:rsidR="004C069F">
        <w:rPr>
          <w:lang w:eastAsia="en-US"/>
        </w:rPr>
        <w:t>4</w:t>
      </w:r>
      <w:r w:rsidR="003032D6">
        <w:rPr>
          <w:lang w:eastAsia="en-US"/>
        </w:rPr>
        <w:t xml:space="preserve"> z uwzględnieniem progu </w:t>
      </w:r>
      <w:r w:rsidR="009D692F">
        <w:rPr>
          <w:lang w:eastAsia="en-US"/>
        </w:rPr>
        <w:t>bagatelności oraz maksymalnej wartości waloryzacyjnej,</w:t>
      </w:r>
      <w:r w:rsidR="000F4210" w:rsidRPr="000F4210">
        <w:t xml:space="preserve"> </w:t>
      </w:r>
      <w:r w:rsidR="00621E10">
        <w:t xml:space="preserve">opublikowany na </w:t>
      </w:r>
      <w:r w:rsidR="00621E10" w:rsidRPr="00621E10">
        <w:rPr>
          <w:lang w:eastAsia="en-US"/>
        </w:rPr>
        <w:t>Platform</w:t>
      </w:r>
      <w:r w:rsidR="00621E10">
        <w:rPr>
          <w:lang w:eastAsia="en-US"/>
        </w:rPr>
        <w:t>ie</w:t>
      </w:r>
      <w:r w:rsidR="00621E10" w:rsidRPr="00621E10">
        <w:rPr>
          <w:lang w:eastAsia="en-US"/>
        </w:rPr>
        <w:t xml:space="preserve"> Analityczn</w:t>
      </w:r>
      <w:r w:rsidR="00621E10">
        <w:rPr>
          <w:lang w:eastAsia="en-US"/>
        </w:rPr>
        <w:t>ej</w:t>
      </w:r>
      <w:r w:rsidR="00621E10" w:rsidRPr="00621E10">
        <w:rPr>
          <w:lang w:eastAsia="en-US"/>
        </w:rPr>
        <w:t xml:space="preserve"> </w:t>
      </w:r>
      <w:proofErr w:type="spellStart"/>
      <w:r w:rsidR="00621E10" w:rsidRPr="00621E10">
        <w:rPr>
          <w:lang w:eastAsia="en-US"/>
        </w:rPr>
        <w:t>SWAiD</w:t>
      </w:r>
      <w:proofErr w:type="spellEnd"/>
      <w:r w:rsidR="00621E10" w:rsidRPr="00621E10">
        <w:rPr>
          <w:lang w:eastAsia="en-US"/>
        </w:rPr>
        <w:t xml:space="preserve"> - Dziedzinowe Bazy Wiedzy – dane statystyczne z najważniejszych obszarów życia społeczno-gospodarczego.</w:t>
      </w:r>
      <w:r w:rsidR="00621E10">
        <w:rPr>
          <w:lang w:eastAsia="en-US"/>
        </w:rPr>
        <w:t xml:space="preserve"> Wyszczególnienie działalność det</w:t>
      </w:r>
      <w:r w:rsidR="00A40C17">
        <w:rPr>
          <w:lang w:eastAsia="en-US"/>
        </w:rPr>
        <w:t>e</w:t>
      </w:r>
      <w:r w:rsidR="00621E10">
        <w:rPr>
          <w:lang w:eastAsia="en-US"/>
        </w:rPr>
        <w:t>ktywistyczna i ochroniarska</w:t>
      </w:r>
    </w:p>
    <w:p w14:paraId="7E9A430F" w14:textId="23EFCFA7" w:rsidR="00621E10" w:rsidRDefault="00621E10" w:rsidP="00ED44F7">
      <w:pPr>
        <w:pStyle w:val="poziom11"/>
        <w:numPr>
          <w:ilvl w:val="0"/>
          <w:numId w:val="0"/>
        </w:numPr>
        <w:ind w:left="567"/>
        <w:rPr>
          <w:lang w:eastAsia="en-US"/>
        </w:rPr>
      </w:pPr>
      <w:r>
        <w:rPr>
          <w:lang w:eastAsia="en-US"/>
        </w:rPr>
        <w:t>w IV kwartale 202</w:t>
      </w:r>
      <w:r w:rsidR="004C069F">
        <w:rPr>
          <w:lang w:eastAsia="en-US"/>
        </w:rPr>
        <w:t>5</w:t>
      </w:r>
      <w:r>
        <w:rPr>
          <w:lang w:eastAsia="en-US"/>
        </w:rPr>
        <w:t>r. poprzez wskaźnik cen za kwartał II 202</w:t>
      </w:r>
      <w:r w:rsidR="004C069F">
        <w:rPr>
          <w:lang w:eastAsia="en-US"/>
        </w:rPr>
        <w:t>5</w:t>
      </w:r>
      <w:r>
        <w:rPr>
          <w:lang w:eastAsia="en-US"/>
        </w:rPr>
        <w:t xml:space="preserve"> roku w stosunku do I kwartału  za rok 202</w:t>
      </w:r>
      <w:r w:rsidR="004C069F">
        <w:rPr>
          <w:lang w:eastAsia="en-US"/>
        </w:rPr>
        <w:t>5</w:t>
      </w:r>
      <w:bookmarkStart w:id="5" w:name="_GoBack"/>
      <w:bookmarkEnd w:id="5"/>
      <w:r>
        <w:rPr>
          <w:lang w:eastAsia="en-US"/>
        </w:rPr>
        <w:t xml:space="preserve"> z uwzględnieniem progu bagatelności oraz maksymalnej wartości waloryzacyjnej,</w:t>
      </w:r>
      <w:r w:rsidRPr="000F4210">
        <w:t xml:space="preserve"> </w:t>
      </w:r>
      <w:r>
        <w:t xml:space="preserve">opublikowany na </w:t>
      </w:r>
      <w:r w:rsidRPr="00621E10">
        <w:rPr>
          <w:lang w:eastAsia="en-US"/>
        </w:rPr>
        <w:t>Platform</w:t>
      </w:r>
      <w:r>
        <w:rPr>
          <w:lang w:eastAsia="en-US"/>
        </w:rPr>
        <w:t>ie</w:t>
      </w:r>
      <w:r w:rsidRPr="00621E10">
        <w:rPr>
          <w:lang w:eastAsia="en-US"/>
        </w:rPr>
        <w:t xml:space="preserve"> Analityczn</w:t>
      </w:r>
      <w:r>
        <w:rPr>
          <w:lang w:eastAsia="en-US"/>
        </w:rPr>
        <w:t>ej</w:t>
      </w:r>
      <w:r w:rsidRPr="00621E10">
        <w:rPr>
          <w:lang w:eastAsia="en-US"/>
        </w:rPr>
        <w:t xml:space="preserve"> </w:t>
      </w:r>
      <w:proofErr w:type="spellStart"/>
      <w:r w:rsidRPr="00621E10">
        <w:rPr>
          <w:lang w:eastAsia="en-US"/>
        </w:rPr>
        <w:t>SWAiD</w:t>
      </w:r>
      <w:proofErr w:type="spellEnd"/>
      <w:r w:rsidRPr="00621E10">
        <w:rPr>
          <w:lang w:eastAsia="en-US"/>
        </w:rPr>
        <w:t xml:space="preserve"> - Dziedzinowe Bazy Wiedzy – dane statystyczne z najważniejszych obszarów życia społeczno-gospodarczego.</w:t>
      </w:r>
      <w:r>
        <w:rPr>
          <w:lang w:eastAsia="en-US"/>
        </w:rPr>
        <w:t xml:space="preserve"> Wyszczególnienie działalność det</w:t>
      </w:r>
      <w:r w:rsidR="00A40C17">
        <w:rPr>
          <w:lang w:eastAsia="en-US"/>
        </w:rPr>
        <w:t>e</w:t>
      </w:r>
      <w:r>
        <w:rPr>
          <w:lang w:eastAsia="en-US"/>
        </w:rPr>
        <w:t>ktywistyczna i ochroniarska</w:t>
      </w:r>
    </w:p>
    <w:p w14:paraId="2A6BB03F" w14:textId="38E73043" w:rsidR="00BD6198" w:rsidRDefault="00BD6198" w:rsidP="00621E10">
      <w:pPr>
        <w:pStyle w:val="poziom11"/>
        <w:rPr>
          <w:lang w:eastAsia="en-US"/>
        </w:rPr>
      </w:pPr>
      <w:r>
        <w:rPr>
          <w:lang w:eastAsia="en-US"/>
        </w:rPr>
        <w:t>Wynagrodzenie Wykonawcy wynikające z waloryzacji nie przekroczy łącznej wartości korekt    (+/-)  5 % wynagrodzenia.</w:t>
      </w:r>
    </w:p>
    <w:p w14:paraId="537B02EE" w14:textId="1FF8E6D2" w:rsidR="004C2EDD" w:rsidRDefault="00ED44F7" w:rsidP="00BD6198">
      <w:pPr>
        <w:pStyle w:val="poziom11"/>
        <w:rPr>
          <w:lang w:eastAsia="en-US"/>
        </w:rPr>
      </w:pPr>
      <w:r>
        <w:rPr>
          <w:lang w:eastAsia="en-US"/>
        </w:rPr>
        <w:t>Maksymalną wartość kwoty waloryzacji określa się na poziomie (+/-) 10 % kwoty określonej w pkt 2 umowy.</w:t>
      </w:r>
    </w:p>
    <w:p w14:paraId="36FEA302" w14:textId="77777777" w:rsidR="003032D6" w:rsidRPr="003032D6" w:rsidRDefault="003032D6" w:rsidP="003032D6">
      <w:pPr>
        <w:pStyle w:val="poziom11"/>
        <w:numPr>
          <w:ilvl w:val="0"/>
          <w:numId w:val="0"/>
        </w:numPr>
        <w:ind w:left="567"/>
        <w:rPr>
          <w:lang w:eastAsia="en-US"/>
        </w:rPr>
      </w:pPr>
    </w:p>
    <w:p w14:paraId="1C1535A9" w14:textId="3EDF8BFB" w:rsidR="007E7735" w:rsidRDefault="00154D30" w:rsidP="00CB21C8">
      <w:pPr>
        <w:pStyle w:val="Nagwek1"/>
      </w:pPr>
      <w:r>
        <w:t xml:space="preserve">kontrola </w:t>
      </w:r>
      <w:r w:rsidR="00907FE1">
        <w:t>wykonania umowy</w:t>
      </w:r>
      <w:r w:rsidR="00DB6094">
        <w:t>; obowiązki Wykonawcy</w:t>
      </w:r>
    </w:p>
    <w:p w14:paraId="0379C8D9" w14:textId="6731854B" w:rsidR="006D3F3F" w:rsidRDefault="00154D30" w:rsidP="007E7735">
      <w:pPr>
        <w:pStyle w:val="poziom11"/>
        <w:rPr>
          <w:lang w:eastAsia="en-US"/>
        </w:rPr>
      </w:pPr>
      <w:r>
        <w:t xml:space="preserve">Zamawiający uprawniony </w:t>
      </w:r>
      <w:r w:rsidR="006D3F3F">
        <w:t>jest</w:t>
      </w:r>
      <w:r>
        <w:t xml:space="preserve"> w czasie obowiązywania umowy</w:t>
      </w:r>
      <w:r w:rsidR="006D3F3F">
        <w:t xml:space="preserve"> do żądania złożenia wyjaśnień, wykazania realizacji poszczególnych obowiązków </w:t>
      </w:r>
      <w:r>
        <w:t>umownych, udostępnieni</w:t>
      </w:r>
      <w:r w:rsidR="001418C1">
        <w:t>a</w:t>
      </w:r>
      <w:r>
        <w:t xml:space="preserve"> dokumentów i danych potwierdzających realizację poszczególnych obowiązków umownych. </w:t>
      </w:r>
      <w:r w:rsidR="001418C1">
        <w:t xml:space="preserve">Wykonawca jest zobowiązany do </w:t>
      </w:r>
      <w:r w:rsidR="002C3713">
        <w:t>niezwłocznej realizacji żądania</w:t>
      </w:r>
      <w:r w:rsidR="00CB21C8">
        <w:t>, nie później niż w ciągu 5 dni od jego otrzymania.</w:t>
      </w:r>
    </w:p>
    <w:p w14:paraId="71D378DE" w14:textId="39332024" w:rsidR="00D06E72" w:rsidRDefault="00D06E72" w:rsidP="007E7735">
      <w:pPr>
        <w:pStyle w:val="poziom11"/>
        <w:rPr>
          <w:lang w:eastAsia="en-US"/>
        </w:rPr>
      </w:pPr>
      <w:r>
        <w:t xml:space="preserve">Wykonawca zobowiązany jest na bieżąco, niezwłocznie z zachowaniem terminów szczególnych zawartych w SWZ informować Zamawiającego o wszelkich incydentach naruszających lub zagrażających bezpieczeństwu osób i mienia, które zaobserwował, lub o których się dowiedział przy realizacji przedmiotu umowy. </w:t>
      </w:r>
    </w:p>
    <w:p w14:paraId="4A69AE11" w14:textId="77777777" w:rsidR="002A3E1F" w:rsidRDefault="00B876B8" w:rsidP="007E7735">
      <w:pPr>
        <w:pStyle w:val="poziom11"/>
        <w:rPr>
          <w:lang w:eastAsia="en-US"/>
        </w:rPr>
      </w:pPr>
      <w:r>
        <w:rPr>
          <w:lang w:eastAsia="en-US"/>
        </w:rPr>
        <w:t xml:space="preserve">Zamawiający, w przypadku stwierdzenia niewykonywania lub nienależytego wykonywania poszczególnych usług przez poszczególne osoby dedykowane prze Wykonawcę, uprawniony jest do żądania odsunięcia tej osoby od </w:t>
      </w:r>
      <w:r w:rsidR="002A3E1F">
        <w:rPr>
          <w:lang w:eastAsia="en-US"/>
        </w:rPr>
        <w:t xml:space="preserve">realizowania poszczególnych usług i zamiany jej na inną osobę. </w:t>
      </w:r>
    </w:p>
    <w:p w14:paraId="07184F55" w14:textId="65F504A1" w:rsidR="00CB21C8" w:rsidRDefault="00255512" w:rsidP="007E7735">
      <w:pPr>
        <w:pStyle w:val="poziom11"/>
        <w:rPr>
          <w:lang w:eastAsia="en-US"/>
        </w:rPr>
      </w:pPr>
      <w:r>
        <w:rPr>
          <w:lang w:eastAsia="en-US"/>
        </w:rPr>
        <w:t xml:space="preserve">Zamawiający i wskazani przez niego upoważnieni pracownicy mogą bezpośrednio żądać od osób dedykowanych ze strony Wykonawcy realizacji poszczególnych czynności wchodzących skład usług ochrony, za który osoby te są odpowiedzialne. </w:t>
      </w:r>
      <w:r w:rsidR="00CB21C8">
        <w:rPr>
          <w:lang w:eastAsia="en-US"/>
        </w:rPr>
        <w:t xml:space="preserve"> </w:t>
      </w:r>
    </w:p>
    <w:p w14:paraId="2A9E4521" w14:textId="77777777" w:rsidR="0043324E" w:rsidRDefault="007B1CFE" w:rsidP="007E7735">
      <w:pPr>
        <w:pStyle w:val="poziom11"/>
        <w:rPr>
          <w:lang w:eastAsia="en-US"/>
        </w:rPr>
      </w:pPr>
      <w:r>
        <w:rPr>
          <w:lang w:eastAsia="en-US"/>
        </w:rPr>
        <w:lastRenderedPageBreak/>
        <w:t xml:space="preserve">Wykonawca w dniu podpisania niniejszej umowy wskazuje jedną osobę koordynującą z jego strony Wykonanie jej przedmiotu z wskazaniem danych kontaktowych obejmujących </w:t>
      </w:r>
      <w:r w:rsidR="00373C98">
        <w:rPr>
          <w:lang w:eastAsia="en-US"/>
        </w:rPr>
        <w:t xml:space="preserve">telefon mobilny i adres poczty elektronicznej. Zmiana tej osoby w trakcie realizacji umowy nie stanowi jej zmiany i wymaga poinformowania Zamawiającego na piśmie lub pocztą elektroniczną na adres podany w komparycji umowy. </w:t>
      </w:r>
    </w:p>
    <w:p w14:paraId="03BF83FC" w14:textId="2ABBD291" w:rsidR="00255512" w:rsidRDefault="0043324E" w:rsidP="007E7735">
      <w:pPr>
        <w:pStyle w:val="poziom11"/>
        <w:rPr>
          <w:lang w:eastAsia="en-US"/>
        </w:rPr>
      </w:pPr>
      <w:r>
        <w:rPr>
          <w:lang w:eastAsia="en-US"/>
        </w:rPr>
        <w:t>Zamawiający w dniu podpisania niniejszej umowy wskaże osoby odpowiedzialne za poszczególne obiekty podlegające ochronie lub odpowiedzialne za poszczególne sfery działania, których dotyczą poszczególne usługi za danymi kontaktowymi obejmującym</w:t>
      </w:r>
      <w:r w:rsidR="00E6758A">
        <w:rPr>
          <w:lang w:eastAsia="en-US"/>
        </w:rPr>
        <w:t xml:space="preserve">i telefony stacjonarne lub mobilne i adresy poczty elektronicznej. Zmiana tych osób w trakcie realizacji </w:t>
      </w:r>
      <w:r w:rsidR="00ED44F7">
        <w:rPr>
          <w:lang w:eastAsia="en-US"/>
        </w:rPr>
        <w:t>u</w:t>
      </w:r>
      <w:r w:rsidR="00E6758A">
        <w:rPr>
          <w:lang w:eastAsia="en-US"/>
        </w:rPr>
        <w:t xml:space="preserve">mowy nie stanowi jej zmiany i wymaga poinformowania Wykonawcy na piśmie lub pocztą elektroniczną na adres osoby wskazanej zgodnie z pkt. 4.5. Osoby wskazane zgodnie z niniejszym punktem, niezależnie od samego Zamawiającego, mają w zakresie swojego działania kompetencje do kontroli realizacji umowy, w tym do składania żądań i wystosowywania wezwań zgodnie z umową i SWZ. </w:t>
      </w:r>
    </w:p>
    <w:p w14:paraId="1916E044" w14:textId="303EC28F" w:rsidR="009C2B9D" w:rsidRDefault="006D3F3F" w:rsidP="009C2B9D">
      <w:pPr>
        <w:pStyle w:val="Nagwek1"/>
      </w:pPr>
      <w:r>
        <w:t>Odpowiedzialność Wykonawcy</w:t>
      </w:r>
    </w:p>
    <w:p w14:paraId="238EFDDA" w14:textId="3A51E89D" w:rsidR="00540698" w:rsidRDefault="00540698" w:rsidP="009C2B9D">
      <w:pPr>
        <w:pStyle w:val="poziom11"/>
        <w:rPr>
          <w:lang w:eastAsia="en-US"/>
        </w:rPr>
      </w:pPr>
      <w:r>
        <w:rPr>
          <w:lang w:eastAsia="en-US"/>
        </w:rPr>
        <w:t xml:space="preserve">Wykonawca zobowiązany jest do </w:t>
      </w:r>
      <w:r w:rsidR="006D3F3F">
        <w:rPr>
          <w:lang w:eastAsia="en-US"/>
        </w:rPr>
        <w:t>realizowania przedmiotu umowy z najwyższą zawodową starannością</w:t>
      </w:r>
      <w:r>
        <w:rPr>
          <w:lang w:eastAsia="en-US"/>
        </w:rPr>
        <w:t xml:space="preserve">. </w:t>
      </w:r>
    </w:p>
    <w:p w14:paraId="009463DB" w14:textId="697DB475" w:rsidR="00A06E1E" w:rsidRPr="006947ED" w:rsidRDefault="00A06E1E" w:rsidP="009C2B9D">
      <w:pPr>
        <w:pStyle w:val="poziom11"/>
        <w:rPr>
          <w:lang w:eastAsia="en-US"/>
        </w:rPr>
      </w:pPr>
      <w:r w:rsidRPr="00A06E1E">
        <w:t xml:space="preserve">Wykonawca zobowiązany jest do posiadania w okresie obowiązywania niniejszej </w:t>
      </w:r>
      <w:r w:rsidR="006947ED">
        <w:t>ubezpieczenia</w:t>
      </w:r>
      <w:r w:rsidRPr="00A06E1E">
        <w:t xml:space="preserve"> od odpowiedzialności cywilnej </w:t>
      </w:r>
      <w:r w:rsidR="00F90370">
        <w:t>zgodnie z wymogami w opisie przedmiotu zamówienia</w:t>
      </w:r>
      <w:r>
        <w:rPr>
          <w:bCs/>
        </w:rPr>
        <w:t>.</w:t>
      </w:r>
    </w:p>
    <w:p w14:paraId="3C2CBF66" w14:textId="088B18E9" w:rsidR="006947ED" w:rsidRPr="00A06E1E" w:rsidRDefault="006947ED" w:rsidP="009C2B9D">
      <w:pPr>
        <w:pStyle w:val="poziom11"/>
        <w:rPr>
          <w:lang w:eastAsia="en-US"/>
        </w:rPr>
      </w:pPr>
      <w:r>
        <w:rPr>
          <w:bCs/>
        </w:rPr>
        <w:t xml:space="preserve">Wykonawca przedkłada kopię dokumentu potwierdzającego posiadanie ubezpieczenia odpowiedzialności cywilnej w dniu podpisania niniejszej umowy. W przypadku utraty ochrony ubezpieczeniowej na podstawie przedłożonego dokumentu Wykonawca zobowiązany jest w ciągu 7 dni do przedłożenia kopii nowego dokumentu potwierdzającego kontynuację lub nabycie nowej ochrony ubezpieczeniowej.  </w:t>
      </w:r>
    </w:p>
    <w:p w14:paraId="26314A42" w14:textId="7C8BAE09" w:rsidR="009C2B9D" w:rsidRDefault="009C2B9D" w:rsidP="009C2B9D">
      <w:pPr>
        <w:pStyle w:val="Nagwek1"/>
      </w:pPr>
      <w:bookmarkStart w:id="6" w:name="_Ref512324169"/>
      <w:r w:rsidRPr="00D877BD">
        <w:t>Od</w:t>
      </w:r>
      <w:r>
        <w:t>stąpienie od umowy</w:t>
      </w:r>
    </w:p>
    <w:bookmarkEnd w:id="6"/>
    <w:p w14:paraId="4BFA8717" w14:textId="3AFE4AAB" w:rsidR="009C2B9D" w:rsidRDefault="00D91DC2" w:rsidP="009C2B9D">
      <w:pPr>
        <w:pStyle w:val="poziom11"/>
        <w:rPr>
          <w:lang w:eastAsia="en-US"/>
        </w:rPr>
      </w:pPr>
      <w:r>
        <w:t>Strony mają prawo do odstąpienia od umowy</w:t>
      </w:r>
      <w:r w:rsidR="004871A6">
        <w:t xml:space="preserve"> lub jej wypowiedzenia</w:t>
      </w:r>
      <w:r>
        <w:t xml:space="preserve"> w przypadkach przewidzianych </w:t>
      </w:r>
      <w:r w:rsidR="00AF47A4">
        <w:t>w ustawie z dnia 11.09.2019r. Prawo zamówień publicznych</w:t>
      </w:r>
      <w:r w:rsidR="00D63F40">
        <w:t xml:space="preserve"> (PZP)</w:t>
      </w:r>
      <w:r w:rsidR="00AF47A4">
        <w:t xml:space="preserve">, </w:t>
      </w:r>
      <w:r>
        <w:t xml:space="preserve">w </w:t>
      </w:r>
      <w:r w:rsidR="00AF47A4">
        <w:t>K</w:t>
      </w:r>
      <w:r>
        <w:t>odeksie cywilnym</w:t>
      </w:r>
      <w:r w:rsidR="00AF47A4">
        <w:t xml:space="preserve"> oraz w przypadkach i na warunkach określonych w niniejszym punkcie.</w:t>
      </w:r>
      <w:r w:rsidR="009C2B9D">
        <w:t xml:space="preserve"> </w:t>
      </w:r>
    </w:p>
    <w:p w14:paraId="239AC1C3" w14:textId="2C86DF06" w:rsidR="00217D4B" w:rsidRDefault="00217D4B" w:rsidP="00217D4B">
      <w:pPr>
        <w:pStyle w:val="poziom11"/>
        <w:rPr>
          <w:lang w:eastAsia="en-US"/>
        </w:rPr>
      </w:pPr>
      <w:r>
        <w:t>Zamawiający ma prawo do odstąpienia od umowy</w:t>
      </w:r>
      <w:r w:rsidR="004871A6">
        <w:t xml:space="preserve"> lub jej wypowiedzenia</w:t>
      </w:r>
      <w:r>
        <w:t xml:space="preserve"> w następujących przypadkach</w:t>
      </w:r>
      <w:r w:rsidR="00CC7510">
        <w:t>:</w:t>
      </w:r>
      <w:r w:rsidR="009C2B9D">
        <w:t xml:space="preserve"> </w:t>
      </w:r>
    </w:p>
    <w:p w14:paraId="2D1AD354" w14:textId="3E114481" w:rsidR="00217D4B" w:rsidRDefault="002D253B" w:rsidP="000C6AC0">
      <w:pPr>
        <w:pStyle w:val="poziom11"/>
        <w:numPr>
          <w:ilvl w:val="0"/>
          <w:numId w:val="14"/>
        </w:numPr>
        <w:rPr>
          <w:lang w:eastAsia="en-US"/>
        </w:rPr>
      </w:pPr>
      <w:r>
        <w:rPr>
          <w:lang w:eastAsia="en-US"/>
        </w:rPr>
        <w:t xml:space="preserve">Stwierdzenia, że Wykonawca nie wykonał </w:t>
      </w:r>
      <w:r w:rsidR="005C7DC0">
        <w:rPr>
          <w:lang w:eastAsia="en-US"/>
        </w:rPr>
        <w:t>danej czynności w ramach usług objętych umową i nie wykonuje jej nadal mimo wezwania Zamawiającego</w:t>
      </w:r>
      <w:r w:rsidR="000E4C54">
        <w:rPr>
          <w:lang w:eastAsia="en-US"/>
        </w:rPr>
        <w:t xml:space="preserve"> z rygorem odstąpienia lub wypowiedzenia</w:t>
      </w:r>
      <w:r w:rsidR="001D53BA">
        <w:rPr>
          <w:lang w:eastAsia="en-US"/>
        </w:rPr>
        <w:t>,</w:t>
      </w:r>
    </w:p>
    <w:p w14:paraId="0CF98F9A" w14:textId="202A9272" w:rsidR="005C7DC0" w:rsidRDefault="00314847" w:rsidP="000C6AC0">
      <w:pPr>
        <w:pStyle w:val="poziom11"/>
        <w:numPr>
          <w:ilvl w:val="0"/>
          <w:numId w:val="14"/>
        </w:numPr>
        <w:rPr>
          <w:lang w:eastAsia="en-US"/>
        </w:rPr>
      </w:pPr>
      <w:r>
        <w:rPr>
          <w:lang w:eastAsia="en-US"/>
        </w:rPr>
        <w:t>stwierdzenia, że Wykonawca w danym miesiącu kalendarzowym co najmniej trzykrotnie nie wykonał lub nienależycie wykonał czynność w ramach usług objętych umową.</w:t>
      </w:r>
    </w:p>
    <w:p w14:paraId="1C40EC38" w14:textId="752DA910" w:rsidR="00A06E1E" w:rsidRDefault="00A06E1E" w:rsidP="000C6AC0">
      <w:pPr>
        <w:pStyle w:val="poziom11"/>
        <w:numPr>
          <w:ilvl w:val="0"/>
          <w:numId w:val="14"/>
        </w:numPr>
        <w:rPr>
          <w:lang w:eastAsia="en-US"/>
        </w:rPr>
      </w:pPr>
      <w:r>
        <w:rPr>
          <w:lang w:eastAsia="en-US"/>
        </w:rPr>
        <w:t xml:space="preserve">Wykonawca mimo co najmniej dwukrotnego wezwania Zamawiającego nie okaże </w:t>
      </w:r>
      <w:r w:rsidR="00905D7A">
        <w:rPr>
          <w:lang w:eastAsia="en-US"/>
        </w:rPr>
        <w:t>dowodu</w:t>
      </w:r>
      <w:r>
        <w:rPr>
          <w:lang w:eastAsia="en-US"/>
        </w:rPr>
        <w:t xml:space="preserve"> ubezpieczenia </w:t>
      </w:r>
      <w:proofErr w:type="spellStart"/>
      <w:r>
        <w:rPr>
          <w:lang w:eastAsia="en-US"/>
        </w:rPr>
        <w:t>oc</w:t>
      </w:r>
      <w:proofErr w:type="spellEnd"/>
      <w:r>
        <w:rPr>
          <w:lang w:eastAsia="en-US"/>
        </w:rPr>
        <w:t>, o któr</w:t>
      </w:r>
      <w:r w:rsidR="00905D7A">
        <w:rPr>
          <w:lang w:eastAsia="en-US"/>
        </w:rPr>
        <w:t>ym</w:t>
      </w:r>
      <w:r>
        <w:rPr>
          <w:lang w:eastAsia="en-US"/>
        </w:rPr>
        <w:t xml:space="preserve"> mowa w pkt. 5.</w:t>
      </w:r>
      <w:r w:rsidR="003576A2">
        <w:rPr>
          <w:lang w:eastAsia="en-US"/>
        </w:rPr>
        <w:t>3</w:t>
      </w:r>
      <w:r>
        <w:rPr>
          <w:lang w:eastAsia="en-US"/>
        </w:rPr>
        <w:t>.</w:t>
      </w:r>
    </w:p>
    <w:p w14:paraId="73BBC29F" w14:textId="024DA49A" w:rsidR="00905D7A" w:rsidRDefault="00905D7A" w:rsidP="000C6AC0">
      <w:pPr>
        <w:pStyle w:val="poziom11"/>
        <w:numPr>
          <w:ilvl w:val="0"/>
          <w:numId w:val="14"/>
        </w:numPr>
        <w:rPr>
          <w:lang w:eastAsia="en-US"/>
        </w:rPr>
      </w:pPr>
      <w:r>
        <w:rPr>
          <w:lang w:eastAsia="en-US"/>
        </w:rPr>
        <w:t>Wykonawca utraci uprawnienia do realizowania usług objętych umową w całości lub części.</w:t>
      </w:r>
    </w:p>
    <w:p w14:paraId="10BC6B05" w14:textId="0DA6F38A" w:rsidR="007D50C0" w:rsidRDefault="007D50C0" w:rsidP="0022093B">
      <w:pPr>
        <w:pStyle w:val="poziom11"/>
        <w:rPr>
          <w:lang w:eastAsia="en-US"/>
        </w:rPr>
      </w:pPr>
      <w:r>
        <w:rPr>
          <w:lang w:eastAsia="en-US"/>
        </w:rPr>
        <w:lastRenderedPageBreak/>
        <w:t>Zamawiający może odstąpić lub rozwiązać umowę w oparciu o przesłanki opisane w pkt. 6.2. w ciągu 30 dni od dowiedzenia się o ich zaistnieniu.</w:t>
      </w:r>
    </w:p>
    <w:p w14:paraId="461328E5" w14:textId="22CC3FE8" w:rsidR="00F03389" w:rsidRDefault="004163B8" w:rsidP="0022093B">
      <w:pPr>
        <w:pStyle w:val="poziom11"/>
        <w:rPr>
          <w:lang w:eastAsia="en-US"/>
        </w:rPr>
      </w:pPr>
      <w:r>
        <w:rPr>
          <w:lang w:eastAsia="en-US"/>
        </w:rPr>
        <w:t>W przypadku odstąpienia od umowy</w:t>
      </w:r>
      <w:r w:rsidR="00314847">
        <w:rPr>
          <w:lang w:eastAsia="en-US"/>
        </w:rPr>
        <w:t xml:space="preserve"> lub jej wypowiedzenia</w:t>
      </w:r>
      <w:r>
        <w:rPr>
          <w:lang w:eastAsia="en-US"/>
        </w:rPr>
        <w:t xml:space="preserve"> Wykonawcy przysługuje wynagrodzenie za</w:t>
      </w:r>
      <w:r w:rsidR="000C6AC0">
        <w:rPr>
          <w:lang w:eastAsia="en-US"/>
        </w:rPr>
        <w:t xml:space="preserve"> usługi</w:t>
      </w:r>
      <w:r>
        <w:rPr>
          <w:lang w:eastAsia="en-US"/>
        </w:rPr>
        <w:t xml:space="preserve"> </w:t>
      </w:r>
      <w:r w:rsidR="000C6AC0">
        <w:rPr>
          <w:lang w:eastAsia="en-US"/>
        </w:rPr>
        <w:t>zrealizowane do dnia odstąpienia</w:t>
      </w:r>
      <w:r w:rsidR="00314847">
        <w:rPr>
          <w:lang w:eastAsia="en-US"/>
        </w:rPr>
        <w:t xml:space="preserve"> lub wypowiedzenia</w:t>
      </w:r>
      <w:r w:rsidR="003C4B68">
        <w:rPr>
          <w:lang w:eastAsia="en-US"/>
        </w:rPr>
        <w:t>.</w:t>
      </w:r>
    </w:p>
    <w:p w14:paraId="193442F6" w14:textId="0178F9EE" w:rsidR="003C4B68" w:rsidRDefault="003C4B68" w:rsidP="0022093B">
      <w:pPr>
        <w:pStyle w:val="poziom11"/>
        <w:rPr>
          <w:lang w:eastAsia="en-US"/>
        </w:rPr>
      </w:pPr>
      <w:r>
        <w:rPr>
          <w:lang w:eastAsia="en-US"/>
        </w:rPr>
        <w:t>Termin rozliczenia należności wynikających z odstąpienia od umowy</w:t>
      </w:r>
      <w:r w:rsidR="002C3713">
        <w:rPr>
          <w:lang w:eastAsia="en-US"/>
        </w:rPr>
        <w:t xml:space="preserve"> lub jej rozwiązania</w:t>
      </w:r>
      <w:r>
        <w:rPr>
          <w:lang w:eastAsia="en-US"/>
        </w:rPr>
        <w:t xml:space="preserve"> wynosi </w:t>
      </w:r>
      <w:r w:rsidR="000C6AC0">
        <w:rPr>
          <w:lang w:eastAsia="en-US"/>
        </w:rPr>
        <w:t>14</w:t>
      </w:r>
      <w:r>
        <w:rPr>
          <w:lang w:eastAsia="en-US"/>
        </w:rPr>
        <w:t xml:space="preserve"> dni od z</w:t>
      </w:r>
      <w:r w:rsidR="000C6AC0">
        <w:rPr>
          <w:lang w:eastAsia="en-US"/>
        </w:rPr>
        <w:t xml:space="preserve">łożenia oświadczenia </w:t>
      </w:r>
      <w:r w:rsidR="002C3713">
        <w:rPr>
          <w:lang w:eastAsia="en-US"/>
        </w:rPr>
        <w:t>woli o odstąpieniu lub rozwiązaniu umowy</w:t>
      </w:r>
      <w:r>
        <w:rPr>
          <w:lang w:eastAsia="en-US"/>
        </w:rPr>
        <w:t xml:space="preserve">. </w:t>
      </w:r>
    </w:p>
    <w:p w14:paraId="7D4FF4E5" w14:textId="678EEE8A" w:rsidR="00076910" w:rsidRDefault="00076910" w:rsidP="00076910">
      <w:pPr>
        <w:pStyle w:val="poziom11"/>
      </w:pPr>
      <w:r w:rsidRPr="00565C38">
        <w:t>W przypadku odstąpienia od umowy</w:t>
      </w:r>
      <w:r w:rsidR="00314847">
        <w:t xml:space="preserve"> lub jej wypowiedzenia</w:t>
      </w:r>
      <w:r w:rsidRPr="00565C38">
        <w:t>, niezależnie od przyczyn pozostają w mocy i będą stosowane odpowiednio postanowienia umowy dotyczące:</w:t>
      </w:r>
    </w:p>
    <w:p w14:paraId="5B30D7B0" w14:textId="1FFE9DDE" w:rsidR="00FC3E5A" w:rsidRDefault="004871A6" w:rsidP="00FC3E5A">
      <w:pPr>
        <w:pStyle w:val="poziom11"/>
        <w:numPr>
          <w:ilvl w:val="0"/>
          <w:numId w:val="18"/>
        </w:numPr>
      </w:pPr>
      <w:r>
        <w:t>odpowiedzialności z</w:t>
      </w:r>
      <w:r w:rsidR="002C3713">
        <w:t xml:space="preserve"> tytułu realizowanych </w:t>
      </w:r>
      <w:r>
        <w:t>usług</w:t>
      </w:r>
      <w:r w:rsidR="002C3713">
        <w:t xml:space="preserve"> </w:t>
      </w:r>
      <w:r w:rsidR="00076910" w:rsidRPr="00565C38">
        <w:t>,</w:t>
      </w:r>
    </w:p>
    <w:p w14:paraId="76CA2631" w14:textId="4B0E9CB1" w:rsidR="00076910" w:rsidRDefault="00076910" w:rsidP="00FC3E5A">
      <w:pPr>
        <w:pStyle w:val="poziom11"/>
        <w:numPr>
          <w:ilvl w:val="0"/>
          <w:numId w:val="18"/>
        </w:numPr>
      </w:pPr>
      <w:r w:rsidRPr="00565C38">
        <w:t xml:space="preserve"> kar umownych należnych z tytułu odstąpienia</w:t>
      </w:r>
      <w:r w:rsidR="002C3713">
        <w:t xml:space="preserve"> lub rozwiązania</w:t>
      </w:r>
      <w:r w:rsidRPr="00565C38">
        <w:t xml:space="preserve"> umowy jak również z tytułu zdarzeń, które miały miejsce przed odstąpieniem od umowy</w:t>
      </w:r>
      <w:r w:rsidR="002C3713">
        <w:t xml:space="preserve"> lub jej rozwiązaniem</w:t>
      </w:r>
      <w:r w:rsidR="003362DF">
        <w:t>,</w:t>
      </w:r>
    </w:p>
    <w:p w14:paraId="6BF8BFD2" w14:textId="6293047C" w:rsidR="00076910" w:rsidRDefault="00076910" w:rsidP="00BE6ADC">
      <w:pPr>
        <w:pStyle w:val="poziom11"/>
        <w:numPr>
          <w:ilvl w:val="0"/>
          <w:numId w:val="18"/>
        </w:numPr>
      </w:pPr>
      <w:r w:rsidRPr="00565C38">
        <w:t>właściwości sądu.</w:t>
      </w:r>
    </w:p>
    <w:p w14:paraId="5869F2D9" w14:textId="51031163" w:rsidR="00A64BA5" w:rsidRDefault="00A64BA5" w:rsidP="00A64BA5">
      <w:pPr>
        <w:pStyle w:val="Nagwek1"/>
      </w:pPr>
      <w:r>
        <w:t>zmiana umowy</w:t>
      </w:r>
    </w:p>
    <w:p w14:paraId="7DBEEEEF" w14:textId="451EB1F1" w:rsidR="00C920FF" w:rsidRPr="00C920FF" w:rsidRDefault="00C920FF" w:rsidP="00C920FF">
      <w:pPr>
        <w:pStyle w:val="poziom11"/>
        <w:rPr>
          <w:lang w:eastAsia="en-US"/>
        </w:rPr>
      </w:pPr>
      <w:r>
        <w:rPr>
          <w:lang w:eastAsia="en-US"/>
        </w:rPr>
        <w:t>Na podstawie art. 455 ust. 1 pkt. 1) PZP określa się zmiany umowy nie wymagające przeprowadzenia nowego postępowania o udzielenie przedmiotu zamówienia w przypadkach:</w:t>
      </w:r>
    </w:p>
    <w:p w14:paraId="118129D5" w14:textId="21A973C3" w:rsidR="008C7A9F" w:rsidRDefault="008C7A9F" w:rsidP="00C920FF">
      <w:pPr>
        <w:pStyle w:val="Akapitzlist"/>
        <w:numPr>
          <w:ilvl w:val="0"/>
          <w:numId w:val="19"/>
        </w:numPr>
        <w:spacing w:before="0" w:line="240" w:lineRule="auto"/>
        <w:outlineLvl w:val="9"/>
      </w:pPr>
      <w:r w:rsidRPr="00565C38">
        <w:t>Określ</w:t>
      </w:r>
      <w:r w:rsidR="00C920FF">
        <w:t xml:space="preserve">onych </w:t>
      </w:r>
      <w:r w:rsidRPr="00565C38">
        <w:t>w pkt. 2.</w:t>
      </w:r>
      <w:r w:rsidR="00C920FF">
        <w:t>4. przy czym z</w:t>
      </w:r>
      <w:r w:rsidRPr="00565C38">
        <w:t>akres zmian w tych wypadkach z różnicy między wysokością podatku VAT dotychczas obowiązującego</w:t>
      </w:r>
      <w:r w:rsidR="00C920FF">
        <w:t xml:space="preserve"> </w:t>
      </w:r>
      <w:r w:rsidRPr="00565C38">
        <w:t xml:space="preserve">i zmienionego w trakcie obowiązywania umowy. </w:t>
      </w:r>
    </w:p>
    <w:p w14:paraId="12A01537" w14:textId="08CADAF7" w:rsidR="00AB6D63" w:rsidRPr="008C7A9F" w:rsidRDefault="00AB6D63" w:rsidP="008913B4">
      <w:pPr>
        <w:spacing w:before="0" w:line="240" w:lineRule="auto"/>
        <w:ind w:left="720"/>
        <w:outlineLvl w:val="9"/>
      </w:pPr>
    </w:p>
    <w:p w14:paraId="319ED9CD" w14:textId="7DB911B2" w:rsidR="00A64BA5" w:rsidRDefault="00A64BA5" w:rsidP="006E0C08">
      <w:pPr>
        <w:pStyle w:val="Nagwek1"/>
      </w:pPr>
      <w:r>
        <w:t>skorzystanie z opcji</w:t>
      </w:r>
      <w:r w:rsidR="00751E20">
        <w:t xml:space="preserve"> (nie dotyczy)</w:t>
      </w:r>
    </w:p>
    <w:p w14:paraId="375A2864" w14:textId="7011A0A6" w:rsidR="006E0C08" w:rsidRDefault="00736042" w:rsidP="006E0C08">
      <w:pPr>
        <w:pStyle w:val="Nagwek1"/>
      </w:pPr>
      <w:r>
        <w:t>Weryfikacja obowiązku wykonawcy dotyczącego zatrudnienia pracowników</w:t>
      </w:r>
      <w:r w:rsidR="00751E20">
        <w:t xml:space="preserve"> </w:t>
      </w:r>
    </w:p>
    <w:p w14:paraId="667DA4AC" w14:textId="77777777" w:rsidR="001C4685" w:rsidRDefault="001C4685" w:rsidP="001C4685">
      <w:pPr>
        <w:pStyle w:val="poziom11"/>
        <w:rPr>
          <w:lang w:eastAsia="en-US"/>
        </w:rPr>
      </w:pPr>
      <w:r>
        <w:t>W wypadkach opisanych w art. 95 PZP i SWZ, Wykonawca wskazuje osoby zatrudnione na umowie o pracę u siebie lub u podwykonawcy na liście stanowiącej załącznik do niniejszej umowy</w:t>
      </w:r>
      <w:r w:rsidRPr="00522E68">
        <w:t>.</w:t>
      </w:r>
      <w:r>
        <w:t xml:space="preserve"> Lista określa imię i nazwisko pracowników, PESEL, stanowisko, na którym jest dany pracownik zatrudniony, daty zatrudnienia oraz rodzaj  umowy o pracę. Lista zawiera oświadczenie Wykonawcy lub podwykonawcy o zgodności danych na liście z prawdą.  </w:t>
      </w:r>
    </w:p>
    <w:p w14:paraId="7D2341CF" w14:textId="1FEC48F6" w:rsidR="001C4685" w:rsidRDefault="001C4685" w:rsidP="001C4685">
      <w:pPr>
        <w:pStyle w:val="poziom11"/>
        <w:rPr>
          <w:lang w:eastAsia="en-US"/>
        </w:rPr>
      </w:pPr>
      <w:r>
        <w:rPr>
          <w:lang w:eastAsia="en-US"/>
        </w:rPr>
        <w:t xml:space="preserve">W czasie realizacji umowy Wykonawca jest zobowiązany do informowania Zamawiającego o każdej zmianie w zakresie informacji wskazanych na liście o której mowa w pkt. </w:t>
      </w:r>
      <w:r w:rsidR="008913B4">
        <w:rPr>
          <w:lang w:eastAsia="en-US"/>
        </w:rPr>
        <w:t>9</w:t>
      </w:r>
      <w:r>
        <w:rPr>
          <w:lang w:eastAsia="en-US"/>
        </w:rPr>
        <w:t xml:space="preserve">.1., przesyłając zaktualizowaną listę w ciągu 7 dni od zaistnienia zmiany. </w:t>
      </w:r>
    </w:p>
    <w:p w14:paraId="4CA08E8C" w14:textId="258BE33F" w:rsidR="001C4685" w:rsidRDefault="001C4685" w:rsidP="001C4685">
      <w:pPr>
        <w:pStyle w:val="poziom11"/>
        <w:rPr>
          <w:lang w:eastAsia="en-US"/>
        </w:rPr>
      </w:pPr>
      <w:r>
        <w:rPr>
          <w:lang w:eastAsia="en-US"/>
        </w:rPr>
        <w:t xml:space="preserve">W przypadku rozwiązania lub wygaśnięcia stosunku pracy z osobą wskazaną na liście opisanej w pkt. </w:t>
      </w:r>
      <w:r w:rsidR="008913B4">
        <w:rPr>
          <w:lang w:eastAsia="en-US"/>
        </w:rPr>
        <w:t>9</w:t>
      </w:r>
      <w:r>
        <w:rPr>
          <w:lang w:eastAsia="en-US"/>
        </w:rPr>
        <w:t xml:space="preserve">.1., o ile jest to uzasadnione pozostałym do realizacji zakresem przedmiotu zamówienia, Wykonawca zobowiązany jest do kontynuowania tej realizacji przy zaangażowaniu nowej osoby, zatrudnionej w ramach stosunku pracy. Pkt. </w:t>
      </w:r>
      <w:r w:rsidR="008913B4">
        <w:rPr>
          <w:lang w:eastAsia="en-US"/>
        </w:rPr>
        <w:t>9</w:t>
      </w:r>
      <w:r>
        <w:rPr>
          <w:lang w:eastAsia="en-US"/>
        </w:rPr>
        <w:t>.2. stosuje się również w takim wypadku.</w:t>
      </w:r>
    </w:p>
    <w:p w14:paraId="46895D83" w14:textId="606B7723" w:rsidR="001C4685" w:rsidRDefault="001C4685" w:rsidP="001C4685">
      <w:pPr>
        <w:pStyle w:val="poziom11"/>
        <w:rPr>
          <w:lang w:eastAsia="en-US"/>
        </w:rPr>
      </w:pPr>
      <w:r>
        <w:rPr>
          <w:lang w:eastAsia="en-US"/>
        </w:rPr>
        <w:t xml:space="preserve">Na żądanie Zamawiającego Wykonawca jest zobowiązany do wykazania zatrudnienia w ramach stosunku pracy osób zaangażowania do realizacji przedmiotu umowy poprzez:  </w:t>
      </w:r>
    </w:p>
    <w:p w14:paraId="1ED53D76" w14:textId="77777777" w:rsidR="001C4685" w:rsidRDefault="001C4685" w:rsidP="001C4685">
      <w:pPr>
        <w:pStyle w:val="poziom11"/>
        <w:numPr>
          <w:ilvl w:val="0"/>
          <w:numId w:val="0"/>
        </w:numPr>
        <w:ind w:left="567"/>
        <w:rPr>
          <w:lang w:eastAsia="en-US"/>
        </w:rPr>
      </w:pPr>
      <w:r>
        <w:rPr>
          <w:lang w:eastAsia="en-US"/>
        </w:rPr>
        <w:lastRenderedPageBreak/>
        <w:t>- złożenie przez pracownika oświadczenia w obecności osoby delegowanej przez Zamawiającego, lub</w:t>
      </w:r>
    </w:p>
    <w:p w14:paraId="75A3ADA8" w14:textId="2AB8B7F8" w:rsidR="001C4685" w:rsidRDefault="001C4685" w:rsidP="001C4685">
      <w:pPr>
        <w:pStyle w:val="poziom11"/>
        <w:numPr>
          <w:ilvl w:val="0"/>
          <w:numId w:val="0"/>
        </w:numPr>
        <w:ind w:left="567"/>
        <w:rPr>
          <w:lang w:eastAsia="en-US"/>
        </w:rPr>
      </w:pPr>
      <w:r>
        <w:rPr>
          <w:lang w:eastAsia="en-US"/>
        </w:rPr>
        <w:t>- przedłożenie</w:t>
      </w:r>
      <w:r w:rsidR="007D50C0">
        <w:rPr>
          <w:lang w:eastAsia="en-US"/>
        </w:rPr>
        <w:t xml:space="preserve"> do wglądu</w:t>
      </w:r>
      <w:r>
        <w:rPr>
          <w:lang w:eastAsia="en-US"/>
        </w:rPr>
        <w:t xml:space="preserve"> kopii umowy o pracę poświadczonej za zgodność z oryginałem przez radcę prawnego lub adwokata reprezentującego Wykonawcę umowy o pracę, względnie notariusza, lub,</w:t>
      </w:r>
    </w:p>
    <w:p w14:paraId="234A0569" w14:textId="4FEFE2CA" w:rsidR="001C4685" w:rsidRDefault="001C4685" w:rsidP="001C4685">
      <w:pPr>
        <w:pStyle w:val="poziom11"/>
        <w:numPr>
          <w:ilvl w:val="0"/>
          <w:numId w:val="0"/>
        </w:numPr>
        <w:ind w:left="567"/>
        <w:rPr>
          <w:lang w:eastAsia="en-US"/>
        </w:rPr>
      </w:pPr>
      <w:r>
        <w:rPr>
          <w:lang w:eastAsia="en-US"/>
        </w:rPr>
        <w:t xml:space="preserve">- </w:t>
      </w:r>
      <w:r w:rsidR="007D50C0">
        <w:rPr>
          <w:lang w:eastAsia="en-US"/>
        </w:rPr>
        <w:t xml:space="preserve">przedłożenie do wglądu </w:t>
      </w:r>
      <w:r>
        <w:rPr>
          <w:lang w:eastAsia="en-US"/>
        </w:rPr>
        <w:t>zgłoszeni</w:t>
      </w:r>
      <w:r w:rsidR="007D50C0">
        <w:rPr>
          <w:lang w:eastAsia="en-US"/>
        </w:rPr>
        <w:t>a</w:t>
      </w:r>
      <w:r>
        <w:rPr>
          <w:lang w:eastAsia="en-US"/>
        </w:rPr>
        <w:t xml:space="preserve"> pracownika do ubezpieczenia społecznego (dokument ZUA z kodem 0110)</w:t>
      </w:r>
    </w:p>
    <w:p w14:paraId="6F4CEEBF" w14:textId="0A311443" w:rsidR="001C4685" w:rsidRPr="001C4685" w:rsidRDefault="001C4685" w:rsidP="003A2319">
      <w:pPr>
        <w:pStyle w:val="poziom11"/>
        <w:rPr>
          <w:lang w:eastAsia="en-US"/>
        </w:rPr>
      </w:pPr>
      <w:r>
        <w:rPr>
          <w:lang w:eastAsia="en-US"/>
        </w:rPr>
        <w:t xml:space="preserve">Wykonawca jest zobowiązany do wykazania zatrudnienia, stosownie do żądania Zamawiającego zgodnego z pkt. </w:t>
      </w:r>
      <w:r w:rsidR="008913B4">
        <w:rPr>
          <w:lang w:eastAsia="en-US"/>
        </w:rPr>
        <w:t>9</w:t>
      </w:r>
      <w:r>
        <w:rPr>
          <w:lang w:eastAsia="en-US"/>
        </w:rPr>
        <w:t xml:space="preserve">.4. w terminie  wyznaczonym przez Zamawiającego nie krótszym niż 7 dni. </w:t>
      </w:r>
    </w:p>
    <w:p w14:paraId="4D8C5F67" w14:textId="3BDD545A" w:rsidR="00A64BA5" w:rsidRDefault="00A64BA5" w:rsidP="00A64BA5">
      <w:pPr>
        <w:pStyle w:val="Nagwek1"/>
      </w:pPr>
      <w:r>
        <w:t>Podwykonawstwo</w:t>
      </w:r>
    </w:p>
    <w:p w14:paraId="4A98C2D8" w14:textId="1EDCCA15" w:rsidR="00496EDC" w:rsidRDefault="00496EDC" w:rsidP="00496EDC">
      <w:pPr>
        <w:pStyle w:val="poziom11"/>
        <w:rPr>
          <w:lang w:eastAsia="en-US"/>
        </w:rPr>
      </w:pPr>
      <w:r>
        <w:t xml:space="preserve">Wykonawca </w:t>
      </w:r>
      <w:r w:rsidR="00751E20">
        <w:t>może powierzyć wykonanie części przedmiotu umowy podwykonawcom</w:t>
      </w:r>
      <w:r w:rsidR="001C4685">
        <w:t xml:space="preserve"> za wyjątkiem określonych w SWZ kluczowych </w:t>
      </w:r>
      <w:r w:rsidR="000930BC">
        <w:t>zadań</w:t>
      </w:r>
      <w:r>
        <w:t>.</w:t>
      </w:r>
    </w:p>
    <w:p w14:paraId="7F08B055" w14:textId="77777777" w:rsidR="00751E20" w:rsidRDefault="00751E20" w:rsidP="00496EDC">
      <w:pPr>
        <w:pStyle w:val="poziom11"/>
        <w:rPr>
          <w:lang w:eastAsia="en-US"/>
        </w:rPr>
      </w:pPr>
      <w:r>
        <w:t>Powierzenie wykonania części przedmiot umowy podwykonawcom nie zwalnia Wykonawcy z odpowiedzialności za należyte wykonanie umowy.</w:t>
      </w:r>
    </w:p>
    <w:p w14:paraId="76A52493" w14:textId="2DF597BD" w:rsidR="00751E20" w:rsidRDefault="00751E20" w:rsidP="00496EDC">
      <w:pPr>
        <w:pStyle w:val="poziom11"/>
        <w:rPr>
          <w:lang w:eastAsia="en-US"/>
        </w:rPr>
      </w:pPr>
      <w:r>
        <w:t xml:space="preserve">Zamawiający nie ponosi odpowiedzialności za zobowiązania Wykonawcy wobec podwykonawców. </w:t>
      </w:r>
    </w:p>
    <w:p w14:paraId="41CB0A46" w14:textId="30E88423" w:rsidR="00BD0BBE" w:rsidRDefault="00BD0BBE" w:rsidP="00496EDC">
      <w:pPr>
        <w:pStyle w:val="poziom11"/>
        <w:rPr>
          <w:lang w:eastAsia="en-US"/>
        </w:rPr>
      </w:pPr>
      <w:r>
        <w:t>Wykonawca wskazał znanych podwykonawców i ich dane w załączniku do oferty.</w:t>
      </w:r>
    </w:p>
    <w:p w14:paraId="63220CB4" w14:textId="4969EC87" w:rsidR="00BD0BBE" w:rsidRDefault="00BD0BBE" w:rsidP="00496EDC">
      <w:pPr>
        <w:pStyle w:val="poziom11"/>
        <w:rPr>
          <w:lang w:eastAsia="en-US"/>
        </w:rPr>
      </w:pPr>
      <w:r>
        <w:t xml:space="preserve">Wykonawca jest zobowiązany do powiadomienia Wykonawcy o zmianach danych, o których mowa w pkt. 10.4. oraz o nowych podwykonawcach w ciągu 7 dni od zaistnienia tych zdarzeń przesyłając zaktualizowany załącznik do oferty. </w:t>
      </w:r>
    </w:p>
    <w:p w14:paraId="7FA3D42D" w14:textId="44FE455A" w:rsidR="005972A1" w:rsidRDefault="005972A1" w:rsidP="00496EDC">
      <w:pPr>
        <w:pStyle w:val="poziom11"/>
        <w:rPr>
          <w:lang w:eastAsia="en-US"/>
        </w:rPr>
      </w:pPr>
      <w:r>
        <w:t xml:space="preserve">Umowa zawarta przez Wykonawcę z podwykonawcami musi spełniać wymogi określone w art. 463 ustawy z dnia 11.09.2019r. Prawo zamówień publicznych. Na każde żądanie Zamawiającego Wykonawca zobowiązany jest do przedłożenia kopii umowy zawartej z podwykonawcą. </w:t>
      </w:r>
    </w:p>
    <w:p w14:paraId="20E4AA5C" w14:textId="0BC13894" w:rsidR="00A64BA5" w:rsidRDefault="00A64BA5" w:rsidP="006E0C08">
      <w:pPr>
        <w:pStyle w:val="Nagwek1"/>
      </w:pPr>
      <w:r>
        <w:t>Kary umowne</w:t>
      </w:r>
    </w:p>
    <w:p w14:paraId="1A426352" w14:textId="47EC3E39" w:rsidR="00443279" w:rsidRPr="00443279" w:rsidRDefault="00443279" w:rsidP="00443279">
      <w:pPr>
        <w:pStyle w:val="poziom11"/>
        <w:rPr>
          <w:lang w:eastAsia="en-US"/>
        </w:rPr>
      </w:pPr>
      <w:r w:rsidRPr="00565C38">
        <w:t xml:space="preserve">Wykonawca </w:t>
      </w:r>
      <w:r w:rsidR="00541466">
        <w:t>za</w:t>
      </w:r>
      <w:r w:rsidRPr="00565C38">
        <w:t xml:space="preserve">płaci Zamawiającemu następujące kary umowne za </w:t>
      </w:r>
      <w:r w:rsidR="0031437B">
        <w:t xml:space="preserve">zawinione przez Wykonawcę </w:t>
      </w:r>
      <w:r w:rsidRPr="00565C38">
        <w:t>niewykonanie lub nienależyte wykonanie umowy:</w:t>
      </w:r>
    </w:p>
    <w:p w14:paraId="7FE8EE6B" w14:textId="481F2E7B" w:rsidR="00443279" w:rsidRDefault="00CB4133" w:rsidP="00443279">
      <w:pPr>
        <w:pStyle w:val="Tekstpodstawowywcity3"/>
        <w:numPr>
          <w:ilvl w:val="0"/>
          <w:numId w:val="24"/>
        </w:numPr>
        <w:tabs>
          <w:tab w:val="clear" w:pos="1788"/>
        </w:tabs>
        <w:spacing w:after="12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 każdą </w:t>
      </w:r>
      <w:r w:rsidR="0031437B">
        <w:rPr>
          <w:rFonts w:asciiTheme="minorHAnsi" w:hAnsiTheme="minorHAnsi" w:cstheme="minorHAnsi"/>
          <w:sz w:val="22"/>
          <w:szCs w:val="22"/>
        </w:rPr>
        <w:t>pełną</w:t>
      </w:r>
      <w:r>
        <w:rPr>
          <w:rFonts w:asciiTheme="minorHAnsi" w:hAnsiTheme="minorHAnsi" w:cstheme="minorHAnsi"/>
          <w:sz w:val="22"/>
          <w:szCs w:val="22"/>
        </w:rPr>
        <w:t xml:space="preserve"> godzinę absencji w zakresie  świadczenia usług ochrony fizycznej budynków i mienia </w:t>
      </w:r>
      <w:r w:rsidR="0031437B">
        <w:rPr>
          <w:rFonts w:asciiTheme="minorHAnsi" w:hAnsiTheme="minorHAnsi" w:cstheme="minorHAnsi"/>
          <w:sz w:val="22"/>
          <w:szCs w:val="22"/>
        </w:rPr>
        <w:t>w lokalizacjach wskazanych w SWZ</w:t>
      </w:r>
      <w:r w:rsidR="000E4C54">
        <w:rPr>
          <w:rFonts w:asciiTheme="minorHAnsi" w:hAnsiTheme="minorHAnsi" w:cstheme="minorHAnsi"/>
          <w:sz w:val="22"/>
          <w:szCs w:val="22"/>
        </w:rPr>
        <w:t xml:space="preserve"> </w:t>
      </w:r>
      <w:r w:rsidR="0031437B">
        <w:rPr>
          <w:rFonts w:asciiTheme="minorHAnsi" w:hAnsiTheme="minorHAnsi" w:cstheme="minorHAnsi"/>
          <w:sz w:val="22"/>
          <w:szCs w:val="22"/>
        </w:rPr>
        <w:t xml:space="preserve"> - 100,00 złotych,</w:t>
      </w:r>
    </w:p>
    <w:p w14:paraId="31BAFF63" w14:textId="361B31FF" w:rsidR="005E1304" w:rsidRDefault="005E1304" w:rsidP="001D0B3E">
      <w:pPr>
        <w:pStyle w:val="Tekstpodstawowywcity3"/>
        <w:numPr>
          <w:ilvl w:val="0"/>
          <w:numId w:val="24"/>
        </w:numPr>
        <w:tabs>
          <w:tab w:val="clear" w:pos="1788"/>
        </w:tabs>
        <w:spacing w:after="12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 każdy przypadek zwłoki w reakcji grupy interwencyjnej – 200,00 złotych,</w:t>
      </w:r>
    </w:p>
    <w:p w14:paraId="4C59DDB3" w14:textId="2C3790E5" w:rsidR="005E1304" w:rsidRDefault="005E1304" w:rsidP="001D0B3E">
      <w:pPr>
        <w:pStyle w:val="Tekstpodstawowywcity3"/>
        <w:numPr>
          <w:ilvl w:val="0"/>
          <w:numId w:val="24"/>
        </w:numPr>
        <w:tabs>
          <w:tab w:val="clear" w:pos="1788"/>
        </w:tabs>
        <w:spacing w:after="12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 każdy przypadek niezapewnienia obecności konwojenta wartości pieniężnych w umówionym dniu – 1000,00 zł. </w:t>
      </w:r>
    </w:p>
    <w:p w14:paraId="14201D06" w14:textId="2B928196" w:rsidR="001D0B3E" w:rsidRDefault="001D0B3E" w:rsidP="001D0B3E">
      <w:pPr>
        <w:pStyle w:val="Tekstpodstawowywcity3"/>
        <w:numPr>
          <w:ilvl w:val="0"/>
          <w:numId w:val="24"/>
        </w:numPr>
        <w:tabs>
          <w:tab w:val="clear" w:pos="1788"/>
        </w:tabs>
        <w:spacing w:after="12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 niewykonanie przez Wykonawcę </w:t>
      </w:r>
      <w:r w:rsidR="00767A2F">
        <w:rPr>
          <w:rFonts w:asciiTheme="minorHAnsi" w:hAnsiTheme="minorHAnsi" w:cstheme="minorHAnsi"/>
          <w:sz w:val="22"/>
          <w:szCs w:val="22"/>
        </w:rPr>
        <w:t xml:space="preserve">w pełnym zakresie </w:t>
      </w:r>
      <w:r>
        <w:rPr>
          <w:rFonts w:asciiTheme="minorHAnsi" w:hAnsiTheme="minorHAnsi" w:cstheme="minorHAnsi"/>
          <w:sz w:val="22"/>
          <w:szCs w:val="22"/>
        </w:rPr>
        <w:t>obowiązku dotyczącego zatrudnienia pracowników</w:t>
      </w:r>
      <w:r w:rsidR="00DF226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– </w:t>
      </w:r>
      <w:r w:rsidR="00DF2264">
        <w:rPr>
          <w:rFonts w:asciiTheme="minorHAnsi" w:hAnsiTheme="minorHAnsi" w:cstheme="minorHAnsi"/>
          <w:sz w:val="22"/>
          <w:szCs w:val="22"/>
        </w:rPr>
        <w:t xml:space="preserve">2.000,00 złotych </w:t>
      </w:r>
      <w:r>
        <w:rPr>
          <w:rFonts w:asciiTheme="minorHAnsi" w:hAnsiTheme="minorHAnsi" w:cstheme="minorHAnsi"/>
          <w:sz w:val="22"/>
          <w:szCs w:val="22"/>
        </w:rPr>
        <w:t>w każdym przypadku stwierdzenia niewykonania tego obowiązku</w:t>
      </w:r>
      <w:r w:rsidR="00DF2264">
        <w:rPr>
          <w:rFonts w:asciiTheme="minorHAnsi" w:hAnsiTheme="minorHAnsi" w:cstheme="minorHAnsi"/>
          <w:sz w:val="22"/>
          <w:szCs w:val="22"/>
        </w:rPr>
        <w:t xml:space="preserve"> lub niewykazania spełnienia tego obowiązku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23E1BE34" w14:textId="77777777" w:rsidR="003161F1" w:rsidRDefault="003161F1" w:rsidP="001D0B3E">
      <w:pPr>
        <w:pStyle w:val="Tekstpodstawowywcity3"/>
        <w:numPr>
          <w:ilvl w:val="0"/>
          <w:numId w:val="24"/>
        </w:numPr>
        <w:tabs>
          <w:tab w:val="clear" w:pos="1788"/>
        </w:tabs>
        <w:spacing w:after="12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za:</w:t>
      </w:r>
    </w:p>
    <w:p w14:paraId="51256877" w14:textId="11C65883" w:rsidR="00DF2264" w:rsidRDefault="003161F1" w:rsidP="003161F1">
      <w:pPr>
        <w:pStyle w:val="Tekstpodstawowywcity3"/>
        <w:tabs>
          <w:tab w:val="clear" w:pos="540"/>
        </w:tabs>
        <w:spacing w:after="120" w:line="240" w:lineRule="auto"/>
        <w:ind w:left="85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powierzenie kluczowych części zamówienia określonych w SWZ podwykonawcom,</w:t>
      </w:r>
    </w:p>
    <w:p w14:paraId="013E644C" w14:textId="65C980A1" w:rsidR="003161F1" w:rsidRDefault="003161F1" w:rsidP="003161F1">
      <w:pPr>
        <w:pStyle w:val="Tekstpodstawowywcity3"/>
        <w:tabs>
          <w:tab w:val="clear" w:pos="540"/>
        </w:tabs>
        <w:spacing w:after="120" w:line="240" w:lineRule="auto"/>
        <w:ind w:left="85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- niepoinformowanie Zamawiającego w umówionym terminie o zmianie danych podwykonawców,</w:t>
      </w:r>
    </w:p>
    <w:p w14:paraId="7E589F30" w14:textId="2E82275E" w:rsidR="003161F1" w:rsidRDefault="003161F1" w:rsidP="003161F1">
      <w:pPr>
        <w:pStyle w:val="Tekstpodstawowywcity3"/>
        <w:tabs>
          <w:tab w:val="clear" w:pos="540"/>
        </w:tabs>
        <w:spacing w:after="120" w:line="240" w:lineRule="auto"/>
        <w:ind w:left="85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zawarcie umowy z podwykonawcą niespełniającej wymogów z art</w:t>
      </w:r>
      <w:r w:rsidRPr="003161F1">
        <w:rPr>
          <w:rFonts w:asciiTheme="minorHAnsi" w:hAnsiTheme="minorHAnsi" w:cstheme="minorHAnsi"/>
          <w:sz w:val="22"/>
          <w:szCs w:val="22"/>
        </w:rPr>
        <w:t>. 463 ustawy z dnia 11.09.2019r. Prawo zamówień publicznych</w:t>
      </w:r>
      <w:r>
        <w:rPr>
          <w:rFonts w:asciiTheme="minorHAnsi" w:hAnsiTheme="minorHAnsi" w:cstheme="minorHAnsi"/>
          <w:sz w:val="22"/>
          <w:szCs w:val="22"/>
        </w:rPr>
        <w:t>,</w:t>
      </w:r>
    </w:p>
    <w:p w14:paraId="366F7DFA" w14:textId="05DB3643" w:rsidR="003161F1" w:rsidRDefault="003161F1" w:rsidP="003161F1">
      <w:pPr>
        <w:pStyle w:val="Tekstpodstawowywcity3"/>
        <w:tabs>
          <w:tab w:val="clear" w:pos="540"/>
        </w:tabs>
        <w:spacing w:after="120" w:line="240" w:lineRule="auto"/>
        <w:ind w:left="85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- 5.000,00 zł za każdy taki przypadek.</w:t>
      </w:r>
    </w:p>
    <w:p w14:paraId="395A46CB" w14:textId="401AA9F7" w:rsidR="00443279" w:rsidRDefault="00443279" w:rsidP="00443279">
      <w:pPr>
        <w:pStyle w:val="Tekstpodstawowywcity3"/>
        <w:numPr>
          <w:ilvl w:val="0"/>
          <w:numId w:val="24"/>
        </w:numPr>
        <w:tabs>
          <w:tab w:val="clear" w:pos="1788"/>
          <w:tab w:val="num" w:pos="851"/>
        </w:tabs>
        <w:spacing w:after="12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1902FE">
        <w:rPr>
          <w:rFonts w:asciiTheme="minorHAnsi" w:hAnsiTheme="minorHAnsi" w:cstheme="minorHAnsi"/>
          <w:sz w:val="22"/>
          <w:szCs w:val="22"/>
        </w:rPr>
        <w:t xml:space="preserve">za odstąpienie od umowy z winy  Wykonawcy </w:t>
      </w:r>
      <w:r w:rsidR="00D17F48">
        <w:rPr>
          <w:rFonts w:asciiTheme="minorHAnsi" w:hAnsiTheme="minorHAnsi" w:cstheme="minorHAnsi"/>
          <w:sz w:val="22"/>
          <w:szCs w:val="22"/>
        </w:rPr>
        <w:t>-</w:t>
      </w:r>
      <w:r w:rsidR="00314847">
        <w:rPr>
          <w:rFonts w:asciiTheme="minorHAnsi" w:hAnsiTheme="minorHAnsi" w:cstheme="minorHAnsi"/>
          <w:sz w:val="22"/>
          <w:szCs w:val="22"/>
        </w:rPr>
        <w:t xml:space="preserve"> </w:t>
      </w:r>
      <w:r w:rsidRPr="001902FE">
        <w:rPr>
          <w:rFonts w:asciiTheme="minorHAnsi" w:hAnsiTheme="minorHAnsi" w:cstheme="minorHAnsi"/>
          <w:sz w:val="22"/>
          <w:szCs w:val="22"/>
        </w:rPr>
        <w:t xml:space="preserve"> </w:t>
      </w:r>
      <w:r w:rsidR="006B0D45">
        <w:rPr>
          <w:rFonts w:asciiTheme="minorHAnsi" w:hAnsiTheme="minorHAnsi" w:cstheme="minorHAnsi"/>
          <w:sz w:val="22"/>
          <w:szCs w:val="22"/>
        </w:rPr>
        <w:t>10% kwoty brutto wskazanej w pkt. 2.2.</w:t>
      </w:r>
    </w:p>
    <w:p w14:paraId="59F74F62" w14:textId="6A194101" w:rsidR="00A06E1E" w:rsidRPr="001902FE" w:rsidRDefault="00A06E1E" w:rsidP="00443279">
      <w:pPr>
        <w:pStyle w:val="Tekstpodstawowywcity3"/>
        <w:numPr>
          <w:ilvl w:val="0"/>
          <w:numId w:val="24"/>
        </w:numPr>
        <w:tabs>
          <w:tab w:val="clear" w:pos="1788"/>
          <w:tab w:val="num" w:pos="851"/>
        </w:tabs>
        <w:spacing w:after="120" w:line="24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przypadku nieprzedstawienia na wezwanie Zamawiającego </w:t>
      </w:r>
      <w:r w:rsidR="00DF2264">
        <w:rPr>
          <w:rFonts w:asciiTheme="minorHAnsi" w:hAnsiTheme="minorHAnsi" w:cstheme="minorHAnsi"/>
          <w:sz w:val="22"/>
          <w:szCs w:val="22"/>
        </w:rPr>
        <w:t>dowodu</w:t>
      </w:r>
      <w:r>
        <w:rPr>
          <w:rFonts w:asciiTheme="minorHAnsi" w:hAnsiTheme="minorHAnsi" w:cstheme="minorHAnsi"/>
          <w:sz w:val="22"/>
          <w:szCs w:val="22"/>
        </w:rPr>
        <w:t xml:space="preserve"> ubezpieczenia odpowiedzialności cywilnej zgodnie z pkt. 5.</w:t>
      </w:r>
      <w:r w:rsidR="00DF2264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 xml:space="preserve">. – </w:t>
      </w:r>
      <w:r w:rsidR="00DF2264">
        <w:rPr>
          <w:rFonts w:asciiTheme="minorHAnsi" w:hAnsiTheme="minorHAnsi" w:cstheme="minorHAnsi"/>
          <w:sz w:val="22"/>
          <w:szCs w:val="22"/>
        </w:rPr>
        <w:t>5</w:t>
      </w:r>
      <w:r>
        <w:rPr>
          <w:rFonts w:asciiTheme="minorHAnsi" w:hAnsiTheme="minorHAnsi" w:cstheme="minorHAnsi"/>
          <w:sz w:val="22"/>
          <w:szCs w:val="22"/>
        </w:rPr>
        <w:t>000,00 zł za każdy taki przypadek.</w:t>
      </w:r>
    </w:p>
    <w:p w14:paraId="2381AAD5" w14:textId="58914E27" w:rsidR="00722586" w:rsidRPr="00722586" w:rsidRDefault="00722586" w:rsidP="00211892">
      <w:pPr>
        <w:pStyle w:val="poziom11"/>
        <w:spacing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Łączna kwota kar umownych</w:t>
      </w:r>
      <w:r w:rsidR="006B0D45">
        <w:rPr>
          <w:rFonts w:asciiTheme="minorHAnsi" w:hAnsiTheme="minorHAnsi" w:cstheme="minorHAnsi"/>
        </w:rPr>
        <w:t xml:space="preserve"> nie przekroczy równowartości </w:t>
      </w:r>
      <w:r w:rsidR="005327A2">
        <w:rPr>
          <w:rFonts w:asciiTheme="minorHAnsi" w:hAnsiTheme="minorHAnsi" w:cstheme="minorHAnsi"/>
        </w:rPr>
        <w:t>15</w:t>
      </w:r>
      <w:r>
        <w:rPr>
          <w:rFonts w:asciiTheme="minorHAnsi" w:hAnsiTheme="minorHAnsi" w:cstheme="minorHAnsi"/>
        </w:rPr>
        <w:t>% kwoty brutto określonej w pkt. 2.2. umowy.</w:t>
      </w:r>
    </w:p>
    <w:p w14:paraId="28FBBEF6" w14:textId="40897D73" w:rsidR="00443279" w:rsidRPr="00211892" w:rsidRDefault="00443279" w:rsidP="00211892">
      <w:pPr>
        <w:pStyle w:val="poziom11"/>
        <w:spacing w:line="240" w:lineRule="auto"/>
        <w:rPr>
          <w:rFonts w:asciiTheme="minorHAnsi" w:hAnsiTheme="minorHAnsi" w:cstheme="minorHAnsi"/>
        </w:rPr>
      </w:pPr>
      <w:r w:rsidRPr="00565C38">
        <w:t>Kary umowne płatne są w terminie do 5 dni od daty żądania zapłaty przez stronę.</w:t>
      </w:r>
    </w:p>
    <w:p w14:paraId="5CD9ACCC" w14:textId="77777777" w:rsidR="00443279" w:rsidRPr="007316CF" w:rsidRDefault="00443279" w:rsidP="00211892">
      <w:pPr>
        <w:pStyle w:val="poziom11"/>
        <w:spacing w:line="240" w:lineRule="auto"/>
        <w:rPr>
          <w:u w:val="single"/>
        </w:rPr>
      </w:pPr>
      <w:r w:rsidRPr="00565C38">
        <w:t>Zapłata kary umownej nie wyłącza możliwości żądania przez Zamawiającego naprawienia szkody przez Wykonawcę w wysokości przekraczającej wysokość kary.</w:t>
      </w:r>
    </w:p>
    <w:p w14:paraId="25C6E840" w14:textId="77777777" w:rsidR="00443279" w:rsidRPr="00EC6BF8" w:rsidRDefault="00443279" w:rsidP="00211892">
      <w:pPr>
        <w:pStyle w:val="poziom11"/>
        <w:spacing w:line="240" w:lineRule="auto"/>
        <w:rPr>
          <w:u w:val="single"/>
        </w:rPr>
      </w:pPr>
      <w:r w:rsidRPr="00565C38">
        <w:t>Zamawiający jest uprawniony do potrącenia należnych mu kar umownych z wierzytelnościami przysługującymi Wykonawcy, przy czym zapłata przez Wykonawcę kar lub potrącenie w żaden sposób nie zwalnia Wykonawcy z obowiązku ukończenia przedmiotu umowy i wykonania innych jego zobowiązań wynikających z Umowy</w:t>
      </w:r>
    </w:p>
    <w:p w14:paraId="1A3910B3" w14:textId="3B49ECE6" w:rsidR="00443279" w:rsidRDefault="00443279" w:rsidP="00AA7183">
      <w:pPr>
        <w:pStyle w:val="poziom11"/>
        <w:spacing w:line="240" w:lineRule="auto"/>
        <w:rPr>
          <w:u w:val="single"/>
        </w:rPr>
      </w:pPr>
      <w:r w:rsidRPr="00565C38">
        <w:rPr>
          <w:u w:val="single"/>
        </w:rPr>
        <w:t>Odstąpienie od umowy nie wpływa na ważność i skuteczność zapisów dotyczących kar umownych</w:t>
      </w:r>
      <w:r w:rsidR="00722586">
        <w:rPr>
          <w:u w:val="single"/>
        </w:rPr>
        <w:t xml:space="preserve">, na </w:t>
      </w:r>
      <w:r w:rsidRPr="00565C38">
        <w:rPr>
          <w:u w:val="single"/>
        </w:rPr>
        <w:t xml:space="preserve">powstanie czy wymagalność </w:t>
      </w:r>
      <w:r w:rsidR="00722586">
        <w:rPr>
          <w:u w:val="single"/>
        </w:rPr>
        <w:t xml:space="preserve">tych </w:t>
      </w:r>
      <w:r w:rsidRPr="00565C38">
        <w:rPr>
          <w:u w:val="single"/>
        </w:rPr>
        <w:t>kar</w:t>
      </w:r>
      <w:r w:rsidR="00722586">
        <w:rPr>
          <w:u w:val="single"/>
        </w:rPr>
        <w:t>.</w:t>
      </w:r>
      <w:r w:rsidRPr="00565C38">
        <w:rPr>
          <w:u w:val="single"/>
        </w:rPr>
        <w:t xml:space="preserve"> </w:t>
      </w:r>
    </w:p>
    <w:p w14:paraId="30ED6D33" w14:textId="47FB920D" w:rsidR="00A05679" w:rsidRDefault="00A05679" w:rsidP="006E0C08">
      <w:pPr>
        <w:pStyle w:val="Nagwek1"/>
      </w:pPr>
      <w:r>
        <w:t>zabezpieczenie</w:t>
      </w:r>
    </w:p>
    <w:p w14:paraId="191EE21A" w14:textId="6AB645A7" w:rsidR="00A05679" w:rsidRDefault="00A05679" w:rsidP="00A05679">
      <w:pPr>
        <w:pStyle w:val="poziom11"/>
        <w:rPr>
          <w:lang w:eastAsia="en-US"/>
        </w:rPr>
      </w:pPr>
      <w:r>
        <w:rPr>
          <w:lang w:eastAsia="en-US"/>
        </w:rPr>
        <w:t xml:space="preserve">Wykonawca zobowiązany jest do zabezpieczenia należytego wykonania umowy, o ile określono taki obowiązek w SWZ. </w:t>
      </w:r>
    </w:p>
    <w:p w14:paraId="0E112B64" w14:textId="77777777" w:rsidR="00A05679" w:rsidRDefault="00A05679" w:rsidP="00A05679">
      <w:pPr>
        <w:pStyle w:val="poziom11"/>
        <w:rPr>
          <w:lang w:eastAsia="en-US"/>
        </w:rPr>
      </w:pPr>
      <w:r>
        <w:rPr>
          <w:lang w:eastAsia="en-US"/>
        </w:rPr>
        <w:t xml:space="preserve">Wykonawca zobowiązany jest do utrzymania zabezpieczenia należytego wykonania umowy przez cały czas jej obowiązywania umowy, również w wypadkach przedłużenia jej obowiązywania na podstawie aneksu lub w przypadku opóźnienia w jej realizacji. </w:t>
      </w:r>
    </w:p>
    <w:p w14:paraId="6D9B0450" w14:textId="033C653C" w:rsidR="00A05679" w:rsidRDefault="00A05679" w:rsidP="00A05679">
      <w:pPr>
        <w:pStyle w:val="poziom11"/>
        <w:rPr>
          <w:lang w:eastAsia="en-US"/>
        </w:rPr>
      </w:pPr>
      <w:r>
        <w:rPr>
          <w:lang w:eastAsia="en-US"/>
        </w:rPr>
        <w:t xml:space="preserve">Jeżeli co najmniej na 30 dni przed upływem ważności zabezpieczenia udzielonego w innej formie, niż pieniądz, nie zostanie ono przedłużone przez Wykonawca, Zamawiający zmieni jego formę na pieniężną dokonując wypłaty odpowiedniej kwoty z dotychczasowego zabezpieczenia. Warunki tego zabezpieczenia muszą przewidywać uprawnienie Zamawiającego do dokonania takiej wypłaty. </w:t>
      </w:r>
    </w:p>
    <w:p w14:paraId="24831CE5" w14:textId="137CC195" w:rsidR="000E4C54" w:rsidRDefault="000E4C54" w:rsidP="000E4C54">
      <w:pPr>
        <w:pStyle w:val="Nagwek1"/>
      </w:pPr>
      <w:r>
        <w:t>elektromobilność</w:t>
      </w:r>
      <w:r w:rsidR="00C1542D">
        <w:t xml:space="preserve"> (nie dotyczy)</w:t>
      </w:r>
    </w:p>
    <w:p w14:paraId="3762EBEA" w14:textId="77166353" w:rsidR="006E0C08" w:rsidRDefault="009C2B9D" w:rsidP="006E0C08">
      <w:pPr>
        <w:pStyle w:val="Nagwek1"/>
      </w:pPr>
      <w:r>
        <w:t>Doręczenia</w:t>
      </w:r>
    </w:p>
    <w:p w14:paraId="14B00943" w14:textId="1A59587E" w:rsidR="009C2B9D" w:rsidRDefault="00B6275D" w:rsidP="009C2B9D">
      <w:pPr>
        <w:pStyle w:val="poziom11"/>
        <w:rPr>
          <w:lang w:eastAsia="en-US"/>
        </w:rPr>
      </w:pPr>
      <w:r>
        <w:t xml:space="preserve">Z zastrzeżeniem postanowień pkt. 4 </w:t>
      </w:r>
      <w:r w:rsidR="009C2B9D">
        <w:t>Oświadczenia i informacje dot. niniejszej umowy będą przekazywane stosownie do danych kontaktowych wskazanych w komparycji niniejszej Umowy jak również drogą elektroniczną poprzez pocztę elektroniczną z i na adresy:</w:t>
      </w:r>
    </w:p>
    <w:p w14:paraId="40601253" w14:textId="4F935A79" w:rsidR="009C2B9D" w:rsidRDefault="009C2B9D" w:rsidP="009C2B9D">
      <w:pPr>
        <w:pStyle w:val="poziom11"/>
        <w:numPr>
          <w:ilvl w:val="0"/>
          <w:numId w:val="0"/>
        </w:numPr>
        <w:ind w:left="567"/>
      </w:pPr>
      <w:r>
        <w:t xml:space="preserve">- </w:t>
      </w:r>
      <w:r w:rsidR="00681BD0">
        <w:t>Zamawiającego</w:t>
      </w:r>
      <w:r>
        <w:t xml:space="preserve"> </w:t>
      </w:r>
      <w:r w:rsidR="00681BD0">
        <w:t>–</w:t>
      </w:r>
      <w:r>
        <w:t xml:space="preserve"> </w:t>
      </w:r>
      <w:r w:rsidR="00681BD0">
        <w:t>sekretariat@mzum.katowice.pl</w:t>
      </w:r>
    </w:p>
    <w:p w14:paraId="40ABE2D4" w14:textId="5E7768D4" w:rsidR="009C2B9D" w:rsidRDefault="009C2B9D" w:rsidP="009C2B9D">
      <w:pPr>
        <w:pStyle w:val="poziom11"/>
        <w:numPr>
          <w:ilvl w:val="0"/>
          <w:numId w:val="0"/>
        </w:numPr>
        <w:ind w:left="567"/>
      </w:pPr>
      <w:r>
        <w:t xml:space="preserve">- </w:t>
      </w:r>
      <w:r w:rsidR="0057404F">
        <w:t>Wykonawcy</w:t>
      </w:r>
      <w:r>
        <w:t xml:space="preserve"> - </w:t>
      </w:r>
      <w:r w:rsidRPr="00173F2C">
        <w:rPr>
          <w:highlight w:val="yellow"/>
        </w:rPr>
        <w:t>........................................</w:t>
      </w:r>
    </w:p>
    <w:p w14:paraId="2A4D30C1" w14:textId="6E541D86" w:rsidR="00522E68" w:rsidRDefault="009C2B9D" w:rsidP="00522E68">
      <w:pPr>
        <w:pStyle w:val="poziom11"/>
        <w:numPr>
          <w:ilvl w:val="0"/>
          <w:numId w:val="0"/>
        </w:numPr>
        <w:ind w:left="567"/>
      </w:pPr>
      <w:r>
        <w:lastRenderedPageBreak/>
        <w:t xml:space="preserve">Droga elektroniczna przekazywania informacji i oświadczeń nie dotyczy sytuacji, dla których Umowa przewiduje formę pisemną. </w:t>
      </w:r>
    </w:p>
    <w:p w14:paraId="0686D7B6" w14:textId="43D3F2D1" w:rsidR="009C2B9D" w:rsidRDefault="009C2B9D" w:rsidP="009C2B9D">
      <w:pPr>
        <w:pStyle w:val="poziom11"/>
      </w:pPr>
      <w:r>
        <w:t>Każda ze Stron jest obowiązana o zmianie danych kontaktowych poinformować drugą Stroną na piśmie pod rygorem nieważności oraz uznaniem, iż doręczenia na dotychczas podane dane uważane będą za skuteczne</w:t>
      </w:r>
      <w:r w:rsidRPr="00A95310">
        <w:t>.</w:t>
      </w:r>
    </w:p>
    <w:p w14:paraId="76AF7E39" w14:textId="70A4A8F8" w:rsidR="00C1542D" w:rsidRDefault="00C1542D" w:rsidP="00C1542D">
      <w:pPr>
        <w:pStyle w:val="poziom11"/>
      </w:pPr>
      <w:r>
        <w:t>Zmiana danych kontaktowych nie stanowi zmiany Umowy.</w:t>
      </w:r>
    </w:p>
    <w:p w14:paraId="7FD97EA0" w14:textId="437AFB3B" w:rsidR="009C2B9D" w:rsidRDefault="009C2B9D" w:rsidP="009C2B9D">
      <w:pPr>
        <w:pStyle w:val="Nagwek1"/>
      </w:pPr>
      <w:r w:rsidRPr="00AC6048">
        <w:t>Postanowienia końcowe</w:t>
      </w:r>
    </w:p>
    <w:p w14:paraId="62240301" w14:textId="48AFF94E" w:rsidR="009C2B9D" w:rsidRDefault="009C2B9D" w:rsidP="009C2B9D">
      <w:pPr>
        <w:pStyle w:val="poziom11"/>
        <w:rPr>
          <w:lang w:eastAsia="en-US"/>
        </w:rPr>
      </w:pPr>
      <w:r>
        <w:t>U</w:t>
      </w:r>
      <w:r w:rsidRPr="00CF5ACB">
        <w:t>mowa została sporządzona w dwóch jednobrzmią</w:t>
      </w:r>
      <w:r>
        <w:t>cych egzemplarzach, po </w:t>
      </w:r>
      <w:r w:rsidRPr="00CF5ACB">
        <w:t xml:space="preserve">jednym dla każdej ze </w:t>
      </w:r>
      <w:r>
        <w:t>S</w:t>
      </w:r>
      <w:r w:rsidRPr="00CF5ACB">
        <w:t xml:space="preserve">tron. </w:t>
      </w:r>
    </w:p>
    <w:p w14:paraId="432A7F6F" w14:textId="1472B9DF" w:rsidR="009C2B9D" w:rsidRDefault="009C2B9D" w:rsidP="009C2B9D">
      <w:pPr>
        <w:pStyle w:val="poziom11"/>
        <w:rPr>
          <w:lang w:eastAsia="en-US"/>
        </w:rPr>
      </w:pPr>
      <w:r>
        <w:t xml:space="preserve">Umowa została zawarta w formie </w:t>
      </w:r>
      <w:r w:rsidR="00C8364F">
        <w:t>pisemnej.</w:t>
      </w:r>
      <w:r>
        <w:t xml:space="preserve"> </w:t>
      </w:r>
      <w:r w:rsidR="00C8364F">
        <w:t>Zm</w:t>
      </w:r>
      <w:r>
        <w:t>iana Umowy</w:t>
      </w:r>
      <w:r w:rsidR="00C8364F">
        <w:t xml:space="preserve"> jej rozwiązanie lub odstąpienie</w:t>
      </w:r>
      <w:r>
        <w:t xml:space="preserve"> wymaga również formy </w:t>
      </w:r>
      <w:r w:rsidR="00C8364F" w:rsidRPr="00C8364F">
        <w:t>pisemnej</w:t>
      </w:r>
      <w:r w:rsidR="007D1D0C">
        <w:t xml:space="preserve"> pod rygorem nieważności</w:t>
      </w:r>
      <w:r w:rsidR="00C8364F">
        <w:rPr>
          <w:color w:val="FF0000"/>
        </w:rPr>
        <w:t>.</w:t>
      </w:r>
      <w:r>
        <w:t xml:space="preserve"> </w:t>
      </w:r>
    </w:p>
    <w:p w14:paraId="269110AD" w14:textId="1AE38D37" w:rsidR="00C8364F" w:rsidRDefault="009C2B9D" w:rsidP="00AA7183">
      <w:pPr>
        <w:pStyle w:val="poziom11"/>
        <w:rPr>
          <w:lang w:eastAsia="en-US"/>
        </w:rPr>
      </w:pPr>
      <w:r>
        <w:t xml:space="preserve">W przypadku wystąpienia sporów </w:t>
      </w:r>
      <w:r w:rsidR="00C8364F">
        <w:t>dotyczących</w:t>
      </w:r>
      <w:r>
        <w:t xml:space="preserve"> Umowy</w:t>
      </w:r>
      <w:r w:rsidR="00C8364F">
        <w:t xml:space="preserve"> lub jej przedmiotu,</w:t>
      </w:r>
      <w:r>
        <w:t xml:space="preserve"> sądem właściwym do ich rozstrzygania będzie sąd właściwy dla</w:t>
      </w:r>
      <w:r w:rsidR="00173F2C">
        <w:t xml:space="preserve"> siedziby</w:t>
      </w:r>
      <w:r w:rsidR="00681BD0">
        <w:t xml:space="preserve"> Miejskiego Zarządu Ulic i Mostów w Katowicach</w:t>
      </w:r>
      <w:r>
        <w:t>.</w:t>
      </w:r>
    </w:p>
    <w:p w14:paraId="6D8ACFBA" w14:textId="01500A03" w:rsidR="00A05679" w:rsidRDefault="00A05679" w:rsidP="00A05679">
      <w:pPr>
        <w:pStyle w:val="poziom11"/>
        <w:numPr>
          <w:ilvl w:val="0"/>
          <w:numId w:val="0"/>
        </w:numPr>
        <w:ind w:left="567"/>
      </w:pPr>
    </w:p>
    <w:p w14:paraId="0DA130E2" w14:textId="77777777" w:rsidR="000E4C54" w:rsidRDefault="000E4C54" w:rsidP="000E4C54">
      <w:pPr>
        <w:spacing w:before="0" w:after="0" w:line="240" w:lineRule="auto"/>
        <w:jc w:val="left"/>
        <w:outlineLvl w:val="9"/>
        <w:rPr>
          <w:rFonts w:cs="Calibri"/>
          <w:b/>
          <w:szCs w:val="22"/>
          <w:lang w:eastAsia="en-US"/>
        </w:rPr>
      </w:pPr>
      <w:r>
        <w:rPr>
          <w:rFonts w:cs="Calibri"/>
          <w:b/>
          <w:szCs w:val="22"/>
          <w:lang w:eastAsia="en-US"/>
        </w:rPr>
        <w:t>Załączniki:</w:t>
      </w:r>
    </w:p>
    <w:p w14:paraId="7BDD108F" w14:textId="6B46FA73" w:rsidR="000E4C54" w:rsidRDefault="000E4C54" w:rsidP="000E4C54">
      <w:pPr>
        <w:spacing w:before="0" w:after="0" w:line="240" w:lineRule="auto"/>
        <w:jc w:val="left"/>
        <w:outlineLvl w:val="9"/>
        <w:rPr>
          <w:rFonts w:cs="Calibri"/>
          <w:szCs w:val="22"/>
          <w:lang w:eastAsia="en-US"/>
        </w:rPr>
      </w:pPr>
      <w:r w:rsidRPr="00686AC8">
        <w:rPr>
          <w:rFonts w:cs="Calibri"/>
          <w:szCs w:val="22"/>
          <w:lang w:eastAsia="en-US"/>
        </w:rPr>
        <w:t xml:space="preserve">Załącznik nr 1 – </w:t>
      </w:r>
      <w:r>
        <w:rPr>
          <w:rFonts w:cs="Calibri"/>
          <w:szCs w:val="22"/>
          <w:lang w:eastAsia="en-US"/>
        </w:rPr>
        <w:t>lista osób zatrudnionych w ramach stosunku pracy,</w:t>
      </w:r>
    </w:p>
    <w:p w14:paraId="1D02F04F" w14:textId="3DBD6646" w:rsidR="00B17795" w:rsidRDefault="00B17795" w:rsidP="000E4C54">
      <w:pPr>
        <w:spacing w:before="0" w:after="0" w:line="240" w:lineRule="auto"/>
        <w:jc w:val="left"/>
        <w:outlineLvl w:val="9"/>
        <w:rPr>
          <w:rFonts w:cs="Calibri"/>
          <w:szCs w:val="22"/>
          <w:lang w:eastAsia="en-US"/>
        </w:rPr>
      </w:pPr>
      <w:r>
        <w:rPr>
          <w:rFonts w:cs="Calibri"/>
          <w:szCs w:val="22"/>
          <w:lang w:eastAsia="en-US"/>
        </w:rPr>
        <w:t>Załącznik nr 2 – umowa powierzenia przetwarzania danych osobowych.</w:t>
      </w:r>
    </w:p>
    <w:p w14:paraId="769CB6E1" w14:textId="77777777" w:rsidR="00A05679" w:rsidRPr="00C8175F" w:rsidRDefault="00A05679" w:rsidP="00A05679">
      <w:pPr>
        <w:pStyle w:val="poziom11"/>
        <w:numPr>
          <w:ilvl w:val="0"/>
          <w:numId w:val="0"/>
        </w:numPr>
        <w:ind w:left="567"/>
        <w:rPr>
          <w:lang w:eastAsia="en-US"/>
        </w:rPr>
      </w:pPr>
    </w:p>
    <w:p w14:paraId="6A51CA38" w14:textId="77777777" w:rsidR="009C2B9D" w:rsidRDefault="009C2B9D" w:rsidP="009C2B9D">
      <w:pPr>
        <w:spacing w:before="0" w:after="0" w:line="240" w:lineRule="auto"/>
        <w:jc w:val="left"/>
        <w:outlineLvl w:val="9"/>
        <w:rPr>
          <w:rFonts w:cs="Calibri"/>
          <w:b/>
          <w:szCs w:val="18"/>
          <w:lang w:eastAsia="en-US"/>
        </w:rPr>
      </w:pPr>
    </w:p>
    <w:p w14:paraId="5EC7BF20" w14:textId="6E193009" w:rsidR="009C2B9D" w:rsidRDefault="009C2B9D" w:rsidP="009C2B9D">
      <w:pPr>
        <w:spacing w:before="0" w:after="0" w:line="240" w:lineRule="auto"/>
        <w:jc w:val="left"/>
        <w:outlineLvl w:val="9"/>
        <w:rPr>
          <w:rFonts w:cs="Calibri"/>
          <w:b/>
          <w:sz w:val="18"/>
          <w:szCs w:val="18"/>
          <w:lang w:eastAsia="en-US"/>
        </w:rPr>
      </w:pPr>
      <w:r w:rsidRPr="00C8175F">
        <w:rPr>
          <w:rFonts w:cs="Calibri"/>
          <w:b/>
          <w:sz w:val="18"/>
          <w:szCs w:val="18"/>
          <w:lang w:eastAsia="en-US"/>
        </w:rPr>
        <w:t>PODPISY STRON</w:t>
      </w:r>
    </w:p>
    <w:p w14:paraId="5754BE15" w14:textId="690D0C5C" w:rsidR="000E4C54" w:rsidRDefault="000E4C54" w:rsidP="009C2B9D">
      <w:pPr>
        <w:spacing w:before="0" w:after="0" w:line="240" w:lineRule="auto"/>
        <w:jc w:val="left"/>
        <w:outlineLvl w:val="9"/>
        <w:rPr>
          <w:rFonts w:cs="Calibri"/>
          <w:b/>
          <w:sz w:val="18"/>
          <w:szCs w:val="18"/>
          <w:lang w:eastAsia="en-US"/>
        </w:rPr>
      </w:pPr>
    </w:p>
    <w:p w14:paraId="34A0125E" w14:textId="3C97104F" w:rsidR="000E4C54" w:rsidRPr="00536A56" w:rsidRDefault="000E4C54" w:rsidP="009C2B9D">
      <w:pPr>
        <w:spacing w:before="0" w:after="0" w:line="240" w:lineRule="auto"/>
        <w:jc w:val="left"/>
        <w:outlineLvl w:val="9"/>
        <w:rPr>
          <w:rFonts w:cs="Calibri"/>
          <w:szCs w:val="22"/>
          <w:lang w:eastAsia="en-US"/>
        </w:rPr>
      </w:pPr>
      <w:r>
        <w:rPr>
          <w:rFonts w:cs="Calibri"/>
          <w:b/>
          <w:sz w:val="18"/>
          <w:szCs w:val="18"/>
          <w:lang w:eastAsia="en-US"/>
        </w:rPr>
        <w:t>Wykonawca</w:t>
      </w:r>
      <w:r>
        <w:rPr>
          <w:rFonts w:cs="Calibri"/>
          <w:b/>
          <w:sz w:val="18"/>
          <w:szCs w:val="18"/>
          <w:lang w:eastAsia="en-US"/>
        </w:rPr>
        <w:tab/>
      </w:r>
      <w:r>
        <w:rPr>
          <w:rFonts w:cs="Calibri"/>
          <w:b/>
          <w:sz w:val="18"/>
          <w:szCs w:val="18"/>
          <w:lang w:eastAsia="en-US"/>
        </w:rPr>
        <w:tab/>
      </w:r>
      <w:r>
        <w:rPr>
          <w:rFonts w:cs="Calibri"/>
          <w:b/>
          <w:sz w:val="18"/>
          <w:szCs w:val="18"/>
          <w:lang w:eastAsia="en-US"/>
        </w:rPr>
        <w:tab/>
      </w:r>
      <w:r>
        <w:rPr>
          <w:rFonts w:cs="Calibri"/>
          <w:b/>
          <w:sz w:val="18"/>
          <w:szCs w:val="18"/>
          <w:lang w:eastAsia="en-US"/>
        </w:rPr>
        <w:tab/>
      </w:r>
      <w:r>
        <w:rPr>
          <w:rFonts w:cs="Calibri"/>
          <w:b/>
          <w:sz w:val="18"/>
          <w:szCs w:val="18"/>
          <w:lang w:eastAsia="en-US"/>
        </w:rPr>
        <w:tab/>
      </w:r>
      <w:r>
        <w:rPr>
          <w:rFonts w:cs="Calibri"/>
          <w:b/>
          <w:sz w:val="18"/>
          <w:szCs w:val="18"/>
          <w:lang w:eastAsia="en-US"/>
        </w:rPr>
        <w:tab/>
        <w:t>Zamawiający</w:t>
      </w:r>
    </w:p>
    <w:tbl>
      <w:tblPr>
        <w:tblW w:w="9213" w:type="dxa"/>
        <w:tblInd w:w="108" w:type="dxa"/>
        <w:tblLook w:val="01E0" w:firstRow="1" w:lastRow="1" w:firstColumn="1" w:lastColumn="1" w:noHBand="0" w:noVBand="0"/>
      </w:tblPr>
      <w:tblGrid>
        <w:gridCol w:w="1839"/>
        <w:gridCol w:w="2545"/>
        <w:gridCol w:w="1853"/>
        <w:gridCol w:w="2976"/>
      </w:tblGrid>
      <w:tr w:rsidR="009C2B9D" w:rsidRPr="00C8175F" w14:paraId="51BC94BF" w14:textId="77777777" w:rsidTr="000C067F">
        <w:trPr>
          <w:trHeight w:val="711"/>
        </w:trPr>
        <w:tc>
          <w:tcPr>
            <w:tcW w:w="1839" w:type="dxa"/>
          </w:tcPr>
          <w:p w14:paraId="2FFC2756" w14:textId="77777777" w:rsidR="009C2B9D" w:rsidRPr="00C8175F" w:rsidRDefault="009C2B9D" w:rsidP="000C067F">
            <w:pPr>
              <w:keepNext/>
              <w:widowControl w:val="0"/>
              <w:rPr>
                <w:rFonts w:eastAsia="SimSun" w:cs="Calibri"/>
                <w:i/>
                <w:sz w:val="18"/>
                <w:szCs w:val="18"/>
              </w:rPr>
            </w:pPr>
            <w:r w:rsidRPr="00C8175F">
              <w:rPr>
                <w:rFonts w:eastAsia="SimSun" w:cs="Calibri"/>
                <w:sz w:val="18"/>
                <w:szCs w:val="18"/>
              </w:rPr>
              <w:t>Podpis:</w:t>
            </w:r>
          </w:p>
        </w:tc>
        <w:tc>
          <w:tcPr>
            <w:tcW w:w="2545" w:type="dxa"/>
          </w:tcPr>
          <w:p w14:paraId="777DD99E" w14:textId="77777777" w:rsidR="009C2B9D" w:rsidRPr="00C8175F" w:rsidRDefault="009C2B9D" w:rsidP="009C2B9D">
            <w:pPr>
              <w:keepNext/>
              <w:widowControl w:val="0"/>
              <w:numPr>
                <w:ilvl w:val="0"/>
                <w:numId w:val="2"/>
              </w:numPr>
              <w:ind w:left="510" w:hanging="227"/>
              <w:rPr>
                <w:rFonts w:eastAsia="SimSun" w:cs="Calibri"/>
                <w:i/>
                <w:sz w:val="18"/>
                <w:szCs w:val="18"/>
              </w:rPr>
            </w:pPr>
          </w:p>
        </w:tc>
        <w:tc>
          <w:tcPr>
            <w:tcW w:w="1853" w:type="dxa"/>
          </w:tcPr>
          <w:p w14:paraId="32127843" w14:textId="77777777" w:rsidR="009C2B9D" w:rsidRPr="00C8175F" w:rsidRDefault="009C2B9D" w:rsidP="009C2B9D">
            <w:pPr>
              <w:keepNext/>
              <w:widowControl w:val="0"/>
              <w:numPr>
                <w:ilvl w:val="0"/>
                <w:numId w:val="2"/>
              </w:numPr>
              <w:ind w:left="510" w:hanging="227"/>
              <w:rPr>
                <w:rFonts w:eastAsia="SimSun" w:cs="Calibri"/>
                <w:i/>
                <w:sz w:val="18"/>
                <w:szCs w:val="18"/>
              </w:rPr>
            </w:pPr>
            <w:r w:rsidRPr="00C8175F">
              <w:rPr>
                <w:rFonts w:eastAsia="SimSun" w:cs="Calibri"/>
                <w:sz w:val="18"/>
                <w:szCs w:val="18"/>
              </w:rPr>
              <w:t>Podpis:</w:t>
            </w:r>
          </w:p>
        </w:tc>
        <w:tc>
          <w:tcPr>
            <w:tcW w:w="2976" w:type="dxa"/>
          </w:tcPr>
          <w:p w14:paraId="099C718B" w14:textId="77777777" w:rsidR="009C2B9D" w:rsidRPr="00C8175F" w:rsidRDefault="009C2B9D" w:rsidP="009C2B9D">
            <w:pPr>
              <w:keepNext/>
              <w:widowControl w:val="0"/>
              <w:numPr>
                <w:ilvl w:val="0"/>
                <w:numId w:val="2"/>
              </w:numPr>
              <w:ind w:left="510" w:hanging="227"/>
              <w:rPr>
                <w:rFonts w:eastAsia="SimSun" w:cs="Calibri"/>
                <w:i/>
                <w:sz w:val="18"/>
                <w:szCs w:val="18"/>
              </w:rPr>
            </w:pPr>
          </w:p>
        </w:tc>
      </w:tr>
      <w:tr w:rsidR="009C2B9D" w:rsidRPr="00C8175F" w14:paraId="2766D2AD" w14:textId="77777777" w:rsidTr="000C067F">
        <w:trPr>
          <w:trHeight w:val="299"/>
        </w:trPr>
        <w:tc>
          <w:tcPr>
            <w:tcW w:w="1839" w:type="dxa"/>
            <w:vAlign w:val="bottom"/>
          </w:tcPr>
          <w:p w14:paraId="4AA34684" w14:textId="77777777" w:rsidR="009C2B9D" w:rsidRPr="00C8175F" w:rsidRDefault="009C2B9D" w:rsidP="000C067F">
            <w:pPr>
              <w:keepNext/>
              <w:widowControl w:val="0"/>
              <w:rPr>
                <w:rFonts w:eastAsia="SimSun" w:cs="Calibri"/>
                <w:i/>
                <w:sz w:val="18"/>
                <w:szCs w:val="18"/>
              </w:rPr>
            </w:pPr>
            <w:r w:rsidRPr="00C8175F">
              <w:rPr>
                <w:rFonts w:eastAsia="SimSun" w:cs="Calibri"/>
                <w:sz w:val="18"/>
                <w:szCs w:val="18"/>
              </w:rPr>
              <w:t>Imię i nazwisko:</w:t>
            </w:r>
          </w:p>
        </w:tc>
        <w:tc>
          <w:tcPr>
            <w:tcW w:w="2545" w:type="dxa"/>
            <w:vAlign w:val="bottom"/>
          </w:tcPr>
          <w:p w14:paraId="74D51BB4" w14:textId="77777777" w:rsidR="009C2B9D" w:rsidRPr="00C8175F" w:rsidRDefault="009C2B9D" w:rsidP="000C067F">
            <w:pPr>
              <w:keepNext/>
              <w:widowControl w:val="0"/>
              <w:rPr>
                <w:rFonts w:eastAsia="SimSun" w:cs="Calibri"/>
                <w:i/>
                <w:sz w:val="18"/>
                <w:szCs w:val="18"/>
              </w:rPr>
            </w:pPr>
            <w:r w:rsidRPr="00C8175F">
              <w:rPr>
                <w:rFonts w:cs="Calibri"/>
                <w:sz w:val="18"/>
                <w:szCs w:val="18"/>
              </w:rPr>
              <w:t>[___]</w:t>
            </w:r>
          </w:p>
        </w:tc>
        <w:tc>
          <w:tcPr>
            <w:tcW w:w="1853" w:type="dxa"/>
          </w:tcPr>
          <w:p w14:paraId="2E94BBDB" w14:textId="77777777" w:rsidR="009C2B9D" w:rsidRPr="00C8175F" w:rsidRDefault="009C2B9D" w:rsidP="009C2B9D">
            <w:pPr>
              <w:keepNext/>
              <w:widowControl w:val="0"/>
              <w:numPr>
                <w:ilvl w:val="0"/>
                <w:numId w:val="2"/>
              </w:numPr>
              <w:ind w:left="510" w:hanging="227"/>
              <w:rPr>
                <w:rFonts w:eastAsia="SimSun" w:cs="Calibri"/>
                <w:i/>
                <w:sz w:val="18"/>
                <w:szCs w:val="18"/>
              </w:rPr>
            </w:pPr>
            <w:r w:rsidRPr="00C8175F">
              <w:rPr>
                <w:rFonts w:eastAsia="SimSun" w:cs="Calibri"/>
                <w:sz w:val="18"/>
                <w:szCs w:val="18"/>
              </w:rPr>
              <w:t>Imię i nazwisko:</w:t>
            </w:r>
          </w:p>
        </w:tc>
        <w:tc>
          <w:tcPr>
            <w:tcW w:w="2976" w:type="dxa"/>
            <w:vAlign w:val="bottom"/>
          </w:tcPr>
          <w:p w14:paraId="1AF796F4" w14:textId="77777777" w:rsidR="009C2B9D" w:rsidRPr="00C8175F" w:rsidRDefault="009C2B9D" w:rsidP="000C067F">
            <w:pPr>
              <w:keepNext/>
              <w:widowControl w:val="0"/>
              <w:rPr>
                <w:rFonts w:eastAsia="SimSun" w:cs="Calibri"/>
                <w:i/>
                <w:sz w:val="18"/>
                <w:szCs w:val="18"/>
              </w:rPr>
            </w:pPr>
            <w:r w:rsidRPr="00C8175F">
              <w:rPr>
                <w:rFonts w:cs="Calibri"/>
                <w:sz w:val="18"/>
                <w:szCs w:val="18"/>
              </w:rPr>
              <w:t>[___]</w:t>
            </w:r>
          </w:p>
        </w:tc>
      </w:tr>
    </w:tbl>
    <w:p w14:paraId="2EAD0DFE" w14:textId="77777777" w:rsidR="009C2B9D" w:rsidRPr="00C8175F" w:rsidRDefault="009C2B9D" w:rsidP="009C2B9D">
      <w:pPr>
        <w:spacing w:before="0" w:after="0"/>
        <w:rPr>
          <w:rFonts w:cs="Calibri"/>
          <w:b/>
          <w:sz w:val="18"/>
          <w:szCs w:val="18"/>
        </w:rPr>
      </w:pPr>
    </w:p>
    <w:p w14:paraId="13AE28BA" w14:textId="77777777" w:rsidR="002E1A74" w:rsidRDefault="002E1A74"/>
    <w:sectPr w:rsidR="002E1A74" w:rsidSect="000D3C0C">
      <w:headerReference w:type="default" r:id="rId10"/>
      <w:footerReference w:type="default" r:id="rId11"/>
      <w:pgSz w:w="11906" w:h="16838"/>
      <w:pgMar w:top="1417" w:right="1417" w:bottom="141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CC8384" w14:textId="77777777" w:rsidR="00790535" w:rsidRDefault="00790535" w:rsidP="009C2B9D">
      <w:pPr>
        <w:spacing w:before="0" w:after="0" w:line="240" w:lineRule="auto"/>
      </w:pPr>
      <w:r>
        <w:separator/>
      </w:r>
    </w:p>
  </w:endnote>
  <w:endnote w:type="continuationSeparator" w:id="0">
    <w:p w14:paraId="0C36C5FE" w14:textId="77777777" w:rsidR="00790535" w:rsidRDefault="00790535" w:rsidP="009C2B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ヒラギノ角ゴ Pro W3"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143F64" w14:textId="77777777" w:rsidR="007401DC" w:rsidRPr="002414F5" w:rsidRDefault="00E24545">
    <w:pPr>
      <w:pStyle w:val="Stopka"/>
      <w:jc w:val="right"/>
      <w:rPr>
        <w:rFonts w:ascii="Calibri" w:hAnsi="Calibri"/>
        <w:sz w:val="20"/>
        <w:szCs w:val="20"/>
      </w:rPr>
    </w:pPr>
    <w:r w:rsidRPr="002414F5">
      <w:rPr>
        <w:rFonts w:ascii="Calibri" w:hAnsi="Calibri"/>
        <w:sz w:val="20"/>
        <w:szCs w:val="20"/>
      </w:rPr>
      <w:t xml:space="preserve">Strona </w:t>
    </w:r>
    <w:r w:rsidRPr="002414F5">
      <w:rPr>
        <w:rFonts w:ascii="Calibri" w:hAnsi="Calibri"/>
        <w:bCs/>
        <w:sz w:val="20"/>
        <w:szCs w:val="20"/>
      </w:rPr>
      <w:fldChar w:fldCharType="begin"/>
    </w:r>
    <w:r w:rsidRPr="002414F5">
      <w:rPr>
        <w:rFonts w:ascii="Calibri" w:hAnsi="Calibri"/>
        <w:bCs/>
        <w:sz w:val="20"/>
        <w:szCs w:val="20"/>
      </w:rPr>
      <w:instrText>PAGE</w:instrText>
    </w:r>
    <w:r w:rsidRPr="002414F5">
      <w:rPr>
        <w:rFonts w:ascii="Calibri" w:hAnsi="Calibri"/>
        <w:bCs/>
        <w:sz w:val="20"/>
        <w:szCs w:val="20"/>
      </w:rPr>
      <w:fldChar w:fldCharType="separate"/>
    </w:r>
    <w:r w:rsidR="004C069F">
      <w:rPr>
        <w:rFonts w:ascii="Calibri" w:hAnsi="Calibri"/>
        <w:bCs/>
        <w:noProof/>
        <w:sz w:val="20"/>
        <w:szCs w:val="20"/>
      </w:rPr>
      <w:t>4</w:t>
    </w:r>
    <w:r w:rsidRPr="002414F5">
      <w:rPr>
        <w:rFonts w:ascii="Calibri" w:hAnsi="Calibri"/>
        <w:bCs/>
        <w:sz w:val="20"/>
        <w:szCs w:val="20"/>
      </w:rPr>
      <w:fldChar w:fldCharType="end"/>
    </w:r>
    <w:r w:rsidRPr="002414F5">
      <w:rPr>
        <w:rFonts w:ascii="Calibri" w:hAnsi="Calibri"/>
        <w:sz w:val="20"/>
        <w:szCs w:val="20"/>
      </w:rPr>
      <w:t xml:space="preserve"> z </w:t>
    </w:r>
    <w:r w:rsidRPr="002414F5">
      <w:rPr>
        <w:rFonts w:ascii="Calibri" w:hAnsi="Calibri"/>
        <w:bCs/>
        <w:sz w:val="20"/>
        <w:szCs w:val="20"/>
      </w:rPr>
      <w:fldChar w:fldCharType="begin"/>
    </w:r>
    <w:r w:rsidRPr="002414F5">
      <w:rPr>
        <w:rFonts w:ascii="Calibri" w:hAnsi="Calibri"/>
        <w:bCs/>
        <w:sz w:val="20"/>
        <w:szCs w:val="20"/>
      </w:rPr>
      <w:instrText>NUMPAGES</w:instrText>
    </w:r>
    <w:r w:rsidRPr="002414F5">
      <w:rPr>
        <w:rFonts w:ascii="Calibri" w:hAnsi="Calibri"/>
        <w:bCs/>
        <w:sz w:val="20"/>
        <w:szCs w:val="20"/>
      </w:rPr>
      <w:fldChar w:fldCharType="separate"/>
    </w:r>
    <w:r w:rsidR="004C069F">
      <w:rPr>
        <w:rFonts w:ascii="Calibri" w:hAnsi="Calibri"/>
        <w:bCs/>
        <w:noProof/>
        <w:sz w:val="20"/>
        <w:szCs w:val="20"/>
      </w:rPr>
      <w:t>8</w:t>
    </w:r>
    <w:r w:rsidRPr="002414F5">
      <w:rPr>
        <w:rFonts w:ascii="Calibri" w:hAnsi="Calibri"/>
        <w:bCs/>
        <w:sz w:val="20"/>
        <w:szCs w:val="20"/>
      </w:rPr>
      <w:fldChar w:fldCharType="end"/>
    </w:r>
  </w:p>
  <w:p w14:paraId="74D083BE" w14:textId="77777777" w:rsidR="007401DC" w:rsidRDefault="007401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4D668B" w14:textId="77777777" w:rsidR="00790535" w:rsidRDefault="00790535" w:rsidP="009C2B9D">
      <w:pPr>
        <w:spacing w:before="0" w:after="0" w:line="240" w:lineRule="auto"/>
      </w:pPr>
      <w:r>
        <w:separator/>
      </w:r>
    </w:p>
  </w:footnote>
  <w:footnote w:type="continuationSeparator" w:id="0">
    <w:p w14:paraId="543C275D" w14:textId="77777777" w:rsidR="00790535" w:rsidRDefault="00790535" w:rsidP="009C2B9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0542C" w14:textId="77777777" w:rsidR="005C3E7D" w:rsidRDefault="009C2B9D">
    <w:pPr>
      <w:pStyle w:val="Nagwek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Umowa </w:t>
    </w:r>
    <w:r w:rsidR="005C3E7D">
      <w:rPr>
        <w:rFonts w:ascii="Calibri" w:hAnsi="Calibri" w:cs="Calibri"/>
        <w:sz w:val="16"/>
        <w:szCs w:val="16"/>
      </w:rPr>
      <w:t>w sprawie zamówienia publicznego nr sprawy ..................................</w:t>
    </w:r>
  </w:p>
  <w:p w14:paraId="2271B300" w14:textId="73E478FA" w:rsidR="007401DC" w:rsidRPr="00BA5DA1" w:rsidRDefault="00E24545">
    <w:pPr>
      <w:pStyle w:val="Nagwek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 STRONY:</w:t>
    </w:r>
    <w:r w:rsidR="005C3E7D">
      <w:rPr>
        <w:rFonts w:ascii="Calibri" w:hAnsi="Calibri" w:cs="Calibri"/>
        <w:sz w:val="16"/>
        <w:szCs w:val="16"/>
      </w:rPr>
      <w:t xml:space="preserve"> Miasto Katowice – </w:t>
    </w:r>
    <w:proofErr w:type="spellStart"/>
    <w:r w:rsidR="005C3E7D">
      <w:rPr>
        <w:rFonts w:ascii="Calibri" w:hAnsi="Calibri" w:cs="Calibri"/>
        <w:sz w:val="16"/>
        <w:szCs w:val="16"/>
      </w:rPr>
      <w:t>MZUiM</w:t>
    </w:r>
    <w:proofErr w:type="spellEnd"/>
    <w:r w:rsidR="005C3E7D">
      <w:rPr>
        <w:rFonts w:ascii="Calibri" w:hAnsi="Calibri" w:cs="Calibri"/>
        <w:sz w:val="16"/>
        <w:szCs w:val="16"/>
      </w:rPr>
      <w:t xml:space="preserve"> Katowice; ......................................</w:t>
    </w:r>
  </w:p>
  <w:p w14:paraId="7EECC7BC" w14:textId="77777777" w:rsidR="007401DC" w:rsidRPr="009C5CCC" w:rsidRDefault="00E24545">
    <w:pPr>
      <w:pStyle w:val="Nagwek"/>
      <w:rPr>
        <w:rFonts w:ascii="Calibri" w:hAnsi="Calibri" w:cs="Calibri"/>
        <w:sz w:val="16"/>
        <w:szCs w:val="16"/>
      </w:rPr>
    </w:pPr>
    <w:r>
      <w:rPr>
        <w:rFonts w:ascii="Calibri" w:hAnsi="Calibri" w:cs="Calibri"/>
        <w:sz w:val="16"/>
        <w:szCs w:val="16"/>
      </w:rPr>
      <w:t xml:space="preserve">DATA: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10760238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2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)"/>
      <w:lvlJc w:val="left"/>
      <w:pPr>
        <w:ind w:left="0" w:firstLine="0"/>
      </w:p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Calibri" w:eastAsia="Times New Roman" w:hAnsi="Calibri" w:cs="Times New Roman"/>
      </w:rPr>
    </w:lvl>
    <w:lvl w:ilvl="5">
      <w:start w:val="2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2"/>
      <w:numFmt w:val="decimal"/>
      <w:lvlText w:val="%9)"/>
      <w:lvlJc w:val="left"/>
      <w:pPr>
        <w:ind w:left="0" w:firstLine="0"/>
      </w:pPr>
      <w:rPr>
        <w:rFonts w:ascii="Verdana" w:hAnsi="Verdana" w:cs="Verdana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</w:abstractNum>
  <w:abstractNum w:abstractNumId="1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000000"/>
        <w:sz w:val="22"/>
        <w:szCs w:val="22"/>
        <w:shd w:val="clear" w:color="auto" w:fill="FFFFFF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A976E54"/>
    <w:multiLevelType w:val="hybridMultilevel"/>
    <w:tmpl w:val="E2E4D4E6"/>
    <w:lvl w:ilvl="0" w:tplc="3C20E5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B20631"/>
    <w:multiLevelType w:val="hybridMultilevel"/>
    <w:tmpl w:val="73923606"/>
    <w:lvl w:ilvl="0" w:tplc="0415001B">
      <w:start w:val="1"/>
      <w:numFmt w:val="low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0F6E25C9"/>
    <w:multiLevelType w:val="hybridMultilevel"/>
    <w:tmpl w:val="4F06FB58"/>
    <w:lvl w:ilvl="0" w:tplc="F94EE85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5494475"/>
    <w:multiLevelType w:val="hybridMultilevel"/>
    <w:tmpl w:val="0008826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8466DAE"/>
    <w:multiLevelType w:val="hybridMultilevel"/>
    <w:tmpl w:val="363E3CC6"/>
    <w:lvl w:ilvl="0" w:tplc="F266E568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  <w:lvl w:ilvl="1" w:tplc="CD98D90A">
      <w:start w:val="2"/>
      <w:numFmt w:val="decimal"/>
      <w:lvlText w:val="%2"/>
      <w:lvlJc w:val="left"/>
      <w:pPr>
        <w:tabs>
          <w:tab w:val="num" w:pos="1980"/>
        </w:tabs>
        <w:ind w:left="1980" w:hanging="360"/>
      </w:pPr>
      <w:rPr>
        <w:rFonts w:hint="default"/>
        <w:i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19DB1AEC"/>
    <w:multiLevelType w:val="hybridMultilevel"/>
    <w:tmpl w:val="11044580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1B990240"/>
    <w:multiLevelType w:val="hybridMultilevel"/>
    <w:tmpl w:val="E552217E"/>
    <w:lvl w:ilvl="0" w:tplc="0415001B">
      <w:start w:val="1"/>
      <w:numFmt w:val="low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03B22FB"/>
    <w:multiLevelType w:val="hybridMultilevel"/>
    <w:tmpl w:val="2850F0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273CBF"/>
    <w:multiLevelType w:val="hybridMultilevel"/>
    <w:tmpl w:val="B63CA8E0"/>
    <w:lvl w:ilvl="0" w:tplc="F9DC261E">
      <w:start w:val="1"/>
      <w:numFmt w:val="lowerLetter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2359549C"/>
    <w:multiLevelType w:val="hybridMultilevel"/>
    <w:tmpl w:val="6B5E731A"/>
    <w:lvl w:ilvl="0" w:tplc="0CC8D51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406024C"/>
    <w:multiLevelType w:val="hybridMultilevel"/>
    <w:tmpl w:val="DB4EE838"/>
    <w:lvl w:ilvl="0" w:tplc="7292D55C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51F3284"/>
    <w:multiLevelType w:val="multilevel"/>
    <w:tmpl w:val="2D4AE40E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poziom11"/>
      <w:isLgl/>
      <w:lvlText w:val="%1.%2."/>
      <w:lvlJc w:val="left"/>
      <w:pPr>
        <w:ind w:left="360" w:hanging="360"/>
      </w:pPr>
      <w:rPr>
        <w:rFonts w:ascii="Calibri" w:hAnsi="Calibri" w:cs="Calibri" w:hint="default"/>
        <w:b w:val="0"/>
        <w:sz w:val="22"/>
      </w:rPr>
    </w:lvl>
    <w:lvl w:ilvl="2">
      <w:numFmt w:val="lowerLetter"/>
      <w:isLgl/>
      <w:lvlText w:val="%3)"/>
      <w:lvlJc w:val="left"/>
      <w:pPr>
        <w:ind w:left="1080" w:hanging="720"/>
      </w:pPr>
      <w:rPr>
        <w:rFonts w:ascii="Arial" w:eastAsia="Times New Roman" w:hAnsi="Arial" w:cs="Arial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3A5C2162"/>
    <w:multiLevelType w:val="hybridMultilevel"/>
    <w:tmpl w:val="DB5019D4"/>
    <w:lvl w:ilvl="0" w:tplc="2F38DEF2">
      <w:start w:val="1"/>
      <w:numFmt w:val="lowerLetter"/>
      <w:lvlText w:val="%1)"/>
      <w:lvlJc w:val="left"/>
      <w:pPr>
        <w:ind w:left="108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A74329E"/>
    <w:multiLevelType w:val="hybridMultilevel"/>
    <w:tmpl w:val="09E864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DC01B2"/>
    <w:multiLevelType w:val="hybridMultilevel"/>
    <w:tmpl w:val="6264264A"/>
    <w:lvl w:ilvl="0" w:tplc="0415001B">
      <w:start w:val="1"/>
      <w:numFmt w:val="lowerRoman"/>
      <w:lvlText w:val="%1."/>
      <w:lvlJc w:val="righ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7">
    <w:nsid w:val="475B3203"/>
    <w:multiLevelType w:val="multilevel"/>
    <w:tmpl w:val="6096DEFC"/>
    <w:lvl w:ilvl="0">
      <w:start w:val="1"/>
      <w:numFmt w:val="none"/>
      <w:pStyle w:val="AODocTxt"/>
      <w:suff w:val="nothing"/>
      <w:lvlText w:val=""/>
      <w:lvlJc w:val="left"/>
      <w:rPr>
        <w:rFonts w:cs="Times New Roman"/>
      </w:rPr>
    </w:lvl>
    <w:lvl w:ilvl="1">
      <w:start w:val="1"/>
      <w:numFmt w:val="none"/>
      <w:pStyle w:val="AODocTxtL1"/>
      <w:suff w:val="nothing"/>
      <w:lvlText w:val=""/>
      <w:lvlJc w:val="left"/>
      <w:pPr>
        <w:ind w:left="720"/>
      </w:pPr>
      <w:rPr>
        <w:rFonts w:cs="Times New Roman"/>
      </w:rPr>
    </w:lvl>
    <w:lvl w:ilvl="2">
      <w:start w:val="1"/>
      <w:numFmt w:val="none"/>
      <w:pStyle w:val="AODocTxtL2"/>
      <w:suff w:val="nothing"/>
      <w:lvlText w:val=""/>
      <w:lvlJc w:val="left"/>
      <w:pPr>
        <w:ind w:left="1440"/>
      </w:pPr>
      <w:rPr>
        <w:rFonts w:cs="Times New Roman"/>
      </w:rPr>
    </w:lvl>
    <w:lvl w:ilvl="3">
      <w:start w:val="1"/>
      <w:numFmt w:val="none"/>
      <w:pStyle w:val="AODocTxtL3"/>
      <w:suff w:val="nothing"/>
      <w:lvlText w:val=""/>
      <w:lvlJc w:val="left"/>
      <w:pPr>
        <w:ind w:left="2160"/>
      </w:pPr>
      <w:rPr>
        <w:rFonts w:cs="Times New Roman"/>
      </w:rPr>
    </w:lvl>
    <w:lvl w:ilvl="4">
      <w:start w:val="1"/>
      <w:numFmt w:val="none"/>
      <w:pStyle w:val="AODocTxtL4"/>
      <w:suff w:val="nothing"/>
      <w:lvlText w:val=""/>
      <w:lvlJc w:val="left"/>
      <w:pPr>
        <w:ind w:left="2880"/>
      </w:pPr>
      <w:rPr>
        <w:rFonts w:cs="Times New Roman"/>
      </w:rPr>
    </w:lvl>
    <w:lvl w:ilvl="5">
      <w:start w:val="1"/>
      <w:numFmt w:val="none"/>
      <w:pStyle w:val="AODocTxtL5"/>
      <w:suff w:val="nothing"/>
      <w:lvlText w:val=""/>
      <w:lvlJc w:val="left"/>
      <w:pPr>
        <w:ind w:left="3600"/>
      </w:pPr>
      <w:rPr>
        <w:rFonts w:cs="Times New Roman"/>
      </w:rPr>
    </w:lvl>
    <w:lvl w:ilvl="6">
      <w:start w:val="1"/>
      <w:numFmt w:val="none"/>
      <w:pStyle w:val="AODocTxtL6"/>
      <w:suff w:val="nothing"/>
      <w:lvlText w:val=""/>
      <w:lvlJc w:val="left"/>
      <w:pPr>
        <w:ind w:left="4320"/>
      </w:pPr>
      <w:rPr>
        <w:rFonts w:cs="Times New Roman"/>
      </w:rPr>
    </w:lvl>
    <w:lvl w:ilvl="7">
      <w:start w:val="1"/>
      <w:numFmt w:val="none"/>
      <w:pStyle w:val="AODocTxtL7"/>
      <w:suff w:val="nothing"/>
      <w:lvlText w:val=""/>
      <w:lvlJc w:val="left"/>
      <w:pPr>
        <w:ind w:left="5040"/>
      </w:pPr>
      <w:rPr>
        <w:rFonts w:cs="Times New Roman"/>
      </w:rPr>
    </w:lvl>
    <w:lvl w:ilvl="8">
      <w:start w:val="1"/>
      <w:numFmt w:val="none"/>
      <w:pStyle w:val="AODocTxtL8"/>
      <w:suff w:val="nothing"/>
      <w:lvlText w:val=""/>
      <w:lvlJc w:val="left"/>
      <w:pPr>
        <w:ind w:left="5760"/>
      </w:pPr>
      <w:rPr>
        <w:rFonts w:cs="Times New Roman"/>
      </w:rPr>
    </w:lvl>
  </w:abstractNum>
  <w:abstractNum w:abstractNumId="18">
    <w:nsid w:val="48AD5F6F"/>
    <w:multiLevelType w:val="multilevel"/>
    <w:tmpl w:val="4E7676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49811222"/>
    <w:multiLevelType w:val="hybridMultilevel"/>
    <w:tmpl w:val="E084E8D4"/>
    <w:lvl w:ilvl="0" w:tplc="26947B5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2461A04"/>
    <w:multiLevelType w:val="hybridMultilevel"/>
    <w:tmpl w:val="C1E4DD3C"/>
    <w:lvl w:ilvl="0" w:tplc="13EA5C7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506144C"/>
    <w:multiLevelType w:val="hybridMultilevel"/>
    <w:tmpl w:val="D8780C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2C05A8"/>
    <w:multiLevelType w:val="hybridMultilevel"/>
    <w:tmpl w:val="56102774"/>
    <w:lvl w:ilvl="0" w:tplc="0415001B">
      <w:start w:val="1"/>
      <w:numFmt w:val="lowerRoman"/>
      <w:lvlText w:val="%1."/>
      <w:lvlJc w:val="righ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5EB9269D"/>
    <w:multiLevelType w:val="hybridMultilevel"/>
    <w:tmpl w:val="E84093B6"/>
    <w:lvl w:ilvl="0" w:tplc="858E3DF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F0351F4"/>
    <w:multiLevelType w:val="multilevel"/>
    <w:tmpl w:val="EA88EF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>
    <w:nsid w:val="73542C17"/>
    <w:multiLevelType w:val="hybridMultilevel"/>
    <w:tmpl w:val="534E4996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9A3EB6"/>
    <w:multiLevelType w:val="hybridMultilevel"/>
    <w:tmpl w:val="1C16BC7E"/>
    <w:lvl w:ilvl="0" w:tplc="B48A84C0">
      <w:start w:val="1"/>
      <w:numFmt w:val="lowerLetter"/>
      <w:lvlText w:val="%1)"/>
      <w:lvlJc w:val="left"/>
      <w:pPr>
        <w:tabs>
          <w:tab w:val="num" w:pos="1788"/>
        </w:tabs>
        <w:ind w:left="1788" w:hanging="360"/>
      </w:pPr>
      <w:rPr>
        <w:rFonts w:asciiTheme="minorHAnsi" w:eastAsia="Times New Roman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7E322450"/>
    <w:multiLevelType w:val="hybridMultilevel"/>
    <w:tmpl w:val="9AA40DB6"/>
    <w:lvl w:ilvl="0" w:tplc="62EA11C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7"/>
  </w:num>
  <w:num w:numId="3">
    <w:abstractNumId w:val="27"/>
  </w:num>
  <w:num w:numId="4">
    <w:abstractNumId w:val="16"/>
  </w:num>
  <w:num w:numId="5">
    <w:abstractNumId w:val="25"/>
  </w:num>
  <w:num w:numId="6">
    <w:abstractNumId w:val="8"/>
  </w:num>
  <w:num w:numId="7">
    <w:abstractNumId w:val="22"/>
  </w:num>
  <w:num w:numId="8">
    <w:abstractNumId w:val="5"/>
  </w:num>
  <w:num w:numId="9">
    <w:abstractNumId w:val="3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1"/>
  </w:num>
  <w:num w:numId="14">
    <w:abstractNumId w:val="20"/>
  </w:num>
  <w:num w:numId="15">
    <w:abstractNumId w:val="2"/>
  </w:num>
  <w:num w:numId="16">
    <w:abstractNumId w:val="6"/>
  </w:num>
  <w:num w:numId="17">
    <w:abstractNumId w:val="18"/>
  </w:num>
  <w:num w:numId="18">
    <w:abstractNumId w:val="23"/>
  </w:num>
  <w:num w:numId="19">
    <w:abstractNumId w:val="14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2"/>
    </w:lvlOverride>
    <w:lvlOverride w:ilvl="6">
      <w:startOverride w:val="1"/>
    </w:lvlOverride>
    <w:lvlOverride w:ilvl="7">
      <w:startOverride w:val="1"/>
    </w:lvlOverride>
    <w:lvlOverride w:ilvl="8">
      <w:startOverride w:val="2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1"/>
  </w:num>
  <w:num w:numId="24">
    <w:abstractNumId w:val="26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  <w:num w:numId="29">
    <w:abstractNumId w:val="19"/>
  </w:num>
  <w:num w:numId="30">
    <w:abstractNumId w:val="1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603E"/>
    <w:rsid w:val="000064A8"/>
    <w:rsid w:val="00015FC5"/>
    <w:rsid w:val="00023AF4"/>
    <w:rsid w:val="00030B35"/>
    <w:rsid w:val="0003260B"/>
    <w:rsid w:val="000600F9"/>
    <w:rsid w:val="000608FE"/>
    <w:rsid w:val="000634AC"/>
    <w:rsid w:val="00064C8D"/>
    <w:rsid w:val="00073AFF"/>
    <w:rsid w:val="00076910"/>
    <w:rsid w:val="00083F61"/>
    <w:rsid w:val="000930BC"/>
    <w:rsid w:val="000974A3"/>
    <w:rsid w:val="000A1DE7"/>
    <w:rsid w:val="000C491B"/>
    <w:rsid w:val="000C6AC0"/>
    <w:rsid w:val="000D1899"/>
    <w:rsid w:val="000E4C54"/>
    <w:rsid w:val="000E52C7"/>
    <w:rsid w:val="000F4210"/>
    <w:rsid w:val="0010717A"/>
    <w:rsid w:val="001073C2"/>
    <w:rsid w:val="00114497"/>
    <w:rsid w:val="00120000"/>
    <w:rsid w:val="0012334E"/>
    <w:rsid w:val="00127B74"/>
    <w:rsid w:val="0013215E"/>
    <w:rsid w:val="00137109"/>
    <w:rsid w:val="001418C1"/>
    <w:rsid w:val="00144220"/>
    <w:rsid w:val="00147C94"/>
    <w:rsid w:val="00152317"/>
    <w:rsid w:val="00154D30"/>
    <w:rsid w:val="00154DB4"/>
    <w:rsid w:val="00173F2C"/>
    <w:rsid w:val="00186EC6"/>
    <w:rsid w:val="001902FE"/>
    <w:rsid w:val="0019092B"/>
    <w:rsid w:val="001A0D5D"/>
    <w:rsid w:val="001B328F"/>
    <w:rsid w:val="001C4685"/>
    <w:rsid w:val="001C59DE"/>
    <w:rsid w:val="001D0B3E"/>
    <w:rsid w:val="001D53BA"/>
    <w:rsid w:val="001E18DB"/>
    <w:rsid w:val="001F0827"/>
    <w:rsid w:val="002057A4"/>
    <w:rsid w:val="00211892"/>
    <w:rsid w:val="00217D4B"/>
    <w:rsid w:val="0022093B"/>
    <w:rsid w:val="00233D9A"/>
    <w:rsid w:val="00233FDE"/>
    <w:rsid w:val="00255512"/>
    <w:rsid w:val="00255B93"/>
    <w:rsid w:val="002638A4"/>
    <w:rsid w:val="0027627D"/>
    <w:rsid w:val="00285840"/>
    <w:rsid w:val="002A3E1F"/>
    <w:rsid w:val="002C3713"/>
    <w:rsid w:val="002D253B"/>
    <w:rsid w:val="002D373D"/>
    <w:rsid w:val="002D47AD"/>
    <w:rsid w:val="002E1A74"/>
    <w:rsid w:val="002E7A14"/>
    <w:rsid w:val="002F70B4"/>
    <w:rsid w:val="002F74AD"/>
    <w:rsid w:val="002F77C6"/>
    <w:rsid w:val="003032D6"/>
    <w:rsid w:val="003044D9"/>
    <w:rsid w:val="0031437B"/>
    <w:rsid w:val="00314847"/>
    <w:rsid w:val="003161F1"/>
    <w:rsid w:val="00322C04"/>
    <w:rsid w:val="00322E54"/>
    <w:rsid w:val="003362DF"/>
    <w:rsid w:val="00355F68"/>
    <w:rsid w:val="003576A2"/>
    <w:rsid w:val="00361E82"/>
    <w:rsid w:val="00373C98"/>
    <w:rsid w:val="003760AD"/>
    <w:rsid w:val="00386568"/>
    <w:rsid w:val="00390B69"/>
    <w:rsid w:val="00396DC4"/>
    <w:rsid w:val="003A2319"/>
    <w:rsid w:val="003A2A2C"/>
    <w:rsid w:val="003A7B77"/>
    <w:rsid w:val="003C4B68"/>
    <w:rsid w:val="003C54DD"/>
    <w:rsid w:val="003F663B"/>
    <w:rsid w:val="004148F0"/>
    <w:rsid w:val="004163B8"/>
    <w:rsid w:val="00426C59"/>
    <w:rsid w:val="0043324E"/>
    <w:rsid w:val="004424BE"/>
    <w:rsid w:val="00443279"/>
    <w:rsid w:val="00447979"/>
    <w:rsid w:val="004871A6"/>
    <w:rsid w:val="00496EDC"/>
    <w:rsid w:val="004B2C9B"/>
    <w:rsid w:val="004B3C04"/>
    <w:rsid w:val="004B59A8"/>
    <w:rsid w:val="004C069F"/>
    <w:rsid w:val="004C2EDD"/>
    <w:rsid w:val="004F4CF3"/>
    <w:rsid w:val="005043CB"/>
    <w:rsid w:val="00522E68"/>
    <w:rsid w:val="005238D3"/>
    <w:rsid w:val="00527D3B"/>
    <w:rsid w:val="005327A2"/>
    <w:rsid w:val="005366D6"/>
    <w:rsid w:val="00540698"/>
    <w:rsid w:val="00541466"/>
    <w:rsid w:val="00567941"/>
    <w:rsid w:val="00573003"/>
    <w:rsid w:val="0057404F"/>
    <w:rsid w:val="005773B5"/>
    <w:rsid w:val="005956A4"/>
    <w:rsid w:val="005958C6"/>
    <w:rsid w:val="005972A1"/>
    <w:rsid w:val="005C3E7D"/>
    <w:rsid w:val="005C603E"/>
    <w:rsid w:val="005C60F8"/>
    <w:rsid w:val="005C7DC0"/>
    <w:rsid w:val="005E0589"/>
    <w:rsid w:val="005E1304"/>
    <w:rsid w:val="005E4528"/>
    <w:rsid w:val="005F76A3"/>
    <w:rsid w:val="006002B6"/>
    <w:rsid w:val="00613ADD"/>
    <w:rsid w:val="00621E10"/>
    <w:rsid w:val="0064546C"/>
    <w:rsid w:val="00652F66"/>
    <w:rsid w:val="0066334A"/>
    <w:rsid w:val="00681BD0"/>
    <w:rsid w:val="00683810"/>
    <w:rsid w:val="006947ED"/>
    <w:rsid w:val="006A72C2"/>
    <w:rsid w:val="006B0D45"/>
    <w:rsid w:val="006C0656"/>
    <w:rsid w:val="006D3F3F"/>
    <w:rsid w:val="006E0C08"/>
    <w:rsid w:val="00722586"/>
    <w:rsid w:val="00732518"/>
    <w:rsid w:val="00736042"/>
    <w:rsid w:val="007401DC"/>
    <w:rsid w:val="00740CEA"/>
    <w:rsid w:val="00751872"/>
    <w:rsid w:val="00751E20"/>
    <w:rsid w:val="00754E37"/>
    <w:rsid w:val="0075777D"/>
    <w:rsid w:val="00767A2F"/>
    <w:rsid w:val="00770D04"/>
    <w:rsid w:val="00773D73"/>
    <w:rsid w:val="007804FF"/>
    <w:rsid w:val="00780B70"/>
    <w:rsid w:val="00790535"/>
    <w:rsid w:val="007B1CFE"/>
    <w:rsid w:val="007B70EB"/>
    <w:rsid w:val="007D1D0C"/>
    <w:rsid w:val="007D50C0"/>
    <w:rsid w:val="007D57E0"/>
    <w:rsid w:val="007D5CC5"/>
    <w:rsid w:val="007E7735"/>
    <w:rsid w:val="007F2C25"/>
    <w:rsid w:val="007F5A1C"/>
    <w:rsid w:val="00800BEE"/>
    <w:rsid w:val="00803D0B"/>
    <w:rsid w:val="0082646D"/>
    <w:rsid w:val="0083165A"/>
    <w:rsid w:val="00833CE3"/>
    <w:rsid w:val="008373E3"/>
    <w:rsid w:val="008555F6"/>
    <w:rsid w:val="0087055F"/>
    <w:rsid w:val="00870E07"/>
    <w:rsid w:val="00870EC5"/>
    <w:rsid w:val="00875AB0"/>
    <w:rsid w:val="0088645A"/>
    <w:rsid w:val="00887F0C"/>
    <w:rsid w:val="008913B4"/>
    <w:rsid w:val="0089433E"/>
    <w:rsid w:val="008C1A92"/>
    <w:rsid w:val="008C7A9F"/>
    <w:rsid w:val="008D56CC"/>
    <w:rsid w:val="008D7F01"/>
    <w:rsid w:val="008E4851"/>
    <w:rsid w:val="00903D55"/>
    <w:rsid w:val="00905D4E"/>
    <w:rsid w:val="00905D7A"/>
    <w:rsid w:val="00907FE1"/>
    <w:rsid w:val="009266A7"/>
    <w:rsid w:val="00937B0E"/>
    <w:rsid w:val="009417BB"/>
    <w:rsid w:val="00951D3F"/>
    <w:rsid w:val="0095465F"/>
    <w:rsid w:val="0097072B"/>
    <w:rsid w:val="00973FF0"/>
    <w:rsid w:val="00982FA5"/>
    <w:rsid w:val="00993E41"/>
    <w:rsid w:val="009B03E1"/>
    <w:rsid w:val="009B06B9"/>
    <w:rsid w:val="009C0E57"/>
    <w:rsid w:val="009C2B9D"/>
    <w:rsid w:val="009D3EDE"/>
    <w:rsid w:val="009D692F"/>
    <w:rsid w:val="00A05679"/>
    <w:rsid w:val="00A06E1E"/>
    <w:rsid w:val="00A32636"/>
    <w:rsid w:val="00A40C17"/>
    <w:rsid w:val="00A421A9"/>
    <w:rsid w:val="00A4670F"/>
    <w:rsid w:val="00A64BA5"/>
    <w:rsid w:val="00A77D7C"/>
    <w:rsid w:val="00A830F9"/>
    <w:rsid w:val="00A9022B"/>
    <w:rsid w:val="00AA1755"/>
    <w:rsid w:val="00AA7183"/>
    <w:rsid w:val="00AB6D63"/>
    <w:rsid w:val="00AC2A29"/>
    <w:rsid w:val="00AF47A4"/>
    <w:rsid w:val="00AF70DA"/>
    <w:rsid w:val="00B05775"/>
    <w:rsid w:val="00B13D66"/>
    <w:rsid w:val="00B15625"/>
    <w:rsid w:val="00B17795"/>
    <w:rsid w:val="00B1797E"/>
    <w:rsid w:val="00B23194"/>
    <w:rsid w:val="00B2708C"/>
    <w:rsid w:val="00B4062F"/>
    <w:rsid w:val="00B42CA3"/>
    <w:rsid w:val="00B5078B"/>
    <w:rsid w:val="00B53CDA"/>
    <w:rsid w:val="00B5598D"/>
    <w:rsid w:val="00B6275D"/>
    <w:rsid w:val="00B77941"/>
    <w:rsid w:val="00B77D5B"/>
    <w:rsid w:val="00B77DF3"/>
    <w:rsid w:val="00B83884"/>
    <w:rsid w:val="00B876B8"/>
    <w:rsid w:val="00BA4794"/>
    <w:rsid w:val="00BD0BBE"/>
    <w:rsid w:val="00BD3AA8"/>
    <w:rsid w:val="00BD6198"/>
    <w:rsid w:val="00BE6ADC"/>
    <w:rsid w:val="00C0367D"/>
    <w:rsid w:val="00C04206"/>
    <w:rsid w:val="00C1542D"/>
    <w:rsid w:val="00C22ED3"/>
    <w:rsid w:val="00C33FD1"/>
    <w:rsid w:val="00C40A3B"/>
    <w:rsid w:val="00C47C09"/>
    <w:rsid w:val="00C7387B"/>
    <w:rsid w:val="00C77243"/>
    <w:rsid w:val="00C8364F"/>
    <w:rsid w:val="00C87669"/>
    <w:rsid w:val="00C920FF"/>
    <w:rsid w:val="00C93D45"/>
    <w:rsid w:val="00CA1ECE"/>
    <w:rsid w:val="00CB1CB5"/>
    <w:rsid w:val="00CB21C8"/>
    <w:rsid w:val="00CB4133"/>
    <w:rsid w:val="00CC7510"/>
    <w:rsid w:val="00CD63FA"/>
    <w:rsid w:val="00D06E72"/>
    <w:rsid w:val="00D17F48"/>
    <w:rsid w:val="00D229FF"/>
    <w:rsid w:val="00D56FB1"/>
    <w:rsid w:val="00D63F40"/>
    <w:rsid w:val="00D83F46"/>
    <w:rsid w:val="00D84490"/>
    <w:rsid w:val="00D91DC2"/>
    <w:rsid w:val="00DB0226"/>
    <w:rsid w:val="00DB6094"/>
    <w:rsid w:val="00DC111B"/>
    <w:rsid w:val="00DC241D"/>
    <w:rsid w:val="00DD3EFA"/>
    <w:rsid w:val="00DE2B19"/>
    <w:rsid w:val="00DF2264"/>
    <w:rsid w:val="00DF3151"/>
    <w:rsid w:val="00DF3386"/>
    <w:rsid w:val="00DF488E"/>
    <w:rsid w:val="00E12233"/>
    <w:rsid w:val="00E140CD"/>
    <w:rsid w:val="00E24545"/>
    <w:rsid w:val="00E27CAC"/>
    <w:rsid w:val="00E3185B"/>
    <w:rsid w:val="00E3398B"/>
    <w:rsid w:val="00E40BC7"/>
    <w:rsid w:val="00E56D2E"/>
    <w:rsid w:val="00E6758A"/>
    <w:rsid w:val="00E83347"/>
    <w:rsid w:val="00E95E8F"/>
    <w:rsid w:val="00ED44F7"/>
    <w:rsid w:val="00F016F4"/>
    <w:rsid w:val="00F03389"/>
    <w:rsid w:val="00F16B46"/>
    <w:rsid w:val="00F6485E"/>
    <w:rsid w:val="00F83985"/>
    <w:rsid w:val="00F85207"/>
    <w:rsid w:val="00F90370"/>
    <w:rsid w:val="00F93864"/>
    <w:rsid w:val="00FA5770"/>
    <w:rsid w:val="00FA5C11"/>
    <w:rsid w:val="00FB00F0"/>
    <w:rsid w:val="00FB7A35"/>
    <w:rsid w:val="00FC3E5A"/>
    <w:rsid w:val="00FE1370"/>
    <w:rsid w:val="00FF7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B03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2B9D"/>
    <w:pPr>
      <w:spacing w:before="120" w:after="120" w:line="280" w:lineRule="exact"/>
      <w:jc w:val="both"/>
      <w:outlineLvl w:val="1"/>
    </w:pPr>
    <w:rPr>
      <w:rFonts w:ascii="Calibri" w:eastAsia="Times New Roman" w:hAnsi="Calibri" w:cs="Times New Roman"/>
      <w:szCs w:val="24"/>
      <w:lang w:eastAsia="pl-PL"/>
    </w:rPr>
  </w:style>
  <w:style w:type="paragraph" w:styleId="Nagwek1">
    <w:name w:val="heading 1"/>
    <w:aliases w:val="poziom 1"/>
    <w:basedOn w:val="Normalny"/>
    <w:next w:val="poziom11"/>
    <w:link w:val="Nagwek1Znak"/>
    <w:autoRedefine/>
    <w:qFormat/>
    <w:rsid w:val="009C2B9D"/>
    <w:pPr>
      <w:numPr>
        <w:numId w:val="1"/>
      </w:numPr>
      <w:spacing w:before="240" w:after="240"/>
      <w:ind w:left="567" w:hanging="567"/>
      <w:outlineLvl w:val="0"/>
    </w:pPr>
    <w:rPr>
      <w:rFonts w:cs="Arial"/>
      <w:b/>
      <w:caps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oziom 1 Znak"/>
    <w:basedOn w:val="Domylnaczcionkaakapitu"/>
    <w:link w:val="Nagwek1"/>
    <w:rsid w:val="009C2B9D"/>
    <w:rPr>
      <w:rFonts w:ascii="Calibri" w:eastAsia="Times New Roman" w:hAnsi="Calibri" w:cs="Arial"/>
      <w:b/>
      <w:caps/>
      <w:szCs w:val="20"/>
    </w:rPr>
  </w:style>
  <w:style w:type="paragraph" w:styleId="Nagwek">
    <w:name w:val="header"/>
    <w:basedOn w:val="Normalny"/>
    <w:link w:val="NagwekZnak"/>
    <w:uiPriority w:val="99"/>
    <w:rsid w:val="009C2B9D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C2B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C2B9D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9C2B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ODocTxt">
    <w:name w:val="AODocTxt"/>
    <w:basedOn w:val="Normalny"/>
    <w:rsid w:val="009C2B9D"/>
    <w:pPr>
      <w:keepNext/>
      <w:numPr>
        <w:numId w:val="2"/>
      </w:numPr>
      <w:spacing w:before="240" w:line="260" w:lineRule="atLeast"/>
    </w:pPr>
    <w:rPr>
      <w:rFonts w:eastAsia="SimSun"/>
      <w:i/>
      <w:iCs/>
      <w:szCs w:val="22"/>
      <w:lang w:val="en-GB" w:eastAsia="en-US"/>
    </w:rPr>
  </w:style>
  <w:style w:type="paragraph" w:customStyle="1" w:styleId="AODocTxtL1">
    <w:name w:val="AODocTxtL1"/>
    <w:basedOn w:val="AODocTxt"/>
    <w:rsid w:val="009C2B9D"/>
    <w:pPr>
      <w:numPr>
        <w:ilvl w:val="1"/>
      </w:numPr>
    </w:pPr>
  </w:style>
  <w:style w:type="paragraph" w:customStyle="1" w:styleId="AODocTxtL2">
    <w:name w:val="AODocTxtL2"/>
    <w:basedOn w:val="AODocTxt"/>
    <w:rsid w:val="009C2B9D"/>
    <w:pPr>
      <w:numPr>
        <w:ilvl w:val="2"/>
      </w:numPr>
    </w:pPr>
  </w:style>
  <w:style w:type="paragraph" w:customStyle="1" w:styleId="AODocTxtL3">
    <w:name w:val="AODocTxtL3"/>
    <w:basedOn w:val="AODocTxt"/>
    <w:rsid w:val="009C2B9D"/>
    <w:pPr>
      <w:numPr>
        <w:ilvl w:val="3"/>
      </w:numPr>
    </w:pPr>
  </w:style>
  <w:style w:type="paragraph" w:customStyle="1" w:styleId="AODocTxtL4">
    <w:name w:val="AODocTxtL4"/>
    <w:basedOn w:val="AODocTxt"/>
    <w:rsid w:val="009C2B9D"/>
    <w:pPr>
      <w:numPr>
        <w:ilvl w:val="4"/>
      </w:numPr>
    </w:pPr>
  </w:style>
  <w:style w:type="paragraph" w:customStyle="1" w:styleId="AODocTxtL5">
    <w:name w:val="AODocTxtL5"/>
    <w:basedOn w:val="AODocTxt"/>
    <w:rsid w:val="009C2B9D"/>
    <w:pPr>
      <w:numPr>
        <w:ilvl w:val="5"/>
      </w:numPr>
    </w:pPr>
  </w:style>
  <w:style w:type="paragraph" w:customStyle="1" w:styleId="AODocTxtL6">
    <w:name w:val="AODocTxtL6"/>
    <w:basedOn w:val="AODocTxt"/>
    <w:rsid w:val="009C2B9D"/>
    <w:pPr>
      <w:numPr>
        <w:ilvl w:val="6"/>
      </w:numPr>
    </w:pPr>
  </w:style>
  <w:style w:type="paragraph" w:customStyle="1" w:styleId="AODocTxtL7">
    <w:name w:val="AODocTxtL7"/>
    <w:basedOn w:val="AODocTxt"/>
    <w:rsid w:val="009C2B9D"/>
    <w:pPr>
      <w:numPr>
        <w:ilvl w:val="7"/>
      </w:numPr>
    </w:pPr>
  </w:style>
  <w:style w:type="paragraph" w:customStyle="1" w:styleId="AODocTxtL8">
    <w:name w:val="AODocTxtL8"/>
    <w:basedOn w:val="AODocTxt"/>
    <w:rsid w:val="009C2B9D"/>
    <w:pPr>
      <w:numPr>
        <w:ilvl w:val="8"/>
      </w:numPr>
    </w:pPr>
  </w:style>
  <w:style w:type="character" w:customStyle="1" w:styleId="DATAZAWARCIA">
    <w:name w:val="DATA ZAWARCIA"/>
    <w:basedOn w:val="Domylnaczcionkaakapitu"/>
    <w:qFormat/>
    <w:rsid w:val="009C2B9D"/>
    <w:rPr>
      <w:rFonts w:ascii="Calibri" w:hAnsi="Calibri" w:cs="Calibri"/>
      <w:sz w:val="22"/>
      <w:szCs w:val="22"/>
    </w:rPr>
  </w:style>
  <w:style w:type="character" w:customStyle="1" w:styleId="STRONA1">
    <w:name w:val="STRONA 1"/>
    <w:basedOn w:val="Domylnaczcionkaakapitu"/>
    <w:qFormat/>
    <w:rsid w:val="009C2B9D"/>
    <w:rPr>
      <w:rFonts w:cs="Calibri"/>
      <w:b/>
    </w:rPr>
  </w:style>
  <w:style w:type="paragraph" w:customStyle="1" w:styleId="poziom11">
    <w:name w:val="poziom 1.1"/>
    <w:basedOn w:val="Normalny"/>
    <w:link w:val="poziom11Znak"/>
    <w:qFormat/>
    <w:rsid w:val="009C2B9D"/>
    <w:pPr>
      <w:numPr>
        <w:ilvl w:val="1"/>
        <w:numId w:val="1"/>
      </w:numPr>
      <w:ind w:left="567" w:hanging="567"/>
    </w:pPr>
    <w:rPr>
      <w:rFonts w:cs="Calibri"/>
      <w:szCs w:val="22"/>
    </w:rPr>
  </w:style>
  <w:style w:type="character" w:customStyle="1" w:styleId="poziom11Znak">
    <w:name w:val="poziom 1.1 Znak"/>
    <w:basedOn w:val="Domylnaczcionkaakapitu"/>
    <w:link w:val="poziom11"/>
    <w:rsid w:val="009C2B9D"/>
    <w:rPr>
      <w:rFonts w:ascii="Calibri" w:eastAsia="Times New Roman" w:hAnsi="Calibri" w:cs="Calibri"/>
      <w:lang w:eastAsia="pl-PL"/>
    </w:rPr>
  </w:style>
  <w:style w:type="paragraph" w:customStyle="1" w:styleId="tytuumowy">
    <w:name w:val="tytuł umowy"/>
    <w:basedOn w:val="Normalny"/>
    <w:next w:val="Normalny"/>
    <w:link w:val="tytuumowyZnak"/>
    <w:autoRedefine/>
    <w:qFormat/>
    <w:rsid w:val="009C2B9D"/>
    <w:pPr>
      <w:spacing w:before="240" w:after="240"/>
      <w:jc w:val="center"/>
      <w:outlineLvl w:val="9"/>
    </w:pPr>
    <w:rPr>
      <w:rFonts w:cs="Calibri"/>
      <w:b/>
      <w:szCs w:val="22"/>
    </w:rPr>
  </w:style>
  <w:style w:type="paragraph" w:customStyle="1" w:styleId="komparycja">
    <w:name w:val="komparycja"/>
    <w:basedOn w:val="Akapitzlist"/>
    <w:next w:val="Normalny"/>
    <w:link w:val="komparycjaZnak"/>
    <w:autoRedefine/>
    <w:qFormat/>
    <w:rsid w:val="00D83F46"/>
    <w:pPr>
      <w:ind w:left="567"/>
      <w:outlineLvl w:val="0"/>
    </w:pPr>
    <w:rPr>
      <w:rFonts w:eastAsia="Calibri" w:cs="Calibri"/>
      <w:bCs/>
      <w:szCs w:val="22"/>
      <w:lang w:eastAsia="en-US"/>
    </w:rPr>
  </w:style>
  <w:style w:type="character" w:customStyle="1" w:styleId="tytuumowyZnak">
    <w:name w:val="tytuł umowy Znak"/>
    <w:basedOn w:val="Domylnaczcionkaakapitu"/>
    <w:link w:val="tytuumowy"/>
    <w:rsid w:val="009C2B9D"/>
    <w:rPr>
      <w:rFonts w:ascii="Calibri" w:eastAsia="Times New Roman" w:hAnsi="Calibri" w:cs="Calibri"/>
      <w:b/>
      <w:lang w:eastAsia="pl-PL"/>
    </w:rPr>
  </w:style>
  <w:style w:type="character" w:customStyle="1" w:styleId="komparycjaZnak">
    <w:name w:val="komparycja Znak"/>
    <w:basedOn w:val="Domylnaczcionkaakapitu"/>
    <w:link w:val="komparycja"/>
    <w:rsid w:val="00D83F46"/>
    <w:rPr>
      <w:rFonts w:ascii="Calibri" w:eastAsia="Calibri" w:hAnsi="Calibri" w:cs="Calibri"/>
      <w:bCs/>
    </w:rPr>
  </w:style>
  <w:style w:type="character" w:customStyle="1" w:styleId="miejscowo">
    <w:name w:val="miejscowość"/>
    <w:basedOn w:val="Domylnaczcionkaakapitu"/>
    <w:qFormat/>
    <w:rsid w:val="009C2B9D"/>
  </w:style>
  <w:style w:type="paragraph" w:styleId="Akapitzlist">
    <w:name w:val="List Paragraph"/>
    <w:basedOn w:val="Normalny"/>
    <w:uiPriority w:val="34"/>
    <w:qFormat/>
    <w:rsid w:val="009C2B9D"/>
    <w:pPr>
      <w:ind w:left="720"/>
      <w:contextualSpacing/>
    </w:pPr>
  </w:style>
  <w:style w:type="paragraph" w:customStyle="1" w:styleId="Normalny1">
    <w:name w:val="Normalny1"/>
    <w:rsid w:val="009C2B9D"/>
    <w:pPr>
      <w:suppressAutoHyphens/>
      <w:spacing w:after="0" w:line="240" w:lineRule="auto"/>
    </w:pPr>
    <w:rPr>
      <w:rFonts w:ascii="Times New Roman" w:eastAsia="ヒラギノ角ゴ Pro W3" w:hAnsi="Times New Roman" w:cs="Arial"/>
      <w:color w:val="000000"/>
      <w:sz w:val="24"/>
      <w:szCs w:val="24"/>
      <w:lang w:eastAsia="hi-IN" w:bidi="hi-IN"/>
    </w:rPr>
  </w:style>
  <w:style w:type="paragraph" w:customStyle="1" w:styleId="ListParagraph1">
    <w:name w:val="List Paragraph1"/>
    <w:basedOn w:val="Normalny"/>
    <w:rsid w:val="006E0C08"/>
    <w:pPr>
      <w:suppressAutoHyphens/>
      <w:spacing w:before="0" w:after="200" w:line="276" w:lineRule="auto"/>
      <w:ind w:left="720"/>
      <w:jc w:val="left"/>
      <w:outlineLvl w:val="9"/>
    </w:pPr>
    <w:rPr>
      <w:rFonts w:cs="Calibri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1E18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17BB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17BB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17BB"/>
    <w:rPr>
      <w:vertAlign w:val="superscript"/>
    </w:rPr>
  </w:style>
  <w:style w:type="paragraph" w:customStyle="1" w:styleId="ZnakZnakZnakZnak">
    <w:name w:val="Znak Znak Znak Znak"/>
    <w:basedOn w:val="Normalny"/>
    <w:rsid w:val="00833CE3"/>
    <w:pPr>
      <w:spacing w:before="0" w:after="0" w:line="240" w:lineRule="auto"/>
      <w:jc w:val="left"/>
      <w:outlineLvl w:val="9"/>
    </w:pPr>
    <w:rPr>
      <w:rFonts w:ascii="Times New Roman" w:hAnsi="Times New Roman"/>
      <w:sz w:val="24"/>
    </w:rPr>
  </w:style>
  <w:style w:type="paragraph" w:styleId="Tekstpodstawowywcity3">
    <w:name w:val="Body Text Indent 3"/>
    <w:basedOn w:val="Normalny"/>
    <w:link w:val="Tekstpodstawowywcity3Znak"/>
    <w:rsid w:val="00C22ED3"/>
    <w:pPr>
      <w:tabs>
        <w:tab w:val="num" w:pos="540"/>
      </w:tabs>
      <w:spacing w:before="0" w:after="0" w:line="360" w:lineRule="auto"/>
      <w:ind w:left="540"/>
      <w:outlineLvl w:val="9"/>
    </w:pPr>
    <w:rPr>
      <w:rFonts w:ascii="Times New Roman" w:hAnsi="Times New Roman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22E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0">
    <w:name w:val="Znak Znak Znak Znak"/>
    <w:basedOn w:val="Normalny"/>
    <w:rsid w:val="00C22ED3"/>
    <w:pPr>
      <w:spacing w:before="0" w:after="0" w:line="240" w:lineRule="auto"/>
      <w:jc w:val="left"/>
      <w:outlineLvl w:val="9"/>
    </w:pPr>
    <w:rPr>
      <w:rFonts w:ascii="Times New Roman" w:hAnsi="Times New Roman"/>
      <w:sz w:val="24"/>
    </w:rPr>
  </w:style>
  <w:style w:type="paragraph" w:customStyle="1" w:styleId="ZnakZnakZnakZnak1">
    <w:name w:val="Znak Znak Znak Znak"/>
    <w:basedOn w:val="Normalny"/>
    <w:rsid w:val="003760AD"/>
    <w:pPr>
      <w:spacing w:before="0" w:after="0" w:line="240" w:lineRule="auto"/>
      <w:jc w:val="left"/>
      <w:outlineLvl w:val="9"/>
    </w:pPr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1418C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18C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334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34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73C9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43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43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437B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43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437B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2B9D"/>
    <w:pPr>
      <w:spacing w:before="120" w:after="120" w:line="280" w:lineRule="exact"/>
      <w:jc w:val="both"/>
      <w:outlineLvl w:val="1"/>
    </w:pPr>
    <w:rPr>
      <w:rFonts w:ascii="Calibri" w:eastAsia="Times New Roman" w:hAnsi="Calibri" w:cs="Times New Roman"/>
      <w:szCs w:val="24"/>
      <w:lang w:eastAsia="pl-PL"/>
    </w:rPr>
  </w:style>
  <w:style w:type="paragraph" w:styleId="Nagwek1">
    <w:name w:val="heading 1"/>
    <w:aliases w:val="poziom 1"/>
    <w:basedOn w:val="Normalny"/>
    <w:next w:val="poziom11"/>
    <w:link w:val="Nagwek1Znak"/>
    <w:autoRedefine/>
    <w:qFormat/>
    <w:rsid w:val="009C2B9D"/>
    <w:pPr>
      <w:numPr>
        <w:numId w:val="1"/>
      </w:numPr>
      <w:spacing w:before="240" w:after="240"/>
      <w:ind w:left="567" w:hanging="567"/>
      <w:outlineLvl w:val="0"/>
    </w:pPr>
    <w:rPr>
      <w:rFonts w:cs="Arial"/>
      <w:b/>
      <w:caps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oziom 1 Znak"/>
    <w:basedOn w:val="Domylnaczcionkaakapitu"/>
    <w:link w:val="Nagwek1"/>
    <w:rsid w:val="009C2B9D"/>
    <w:rPr>
      <w:rFonts w:ascii="Calibri" w:eastAsia="Times New Roman" w:hAnsi="Calibri" w:cs="Arial"/>
      <w:b/>
      <w:caps/>
      <w:szCs w:val="20"/>
    </w:rPr>
  </w:style>
  <w:style w:type="paragraph" w:styleId="Nagwek">
    <w:name w:val="header"/>
    <w:basedOn w:val="Normalny"/>
    <w:link w:val="NagwekZnak"/>
    <w:uiPriority w:val="99"/>
    <w:rsid w:val="009C2B9D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C2B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C2B9D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9C2B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ODocTxt">
    <w:name w:val="AODocTxt"/>
    <w:basedOn w:val="Normalny"/>
    <w:rsid w:val="009C2B9D"/>
    <w:pPr>
      <w:keepNext/>
      <w:numPr>
        <w:numId w:val="2"/>
      </w:numPr>
      <w:spacing w:before="240" w:line="260" w:lineRule="atLeast"/>
    </w:pPr>
    <w:rPr>
      <w:rFonts w:eastAsia="SimSun"/>
      <w:i/>
      <w:iCs/>
      <w:szCs w:val="22"/>
      <w:lang w:val="en-GB" w:eastAsia="en-US"/>
    </w:rPr>
  </w:style>
  <w:style w:type="paragraph" w:customStyle="1" w:styleId="AODocTxtL1">
    <w:name w:val="AODocTxtL1"/>
    <w:basedOn w:val="AODocTxt"/>
    <w:rsid w:val="009C2B9D"/>
    <w:pPr>
      <w:numPr>
        <w:ilvl w:val="1"/>
      </w:numPr>
    </w:pPr>
  </w:style>
  <w:style w:type="paragraph" w:customStyle="1" w:styleId="AODocTxtL2">
    <w:name w:val="AODocTxtL2"/>
    <w:basedOn w:val="AODocTxt"/>
    <w:rsid w:val="009C2B9D"/>
    <w:pPr>
      <w:numPr>
        <w:ilvl w:val="2"/>
      </w:numPr>
    </w:pPr>
  </w:style>
  <w:style w:type="paragraph" w:customStyle="1" w:styleId="AODocTxtL3">
    <w:name w:val="AODocTxtL3"/>
    <w:basedOn w:val="AODocTxt"/>
    <w:rsid w:val="009C2B9D"/>
    <w:pPr>
      <w:numPr>
        <w:ilvl w:val="3"/>
      </w:numPr>
    </w:pPr>
  </w:style>
  <w:style w:type="paragraph" w:customStyle="1" w:styleId="AODocTxtL4">
    <w:name w:val="AODocTxtL4"/>
    <w:basedOn w:val="AODocTxt"/>
    <w:rsid w:val="009C2B9D"/>
    <w:pPr>
      <w:numPr>
        <w:ilvl w:val="4"/>
      </w:numPr>
    </w:pPr>
  </w:style>
  <w:style w:type="paragraph" w:customStyle="1" w:styleId="AODocTxtL5">
    <w:name w:val="AODocTxtL5"/>
    <w:basedOn w:val="AODocTxt"/>
    <w:rsid w:val="009C2B9D"/>
    <w:pPr>
      <w:numPr>
        <w:ilvl w:val="5"/>
      </w:numPr>
    </w:pPr>
  </w:style>
  <w:style w:type="paragraph" w:customStyle="1" w:styleId="AODocTxtL6">
    <w:name w:val="AODocTxtL6"/>
    <w:basedOn w:val="AODocTxt"/>
    <w:rsid w:val="009C2B9D"/>
    <w:pPr>
      <w:numPr>
        <w:ilvl w:val="6"/>
      </w:numPr>
    </w:pPr>
  </w:style>
  <w:style w:type="paragraph" w:customStyle="1" w:styleId="AODocTxtL7">
    <w:name w:val="AODocTxtL7"/>
    <w:basedOn w:val="AODocTxt"/>
    <w:rsid w:val="009C2B9D"/>
    <w:pPr>
      <w:numPr>
        <w:ilvl w:val="7"/>
      </w:numPr>
    </w:pPr>
  </w:style>
  <w:style w:type="paragraph" w:customStyle="1" w:styleId="AODocTxtL8">
    <w:name w:val="AODocTxtL8"/>
    <w:basedOn w:val="AODocTxt"/>
    <w:rsid w:val="009C2B9D"/>
    <w:pPr>
      <w:numPr>
        <w:ilvl w:val="8"/>
      </w:numPr>
    </w:pPr>
  </w:style>
  <w:style w:type="character" w:customStyle="1" w:styleId="DATAZAWARCIA">
    <w:name w:val="DATA ZAWARCIA"/>
    <w:basedOn w:val="Domylnaczcionkaakapitu"/>
    <w:qFormat/>
    <w:rsid w:val="009C2B9D"/>
    <w:rPr>
      <w:rFonts w:ascii="Calibri" w:hAnsi="Calibri" w:cs="Calibri"/>
      <w:sz w:val="22"/>
      <w:szCs w:val="22"/>
    </w:rPr>
  </w:style>
  <w:style w:type="character" w:customStyle="1" w:styleId="STRONA1">
    <w:name w:val="STRONA 1"/>
    <w:basedOn w:val="Domylnaczcionkaakapitu"/>
    <w:qFormat/>
    <w:rsid w:val="009C2B9D"/>
    <w:rPr>
      <w:rFonts w:cs="Calibri"/>
      <w:b/>
    </w:rPr>
  </w:style>
  <w:style w:type="paragraph" w:customStyle="1" w:styleId="poziom11">
    <w:name w:val="poziom 1.1"/>
    <w:basedOn w:val="Normalny"/>
    <w:link w:val="poziom11Znak"/>
    <w:qFormat/>
    <w:rsid w:val="009C2B9D"/>
    <w:pPr>
      <w:numPr>
        <w:ilvl w:val="1"/>
        <w:numId w:val="1"/>
      </w:numPr>
      <w:ind w:left="567" w:hanging="567"/>
    </w:pPr>
    <w:rPr>
      <w:rFonts w:cs="Calibri"/>
      <w:szCs w:val="22"/>
    </w:rPr>
  </w:style>
  <w:style w:type="character" w:customStyle="1" w:styleId="poziom11Znak">
    <w:name w:val="poziom 1.1 Znak"/>
    <w:basedOn w:val="Domylnaczcionkaakapitu"/>
    <w:link w:val="poziom11"/>
    <w:rsid w:val="009C2B9D"/>
    <w:rPr>
      <w:rFonts w:ascii="Calibri" w:eastAsia="Times New Roman" w:hAnsi="Calibri" w:cs="Calibri"/>
      <w:lang w:eastAsia="pl-PL"/>
    </w:rPr>
  </w:style>
  <w:style w:type="paragraph" w:customStyle="1" w:styleId="tytuumowy">
    <w:name w:val="tytuł umowy"/>
    <w:basedOn w:val="Normalny"/>
    <w:next w:val="Normalny"/>
    <w:link w:val="tytuumowyZnak"/>
    <w:autoRedefine/>
    <w:qFormat/>
    <w:rsid w:val="009C2B9D"/>
    <w:pPr>
      <w:spacing w:before="240" w:after="240"/>
      <w:jc w:val="center"/>
      <w:outlineLvl w:val="9"/>
    </w:pPr>
    <w:rPr>
      <w:rFonts w:cs="Calibri"/>
      <w:b/>
      <w:szCs w:val="22"/>
    </w:rPr>
  </w:style>
  <w:style w:type="paragraph" w:customStyle="1" w:styleId="komparycja">
    <w:name w:val="komparycja"/>
    <w:basedOn w:val="Akapitzlist"/>
    <w:next w:val="Normalny"/>
    <w:link w:val="komparycjaZnak"/>
    <w:autoRedefine/>
    <w:qFormat/>
    <w:rsid w:val="00D83F46"/>
    <w:pPr>
      <w:ind w:left="567"/>
      <w:outlineLvl w:val="0"/>
    </w:pPr>
    <w:rPr>
      <w:rFonts w:eastAsia="Calibri" w:cs="Calibri"/>
      <w:bCs/>
      <w:szCs w:val="22"/>
      <w:lang w:eastAsia="en-US"/>
    </w:rPr>
  </w:style>
  <w:style w:type="character" w:customStyle="1" w:styleId="tytuumowyZnak">
    <w:name w:val="tytuł umowy Znak"/>
    <w:basedOn w:val="Domylnaczcionkaakapitu"/>
    <w:link w:val="tytuumowy"/>
    <w:rsid w:val="009C2B9D"/>
    <w:rPr>
      <w:rFonts w:ascii="Calibri" w:eastAsia="Times New Roman" w:hAnsi="Calibri" w:cs="Calibri"/>
      <w:b/>
      <w:lang w:eastAsia="pl-PL"/>
    </w:rPr>
  </w:style>
  <w:style w:type="character" w:customStyle="1" w:styleId="komparycjaZnak">
    <w:name w:val="komparycja Znak"/>
    <w:basedOn w:val="Domylnaczcionkaakapitu"/>
    <w:link w:val="komparycja"/>
    <w:rsid w:val="00D83F46"/>
    <w:rPr>
      <w:rFonts w:ascii="Calibri" w:eastAsia="Calibri" w:hAnsi="Calibri" w:cs="Calibri"/>
      <w:bCs/>
    </w:rPr>
  </w:style>
  <w:style w:type="character" w:customStyle="1" w:styleId="miejscowo">
    <w:name w:val="miejscowość"/>
    <w:basedOn w:val="Domylnaczcionkaakapitu"/>
    <w:qFormat/>
    <w:rsid w:val="009C2B9D"/>
  </w:style>
  <w:style w:type="paragraph" w:styleId="Akapitzlist">
    <w:name w:val="List Paragraph"/>
    <w:basedOn w:val="Normalny"/>
    <w:uiPriority w:val="34"/>
    <w:qFormat/>
    <w:rsid w:val="009C2B9D"/>
    <w:pPr>
      <w:ind w:left="720"/>
      <w:contextualSpacing/>
    </w:pPr>
  </w:style>
  <w:style w:type="paragraph" w:customStyle="1" w:styleId="Normalny1">
    <w:name w:val="Normalny1"/>
    <w:rsid w:val="009C2B9D"/>
    <w:pPr>
      <w:suppressAutoHyphens/>
      <w:spacing w:after="0" w:line="240" w:lineRule="auto"/>
    </w:pPr>
    <w:rPr>
      <w:rFonts w:ascii="Times New Roman" w:eastAsia="ヒラギノ角ゴ Pro W3" w:hAnsi="Times New Roman" w:cs="Arial"/>
      <w:color w:val="000000"/>
      <w:sz w:val="24"/>
      <w:szCs w:val="24"/>
      <w:lang w:eastAsia="hi-IN" w:bidi="hi-IN"/>
    </w:rPr>
  </w:style>
  <w:style w:type="paragraph" w:customStyle="1" w:styleId="ListParagraph1">
    <w:name w:val="List Paragraph1"/>
    <w:basedOn w:val="Normalny"/>
    <w:rsid w:val="006E0C08"/>
    <w:pPr>
      <w:suppressAutoHyphens/>
      <w:spacing w:before="0" w:after="200" w:line="276" w:lineRule="auto"/>
      <w:ind w:left="720"/>
      <w:jc w:val="left"/>
      <w:outlineLvl w:val="9"/>
    </w:pPr>
    <w:rPr>
      <w:rFonts w:cs="Calibri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1E18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417BB"/>
    <w:pPr>
      <w:spacing w:before="0"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417BB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417BB"/>
    <w:rPr>
      <w:vertAlign w:val="superscript"/>
    </w:rPr>
  </w:style>
  <w:style w:type="paragraph" w:customStyle="1" w:styleId="ZnakZnakZnakZnak">
    <w:name w:val="Znak Znak Znak Znak"/>
    <w:basedOn w:val="Normalny"/>
    <w:rsid w:val="00833CE3"/>
    <w:pPr>
      <w:spacing w:before="0" w:after="0" w:line="240" w:lineRule="auto"/>
      <w:jc w:val="left"/>
      <w:outlineLvl w:val="9"/>
    </w:pPr>
    <w:rPr>
      <w:rFonts w:ascii="Times New Roman" w:hAnsi="Times New Roman"/>
      <w:sz w:val="24"/>
    </w:rPr>
  </w:style>
  <w:style w:type="paragraph" w:styleId="Tekstpodstawowywcity3">
    <w:name w:val="Body Text Indent 3"/>
    <w:basedOn w:val="Normalny"/>
    <w:link w:val="Tekstpodstawowywcity3Znak"/>
    <w:rsid w:val="00C22ED3"/>
    <w:pPr>
      <w:tabs>
        <w:tab w:val="num" w:pos="540"/>
      </w:tabs>
      <w:spacing w:before="0" w:after="0" w:line="360" w:lineRule="auto"/>
      <w:ind w:left="540"/>
      <w:outlineLvl w:val="9"/>
    </w:pPr>
    <w:rPr>
      <w:rFonts w:ascii="Times New Roman" w:hAnsi="Times New Roman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22E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0">
    <w:name w:val="Znak Znak Znak Znak"/>
    <w:basedOn w:val="Normalny"/>
    <w:rsid w:val="00C22ED3"/>
    <w:pPr>
      <w:spacing w:before="0" w:after="0" w:line="240" w:lineRule="auto"/>
      <w:jc w:val="left"/>
      <w:outlineLvl w:val="9"/>
    </w:pPr>
    <w:rPr>
      <w:rFonts w:ascii="Times New Roman" w:hAnsi="Times New Roman"/>
      <w:sz w:val="24"/>
    </w:rPr>
  </w:style>
  <w:style w:type="paragraph" w:customStyle="1" w:styleId="ZnakZnakZnakZnak1">
    <w:name w:val="Znak Znak Znak Znak"/>
    <w:basedOn w:val="Normalny"/>
    <w:rsid w:val="003760AD"/>
    <w:pPr>
      <w:spacing w:before="0" w:after="0" w:line="240" w:lineRule="auto"/>
      <w:jc w:val="left"/>
      <w:outlineLvl w:val="9"/>
    </w:pPr>
    <w:rPr>
      <w:rFonts w:ascii="Times New Roman" w:hAnsi="Times New Roman"/>
      <w:sz w:val="24"/>
    </w:rPr>
  </w:style>
  <w:style w:type="character" w:styleId="Hipercze">
    <w:name w:val="Hyperlink"/>
    <w:basedOn w:val="Domylnaczcionkaakapitu"/>
    <w:uiPriority w:val="99"/>
    <w:unhideWhenUsed/>
    <w:rsid w:val="001418C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18C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334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334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73C98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1437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437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437B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437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437B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mzum.katowice.p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faktury@mzum.katowic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2632</Words>
  <Characters>15793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Kubis</dc:creator>
  <cp:lastModifiedBy>Jacek Mizdalski</cp:lastModifiedBy>
  <cp:revision>7</cp:revision>
  <cp:lastPrinted>2022-11-28T07:05:00Z</cp:lastPrinted>
  <dcterms:created xsi:type="dcterms:W3CDTF">2023-11-20T10:19:00Z</dcterms:created>
  <dcterms:modified xsi:type="dcterms:W3CDTF">2024-12-10T12:10:00Z</dcterms:modified>
</cp:coreProperties>
</file>