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77E" w:rsidRPr="00363D3E" w:rsidRDefault="00FB5FCC" w:rsidP="002D6CC5">
      <w:pPr>
        <w:spacing w:after="0"/>
        <w:contextualSpacing/>
        <w:rPr>
          <w:rFonts w:ascii="Arial" w:hAnsi="Arial" w:cs="Arial"/>
          <w:b/>
          <w:sz w:val="20"/>
          <w:szCs w:val="20"/>
        </w:rPr>
      </w:pPr>
      <w:r w:rsidRPr="00363D3E">
        <w:rPr>
          <w:rFonts w:ascii="Arial" w:hAnsi="Arial" w:cs="Arial"/>
          <w:sz w:val="20"/>
          <w:szCs w:val="20"/>
        </w:rPr>
        <w:t xml:space="preserve">Pełna nazwa Zamawiającego: </w:t>
      </w:r>
      <w:r w:rsidRPr="00363D3E">
        <w:rPr>
          <w:rFonts w:ascii="Arial" w:hAnsi="Arial" w:cs="Arial"/>
          <w:b/>
          <w:sz w:val="20"/>
          <w:szCs w:val="20"/>
        </w:rPr>
        <w:t>32 Wojskowy Oddział Gospodarczy w Zamościu</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Adres:</w:t>
      </w:r>
      <w:r w:rsidRPr="00363D3E">
        <w:rPr>
          <w:rFonts w:ascii="Arial" w:hAnsi="Arial" w:cs="Arial"/>
          <w:sz w:val="20"/>
          <w:szCs w:val="20"/>
        </w:rPr>
        <w:t xml:space="preserve"> ul. Wojska</w:t>
      </w:r>
      <w:r w:rsidR="00FB397D" w:rsidRPr="00363D3E">
        <w:rPr>
          <w:rFonts w:ascii="Arial" w:hAnsi="Arial" w:cs="Arial"/>
          <w:sz w:val="20"/>
          <w:szCs w:val="20"/>
        </w:rPr>
        <w:t xml:space="preserve"> Polskiego 2F, 22 – 400 Zamość </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Adres strony internetow</w:t>
      </w:r>
      <w:r w:rsidRPr="00363D3E">
        <w:rPr>
          <w:rFonts w:ascii="Arial" w:hAnsi="Arial" w:cs="Arial"/>
          <w:sz w:val="20"/>
          <w:szCs w:val="20"/>
        </w:rPr>
        <w:t xml:space="preserve">ej: </w:t>
      </w:r>
      <w:hyperlink r:id="rId9">
        <w:r w:rsidRPr="00363D3E">
          <w:rPr>
            <w:rStyle w:val="czeinternetowe"/>
            <w:rFonts w:ascii="Arial" w:hAnsi="Arial" w:cs="Arial"/>
            <w:color w:val="auto"/>
            <w:sz w:val="20"/>
            <w:szCs w:val="20"/>
          </w:rPr>
          <w:t>www.32wog.wp.mil.pl</w:t>
        </w:r>
      </w:hyperlink>
    </w:p>
    <w:p w:rsidR="0093752E" w:rsidRPr="00363D3E" w:rsidRDefault="00CC758D" w:rsidP="0093752E">
      <w:pPr>
        <w:spacing w:after="0"/>
        <w:jc w:val="both"/>
        <w:rPr>
          <w:rFonts w:ascii="Arial" w:hAnsi="Arial" w:cs="Arial"/>
          <w:color w:val="FF0000"/>
          <w:sz w:val="20"/>
          <w:szCs w:val="20"/>
          <w:u w:val="single"/>
        </w:rPr>
      </w:pPr>
      <w:hyperlink r:id="rId10" w:history="1">
        <w:r w:rsidR="0093752E" w:rsidRPr="00363D3E">
          <w:rPr>
            <w:rStyle w:val="Hipercze"/>
            <w:rFonts w:ascii="Arial" w:hAnsi="Arial" w:cs="Arial"/>
            <w:b/>
            <w:sz w:val="20"/>
            <w:szCs w:val="20"/>
          </w:rPr>
          <w:t>https://platformazakupowa.pl/pn/32wog</w:t>
        </w:r>
      </w:hyperlink>
    </w:p>
    <w:p w:rsidR="0043477E" w:rsidRPr="00363D3E" w:rsidRDefault="00FB5FCC" w:rsidP="002D6CC5">
      <w:pPr>
        <w:spacing w:after="0"/>
        <w:rPr>
          <w:rFonts w:ascii="Arial" w:hAnsi="Arial" w:cs="Arial"/>
          <w:b/>
          <w:sz w:val="20"/>
          <w:szCs w:val="20"/>
        </w:rPr>
      </w:pPr>
      <w:r w:rsidRPr="00363D3E">
        <w:rPr>
          <w:rFonts w:ascii="Arial" w:hAnsi="Arial" w:cs="Arial"/>
          <w:b/>
          <w:sz w:val="20"/>
          <w:szCs w:val="20"/>
          <w:u w:val="single"/>
        </w:rPr>
        <w:t>NIP:</w:t>
      </w:r>
      <w:r w:rsidRPr="00363D3E">
        <w:rPr>
          <w:rFonts w:ascii="Arial" w:hAnsi="Arial" w:cs="Arial"/>
          <w:sz w:val="20"/>
          <w:szCs w:val="20"/>
        </w:rPr>
        <w:t xml:space="preserve"> </w:t>
      </w:r>
      <w:r w:rsidRPr="00363D3E">
        <w:rPr>
          <w:rFonts w:ascii="Arial" w:hAnsi="Arial" w:cs="Arial"/>
          <w:b/>
          <w:sz w:val="20"/>
          <w:szCs w:val="20"/>
        </w:rPr>
        <w:t>922-304-63-57</w:t>
      </w:r>
    </w:p>
    <w:p w:rsidR="0043477E" w:rsidRPr="00363D3E" w:rsidRDefault="00FB397D" w:rsidP="002D6CC5">
      <w:pPr>
        <w:spacing w:after="0"/>
        <w:rPr>
          <w:rFonts w:ascii="Arial" w:hAnsi="Arial" w:cs="Arial"/>
          <w:sz w:val="20"/>
          <w:szCs w:val="20"/>
        </w:rPr>
      </w:pPr>
      <w:r w:rsidRPr="00363D3E">
        <w:rPr>
          <w:rFonts w:ascii="Arial" w:hAnsi="Arial" w:cs="Arial"/>
          <w:sz w:val="20"/>
          <w:szCs w:val="20"/>
        </w:rPr>
        <w:t>Telefon</w:t>
      </w:r>
      <w:r w:rsidR="00FB5FCC" w:rsidRPr="00363D3E">
        <w:rPr>
          <w:rFonts w:ascii="Arial" w:hAnsi="Arial" w:cs="Arial"/>
          <w:sz w:val="20"/>
          <w:szCs w:val="20"/>
        </w:rPr>
        <w:t xml:space="preserve">: </w:t>
      </w:r>
      <w:r w:rsidRPr="00363D3E">
        <w:rPr>
          <w:rFonts w:ascii="Arial" w:hAnsi="Arial" w:cs="Arial"/>
          <w:b/>
          <w:sz w:val="20"/>
          <w:szCs w:val="20"/>
        </w:rPr>
        <w:t>261 181</w:t>
      </w:r>
      <w:r w:rsidR="004F7B8A" w:rsidRPr="00363D3E">
        <w:rPr>
          <w:rFonts w:ascii="Arial" w:hAnsi="Arial" w:cs="Arial"/>
          <w:b/>
          <w:sz w:val="20"/>
          <w:szCs w:val="20"/>
        </w:rPr>
        <w:t> </w:t>
      </w:r>
      <w:r w:rsidR="004266C7" w:rsidRPr="00363D3E">
        <w:rPr>
          <w:rFonts w:ascii="Arial" w:hAnsi="Arial" w:cs="Arial"/>
          <w:b/>
          <w:sz w:val="20"/>
          <w:szCs w:val="20"/>
        </w:rPr>
        <w:t>387</w:t>
      </w:r>
      <w:r w:rsidR="004F7B8A" w:rsidRPr="00363D3E">
        <w:rPr>
          <w:rFonts w:ascii="Arial" w:hAnsi="Arial" w:cs="Arial"/>
          <w:b/>
          <w:sz w:val="20"/>
          <w:szCs w:val="20"/>
        </w:rPr>
        <w:t>, 261 181 </w:t>
      </w:r>
      <w:r w:rsidR="00B72769">
        <w:rPr>
          <w:rFonts w:ascii="Arial" w:hAnsi="Arial" w:cs="Arial"/>
          <w:b/>
          <w:sz w:val="20"/>
          <w:szCs w:val="20"/>
        </w:rPr>
        <w:t>387</w:t>
      </w:r>
      <w:r w:rsidR="004F7B8A" w:rsidRPr="00363D3E">
        <w:rPr>
          <w:rFonts w:ascii="Arial" w:hAnsi="Arial" w:cs="Arial"/>
          <w:b/>
          <w:sz w:val="20"/>
          <w:szCs w:val="20"/>
        </w:rPr>
        <w:t>.</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E-mail</w:t>
      </w:r>
      <w:r w:rsidRPr="00363D3E">
        <w:rPr>
          <w:rFonts w:ascii="Arial" w:hAnsi="Arial" w:cs="Arial"/>
          <w:sz w:val="20"/>
          <w:szCs w:val="20"/>
        </w:rPr>
        <w:t xml:space="preserve">: </w:t>
      </w:r>
      <w:hyperlink r:id="rId11">
        <w:r w:rsidRPr="00363D3E">
          <w:rPr>
            <w:rStyle w:val="czeinternetowe"/>
            <w:rFonts w:ascii="Arial" w:hAnsi="Arial" w:cs="Arial"/>
            <w:color w:val="auto"/>
            <w:sz w:val="20"/>
            <w:szCs w:val="20"/>
          </w:rPr>
          <w:t>32wog.zampub@ron.mil.pl</w:t>
        </w:r>
      </w:hyperlink>
    </w:p>
    <w:p w:rsidR="0043477E" w:rsidRPr="00363D3E" w:rsidRDefault="00FB5FCC" w:rsidP="002D6CC5">
      <w:pPr>
        <w:contextualSpacing/>
        <w:rPr>
          <w:rFonts w:ascii="Arial" w:hAnsi="Arial" w:cs="Arial"/>
          <w:b/>
          <w:sz w:val="20"/>
          <w:szCs w:val="20"/>
          <w:u w:val="single"/>
        </w:rPr>
      </w:pPr>
      <w:r w:rsidRPr="00363D3E">
        <w:rPr>
          <w:rFonts w:ascii="Arial" w:hAnsi="Arial" w:cs="Arial"/>
          <w:b/>
          <w:sz w:val="20"/>
          <w:szCs w:val="20"/>
          <w:u w:val="single"/>
        </w:rPr>
        <w:t>Godziny pracy 32 Wojskowego Oddziału Gospodarczego w Zamościu:</w:t>
      </w:r>
    </w:p>
    <w:p w:rsidR="0043477E" w:rsidRPr="00363D3E" w:rsidRDefault="00FB5FCC" w:rsidP="002D6CC5">
      <w:pPr>
        <w:spacing w:after="0"/>
        <w:ind w:firstLine="708"/>
        <w:rPr>
          <w:rFonts w:ascii="Arial" w:hAnsi="Arial" w:cs="Arial"/>
          <w:sz w:val="20"/>
          <w:szCs w:val="20"/>
        </w:rPr>
      </w:pPr>
      <w:r w:rsidRPr="00363D3E">
        <w:rPr>
          <w:rFonts w:ascii="Arial" w:hAnsi="Arial" w:cs="Arial"/>
          <w:sz w:val="20"/>
          <w:szCs w:val="20"/>
        </w:rPr>
        <w:t>- od poniedziałk</w:t>
      </w:r>
      <w:r w:rsidR="00FB397D" w:rsidRPr="00363D3E">
        <w:rPr>
          <w:rFonts w:ascii="Arial" w:hAnsi="Arial" w:cs="Arial"/>
          <w:sz w:val="20"/>
          <w:szCs w:val="20"/>
        </w:rPr>
        <w:t>u do czwartku w godz.:</w:t>
      </w:r>
      <w:r w:rsidRPr="00363D3E">
        <w:rPr>
          <w:rFonts w:ascii="Arial" w:hAnsi="Arial" w:cs="Arial"/>
          <w:sz w:val="20"/>
          <w:szCs w:val="20"/>
        </w:rPr>
        <w:t xml:space="preserve"> 7:00 – 15:30</w:t>
      </w:r>
    </w:p>
    <w:p w:rsidR="0043477E" w:rsidRDefault="00FB5FCC" w:rsidP="002D6CC5">
      <w:pPr>
        <w:spacing w:after="0"/>
        <w:ind w:firstLine="708"/>
        <w:rPr>
          <w:rFonts w:ascii="Arial" w:hAnsi="Arial" w:cs="Arial"/>
          <w:sz w:val="20"/>
          <w:szCs w:val="20"/>
        </w:rPr>
      </w:pPr>
      <w:r w:rsidRPr="00363D3E">
        <w:rPr>
          <w:rFonts w:ascii="Arial" w:hAnsi="Arial" w:cs="Arial"/>
          <w:sz w:val="20"/>
          <w:szCs w:val="20"/>
        </w:rPr>
        <w:t xml:space="preserve">- w piątek w godz.: 7:00 – 13:00 </w:t>
      </w:r>
    </w:p>
    <w:p w:rsidR="008771B3" w:rsidRPr="00363D3E" w:rsidRDefault="008771B3" w:rsidP="00AA383F">
      <w:pPr>
        <w:spacing w:after="0"/>
        <w:rPr>
          <w:rFonts w:ascii="Arial" w:hAnsi="Arial" w:cs="Arial"/>
          <w:sz w:val="20"/>
          <w:szCs w:val="20"/>
        </w:rPr>
      </w:pPr>
    </w:p>
    <w:p w:rsidR="001D64E1" w:rsidRPr="00363D3E" w:rsidRDefault="00FB5FCC" w:rsidP="002D6CC5">
      <w:pPr>
        <w:spacing w:after="0"/>
        <w:jc w:val="center"/>
        <w:textAlignment w:val="baseline"/>
        <w:rPr>
          <w:rFonts w:ascii="Arial" w:eastAsia="Times New Roman" w:hAnsi="Arial" w:cs="Arial"/>
          <w:b/>
          <w:bCs/>
          <w:sz w:val="20"/>
          <w:szCs w:val="20"/>
          <w:lang w:eastAsia="pl-PL"/>
        </w:rPr>
      </w:pPr>
      <w:r w:rsidRPr="00363D3E">
        <w:rPr>
          <w:rFonts w:ascii="Arial" w:eastAsia="Times New Roman" w:hAnsi="Arial" w:cs="Arial"/>
          <w:b/>
          <w:bCs/>
          <w:sz w:val="20"/>
          <w:szCs w:val="20"/>
          <w:lang w:eastAsia="pl-PL"/>
        </w:rPr>
        <w:t>ZAPYTANIE</w:t>
      </w:r>
      <w:r w:rsidRPr="00363D3E">
        <w:rPr>
          <w:rFonts w:ascii="Arial" w:eastAsia="Times New Roman" w:hAnsi="Arial" w:cs="Arial"/>
          <w:b/>
          <w:sz w:val="20"/>
          <w:szCs w:val="20"/>
          <w:lang w:eastAsia="pl-PL"/>
        </w:rPr>
        <w:t xml:space="preserve"> </w:t>
      </w:r>
      <w:r w:rsidRPr="00363D3E">
        <w:rPr>
          <w:rFonts w:ascii="Arial" w:eastAsia="Times New Roman" w:hAnsi="Arial" w:cs="Arial"/>
          <w:b/>
          <w:bCs/>
          <w:sz w:val="20"/>
          <w:szCs w:val="20"/>
          <w:lang w:eastAsia="pl-PL"/>
        </w:rPr>
        <w:t>OFERTOWE</w:t>
      </w:r>
      <w:bookmarkStart w:id="0" w:name="_Hlk93917055"/>
      <w:bookmarkStart w:id="1" w:name="_Hlk93990425"/>
    </w:p>
    <w:bookmarkEnd w:id="0"/>
    <w:p w:rsidR="001D64E1" w:rsidRPr="00FB54F3" w:rsidRDefault="001D64E1" w:rsidP="00CD6B64">
      <w:pPr>
        <w:tabs>
          <w:tab w:val="left" w:pos="709"/>
        </w:tabs>
        <w:autoSpaceDE w:val="0"/>
        <w:autoSpaceDN w:val="0"/>
        <w:adjustRightInd w:val="0"/>
        <w:spacing w:after="0"/>
        <w:jc w:val="both"/>
        <w:rPr>
          <w:rFonts w:ascii="Arial" w:hAnsi="Arial" w:cs="Arial"/>
          <w:b/>
          <w:bCs/>
          <w:sz w:val="20"/>
          <w:szCs w:val="20"/>
        </w:rPr>
      </w:pPr>
    </w:p>
    <w:bookmarkEnd w:id="1"/>
    <w:p w:rsidR="00FB54F3" w:rsidRDefault="00705B6B" w:rsidP="00FB54F3">
      <w:pPr>
        <w:spacing w:after="0" w:line="240" w:lineRule="auto"/>
        <w:jc w:val="both"/>
        <w:rPr>
          <w:rFonts w:ascii="Arial" w:hAnsi="Arial" w:cs="Arial"/>
          <w:sz w:val="20"/>
          <w:szCs w:val="20"/>
        </w:rPr>
      </w:pPr>
      <w:r w:rsidRPr="00FB54F3">
        <w:rPr>
          <w:rFonts w:ascii="Arial" w:hAnsi="Arial" w:cs="Arial"/>
          <w:sz w:val="20"/>
          <w:szCs w:val="20"/>
        </w:rPr>
        <w:t>32 Wojskowy Oddział Gospodarczy</w:t>
      </w:r>
      <w:r w:rsidR="00FB397D" w:rsidRPr="00FB54F3">
        <w:rPr>
          <w:rFonts w:ascii="Arial" w:hAnsi="Arial" w:cs="Arial"/>
          <w:sz w:val="20"/>
          <w:szCs w:val="20"/>
        </w:rPr>
        <w:t xml:space="preserve">, 22 - 400 </w:t>
      </w:r>
      <w:r w:rsidR="00FB5FCC" w:rsidRPr="00FB54F3">
        <w:rPr>
          <w:rFonts w:ascii="Arial" w:hAnsi="Arial" w:cs="Arial"/>
          <w:sz w:val="20"/>
          <w:szCs w:val="20"/>
        </w:rPr>
        <w:t>Zamość, ul. Wojska Polskiego 2F</w:t>
      </w:r>
      <w:r w:rsidR="00FB397D" w:rsidRPr="00FB54F3">
        <w:rPr>
          <w:rFonts w:ascii="Arial" w:hAnsi="Arial" w:cs="Arial"/>
          <w:color w:val="000000"/>
          <w:sz w:val="20"/>
          <w:szCs w:val="20"/>
        </w:rPr>
        <w:t xml:space="preserve">, działając </w:t>
      </w:r>
      <w:r w:rsidR="00FB5FCC" w:rsidRPr="00FB54F3">
        <w:rPr>
          <w:rFonts w:ascii="Arial" w:hAnsi="Arial" w:cs="Arial"/>
          <w:color w:val="000000"/>
          <w:sz w:val="20"/>
          <w:szCs w:val="20"/>
        </w:rPr>
        <w:t>w oparciu o zapisy regulaminu dotyczącego udzielenia zamówień o wartości</w:t>
      </w:r>
      <w:r w:rsidRPr="00FB54F3">
        <w:rPr>
          <w:rFonts w:ascii="Arial" w:hAnsi="Arial" w:cs="Arial"/>
          <w:sz w:val="20"/>
          <w:szCs w:val="20"/>
        </w:rPr>
        <w:t xml:space="preserve"> nie</w:t>
      </w:r>
      <w:r w:rsidR="00FB5FCC" w:rsidRPr="00FB54F3">
        <w:rPr>
          <w:rFonts w:ascii="Arial" w:hAnsi="Arial" w:cs="Arial"/>
          <w:sz w:val="20"/>
          <w:szCs w:val="20"/>
        </w:rPr>
        <w:t>przekr</w:t>
      </w:r>
      <w:r w:rsidR="00FB397D" w:rsidRPr="00FB54F3">
        <w:rPr>
          <w:rFonts w:ascii="Arial" w:hAnsi="Arial" w:cs="Arial"/>
          <w:sz w:val="20"/>
          <w:szCs w:val="20"/>
        </w:rPr>
        <w:t xml:space="preserve">aczającej </w:t>
      </w:r>
    </w:p>
    <w:p w:rsidR="00FB54F3" w:rsidRDefault="00FB397D" w:rsidP="00FB54F3">
      <w:pPr>
        <w:spacing w:after="0" w:line="240" w:lineRule="auto"/>
        <w:jc w:val="both"/>
        <w:rPr>
          <w:rFonts w:ascii="Arial" w:hAnsi="Arial" w:cs="Arial"/>
          <w:b/>
          <w:sz w:val="20"/>
          <w:szCs w:val="20"/>
        </w:rPr>
      </w:pPr>
      <w:r w:rsidRPr="00FB54F3">
        <w:rPr>
          <w:rFonts w:ascii="Arial" w:hAnsi="Arial" w:cs="Arial"/>
          <w:sz w:val="20"/>
          <w:szCs w:val="20"/>
        </w:rPr>
        <w:t xml:space="preserve">130 </w:t>
      </w:r>
      <w:r w:rsidR="00705B6B" w:rsidRPr="00FB54F3">
        <w:rPr>
          <w:rFonts w:ascii="Arial" w:hAnsi="Arial" w:cs="Arial"/>
          <w:sz w:val="20"/>
          <w:szCs w:val="20"/>
        </w:rPr>
        <w:t>000, 00 zł netto,</w:t>
      </w:r>
      <w:r w:rsidRPr="00FB54F3">
        <w:rPr>
          <w:rFonts w:ascii="Arial" w:hAnsi="Arial" w:cs="Arial"/>
          <w:sz w:val="20"/>
          <w:szCs w:val="20"/>
        </w:rPr>
        <w:t xml:space="preserve"> zaprasza do złożenia o</w:t>
      </w:r>
      <w:bookmarkStart w:id="2" w:name="_Hlk161987103"/>
      <w:bookmarkStart w:id="3" w:name="_Hlk98748312"/>
      <w:r w:rsidR="00342D8D" w:rsidRPr="00FB54F3">
        <w:rPr>
          <w:rFonts w:ascii="Arial" w:hAnsi="Arial" w:cs="Arial"/>
          <w:sz w:val="20"/>
          <w:szCs w:val="20"/>
        </w:rPr>
        <w:t>ferty w postępowaniu pod nazwą</w:t>
      </w:r>
      <w:r w:rsidR="00342D8D" w:rsidRPr="00FB54F3">
        <w:rPr>
          <w:rFonts w:ascii="Arial" w:hAnsi="Arial" w:cs="Arial"/>
          <w:b/>
          <w:sz w:val="20"/>
          <w:szCs w:val="20"/>
        </w:rPr>
        <w:t xml:space="preserve">: </w:t>
      </w:r>
    </w:p>
    <w:p w:rsidR="00FB54F3" w:rsidRDefault="00FB54F3" w:rsidP="00FB54F3">
      <w:pPr>
        <w:spacing w:after="0" w:line="240" w:lineRule="auto"/>
        <w:jc w:val="both"/>
        <w:rPr>
          <w:rFonts w:ascii="Arial" w:hAnsi="Arial" w:cs="Arial"/>
          <w:b/>
          <w:sz w:val="20"/>
          <w:szCs w:val="20"/>
        </w:rPr>
      </w:pPr>
    </w:p>
    <w:p w:rsidR="00FB54F3" w:rsidRDefault="00FB54F3" w:rsidP="009438ED">
      <w:pPr>
        <w:pStyle w:val="Akapitzlist"/>
        <w:numPr>
          <w:ilvl w:val="0"/>
          <w:numId w:val="22"/>
        </w:numPr>
        <w:ind w:left="426" w:hanging="284"/>
        <w:jc w:val="both"/>
        <w:rPr>
          <w:rFonts w:ascii="Arial" w:hAnsi="Arial" w:cs="Arial"/>
          <w:b/>
        </w:rPr>
      </w:pPr>
      <w:bookmarkStart w:id="4" w:name="_Hlk184811163"/>
      <w:r w:rsidRPr="00FB54F3">
        <w:rPr>
          <w:rFonts w:ascii="Arial" w:hAnsi="Arial" w:cs="Arial"/>
          <w:b/>
        </w:rPr>
        <w:t>Część 1 – usługa w zakresie stałego monitoringu występowania szkodników opartego  na założeniach systemu HACCP wraz ze zwalczaniem pojawiających się szkodników w żywnościowych obiektach wojskowych</w:t>
      </w:r>
      <w:r w:rsidRPr="00FB54F3">
        <w:rPr>
          <w:rFonts w:ascii="Arial" w:hAnsi="Arial" w:cs="Arial"/>
        </w:rPr>
        <w:t xml:space="preserve"> (stołówkach wojskowych, magazynach żywnościowych) </w:t>
      </w:r>
      <w:r w:rsidRPr="00FB54F3">
        <w:rPr>
          <w:rFonts w:ascii="Arial" w:hAnsi="Arial" w:cs="Arial"/>
          <w:b/>
        </w:rPr>
        <w:t>oraz sezonowej deratyzacji w okresie wiosennym i jesiennym</w:t>
      </w:r>
      <w:r w:rsidRPr="00FB54F3">
        <w:rPr>
          <w:rFonts w:ascii="Arial" w:hAnsi="Arial" w:cs="Arial"/>
        </w:rPr>
        <w:t xml:space="preserve"> (2 razy w roku) w obiektach wojskowych, w których gryzonie mogą spowodować szkody w mieniu wojskowym (magazyny mundurowe, spadochronowe, amunicji, warsztaty).</w:t>
      </w:r>
      <w:r w:rsidRPr="00FB54F3">
        <w:rPr>
          <w:rFonts w:ascii="Arial" w:hAnsi="Arial" w:cs="Arial"/>
          <w:b/>
        </w:rPr>
        <w:t xml:space="preserve"> </w:t>
      </w:r>
      <w:r w:rsidRPr="00FB54F3">
        <w:rPr>
          <w:rFonts w:ascii="Arial" w:hAnsi="Arial" w:cs="Arial"/>
        </w:rPr>
        <w:t xml:space="preserve">W/w czynności wykonywane będą  </w:t>
      </w:r>
      <w:r w:rsidRPr="00FB54F3">
        <w:rPr>
          <w:rFonts w:ascii="Arial" w:hAnsi="Arial" w:cs="Arial"/>
          <w:b/>
        </w:rPr>
        <w:t>w budynkach zlokalizowanych w kompleksach wojskowych na terenie działania Sekcji Obsługi Infrastruktury Zamość  (Zamość, Sitaniec – Wolica, Łabunie – Reforma).</w:t>
      </w:r>
    </w:p>
    <w:p w:rsidR="00FB54F3" w:rsidRPr="00FB54F3" w:rsidRDefault="00FB54F3" w:rsidP="00FB54F3">
      <w:pPr>
        <w:pStyle w:val="Akapitzlist"/>
        <w:ind w:left="426"/>
        <w:jc w:val="both"/>
        <w:rPr>
          <w:rFonts w:ascii="Arial" w:hAnsi="Arial" w:cs="Arial"/>
          <w:b/>
        </w:rPr>
      </w:pPr>
    </w:p>
    <w:p w:rsidR="00FB54F3" w:rsidRDefault="00FB54F3" w:rsidP="009438ED">
      <w:pPr>
        <w:pStyle w:val="Akapitzlist"/>
        <w:numPr>
          <w:ilvl w:val="0"/>
          <w:numId w:val="22"/>
        </w:numPr>
        <w:ind w:left="426" w:hanging="284"/>
        <w:jc w:val="both"/>
        <w:rPr>
          <w:rFonts w:ascii="Arial" w:hAnsi="Arial" w:cs="Arial"/>
          <w:b/>
        </w:rPr>
      </w:pPr>
      <w:r w:rsidRPr="00FB54F3">
        <w:rPr>
          <w:rFonts w:ascii="Arial" w:hAnsi="Arial" w:cs="Arial"/>
          <w:b/>
        </w:rPr>
        <w:t>Część 2 – usługa w zakresie stałego monitoringu występowania szkodników opartego  na założeniach systemu HACCP wraz ze zwalczaniem pojawiających się szkodników w żywnościowych obiektach wojskowych</w:t>
      </w:r>
      <w:r w:rsidRPr="00FB54F3">
        <w:rPr>
          <w:rFonts w:ascii="Arial" w:hAnsi="Arial" w:cs="Arial"/>
        </w:rPr>
        <w:t xml:space="preserve"> (stołówkach wojskowych, magazynach żywnościowych) </w:t>
      </w:r>
      <w:r w:rsidRPr="00FB54F3">
        <w:rPr>
          <w:rFonts w:ascii="Arial" w:hAnsi="Arial" w:cs="Arial"/>
          <w:b/>
        </w:rPr>
        <w:t xml:space="preserve">oraz sezonowej deratyzacji w okresie wiosennym i jesiennym </w:t>
      </w:r>
      <w:r w:rsidRPr="00FB54F3">
        <w:rPr>
          <w:rFonts w:ascii="Arial" w:hAnsi="Arial" w:cs="Arial"/>
        </w:rPr>
        <w:t>(2 razy w roku) w obiektach wojskowych, w których gryzonie mogą spowodować szkody   w mieniu wojskowym (magazyny mundurowe, spadochronowe, amunicji, warsztaty).</w:t>
      </w:r>
      <w:r w:rsidRPr="00FB54F3">
        <w:rPr>
          <w:rFonts w:ascii="Arial" w:hAnsi="Arial" w:cs="Arial"/>
          <w:b/>
        </w:rPr>
        <w:t xml:space="preserve"> </w:t>
      </w:r>
      <w:r w:rsidRPr="00FB54F3">
        <w:rPr>
          <w:rFonts w:ascii="Arial" w:hAnsi="Arial" w:cs="Arial"/>
        </w:rPr>
        <w:t xml:space="preserve">W/w czynności wykonywane będą  </w:t>
      </w:r>
      <w:r w:rsidRPr="00FB54F3">
        <w:rPr>
          <w:rFonts w:ascii="Arial" w:hAnsi="Arial" w:cs="Arial"/>
          <w:b/>
        </w:rPr>
        <w:t>w budynkach zlokalizowanych w kompleksach wojskowych na terenie działania Sekcji Obsługi Infrastruktury Jawidz.</w:t>
      </w:r>
    </w:p>
    <w:p w:rsidR="00FB54F3" w:rsidRPr="00FB54F3" w:rsidRDefault="00FB54F3" w:rsidP="00FB54F3">
      <w:pPr>
        <w:jc w:val="both"/>
        <w:rPr>
          <w:rFonts w:ascii="Arial" w:hAnsi="Arial" w:cs="Arial"/>
          <w:b/>
        </w:rPr>
      </w:pPr>
    </w:p>
    <w:p w:rsidR="00FB54F3" w:rsidRDefault="00FB54F3" w:rsidP="009438ED">
      <w:pPr>
        <w:pStyle w:val="Akapitzlist"/>
        <w:numPr>
          <w:ilvl w:val="0"/>
          <w:numId w:val="22"/>
        </w:numPr>
        <w:ind w:left="426" w:hanging="284"/>
        <w:jc w:val="both"/>
        <w:rPr>
          <w:rFonts w:ascii="Arial" w:hAnsi="Arial" w:cs="Arial"/>
          <w:b/>
        </w:rPr>
      </w:pPr>
      <w:r w:rsidRPr="00FB54F3">
        <w:rPr>
          <w:rFonts w:ascii="Arial" w:hAnsi="Arial" w:cs="Arial"/>
          <w:b/>
        </w:rPr>
        <w:t>Część 3 – usługa w zakresie stałego monitoringu występowania szkodników opartego  na założeniach systemu HACCP wraz ze zwalczaniem pojawiających się szkodników w żywnościowych obiektach wojskowych</w:t>
      </w:r>
      <w:r w:rsidRPr="00FB54F3">
        <w:rPr>
          <w:rFonts w:ascii="Arial" w:hAnsi="Arial" w:cs="Arial"/>
        </w:rPr>
        <w:t xml:space="preserve"> (stołówkach wojskowych, magazynach żywnościowych) </w:t>
      </w:r>
      <w:r w:rsidRPr="00FB54F3">
        <w:rPr>
          <w:rFonts w:ascii="Arial" w:hAnsi="Arial" w:cs="Arial"/>
          <w:b/>
        </w:rPr>
        <w:t>oraz sezonowej deratyzacji w okresie wiosennym i jesiennym</w:t>
      </w:r>
      <w:r w:rsidRPr="00FB54F3">
        <w:rPr>
          <w:rFonts w:ascii="Arial" w:hAnsi="Arial" w:cs="Arial"/>
        </w:rPr>
        <w:t xml:space="preserve"> (2 razy w roku) w obiektach wojskowych, w których gryzonie mogą spowodować szkody   w mieniu wojskowym (magazyny mundurowe, spadochronowe, amunicji, warsztaty).</w:t>
      </w:r>
      <w:r w:rsidRPr="00FB54F3">
        <w:rPr>
          <w:rFonts w:ascii="Arial" w:hAnsi="Arial" w:cs="Arial"/>
          <w:b/>
        </w:rPr>
        <w:t xml:space="preserve"> </w:t>
      </w:r>
      <w:r w:rsidRPr="00FB54F3">
        <w:rPr>
          <w:rFonts w:ascii="Arial" w:hAnsi="Arial" w:cs="Arial"/>
        </w:rPr>
        <w:t xml:space="preserve">W/w czynności wykonywane będą  </w:t>
      </w:r>
      <w:r w:rsidRPr="00FB54F3">
        <w:rPr>
          <w:rFonts w:ascii="Arial" w:hAnsi="Arial" w:cs="Arial"/>
          <w:b/>
        </w:rPr>
        <w:t>w budynkach zlokalizowanych w kompleksach wojskowych na terenie działania Sekcji Obsługi Infrastruktury w Chełm (m. Chełm i Srebrzyszcze).</w:t>
      </w:r>
    </w:p>
    <w:p w:rsidR="00FB54F3" w:rsidRPr="00FB54F3" w:rsidRDefault="00FB54F3" w:rsidP="00FB54F3">
      <w:pPr>
        <w:jc w:val="both"/>
        <w:rPr>
          <w:rFonts w:ascii="Arial" w:hAnsi="Arial" w:cs="Arial"/>
          <w:b/>
        </w:rPr>
      </w:pPr>
    </w:p>
    <w:p w:rsidR="00FB54F3" w:rsidRDefault="00FB54F3" w:rsidP="009438ED">
      <w:pPr>
        <w:pStyle w:val="Akapitzlist"/>
        <w:numPr>
          <w:ilvl w:val="0"/>
          <w:numId w:val="22"/>
        </w:numPr>
        <w:ind w:left="426" w:hanging="284"/>
        <w:jc w:val="both"/>
        <w:rPr>
          <w:rFonts w:ascii="Arial" w:hAnsi="Arial" w:cs="Arial"/>
          <w:b/>
        </w:rPr>
      </w:pPr>
      <w:r w:rsidRPr="00FB54F3">
        <w:rPr>
          <w:rFonts w:ascii="Arial" w:hAnsi="Arial" w:cs="Arial"/>
          <w:b/>
        </w:rPr>
        <w:t>Część 4 – usługa w zakresie stałego monitoringu występowania szkodników opartego  na założeniach systemu HACCP wraz ze zwalczaniem pojawiających się szkodników w żywnościowych obiektach wojskowych</w:t>
      </w:r>
      <w:r w:rsidRPr="00FB54F3">
        <w:rPr>
          <w:rFonts w:ascii="Arial" w:hAnsi="Arial" w:cs="Arial"/>
        </w:rPr>
        <w:t xml:space="preserve"> (stołówkach wojskowych, magazynach żywnościowych) </w:t>
      </w:r>
      <w:r w:rsidRPr="00FB54F3">
        <w:rPr>
          <w:rFonts w:ascii="Arial" w:hAnsi="Arial" w:cs="Arial"/>
          <w:b/>
        </w:rPr>
        <w:t>oraz sezonowej deratyzacji w okresie wiosennym i jesiennym</w:t>
      </w:r>
      <w:r w:rsidRPr="00FB54F3">
        <w:rPr>
          <w:rFonts w:ascii="Arial" w:hAnsi="Arial" w:cs="Arial"/>
        </w:rPr>
        <w:t xml:space="preserve"> (2 razy w roku) w obiektach wojskowych, w których gryzonie mogą spowodować szkody   w mieniu wojskowym (magazyny mundurowe, spadochronowe, amunicji, warsztaty).</w:t>
      </w:r>
      <w:r w:rsidRPr="00FB54F3">
        <w:rPr>
          <w:rFonts w:ascii="Arial" w:hAnsi="Arial" w:cs="Arial"/>
          <w:b/>
        </w:rPr>
        <w:t xml:space="preserve"> </w:t>
      </w:r>
      <w:r w:rsidRPr="00FB54F3">
        <w:rPr>
          <w:rFonts w:ascii="Arial" w:hAnsi="Arial" w:cs="Arial"/>
        </w:rPr>
        <w:t xml:space="preserve">W/w czynności wykonywane będą  </w:t>
      </w:r>
      <w:r w:rsidRPr="00FB54F3">
        <w:rPr>
          <w:rFonts w:ascii="Arial" w:hAnsi="Arial" w:cs="Arial"/>
          <w:b/>
        </w:rPr>
        <w:t>w budynkach zlokalizowanych w kompleksach wojskowych na terenie działania Sekcji Obsługi Infrastruktury Hrubieszów.</w:t>
      </w:r>
    </w:p>
    <w:p w:rsidR="00FB54F3" w:rsidRPr="00FB54F3" w:rsidRDefault="00FB54F3" w:rsidP="00FB54F3">
      <w:pPr>
        <w:pStyle w:val="Akapitzlist"/>
        <w:rPr>
          <w:rFonts w:ascii="Arial" w:hAnsi="Arial" w:cs="Arial"/>
          <w:b/>
        </w:rPr>
      </w:pPr>
    </w:p>
    <w:p w:rsidR="00FB54F3" w:rsidRPr="00FB54F3" w:rsidRDefault="00FB54F3" w:rsidP="00FB54F3">
      <w:pPr>
        <w:pStyle w:val="Akapitzlist"/>
        <w:ind w:left="426"/>
        <w:jc w:val="both"/>
        <w:rPr>
          <w:rFonts w:ascii="Arial" w:hAnsi="Arial" w:cs="Arial"/>
          <w:b/>
        </w:rPr>
      </w:pPr>
    </w:p>
    <w:p w:rsidR="00FB54F3" w:rsidRPr="00FB54F3" w:rsidRDefault="00FB54F3" w:rsidP="009438ED">
      <w:pPr>
        <w:pStyle w:val="Akapitzlist"/>
        <w:numPr>
          <w:ilvl w:val="0"/>
          <w:numId w:val="22"/>
        </w:numPr>
        <w:ind w:left="426" w:hanging="284"/>
        <w:jc w:val="both"/>
        <w:rPr>
          <w:rFonts w:ascii="Arial" w:hAnsi="Arial" w:cs="Arial"/>
          <w:b/>
        </w:rPr>
      </w:pPr>
      <w:r w:rsidRPr="00FB54F3">
        <w:rPr>
          <w:rFonts w:ascii="Arial" w:hAnsi="Arial" w:cs="Arial"/>
          <w:b/>
        </w:rPr>
        <w:lastRenderedPageBreak/>
        <w:t xml:space="preserve">Część 5 – </w:t>
      </w:r>
      <w:bookmarkStart w:id="5" w:name="_Hlk184811095"/>
      <w:r w:rsidRPr="00FB54F3">
        <w:rPr>
          <w:rFonts w:ascii="Arial" w:hAnsi="Arial" w:cs="Arial"/>
          <w:b/>
        </w:rPr>
        <w:t xml:space="preserve">usługa w zakresie stałego monitoringu występowania szkodników </w:t>
      </w:r>
      <w:bookmarkEnd w:id="5"/>
      <w:r w:rsidRPr="00FB54F3">
        <w:rPr>
          <w:rFonts w:ascii="Arial" w:hAnsi="Arial" w:cs="Arial"/>
          <w:b/>
        </w:rPr>
        <w:t>opartego  na założeniach systemu HACCP wraz ze zwalczaniem pojawiających się szkodników w żywnościowych obiektach wojskowych</w:t>
      </w:r>
      <w:r w:rsidRPr="00FB54F3">
        <w:rPr>
          <w:rFonts w:ascii="Arial" w:hAnsi="Arial" w:cs="Arial"/>
        </w:rPr>
        <w:t xml:space="preserve"> (stołówkach wojskowych, magazynach żywnościowych) </w:t>
      </w:r>
      <w:r w:rsidRPr="00FB54F3">
        <w:rPr>
          <w:rFonts w:ascii="Arial" w:hAnsi="Arial" w:cs="Arial"/>
          <w:b/>
        </w:rPr>
        <w:t>oraz sezonowej deratyzacji w okresie wiosennym i jesiennym</w:t>
      </w:r>
      <w:r w:rsidRPr="00FB54F3">
        <w:rPr>
          <w:rFonts w:ascii="Arial" w:hAnsi="Arial" w:cs="Arial"/>
        </w:rPr>
        <w:t xml:space="preserve"> (2 razy w roku) w obiektach wojskowych, w których gryzonie mogą spowodować szkody   w mieniu wojskowym (magazyny mundurowe, spadochronowe, amunicji, warsztaty).</w:t>
      </w:r>
      <w:r w:rsidRPr="00FB54F3">
        <w:rPr>
          <w:rFonts w:ascii="Arial" w:hAnsi="Arial" w:cs="Arial"/>
          <w:b/>
        </w:rPr>
        <w:t xml:space="preserve"> </w:t>
      </w:r>
      <w:r w:rsidRPr="00FB54F3">
        <w:rPr>
          <w:rFonts w:ascii="Arial" w:hAnsi="Arial" w:cs="Arial"/>
        </w:rPr>
        <w:t xml:space="preserve">W/w czynności wykonywane będą  </w:t>
      </w:r>
      <w:r w:rsidRPr="00FB54F3">
        <w:rPr>
          <w:rFonts w:ascii="Arial" w:hAnsi="Arial" w:cs="Arial"/>
          <w:b/>
        </w:rPr>
        <w:t xml:space="preserve">w budynkach zlokalizowanych w kompleksach wojskowych na terenie działania Sekcji Obsługi Infrastruktury Lublin. </w:t>
      </w:r>
    </w:p>
    <w:p w:rsidR="00FB54F3" w:rsidRDefault="00FB54F3" w:rsidP="00AA383F">
      <w:pPr>
        <w:jc w:val="both"/>
        <w:rPr>
          <w:rFonts w:ascii="Arial" w:hAnsi="Arial" w:cs="Arial"/>
          <w:b/>
          <w:sz w:val="20"/>
          <w:szCs w:val="20"/>
        </w:rPr>
      </w:pPr>
    </w:p>
    <w:bookmarkEnd w:id="4"/>
    <w:p w:rsidR="00D67D1A" w:rsidRPr="00FB54F3" w:rsidRDefault="000A5CDD" w:rsidP="00AA383F">
      <w:pPr>
        <w:jc w:val="both"/>
        <w:rPr>
          <w:rFonts w:ascii="Arial" w:hAnsi="Arial" w:cs="Arial"/>
          <w:b/>
          <w:sz w:val="20"/>
          <w:szCs w:val="20"/>
        </w:rPr>
      </w:pPr>
      <w:r w:rsidRPr="00FB54F3">
        <w:rPr>
          <w:rFonts w:ascii="Arial" w:hAnsi="Arial" w:cs="Arial"/>
          <w:b/>
          <w:sz w:val="20"/>
          <w:szCs w:val="20"/>
        </w:rPr>
        <w:t>Nr sprawy: ZP/ZO/</w:t>
      </w:r>
      <w:r w:rsidR="00FB54F3">
        <w:rPr>
          <w:rFonts w:ascii="Arial" w:hAnsi="Arial" w:cs="Arial"/>
          <w:b/>
          <w:sz w:val="20"/>
          <w:szCs w:val="20"/>
        </w:rPr>
        <w:t>47</w:t>
      </w:r>
      <w:r w:rsidRPr="00FB54F3">
        <w:rPr>
          <w:rFonts w:ascii="Arial" w:hAnsi="Arial" w:cs="Arial"/>
          <w:b/>
          <w:sz w:val="20"/>
          <w:szCs w:val="20"/>
        </w:rPr>
        <w:t>/2024</w:t>
      </w:r>
      <w:bookmarkEnd w:id="2"/>
      <w:bookmarkEnd w:id="3"/>
    </w:p>
    <w:p w:rsidR="0043477E" w:rsidRPr="0023379F" w:rsidRDefault="00FB5FCC" w:rsidP="002D6CC5">
      <w:pPr>
        <w:tabs>
          <w:tab w:val="left" w:pos="709"/>
        </w:tabs>
        <w:autoSpaceDE w:val="0"/>
        <w:autoSpaceDN w:val="0"/>
        <w:adjustRightInd w:val="0"/>
        <w:spacing w:after="0"/>
        <w:rPr>
          <w:rFonts w:ascii="Arial" w:hAnsi="Arial" w:cs="Arial"/>
          <w:b/>
          <w:sz w:val="20"/>
          <w:szCs w:val="20"/>
        </w:rPr>
      </w:pPr>
      <w:r w:rsidRPr="0023379F">
        <w:rPr>
          <w:rFonts w:ascii="Arial" w:hAnsi="Arial" w:cs="Arial"/>
          <w:b/>
          <w:sz w:val="20"/>
          <w:szCs w:val="20"/>
        </w:rPr>
        <w:t>Korzystanie z platformy zakupowej przez Wykonawcę jest bezpłatne.</w:t>
      </w:r>
    </w:p>
    <w:p w:rsidR="00767E96" w:rsidRPr="00363D3E" w:rsidRDefault="00767E96" w:rsidP="002D6CC5">
      <w:pPr>
        <w:tabs>
          <w:tab w:val="left" w:pos="709"/>
        </w:tabs>
        <w:autoSpaceDE w:val="0"/>
        <w:autoSpaceDN w:val="0"/>
        <w:adjustRightInd w:val="0"/>
        <w:spacing w:after="0"/>
        <w:rPr>
          <w:rFonts w:ascii="Arial" w:hAnsi="Arial" w:cs="Arial"/>
          <w:b/>
          <w:sz w:val="20"/>
          <w:szCs w:val="20"/>
        </w:rPr>
      </w:pPr>
    </w:p>
    <w:p w:rsidR="001D64E1" w:rsidRPr="00363D3E" w:rsidRDefault="001D64E1" w:rsidP="002D6CC5">
      <w:pPr>
        <w:numPr>
          <w:ilvl w:val="0"/>
          <w:numId w:val="2"/>
        </w:numPr>
        <w:shd w:val="clear" w:color="auto" w:fill="FFFFFF"/>
        <w:tabs>
          <w:tab w:val="left" w:pos="426"/>
        </w:tabs>
        <w:jc w:val="both"/>
        <w:rPr>
          <w:rFonts w:ascii="Arial" w:hAnsi="Arial" w:cs="Arial"/>
          <w:color w:val="000000" w:themeColor="text1"/>
          <w:kern w:val="1"/>
          <w:sz w:val="20"/>
          <w:szCs w:val="20"/>
          <w:lang w:eastAsia="zh-CN"/>
        </w:rPr>
      </w:pPr>
      <w:bookmarkStart w:id="6" w:name="_Hlk95297495"/>
      <w:r w:rsidRPr="00363D3E">
        <w:rPr>
          <w:rFonts w:ascii="Arial" w:hAnsi="Arial" w:cs="Arial"/>
          <w:color w:val="000000" w:themeColor="text1"/>
          <w:kern w:val="1"/>
          <w:sz w:val="20"/>
          <w:szCs w:val="20"/>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w:t>
      </w:r>
    </w:p>
    <w:bookmarkEnd w:id="6"/>
    <w:p w:rsidR="0043477E" w:rsidRDefault="00FB5FCC" w:rsidP="002D6CC5">
      <w:pPr>
        <w:numPr>
          <w:ilvl w:val="0"/>
          <w:numId w:val="2"/>
        </w:numPr>
        <w:spacing w:after="0"/>
        <w:contextualSpacing/>
        <w:jc w:val="both"/>
        <w:rPr>
          <w:rFonts w:ascii="Arial" w:hAnsi="Arial" w:cs="Arial"/>
          <w:sz w:val="20"/>
          <w:szCs w:val="20"/>
        </w:rPr>
      </w:pPr>
      <w:r w:rsidRPr="00363D3E">
        <w:rPr>
          <w:rFonts w:ascii="Arial" w:hAnsi="Arial" w:cs="Arial"/>
          <w:sz w:val="20"/>
          <w:szCs w:val="20"/>
        </w:rPr>
        <w:t>Zgodnie z art. 13 ust. 1 i 2 rozporządzenia Parlamentu Euro</w:t>
      </w:r>
      <w:r w:rsidR="00FB397D" w:rsidRPr="00363D3E">
        <w:rPr>
          <w:rFonts w:ascii="Arial" w:hAnsi="Arial" w:cs="Arial"/>
          <w:sz w:val="20"/>
          <w:szCs w:val="20"/>
        </w:rPr>
        <w:t xml:space="preserve">pejskiego </w:t>
      </w:r>
      <w:r w:rsidRPr="00363D3E">
        <w:rPr>
          <w:rFonts w:ascii="Arial" w:hAnsi="Arial" w:cs="Arial"/>
          <w:sz w:val="20"/>
          <w:szCs w:val="20"/>
        </w:rP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 Zamawiający informuje, że: </w:t>
      </w:r>
    </w:p>
    <w:p w:rsidR="00D67D1A" w:rsidRPr="00363D3E" w:rsidRDefault="00D67D1A" w:rsidP="00D67D1A">
      <w:pPr>
        <w:spacing w:after="0"/>
        <w:ind w:left="360"/>
        <w:contextualSpacing/>
        <w:jc w:val="both"/>
        <w:rPr>
          <w:rFonts w:ascii="Arial" w:hAnsi="Arial" w:cs="Arial"/>
          <w:sz w:val="20"/>
          <w:szCs w:val="20"/>
        </w:rPr>
      </w:pP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Administratorem Pani/Pana dan</w:t>
      </w:r>
      <w:r w:rsidR="00AD311C" w:rsidRPr="00363D3E">
        <w:rPr>
          <w:rFonts w:ascii="Arial" w:hAnsi="Arial" w:cs="Arial"/>
          <w:sz w:val="20"/>
          <w:szCs w:val="20"/>
        </w:rPr>
        <w:t>ych osobowych jest 32 Wojskowy Oddział Gospodarczy</w:t>
      </w:r>
      <w:r w:rsidRPr="00363D3E">
        <w:rPr>
          <w:rFonts w:ascii="Arial" w:hAnsi="Arial" w:cs="Arial"/>
          <w:sz w:val="20"/>
          <w:szCs w:val="20"/>
        </w:rPr>
        <w:t xml:space="preserve"> w Zamościu, ul. Wojska Polskiego 2F, 22 – 400 Zamość;</w:t>
      </w:r>
    </w:p>
    <w:p w:rsidR="0039336D" w:rsidRPr="00363D3E" w:rsidRDefault="00FB5FCC" w:rsidP="0039336D">
      <w:pPr>
        <w:numPr>
          <w:ilvl w:val="0"/>
          <w:numId w:val="1"/>
        </w:numPr>
        <w:spacing w:after="0"/>
        <w:ind w:left="851" w:hanging="425"/>
        <w:contextualSpacing/>
        <w:jc w:val="both"/>
        <w:rPr>
          <w:rFonts w:ascii="Arial" w:hAnsi="Arial" w:cs="Arial"/>
          <w:color w:val="000000" w:themeColor="text1"/>
          <w:sz w:val="20"/>
          <w:szCs w:val="20"/>
          <w:u w:val="single"/>
        </w:rPr>
      </w:pPr>
      <w:r w:rsidRPr="00363D3E">
        <w:rPr>
          <w:rFonts w:ascii="Arial" w:hAnsi="Arial" w:cs="Arial"/>
          <w:color w:val="000000" w:themeColor="text1"/>
          <w:sz w:val="20"/>
          <w:szCs w:val="20"/>
        </w:rPr>
        <w:t>In</w:t>
      </w:r>
      <w:r w:rsidRPr="00363D3E">
        <w:rPr>
          <w:rFonts w:ascii="Arial" w:hAnsi="Arial" w:cs="Arial"/>
          <w:sz w:val="20"/>
          <w:szCs w:val="20"/>
        </w:rPr>
        <w:t>spektor ochrony danych osobo</w:t>
      </w:r>
      <w:r w:rsidRPr="00363D3E">
        <w:rPr>
          <w:rFonts w:ascii="Arial" w:hAnsi="Arial" w:cs="Arial"/>
          <w:color w:val="000000" w:themeColor="text1"/>
          <w:sz w:val="20"/>
          <w:szCs w:val="20"/>
        </w:rPr>
        <w:t xml:space="preserve">wych w 32 Wojskowym Oddziale Gospodarczym w Zamościu kontakt e-mail: </w:t>
      </w:r>
      <w:hyperlink r:id="rId12" w:history="1">
        <w:r w:rsidR="00AD311C" w:rsidRPr="00363D3E">
          <w:rPr>
            <w:rStyle w:val="Hipercze"/>
            <w:rFonts w:ascii="Arial" w:hAnsi="Arial" w:cs="Arial"/>
            <w:sz w:val="20"/>
            <w:szCs w:val="20"/>
          </w:rPr>
          <w:t>32wog.iod@ron.mil.pl</w:t>
        </w:r>
      </w:hyperlink>
      <w:r w:rsidRPr="00363D3E">
        <w:rPr>
          <w:rFonts w:ascii="Arial" w:hAnsi="Arial" w:cs="Arial"/>
          <w:color w:val="000000" w:themeColor="text1"/>
          <w:sz w:val="20"/>
          <w:szCs w:val="20"/>
          <w:u w:val="single"/>
        </w:rPr>
        <w:t>;</w:t>
      </w:r>
    </w:p>
    <w:p w:rsidR="00FB669A" w:rsidRPr="00005228" w:rsidRDefault="00FB5FCC" w:rsidP="00D10BF0">
      <w:pPr>
        <w:numPr>
          <w:ilvl w:val="0"/>
          <w:numId w:val="1"/>
        </w:numPr>
        <w:spacing w:after="0"/>
        <w:ind w:left="851" w:hanging="425"/>
        <w:contextualSpacing/>
        <w:jc w:val="both"/>
        <w:rPr>
          <w:rFonts w:ascii="Arial" w:eastAsia="Times New Roman" w:hAnsi="Arial" w:cs="Arial"/>
          <w:sz w:val="20"/>
          <w:szCs w:val="20"/>
          <w:lang w:eastAsia="pl-PL"/>
        </w:rPr>
      </w:pPr>
      <w:r w:rsidRPr="00363D3E">
        <w:rPr>
          <w:rFonts w:ascii="Arial" w:hAnsi="Arial" w:cs="Arial"/>
          <w:color w:val="000000" w:themeColor="text1"/>
          <w:sz w:val="20"/>
          <w:szCs w:val="20"/>
        </w:rPr>
        <w:t>Pani</w:t>
      </w:r>
      <w:r w:rsidRPr="00363D3E">
        <w:rPr>
          <w:rFonts w:ascii="Arial" w:hAnsi="Arial" w:cs="Arial"/>
          <w:sz w:val="20"/>
          <w:szCs w:val="20"/>
        </w:rPr>
        <w:t xml:space="preserve">/Pana dane osobowe przetwarzane będą na podstawie art. 6 ust. 1 lit. c RODO w celu związanym z postępowaniem o udzielenie zamówienia </w:t>
      </w:r>
      <w:r w:rsidRPr="00005228">
        <w:rPr>
          <w:rFonts w:ascii="Arial" w:hAnsi="Arial" w:cs="Arial"/>
          <w:sz w:val="20"/>
          <w:szCs w:val="20"/>
        </w:rPr>
        <w:t xml:space="preserve">publicznego pod nazwą: </w:t>
      </w:r>
      <w:r w:rsidR="00FB54F3" w:rsidRPr="00005228">
        <w:rPr>
          <w:rFonts w:ascii="Arial" w:eastAsia="Times New Roman" w:hAnsi="Arial" w:cs="Arial"/>
          <w:sz w:val="20"/>
          <w:szCs w:val="20"/>
          <w:lang w:eastAsia="pl-PL"/>
        </w:rPr>
        <w:t>usługa w zakresie stałego monitoringu występowania szkodników</w:t>
      </w:r>
      <w:r w:rsidR="00FB54F3" w:rsidRPr="00005228">
        <w:rPr>
          <w:rFonts w:ascii="Arial" w:eastAsia="Calibri" w:hAnsi="Arial" w:cs="Arial"/>
          <w:sz w:val="20"/>
          <w:szCs w:val="20"/>
        </w:rPr>
        <w:t>…</w:t>
      </w:r>
      <w:r w:rsidR="00D10BF0" w:rsidRPr="00005228">
        <w:rPr>
          <w:rFonts w:ascii="Arial" w:eastAsia="Calibri" w:hAnsi="Arial" w:cs="Arial"/>
          <w:sz w:val="20"/>
          <w:szCs w:val="20"/>
        </w:rPr>
        <w:t xml:space="preserve"> </w:t>
      </w:r>
      <w:r w:rsidR="00D10BF0" w:rsidRPr="00005228">
        <w:rPr>
          <w:rFonts w:ascii="Arial" w:hAnsi="Arial" w:cs="Arial"/>
          <w:sz w:val="20"/>
          <w:szCs w:val="20"/>
        </w:rPr>
        <w:t>Nr sprawy: ZP/ZO/</w:t>
      </w:r>
      <w:r w:rsidR="00FB54F3" w:rsidRPr="00005228">
        <w:rPr>
          <w:rFonts w:ascii="Arial" w:hAnsi="Arial" w:cs="Arial"/>
          <w:sz w:val="20"/>
          <w:szCs w:val="20"/>
        </w:rPr>
        <w:t>47</w:t>
      </w:r>
      <w:r w:rsidR="00D10BF0" w:rsidRPr="00005228">
        <w:rPr>
          <w:rFonts w:ascii="Arial" w:hAnsi="Arial" w:cs="Arial"/>
          <w:sz w:val="20"/>
          <w:szCs w:val="20"/>
        </w:rPr>
        <w:t>/2024</w:t>
      </w:r>
    </w:p>
    <w:p w:rsidR="007E536B" w:rsidRPr="00363D3E" w:rsidRDefault="007E536B" w:rsidP="00FB669A">
      <w:pPr>
        <w:spacing w:after="0"/>
        <w:ind w:left="851"/>
        <w:contextualSpacing/>
        <w:jc w:val="both"/>
        <w:rPr>
          <w:rFonts w:ascii="Arial" w:hAnsi="Arial" w:cs="Arial"/>
          <w:sz w:val="20"/>
          <w:szCs w:val="20"/>
        </w:rPr>
      </w:pPr>
    </w:p>
    <w:p w:rsidR="0043477E" w:rsidRPr="00BB5B9D" w:rsidRDefault="00FB5FCC" w:rsidP="007E536B">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Odbiorcami Pani/Pana danych osobowych będą osoby lub podmioty, którym zostanie udostępniona dokumentacja postępowania w oparciu o art. 18 ora</w:t>
      </w:r>
      <w:r w:rsidR="00FB397D" w:rsidRPr="00363D3E">
        <w:rPr>
          <w:rFonts w:ascii="Arial" w:hAnsi="Arial" w:cs="Arial"/>
          <w:sz w:val="20"/>
          <w:szCs w:val="20"/>
        </w:rPr>
        <w:t>z art. 74 ustawy z dnia 11 wrześ</w:t>
      </w:r>
      <w:r w:rsidRPr="00363D3E">
        <w:rPr>
          <w:rFonts w:ascii="Arial" w:hAnsi="Arial" w:cs="Arial"/>
          <w:sz w:val="20"/>
          <w:szCs w:val="20"/>
        </w:rPr>
        <w:t>nia 2019 r. – Prawo zamówień publicznych (</w:t>
      </w:r>
      <w:r w:rsidR="00BB5B9D" w:rsidRPr="00BB5B9D">
        <w:rPr>
          <w:rFonts w:ascii="Arial" w:hAnsi="Arial" w:cs="Arial"/>
          <w:color w:val="000000"/>
          <w:sz w:val="20"/>
          <w:szCs w:val="20"/>
        </w:rPr>
        <w:t xml:space="preserve">Dz. U. z 2024. poz. 1320 </w:t>
      </w:r>
      <w:proofErr w:type="spellStart"/>
      <w:r w:rsidR="00BB5B9D" w:rsidRPr="00BB5B9D">
        <w:rPr>
          <w:rFonts w:ascii="Arial" w:hAnsi="Arial" w:cs="Arial"/>
          <w:color w:val="000000"/>
          <w:sz w:val="20"/>
          <w:szCs w:val="20"/>
        </w:rPr>
        <w:t>t.j</w:t>
      </w:r>
      <w:proofErr w:type="spellEnd"/>
      <w:r w:rsidR="00BB5B9D" w:rsidRPr="00BB5B9D">
        <w:rPr>
          <w:rFonts w:ascii="Arial" w:hAnsi="Arial" w:cs="Arial"/>
          <w:color w:val="000000"/>
          <w:sz w:val="20"/>
          <w:szCs w:val="20"/>
        </w:rPr>
        <w:t xml:space="preserve">.) </w:t>
      </w:r>
      <w:r w:rsidRPr="00BB5B9D">
        <w:rPr>
          <w:rFonts w:ascii="Arial" w:hAnsi="Arial" w:cs="Arial"/>
          <w:sz w:val="20"/>
          <w:szCs w:val="20"/>
        </w:rPr>
        <w:t>dalej “ustawa Pzp”;</w:t>
      </w: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Pani/Pana dane osobowe będą przechowywane, zgodnie z art. 78 ustawy Pzp, przez okres 4 lat od dnia zakończenia postępowania o udzielenie zamówienia w sposób gwarantujący jego nienaruszalność.</w:t>
      </w:r>
    </w:p>
    <w:p w:rsidR="00436140"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436140"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W odniesieniu do Pani/pana danych osobowych decyzje nie będą podejmowane w sposób zautomatyzowany, stosownie do art. 22 RODO;</w:t>
      </w: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 xml:space="preserve">Posiada Pani/Pan: </w:t>
      </w:r>
      <w:r w:rsidRPr="00363D3E">
        <w:rPr>
          <w:rFonts w:ascii="Arial" w:hAnsi="Arial" w:cs="Arial"/>
          <w:sz w:val="20"/>
          <w:szCs w:val="20"/>
        </w:rPr>
        <w:tab/>
      </w:r>
      <w:r w:rsidRPr="00363D3E">
        <w:rPr>
          <w:rFonts w:ascii="Arial" w:hAnsi="Arial" w:cs="Arial"/>
          <w:sz w:val="20"/>
          <w:szCs w:val="20"/>
        </w:rPr>
        <w:br/>
        <w:t>- na podstawie art. 15 RODO prawo dostępu do danych osobowych Pani/Pana dotyczących;</w:t>
      </w:r>
    </w:p>
    <w:p w:rsidR="009E7409"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xml:space="preserve"> - na podstawie art. 16 RODO prawo do sprostowania Pani/Pana danych osobowych, jednakże skorzystanie z prawa do sprostowania nie może skutkować zmianą wyniku postępowania o udzielenie zamówienia publicznego ani zmianą postanowień umowy w zakresie niezgodnym z ustawą Pzp oraz nie może naruszać integralności protokołu </w:t>
      </w:r>
      <w:r w:rsidRPr="00363D3E">
        <w:rPr>
          <w:rFonts w:ascii="Arial" w:hAnsi="Arial" w:cs="Arial"/>
          <w:sz w:val="20"/>
          <w:szCs w:val="20"/>
        </w:rPr>
        <w:lastRenderedPageBreak/>
        <w:t>postępowania o udzielenie zamówienia publicznego oraz jego załączników;</w:t>
      </w:r>
      <w:r w:rsidRPr="00363D3E">
        <w:rPr>
          <w:rFonts w:ascii="Arial" w:hAnsi="Arial" w:cs="Arial"/>
          <w:sz w:val="20"/>
          <w:szCs w:val="20"/>
        </w:rPr>
        <w:tab/>
      </w:r>
      <w:r w:rsidRPr="00363D3E">
        <w:rPr>
          <w:rFonts w:ascii="Arial" w:hAnsi="Arial" w:cs="Arial"/>
          <w:sz w:val="20"/>
          <w:szCs w:val="20"/>
        </w:rPr>
        <w:br/>
        <w:t xml:space="preserve"> -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w:t>
      </w:r>
      <w:r w:rsidRPr="00363D3E">
        <w:rPr>
          <w:rFonts w:ascii="Arial" w:hAnsi="Arial" w:cs="Arial"/>
          <w:sz w:val="20"/>
          <w:szCs w:val="20"/>
        </w:rPr>
        <w:tab/>
      </w:r>
      <w:r w:rsidRPr="00363D3E">
        <w:rPr>
          <w:rFonts w:ascii="Arial" w:hAnsi="Arial" w:cs="Arial"/>
          <w:sz w:val="20"/>
          <w:szCs w:val="20"/>
        </w:rPr>
        <w:br/>
        <w:t xml:space="preserve"> - prawo do wniesienia skargi do Prezesa Urzędu Ochrony Danych Osobowych, gdy uzna Pani/Pan, że przetwarzanie danych osobowych Pani/Pana dotyczących narusza przepisy RODO;</w:t>
      </w: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 xml:space="preserve">Nie przysługuje Pani/Panu: </w:t>
      </w:r>
      <w:r w:rsidRPr="00363D3E">
        <w:rPr>
          <w:rFonts w:ascii="Arial" w:hAnsi="Arial" w:cs="Arial"/>
          <w:sz w:val="20"/>
          <w:szCs w:val="20"/>
        </w:rPr>
        <w:tab/>
      </w:r>
      <w:r w:rsidRPr="00363D3E">
        <w:rPr>
          <w:rFonts w:ascii="Arial" w:hAnsi="Arial" w:cs="Arial"/>
          <w:sz w:val="20"/>
          <w:szCs w:val="20"/>
        </w:rPr>
        <w:br/>
        <w:t>- W związku z art. 17 ust. 3 lit. b, d lub e RODO prawo do usunięcia danych osobowych;</w:t>
      </w:r>
    </w:p>
    <w:p w:rsidR="0043477E"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Prawo do przenoszenia danych osobowych, o którym mowa w art. 20 RODO;</w:t>
      </w:r>
    </w:p>
    <w:p w:rsidR="009E7409"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Na podstawie art. 21 RODO prawo sprzeciwu, wobec przetwarzania danych osobowych, gdyż podstawą prawną przetwarzania Pani/Pana danych osobowych jest art. 6 ust. 1 lit. c RODO.</w:t>
      </w:r>
    </w:p>
    <w:p w:rsidR="00D67D1A" w:rsidRPr="00363D3E" w:rsidRDefault="00D67D1A" w:rsidP="00885DA8">
      <w:pPr>
        <w:spacing w:after="0"/>
        <w:contextualSpacing/>
        <w:rPr>
          <w:rFonts w:ascii="Arial" w:eastAsia="Times New Roman" w:hAnsi="Arial" w:cs="Arial"/>
          <w:b/>
          <w:sz w:val="20"/>
          <w:szCs w:val="20"/>
          <w:lang w:eastAsia="pl-PL"/>
        </w:rPr>
      </w:pPr>
    </w:p>
    <w:p w:rsidR="00885DA8" w:rsidRPr="00363D3E" w:rsidRDefault="00885DA8" w:rsidP="00885DA8">
      <w:pPr>
        <w:spacing w:after="0"/>
        <w:ind w:left="851"/>
        <w:contextualSpacing/>
        <w:jc w:val="right"/>
        <w:rPr>
          <w:rFonts w:ascii="Arial" w:hAnsi="Arial" w:cs="Arial"/>
          <w:sz w:val="20"/>
          <w:szCs w:val="20"/>
        </w:rPr>
      </w:pPr>
      <w:r w:rsidRPr="00363D3E">
        <w:rPr>
          <w:rFonts w:ascii="Arial" w:eastAsia="Times New Roman" w:hAnsi="Arial" w:cs="Arial"/>
          <w:b/>
          <w:sz w:val="20"/>
          <w:szCs w:val="20"/>
          <w:lang w:eastAsia="pl-PL"/>
        </w:rPr>
        <w:t>Oznaczenie sprawy ZP/ZO/</w:t>
      </w:r>
      <w:r w:rsidR="00005228">
        <w:rPr>
          <w:rFonts w:ascii="Arial" w:eastAsia="Times New Roman" w:hAnsi="Arial" w:cs="Arial"/>
          <w:b/>
          <w:sz w:val="20"/>
          <w:szCs w:val="20"/>
          <w:lang w:eastAsia="pl-PL"/>
        </w:rPr>
        <w:t>47</w:t>
      </w:r>
      <w:r w:rsidRPr="00363D3E">
        <w:rPr>
          <w:rFonts w:ascii="Arial" w:eastAsia="Times New Roman" w:hAnsi="Arial" w:cs="Arial"/>
          <w:b/>
          <w:sz w:val="20"/>
          <w:szCs w:val="20"/>
          <w:lang w:eastAsia="pl-PL"/>
        </w:rPr>
        <w:t>/2024</w:t>
      </w:r>
    </w:p>
    <w:p w:rsidR="00885DA8" w:rsidRPr="00363D3E" w:rsidRDefault="00885DA8" w:rsidP="00DD0019">
      <w:pPr>
        <w:numPr>
          <w:ilvl w:val="0"/>
          <w:numId w:val="3"/>
        </w:numPr>
        <w:shd w:val="clear" w:color="auto" w:fill="EAF1DD" w:themeFill="accent3" w:themeFillTint="33"/>
        <w:spacing w:after="0"/>
        <w:ind w:left="426" w:hanging="426"/>
        <w:rPr>
          <w:rFonts w:ascii="Arial" w:eastAsia="Times New Roman" w:hAnsi="Arial" w:cs="Arial"/>
          <w:b/>
          <w:sz w:val="20"/>
          <w:szCs w:val="20"/>
          <w:lang w:eastAsia="pl-PL"/>
        </w:rPr>
      </w:pPr>
      <w:r w:rsidRPr="00363D3E">
        <w:rPr>
          <w:rFonts w:ascii="Arial" w:eastAsia="Times New Roman" w:hAnsi="Arial" w:cs="Arial"/>
          <w:b/>
          <w:sz w:val="20"/>
          <w:szCs w:val="20"/>
          <w:u w:val="single"/>
          <w:lang w:eastAsia="pl-PL"/>
        </w:rPr>
        <w:t>PRZEDMIOT  ZAMÓWIENIA</w:t>
      </w:r>
      <w:r w:rsidRPr="00363D3E">
        <w:rPr>
          <w:rFonts w:ascii="Arial" w:eastAsia="Times New Roman" w:hAnsi="Arial" w:cs="Arial"/>
          <w:b/>
          <w:sz w:val="20"/>
          <w:szCs w:val="20"/>
          <w:lang w:eastAsia="pl-PL"/>
        </w:rPr>
        <w:t xml:space="preserve"> </w:t>
      </w:r>
    </w:p>
    <w:p w:rsidR="008B08C8" w:rsidRPr="00363D3E" w:rsidRDefault="008B08C8" w:rsidP="00CD3E77">
      <w:pPr>
        <w:spacing w:after="0"/>
        <w:ind w:left="851"/>
        <w:contextualSpacing/>
        <w:jc w:val="both"/>
        <w:rPr>
          <w:rFonts w:ascii="Arial" w:hAnsi="Arial" w:cs="Arial"/>
          <w:b/>
          <w:sz w:val="20"/>
          <w:szCs w:val="20"/>
        </w:rPr>
      </w:pPr>
    </w:p>
    <w:p w:rsidR="00005228" w:rsidRDefault="00005228" w:rsidP="00D10BF0">
      <w:pPr>
        <w:pStyle w:val="Akapitzlist"/>
        <w:spacing w:after="200"/>
        <w:ind w:left="360"/>
        <w:rPr>
          <w:rFonts w:ascii="Arial" w:hAnsi="Arial" w:cs="Arial"/>
        </w:rPr>
      </w:pPr>
      <w:r>
        <w:rPr>
          <w:rFonts w:ascii="Arial" w:hAnsi="Arial" w:cs="Arial"/>
        </w:rPr>
        <w:t xml:space="preserve">Przedmiotem zamówienia </w:t>
      </w:r>
      <w:r w:rsidR="00FB669A" w:rsidRPr="00FB669A">
        <w:rPr>
          <w:rFonts w:ascii="Arial" w:hAnsi="Arial" w:cs="Arial"/>
        </w:rPr>
        <w:t xml:space="preserve"> </w:t>
      </w:r>
      <w:r>
        <w:rPr>
          <w:rFonts w:ascii="Arial" w:hAnsi="Arial" w:cs="Arial"/>
        </w:rPr>
        <w:t>jest usługa:</w:t>
      </w:r>
    </w:p>
    <w:p w:rsidR="00005228" w:rsidRDefault="00005228" w:rsidP="009438ED">
      <w:pPr>
        <w:pStyle w:val="Akapitzlist"/>
        <w:numPr>
          <w:ilvl w:val="0"/>
          <w:numId w:val="22"/>
        </w:numPr>
        <w:ind w:left="426" w:hanging="284"/>
        <w:jc w:val="both"/>
        <w:rPr>
          <w:rFonts w:ascii="Arial" w:hAnsi="Arial" w:cs="Arial"/>
          <w:b/>
        </w:rPr>
      </w:pPr>
      <w:r w:rsidRPr="00FB54F3">
        <w:rPr>
          <w:rFonts w:ascii="Arial" w:hAnsi="Arial" w:cs="Arial"/>
          <w:b/>
        </w:rPr>
        <w:t>Część 1 – usługa w zakresie stałego monitoringu występowania szkodników opartego  na założeniach systemu HACCP wraz ze zwalczaniem pojawiających się szkodników w żywnościowych obiektach wojskowych</w:t>
      </w:r>
      <w:r w:rsidRPr="00FB54F3">
        <w:rPr>
          <w:rFonts w:ascii="Arial" w:hAnsi="Arial" w:cs="Arial"/>
        </w:rPr>
        <w:t xml:space="preserve"> (stołówkach wojskowych, magazynach żywnościowych) </w:t>
      </w:r>
      <w:r w:rsidRPr="00FB54F3">
        <w:rPr>
          <w:rFonts w:ascii="Arial" w:hAnsi="Arial" w:cs="Arial"/>
          <w:b/>
        </w:rPr>
        <w:t>oraz sezonowej deratyzacji w okresie wiosennym i jesiennym</w:t>
      </w:r>
      <w:r w:rsidRPr="00FB54F3">
        <w:rPr>
          <w:rFonts w:ascii="Arial" w:hAnsi="Arial" w:cs="Arial"/>
        </w:rPr>
        <w:t xml:space="preserve"> (2 razy w roku) w obiektach wojskowych, w których gryzonie mogą spowodować szkody w mieniu wojskowym (magazyny mundurowe, spadochronowe, amunicji, warsztaty).</w:t>
      </w:r>
      <w:r w:rsidRPr="00FB54F3">
        <w:rPr>
          <w:rFonts w:ascii="Arial" w:hAnsi="Arial" w:cs="Arial"/>
          <w:b/>
        </w:rPr>
        <w:t xml:space="preserve"> </w:t>
      </w:r>
      <w:r w:rsidRPr="00FB54F3">
        <w:rPr>
          <w:rFonts w:ascii="Arial" w:hAnsi="Arial" w:cs="Arial"/>
        </w:rPr>
        <w:t xml:space="preserve">W/w czynności wykonywane będą  </w:t>
      </w:r>
      <w:r w:rsidRPr="00FB54F3">
        <w:rPr>
          <w:rFonts w:ascii="Arial" w:hAnsi="Arial" w:cs="Arial"/>
          <w:b/>
        </w:rPr>
        <w:t>w budynkach zlokalizowanych w kompleksach wojskowych na terenie działania Sekcji Obsługi Infrastruktury Zamość  (Zamość, Sitaniec – Wolica, Łabunie – Reforma).</w:t>
      </w:r>
    </w:p>
    <w:p w:rsidR="00005228" w:rsidRPr="00FB54F3" w:rsidRDefault="00005228" w:rsidP="00005228">
      <w:pPr>
        <w:pStyle w:val="Akapitzlist"/>
        <w:ind w:left="426"/>
        <w:jc w:val="both"/>
        <w:rPr>
          <w:rFonts w:ascii="Arial" w:hAnsi="Arial" w:cs="Arial"/>
          <w:b/>
        </w:rPr>
      </w:pPr>
    </w:p>
    <w:p w:rsidR="00005228" w:rsidRDefault="00005228" w:rsidP="009438ED">
      <w:pPr>
        <w:pStyle w:val="Akapitzlist"/>
        <w:numPr>
          <w:ilvl w:val="0"/>
          <w:numId w:val="22"/>
        </w:numPr>
        <w:ind w:left="426" w:hanging="284"/>
        <w:jc w:val="both"/>
        <w:rPr>
          <w:rFonts w:ascii="Arial" w:hAnsi="Arial" w:cs="Arial"/>
          <w:b/>
        </w:rPr>
      </w:pPr>
      <w:r w:rsidRPr="00FB54F3">
        <w:rPr>
          <w:rFonts w:ascii="Arial" w:hAnsi="Arial" w:cs="Arial"/>
          <w:b/>
        </w:rPr>
        <w:t>Część 2 – usługa w zakresie stałego monitoringu występowania szkodników opartego  na założeniach systemu HACCP wraz ze zwalczaniem pojawiających się szkodników w żywnościowych obiektach wojskowych</w:t>
      </w:r>
      <w:r w:rsidRPr="00FB54F3">
        <w:rPr>
          <w:rFonts w:ascii="Arial" w:hAnsi="Arial" w:cs="Arial"/>
        </w:rPr>
        <w:t xml:space="preserve"> (stołówkach wojskowych, magazynach żywnościowych) </w:t>
      </w:r>
      <w:r w:rsidRPr="00FB54F3">
        <w:rPr>
          <w:rFonts w:ascii="Arial" w:hAnsi="Arial" w:cs="Arial"/>
          <w:b/>
        </w:rPr>
        <w:t xml:space="preserve">oraz sezonowej deratyzacji w okresie wiosennym i jesiennym </w:t>
      </w:r>
      <w:r w:rsidRPr="00FB54F3">
        <w:rPr>
          <w:rFonts w:ascii="Arial" w:hAnsi="Arial" w:cs="Arial"/>
        </w:rPr>
        <w:t>(2 razy w roku) w obiektach wojskowych, w których gryzonie mogą spowodować szkody   w mieniu wojskowym (magazyny mundurowe, spadochronowe, amunicji, warsztaty).</w:t>
      </w:r>
      <w:r w:rsidRPr="00FB54F3">
        <w:rPr>
          <w:rFonts w:ascii="Arial" w:hAnsi="Arial" w:cs="Arial"/>
          <w:b/>
        </w:rPr>
        <w:t xml:space="preserve"> </w:t>
      </w:r>
      <w:r w:rsidRPr="00FB54F3">
        <w:rPr>
          <w:rFonts w:ascii="Arial" w:hAnsi="Arial" w:cs="Arial"/>
        </w:rPr>
        <w:t xml:space="preserve">W/w czynności wykonywane będą  </w:t>
      </w:r>
      <w:r w:rsidRPr="00FB54F3">
        <w:rPr>
          <w:rFonts w:ascii="Arial" w:hAnsi="Arial" w:cs="Arial"/>
          <w:b/>
        </w:rPr>
        <w:t>w budynkach zlokalizowanych w kompleksach wojskowych na terenie działania Sekcji Obsługi Infrastruktury Jawidz.</w:t>
      </w:r>
    </w:p>
    <w:p w:rsidR="00005228" w:rsidRPr="00FB54F3" w:rsidRDefault="00005228" w:rsidP="00005228">
      <w:pPr>
        <w:jc w:val="both"/>
        <w:rPr>
          <w:rFonts w:ascii="Arial" w:hAnsi="Arial" w:cs="Arial"/>
          <w:b/>
        </w:rPr>
      </w:pPr>
    </w:p>
    <w:p w:rsidR="00005228" w:rsidRDefault="00005228" w:rsidP="009438ED">
      <w:pPr>
        <w:pStyle w:val="Akapitzlist"/>
        <w:numPr>
          <w:ilvl w:val="0"/>
          <w:numId w:val="22"/>
        </w:numPr>
        <w:ind w:left="426" w:hanging="284"/>
        <w:jc w:val="both"/>
        <w:rPr>
          <w:rFonts w:ascii="Arial" w:hAnsi="Arial" w:cs="Arial"/>
          <w:b/>
        </w:rPr>
      </w:pPr>
      <w:r w:rsidRPr="00FB54F3">
        <w:rPr>
          <w:rFonts w:ascii="Arial" w:hAnsi="Arial" w:cs="Arial"/>
          <w:b/>
        </w:rPr>
        <w:t>Część 3 – usługa w zakresie stałego monitoringu występowania szkodników opartego  na założeniach systemu HACCP wraz ze zwalczaniem pojawiających się szkodników w żywnościowych obiektach wojskowych</w:t>
      </w:r>
      <w:r w:rsidRPr="00FB54F3">
        <w:rPr>
          <w:rFonts w:ascii="Arial" w:hAnsi="Arial" w:cs="Arial"/>
        </w:rPr>
        <w:t xml:space="preserve"> (stołówkach wojskowych, magazynach żywnościowych) </w:t>
      </w:r>
      <w:r w:rsidRPr="00FB54F3">
        <w:rPr>
          <w:rFonts w:ascii="Arial" w:hAnsi="Arial" w:cs="Arial"/>
          <w:b/>
        </w:rPr>
        <w:t>oraz sezonowej deratyzacji w okresie wiosennym i jesiennym</w:t>
      </w:r>
      <w:r w:rsidRPr="00FB54F3">
        <w:rPr>
          <w:rFonts w:ascii="Arial" w:hAnsi="Arial" w:cs="Arial"/>
        </w:rPr>
        <w:t xml:space="preserve"> (2 razy w roku) w obiektach wojskowych, w których gryzonie mogą spowodować szkody   w mieniu wojskowym (magazyny mundurowe, spadochronowe, amunicji, warsztaty).</w:t>
      </w:r>
      <w:r w:rsidRPr="00FB54F3">
        <w:rPr>
          <w:rFonts w:ascii="Arial" w:hAnsi="Arial" w:cs="Arial"/>
          <w:b/>
        </w:rPr>
        <w:t xml:space="preserve"> </w:t>
      </w:r>
      <w:r w:rsidRPr="00FB54F3">
        <w:rPr>
          <w:rFonts w:ascii="Arial" w:hAnsi="Arial" w:cs="Arial"/>
        </w:rPr>
        <w:t xml:space="preserve">W/w czynności wykonywane będą  </w:t>
      </w:r>
      <w:r w:rsidRPr="00FB54F3">
        <w:rPr>
          <w:rFonts w:ascii="Arial" w:hAnsi="Arial" w:cs="Arial"/>
          <w:b/>
        </w:rPr>
        <w:t>w budynkach zlokalizowanych w kompleksach wojskowych na terenie działania Sekcji Obsługi Infrastruktury w Chełm (m. Chełm i Srebrzyszcze).</w:t>
      </w:r>
    </w:p>
    <w:p w:rsidR="00005228" w:rsidRPr="00FB54F3" w:rsidRDefault="00005228" w:rsidP="00005228">
      <w:pPr>
        <w:jc w:val="both"/>
        <w:rPr>
          <w:rFonts w:ascii="Arial" w:hAnsi="Arial" w:cs="Arial"/>
          <w:b/>
        </w:rPr>
      </w:pPr>
    </w:p>
    <w:p w:rsidR="00005228" w:rsidRDefault="00005228" w:rsidP="009438ED">
      <w:pPr>
        <w:pStyle w:val="Akapitzlist"/>
        <w:numPr>
          <w:ilvl w:val="0"/>
          <w:numId w:val="22"/>
        </w:numPr>
        <w:ind w:left="426" w:hanging="284"/>
        <w:jc w:val="both"/>
        <w:rPr>
          <w:rFonts w:ascii="Arial" w:hAnsi="Arial" w:cs="Arial"/>
          <w:b/>
        </w:rPr>
      </w:pPr>
      <w:r w:rsidRPr="00FB54F3">
        <w:rPr>
          <w:rFonts w:ascii="Arial" w:hAnsi="Arial" w:cs="Arial"/>
          <w:b/>
        </w:rPr>
        <w:t>Część 4 – usługa w zakresie stałego monitoringu występowania szkodników opartego  na założeniach systemu HACCP wraz ze zwalczaniem pojawiających się szkodników w żywnościowych obiektach wojskowych</w:t>
      </w:r>
      <w:r w:rsidRPr="00FB54F3">
        <w:rPr>
          <w:rFonts w:ascii="Arial" w:hAnsi="Arial" w:cs="Arial"/>
        </w:rPr>
        <w:t xml:space="preserve"> (stołówkach wojskowych, magazynach żywnościowych) </w:t>
      </w:r>
      <w:r w:rsidRPr="00FB54F3">
        <w:rPr>
          <w:rFonts w:ascii="Arial" w:hAnsi="Arial" w:cs="Arial"/>
          <w:b/>
        </w:rPr>
        <w:t>oraz sezonowej deratyzacji w okresie wiosennym i jesiennym</w:t>
      </w:r>
      <w:r w:rsidRPr="00FB54F3">
        <w:rPr>
          <w:rFonts w:ascii="Arial" w:hAnsi="Arial" w:cs="Arial"/>
        </w:rPr>
        <w:t xml:space="preserve"> (2 razy w roku) w obiektach wojskowych, w których gryzonie mogą spowodować szkody   w mieniu wojskowym (magazyny mundurowe, spadochronowe, amunicji, warsztaty).</w:t>
      </w:r>
      <w:r w:rsidRPr="00FB54F3">
        <w:rPr>
          <w:rFonts w:ascii="Arial" w:hAnsi="Arial" w:cs="Arial"/>
          <w:b/>
        </w:rPr>
        <w:t xml:space="preserve"> </w:t>
      </w:r>
      <w:r w:rsidRPr="00FB54F3">
        <w:rPr>
          <w:rFonts w:ascii="Arial" w:hAnsi="Arial" w:cs="Arial"/>
        </w:rPr>
        <w:t xml:space="preserve">W/w czynności </w:t>
      </w:r>
      <w:r w:rsidRPr="00FB54F3">
        <w:rPr>
          <w:rFonts w:ascii="Arial" w:hAnsi="Arial" w:cs="Arial"/>
        </w:rPr>
        <w:lastRenderedPageBreak/>
        <w:t xml:space="preserve">wykonywane będą  </w:t>
      </w:r>
      <w:r w:rsidRPr="00FB54F3">
        <w:rPr>
          <w:rFonts w:ascii="Arial" w:hAnsi="Arial" w:cs="Arial"/>
          <w:b/>
        </w:rPr>
        <w:t>w budynkach zlokalizowanych w kompleksach wojskowych na terenie działania Sekcji Obsługi Infrastruktury Hrubieszów.</w:t>
      </w:r>
    </w:p>
    <w:p w:rsidR="00005228" w:rsidRPr="00FB54F3" w:rsidRDefault="00005228" w:rsidP="00005228">
      <w:pPr>
        <w:pStyle w:val="Akapitzlist"/>
        <w:rPr>
          <w:rFonts w:ascii="Arial" w:hAnsi="Arial" w:cs="Arial"/>
          <w:b/>
        </w:rPr>
      </w:pPr>
    </w:p>
    <w:p w:rsidR="00005228" w:rsidRPr="00FB54F3" w:rsidRDefault="00005228" w:rsidP="00005228">
      <w:pPr>
        <w:pStyle w:val="Akapitzlist"/>
        <w:ind w:left="426"/>
        <w:jc w:val="both"/>
        <w:rPr>
          <w:rFonts w:ascii="Arial" w:hAnsi="Arial" w:cs="Arial"/>
          <w:b/>
        </w:rPr>
      </w:pPr>
    </w:p>
    <w:p w:rsidR="00005228" w:rsidRPr="00FB54F3" w:rsidRDefault="00005228" w:rsidP="009438ED">
      <w:pPr>
        <w:pStyle w:val="Akapitzlist"/>
        <w:numPr>
          <w:ilvl w:val="0"/>
          <w:numId w:val="22"/>
        </w:numPr>
        <w:ind w:left="426" w:hanging="284"/>
        <w:jc w:val="both"/>
        <w:rPr>
          <w:rFonts w:ascii="Arial" w:hAnsi="Arial" w:cs="Arial"/>
          <w:b/>
        </w:rPr>
      </w:pPr>
      <w:r w:rsidRPr="00FB54F3">
        <w:rPr>
          <w:rFonts w:ascii="Arial" w:hAnsi="Arial" w:cs="Arial"/>
          <w:b/>
        </w:rPr>
        <w:t>Część 5 – usługa w zakresie stałego monitoringu występowania szkodników opartego  na założeniach systemu HACCP wraz ze zwalczaniem pojawiających się szkodników w żywnościowych obiektach wojskowych</w:t>
      </w:r>
      <w:r w:rsidRPr="00FB54F3">
        <w:rPr>
          <w:rFonts w:ascii="Arial" w:hAnsi="Arial" w:cs="Arial"/>
        </w:rPr>
        <w:t xml:space="preserve"> (stołówkach wojskowych, magazynach żywnościowych) </w:t>
      </w:r>
      <w:r w:rsidRPr="00FB54F3">
        <w:rPr>
          <w:rFonts w:ascii="Arial" w:hAnsi="Arial" w:cs="Arial"/>
          <w:b/>
        </w:rPr>
        <w:t>oraz sezonowej deratyzacji w okresie wiosennym i jesiennym</w:t>
      </w:r>
      <w:r w:rsidRPr="00FB54F3">
        <w:rPr>
          <w:rFonts w:ascii="Arial" w:hAnsi="Arial" w:cs="Arial"/>
        </w:rPr>
        <w:t xml:space="preserve"> (2 razy w roku) w obiektach wojskowych, w których gryzonie mogą spowodować szkody   w mieniu wojskowym (magazyny mundurowe, spadochronowe, amunicji, warsztaty).</w:t>
      </w:r>
      <w:r w:rsidRPr="00FB54F3">
        <w:rPr>
          <w:rFonts w:ascii="Arial" w:hAnsi="Arial" w:cs="Arial"/>
          <w:b/>
        </w:rPr>
        <w:t xml:space="preserve"> </w:t>
      </w:r>
      <w:r w:rsidRPr="00FB54F3">
        <w:rPr>
          <w:rFonts w:ascii="Arial" w:hAnsi="Arial" w:cs="Arial"/>
        </w:rPr>
        <w:t xml:space="preserve">W/w czynności wykonywane będą  </w:t>
      </w:r>
      <w:r w:rsidRPr="00FB54F3">
        <w:rPr>
          <w:rFonts w:ascii="Arial" w:hAnsi="Arial" w:cs="Arial"/>
          <w:b/>
        </w:rPr>
        <w:t xml:space="preserve">w budynkach zlokalizowanych w kompleksach wojskowych na terenie działania Sekcji Obsługi Infrastruktury Lublin. </w:t>
      </w:r>
    </w:p>
    <w:p w:rsidR="00005228" w:rsidRDefault="00005228" w:rsidP="00005228">
      <w:pPr>
        <w:jc w:val="both"/>
        <w:rPr>
          <w:rFonts w:ascii="Arial" w:hAnsi="Arial" w:cs="Arial"/>
          <w:b/>
          <w:sz w:val="20"/>
          <w:szCs w:val="20"/>
        </w:rPr>
      </w:pPr>
    </w:p>
    <w:p w:rsidR="00005228" w:rsidRPr="00FB54F3" w:rsidRDefault="00005228" w:rsidP="00005228">
      <w:pPr>
        <w:jc w:val="both"/>
        <w:rPr>
          <w:rFonts w:ascii="Arial" w:hAnsi="Arial" w:cs="Arial"/>
          <w:b/>
          <w:sz w:val="20"/>
          <w:szCs w:val="20"/>
        </w:rPr>
      </w:pPr>
      <w:r w:rsidRPr="00FB54F3">
        <w:rPr>
          <w:rFonts w:ascii="Arial" w:hAnsi="Arial" w:cs="Arial"/>
          <w:b/>
          <w:sz w:val="20"/>
          <w:szCs w:val="20"/>
        </w:rPr>
        <w:t>Nr sprawy: ZP/ZO/</w:t>
      </w:r>
      <w:r>
        <w:rPr>
          <w:rFonts w:ascii="Arial" w:hAnsi="Arial" w:cs="Arial"/>
          <w:b/>
          <w:sz w:val="20"/>
          <w:szCs w:val="20"/>
        </w:rPr>
        <w:t>47</w:t>
      </w:r>
      <w:r w:rsidRPr="00FB54F3">
        <w:rPr>
          <w:rFonts w:ascii="Arial" w:hAnsi="Arial" w:cs="Arial"/>
          <w:b/>
          <w:sz w:val="20"/>
          <w:szCs w:val="20"/>
        </w:rPr>
        <w:t>/2024</w:t>
      </w:r>
    </w:p>
    <w:p w:rsidR="00D77783" w:rsidRDefault="00D77783" w:rsidP="00D77783">
      <w:pPr>
        <w:spacing w:line="240" w:lineRule="auto"/>
        <w:ind w:left="360"/>
        <w:contextualSpacing/>
        <w:rPr>
          <w:rFonts w:ascii="Arial" w:eastAsia="Calibri" w:hAnsi="Arial" w:cs="Arial"/>
          <w:sz w:val="20"/>
          <w:szCs w:val="20"/>
        </w:rPr>
      </w:pPr>
      <w:r w:rsidRPr="00D77783">
        <w:rPr>
          <w:rFonts w:ascii="Arial" w:eastAsia="Calibri" w:hAnsi="Arial" w:cs="Arial"/>
          <w:sz w:val="20"/>
          <w:szCs w:val="20"/>
        </w:rPr>
        <w:t xml:space="preserve">KOD CPV 90921000-9 </w:t>
      </w:r>
      <w:r w:rsidRPr="00D77783">
        <w:rPr>
          <w:rFonts w:ascii="Arial" w:hAnsi="Arial" w:cs="Arial"/>
          <w:sz w:val="20"/>
          <w:szCs w:val="20"/>
        </w:rPr>
        <w:t>–</w:t>
      </w:r>
      <w:r w:rsidRPr="00D77783">
        <w:rPr>
          <w:rFonts w:ascii="Arial" w:eastAsia="Calibri" w:hAnsi="Arial" w:cs="Arial"/>
          <w:sz w:val="20"/>
          <w:szCs w:val="20"/>
        </w:rPr>
        <w:t xml:space="preserve"> Usługa dezynfekcji i dezynsekcji budynków</w:t>
      </w:r>
    </w:p>
    <w:p w:rsidR="00D77783" w:rsidRPr="00D77783" w:rsidRDefault="00D77783" w:rsidP="00D77783">
      <w:pPr>
        <w:spacing w:line="240" w:lineRule="auto"/>
        <w:ind w:left="360"/>
        <w:contextualSpacing/>
        <w:rPr>
          <w:rFonts w:ascii="Arial" w:eastAsia="Times New Roman" w:hAnsi="Arial" w:cs="Arial"/>
          <w:sz w:val="20"/>
          <w:szCs w:val="20"/>
          <w:lang w:eastAsia="pl-PL"/>
        </w:rPr>
      </w:pPr>
    </w:p>
    <w:p w:rsidR="00D77783" w:rsidRPr="00D77783" w:rsidRDefault="00D77783" w:rsidP="00D77783">
      <w:pPr>
        <w:spacing w:after="0"/>
        <w:jc w:val="center"/>
        <w:rPr>
          <w:rFonts w:ascii="Arial" w:hAnsi="Arial" w:cs="Arial"/>
          <w:b/>
          <w:sz w:val="20"/>
          <w:szCs w:val="20"/>
          <w:u w:val="single"/>
        </w:rPr>
      </w:pPr>
      <w:r w:rsidRPr="00D77783">
        <w:rPr>
          <w:rFonts w:ascii="Arial" w:hAnsi="Arial" w:cs="Arial"/>
          <w:b/>
          <w:sz w:val="20"/>
          <w:szCs w:val="20"/>
          <w:u w:val="single"/>
        </w:rPr>
        <w:t>SZCZEGÓŁOWY OPIS PRZEDMIOTU ZAMÓWIENIA</w:t>
      </w:r>
    </w:p>
    <w:p w:rsidR="00D77783" w:rsidRPr="00D77783" w:rsidRDefault="00D77783" w:rsidP="00D77783">
      <w:pPr>
        <w:spacing w:after="0"/>
        <w:jc w:val="center"/>
        <w:rPr>
          <w:rFonts w:ascii="Arial" w:hAnsi="Arial" w:cs="Arial"/>
          <w:b/>
          <w:sz w:val="20"/>
          <w:szCs w:val="20"/>
          <w:u w:val="single"/>
        </w:rPr>
      </w:pPr>
    </w:p>
    <w:p w:rsidR="00D77783" w:rsidRPr="00D77783" w:rsidRDefault="00D77783" w:rsidP="00D77783">
      <w:pPr>
        <w:jc w:val="both"/>
        <w:rPr>
          <w:rFonts w:ascii="Arial" w:eastAsia="Calibri" w:hAnsi="Arial" w:cs="Arial"/>
          <w:b/>
          <w:sz w:val="20"/>
          <w:szCs w:val="20"/>
        </w:rPr>
      </w:pPr>
      <w:r w:rsidRPr="00D77783">
        <w:rPr>
          <w:rFonts w:ascii="Arial" w:eastAsia="Calibri" w:hAnsi="Arial" w:cs="Arial"/>
          <w:b/>
          <w:sz w:val="20"/>
          <w:szCs w:val="20"/>
        </w:rPr>
        <w:t xml:space="preserve">SZCZEGÓŁOWY OPIS PRZEDMIOTU ZAMÓWIENIA STANOWI: </w:t>
      </w:r>
    </w:p>
    <w:p w:rsidR="00D77783" w:rsidRPr="00D77783" w:rsidRDefault="00D77783" w:rsidP="009438ED">
      <w:pPr>
        <w:pStyle w:val="Akapitzlist"/>
        <w:numPr>
          <w:ilvl w:val="0"/>
          <w:numId w:val="23"/>
        </w:numPr>
        <w:suppressAutoHyphens w:val="0"/>
        <w:contextualSpacing/>
        <w:rPr>
          <w:rFonts w:ascii="Arial" w:hAnsi="Arial" w:cs="Arial"/>
          <w:b/>
          <w:bCs/>
          <w:iCs/>
          <w:color w:val="000000"/>
        </w:rPr>
      </w:pPr>
      <w:bookmarkStart w:id="7" w:name="_Hlk184813805"/>
      <w:r w:rsidRPr="00D77783">
        <w:rPr>
          <w:rFonts w:ascii="Arial" w:hAnsi="Arial" w:cs="Arial"/>
          <w:b/>
        </w:rPr>
        <w:t>Szczegółowy opis przedmiotu zamówienia w zakresie części nr 1 - stanowiący załącznik nr 1</w:t>
      </w:r>
      <w:r>
        <w:rPr>
          <w:rFonts w:ascii="Arial" w:hAnsi="Arial" w:cs="Arial"/>
          <w:b/>
        </w:rPr>
        <w:t>a</w:t>
      </w:r>
      <w:r w:rsidRPr="00D77783">
        <w:rPr>
          <w:rFonts w:ascii="Arial" w:hAnsi="Arial" w:cs="Arial"/>
          <w:b/>
        </w:rPr>
        <w:t xml:space="preserve"> do </w:t>
      </w:r>
      <w:r w:rsidR="009122C6">
        <w:rPr>
          <w:rFonts w:ascii="Arial" w:hAnsi="Arial" w:cs="Arial"/>
          <w:b/>
        </w:rPr>
        <w:t>zapytania ofertowego</w:t>
      </w:r>
      <w:r w:rsidRPr="00D77783">
        <w:rPr>
          <w:rFonts w:ascii="Arial" w:hAnsi="Arial" w:cs="Arial"/>
          <w:b/>
          <w:bCs/>
          <w:color w:val="000000"/>
        </w:rPr>
        <w:t>;</w:t>
      </w:r>
    </w:p>
    <w:p w:rsidR="00D77783" w:rsidRPr="00D77783" w:rsidRDefault="00D77783" w:rsidP="009438ED">
      <w:pPr>
        <w:pStyle w:val="Akapitzlist"/>
        <w:numPr>
          <w:ilvl w:val="0"/>
          <w:numId w:val="23"/>
        </w:numPr>
        <w:suppressAutoHyphens w:val="0"/>
        <w:contextualSpacing/>
        <w:rPr>
          <w:rFonts w:ascii="Arial" w:hAnsi="Arial" w:cs="Arial"/>
          <w:b/>
          <w:bCs/>
          <w:iCs/>
          <w:color w:val="000000"/>
        </w:rPr>
      </w:pPr>
      <w:r w:rsidRPr="00D77783">
        <w:rPr>
          <w:rFonts w:ascii="Arial" w:hAnsi="Arial" w:cs="Arial"/>
          <w:b/>
        </w:rPr>
        <w:t>Szczegółowy opis przedmiotu zamówienia w zakresie części nr 2 - stanowiący załącznik nr 1</w:t>
      </w:r>
      <w:r>
        <w:rPr>
          <w:rFonts w:ascii="Arial" w:hAnsi="Arial" w:cs="Arial"/>
          <w:b/>
        </w:rPr>
        <w:t>b</w:t>
      </w:r>
      <w:r w:rsidRPr="00D77783">
        <w:rPr>
          <w:rFonts w:ascii="Arial" w:hAnsi="Arial" w:cs="Arial"/>
          <w:b/>
        </w:rPr>
        <w:t xml:space="preserve"> do </w:t>
      </w:r>
      <w:r w:rsidR="009122C6" w:rsidRPr="00D77783">
        <w:rPr>
          <w:rFonts w:ascii="Arial" w:hAnsi="Arial" w:cs="Arial"/>
          <w:b/>
        </w:rPr>
        <w:t xml:space="preserve"> </w:t>
      </w:r>
      <w:r w:rsidR="009122C6">
        <w:rPr>
          <w:rFonts w:ascii="Arial" w:hAnsi="Arial" w:cs="Arial"/>
          <w:b/>
        </w:rPr>
        <w:t>zapytania ofertowego</w:t>
      </w:r>
      <w:r w:rsidRPr="00D77783">
        <w:rPr>
          <w:rFonts w:ascii="Arial" w:hAnsi="Arial" w:cs="Arial"/>
          <w:b/>
          <w:bCs/>
          <w:color w:val="000000"/>
        </w:rPr>
        <w:t>;</w:t>
      </w:r>
    </w:p>
    <w:p w:rsidR="00D77783" w:rsidRPr="00D77783" w:rsidRDefault="00D77783" w:rsidP="009438ED">
      <w:pPr>
        <w:pStyle w:val="Akapitzlist"/>
        <w:numPr>
          <w:ilvl w:val="0"/>
          <w:numId w:val="23"/>
        </w:numPr>
        <w:suppressAutoHyphens w:val="0"/>
        <w:contextualSpacing/>
        <w:rPr>
          <w:rFonts w:ascii="Arial" w:hAnsi="Arial" w:cs="Arial"/>
          <w:b/>
          <w:bCs/>
          <w:iCs/>
          <w:color w:val="000000"/>
        </w:rPr>
      </w:pPr>
      <w:r w:rsidRPr="00D77783">
        <w:rPr>
          <w:rFonts w:ascii="Arial" w:hAnsi="Arial" w:cs="Arial"/>
          <w:b/>
        </w:rPr>
        <w:t>Szczegółowy opis przedmiotu zamówienia w zakresie części nr 3 - stanowiący załącznik nr 1</w:t>
      </w:r>
      <w:r>
        <w:rPr>
          <w:rFonts w:ascii="Arial" w:hAnsi="Arial" w:cs="Arial"/>
          <w:b/>
        </w:rPr>
        <w:t>c</w:t>
      </w:r>
      <w:r w:rsidRPr="00D77783">
        <w:rPr>
          <w:rFonts w:ascii="Arial" w:hAnsi="Arial" w:cs="Arial"/>
          <w:b/>
        </w:rPr>
        <w:t xml:space="preserve"> do </w:t>
      </w:r>
      <w:r w:rsidR="009122C6" w:rsidRPr="00D77783">
        <w:rPr>
          <w:rFonts w:ascii="Arial" w:hAnsi="Arial" w:cs="Arial"/>
          <w:b/>
        </w:rPr>
        <w:t xml:space="preserve"> </w:t>
      </w:r>
      <w:r w:rsidR="009122C6">
        <w:rPr>
          <w:rFonts w:ascii="Arial" w:hAnsi="Arial" w:cs="Arial"/>
          <w:b/>
        </w:rPr>
        <w:t>zapytania ofertowego</w:t>
      </w:r>
      <w:r w:rsidRPr="00D77783">
        <w:rPr>
          <w:rFonts w:ascii="Arial" w:hAnsi="Arial" w:cs="Arial"/>
          <w:b/>
          <w:bCs/>
          <w:color w:val="000000"/>
        </w:rPr>
        <w:t>;</w:t>
      </w:r>
    </w:p>
    <w:p w:rsidR="00D77783" w:rsidRPr="00D77783" w:rsidRDefault="00D77783" w:rsidP="009438ED">
      <w:pPr>
        <w:pStyle w:val="Akapitzlist"/>
        <w:numPr>
          <w:ilvl w:val="0"/>
          <w:numId w:val="23"/>
        </w:numPr>
        <w:suppressAutoHyphens w:val="0"/>
        <w:contextualSpacing/>
        <w:rPr>
          <w:rFonts w:ascii="Arial" w:hAnsi="Arial" w:cs="Arial"/>
          <w:b/>
          <w:bCs/>
          <w:iCs/>
          <w:color w:val="000000"/>
        </w:rPr>
      </w:pPr>
      <w:r w:rsidRPr="00D77783">
        <w:rPr>
          <w:rFonts w:ascii="Arial" w:hAnsi="Arial" w:cs="Arial"/>
          <w:b/>
        </w:rPr>
        <w:t>Szczegółowy opis przedmiotu zamówienia w zakresie części nr 4 - stanowiący załącznik nr 1</w:t>
      </w:r>
      <w:r>
        <w:rPr>
          <w:rFonts w:ascii="Arial" w:hAnsi="Arial" w:cs="Arial"/>
          <w:b/>
        </w:rPr>
        <w:t>d</w:t>
      </w:r>
      <w:r w:rsidRPr="00D77783">
        <w:rPr>
          <w:rFonts w:ascii="Arial" w:hAnsi="Arial" w:cs="Arial"/>
          <w:b/>
        </w:rPr>
        <w:t xml:space="preserve"> </w:t>
      </w:r>
      <w:r w:rsidR="009122C6" w:rsidRPr="00D77783">
        <w:rPr>
          <w:rFonts w:ascii="Arial" w:hAnsi="Arial" w:cs="Arial"/>
          <w:b/>
        </w:rPr>
        <w:t xml:space="preserve">do </w:t>
      </w:r>
      <w:r w:rsidR="009122C6">
        <w:rPr>
          <w:rFonts w:ascii="Arial" w:hAnsi="Arial" w:cs="Arial"/>
          <w:b/>
        </w:rPr>
        <w:t>zapytania ofertowego</w:t>
      </w:r>
      <w:r w:rsidRPr="00D77783">
        <w:rPr>
          <w:rFonts w:ascii="Arial" w:hAnsi="Arial" w:cs="Arial"/>
          <w:b/>
          <w:bCs/>
          <w:color w:val="000000"/>
        </w:rPr>
        <w:t>;</w:t>
      </w:r>
    </w:p>
    <w:p w:rsidR="00D77783" w:rsidRPr="00D77783" w:rsidRDefault="00D77783" w:rsidP="009438ED">
      <w:pPr>
        <w:pStyle w:val="Akapitzlist"/>
        <w:numPr>
          <w:ilvl w:val="0"/>
          <w:numId w:val="23"/>
        </w:numPr>
        <w:suppressAutoHyphens w:val="0"/>
        <w:contextualSpacing/>
        <w:rPr>
          <w:rFonts w:ascii="Arial" w:hAnsi="Arial" w:cs="Arial"/>
          <w:b/>
          <w:bCs/>
          <w:iCs/>
          <w:color w:val="000000"/>
        </w:rPr>
      </w:pPr>
      <w:r w:rsidRPr="00D77783">
        <w:rPr>
          <w:rFonts w:ascii="Arial" w:hAnsi="Arial" w:cs="Arial"/>
          <w:b/>
        </w:rPr>
        <w:t>Szczegółowy opis przedmiotu zamówienia w zakresie części nr 5 - stanowiący załącznik nr 1</w:t>
      </w:r>
      <w:r>
        <w:rPr>
          <w:rFonts w:ascii="Arial" w:hAnsi="Arial" w:cs="Arial"/>
          <w:b/>
        </w:rPr>
        <w:t>e</w:t>
      </w:r>
      <w:r w:rsidRPr="00D77783">
        <w:rPr>
          <w:rFonts w:ascii="Arial" w:hAnsi="Arial" w:cs="Arial"/>
          <w:b/>
        </w:rPr>
        <w:t xml:space="preserve"> </w:t>
      </w:r>
      <w:r w:rsidR="009122C6" w:rsidRPr="00D77783">
        <w:rPr>
          <w:rFonts w:ascii="Arial" w:hAnsi="Arial" w:cs="Arial"/>
          <w:b/>
        </w:rPr>
        <w:t xml:space="preserve">do </w:t>
      </w:r>
      <w:r w:rsidR="009122C6">
        <w:rPr>
          <w:rFonts w:ascii="Arial" w:hAnsi="Arial" w:cs="Arial"/>
          <w:b/>
        </w:rPr>
        <w:t>zapytania ofertowego</w:t>
      </w:r>
      <w:r w:rsidRPr="00D77783">
        <w:rPr>
          <w:rFonts w:ascii="Arial" w:hAnsi="Arial" w:cs="Arial"/>
          <w:b/>
          <w:bCs/>
          <w:color w:val="000000"/>
        </w:rPr>
        <w:t>;</w:t>
      </w:r>
    </w:p>
    <w:p w:rsidR="00D77783" w:rsidRPr="00D77783" w:rsidRDefault="00D77783" w:rsidP="00D77783">
      <w:pPr>
        <w:spacing w:after="0"/>
        <w:contextualSpacing/>
        <w:jc w:val="both"/>
        <w:rPr>
          <w:rFonts w:ascii="Arial" w:hAnsi="Arial" w:cs="Arial"/>
          <w:b/>
          <w:sz w:val="20"/>
          <w:szCs w:val="20"/>
        </w:rPr>
      </w:pPr>
    </w:p>
    <w:p w:rsidR="0023379F" w:rsidRDefault="00D77783" w:rsidP="00D77783">
      <w:pPr>
        <w:spacing w:after="0"/>
        <w:jc w:val="both"/>
        <w:rPr>
          <w:rFonts w:ascii="Arial" w:eastAsia="SimSun" w:hAnsi="Arial" w:cs="Arial"/>
          <w:b/>
          <w:sz w:val="20"/>
          <w:szCs w:val="20"/>
        </w:rPr>
      </w:pPr>
      <w:bookmarkStart w:id="8" w:name="_Hlk183069010"/>
      <w:r w:rsidRPr="00D77783">
        <w:rPr>
          <w:rFonts w:ascii="Arial" w:eastAsia="SimSun" w:hAnsi="Arial" w:cs="Arial"/>
          <w:b/>
          <w:sz w:val="20"/>
          <w:szCs w:val="20"/>
        </w:rPr>
        <w:t xml:space="preserve">UWAGA! Zamawiający zamieścił powyższe załączniki, tj.: szczegółowe opisy przedmiotu zamówienia w zakresie części nr 1, 2, 3, 4, 5, spakowane w jednym pliku w formacie ZIP, który został zamieszczony na platformie zakupowej w zakładce „Załączniki do postępowania” jako załącznik nr 1 do </w:t>
      </w:r>
      <w:r>
        <w:rPr>
          <w:rFonts w:ascii="Arial" w:eastAsia="SimSun" w:hAnsi="Arial" w:cs="Arial"/>
          <w:b/>
          <w:sz w:val="20"/>
          <w:szCs w:val="20"/>
        </w:rPr>
        <w:t xml:space="preserve">Zapytania ofertowego. </w:t>
      </w:r>
      <w:r w:rsidRPr="00D77783">
        <w:rPr>
          <w:rFonts w:ascii="Arial" w:eastAsia="SimSun" w:hAnsi="Arial" w:cs="Arial"/>
          <w:b/>
          <w:sz w:val="20"/>
          <w:szCs w:val="20"/>
        </w:rPr>
        <w:t xml:space="preserve"> </w:t>
      </w:r>
      <w:bookmarkEnd w:id="8"/>
    </w:p>
    <w:bookmarkEnd w:id="7"/>
    <w:p w:rsidR="00CB1716" w:rsidRDefault="00CB1716" w:rsidP="00D77783">
      <w:pPr>
        <w:spacing w:after="0"/>
        <w:jc w:val="both"/>
        <w:rPr>
          <w:rFonts w:ascii="Arial" w:eastAsia="SimSun" w:hAnsi="Arial" w:cs="Arial"/>
          <w:b/>
          <w:sz w:val="20"/>
          <w:szCs w:val="20"/>
        </w:rPr>
      </w:pPr>
    </w:p>
    <w:p w:rsidR="00CB1716" w:rsidRPr="00CB1716" w:rsidRDefault="00CB1716" w:rsidP="00CB1716">
      <w:pPr>
        <w:spacing w:after="0"/>
        <w:rPr>
          <w:rFonts w:ascii="Arial" w:hAnsi="Arial" w:cs="Arial"/>
          <w:b/>
          <w:bCs/>
          <w:iCs/>
          <w:sz w:val="20"/>
          <w:szCs w:val="20"/>
        </w:rPr>
      </w:pPr>
      <w:r w:rsidRPr="00CB1716">
        <w:rPr>
          <w:rFonts w:ascii="Arial" w:hAnsi="Arial" w:cs="Arial"/>
          <w:b/>
          <w:bCs/>
          <w:iCs/>
          <w:sz w:val="20"/>
          <w:szCs w:val="20"/>
        </w:rPr>
        <w:t>WYMAGANIA ZAMAWIAJĄCEGO:</w:t>
      </w:r>
    </w:p>
    <w:p w:rsidR="00CB1716" w:rsidRPr="00CB1716" w:rsidRDefault="00CB1716" w:rsidP="009438ED">
      <w:pPr>
        <w:pStyle w:val="Akapitzlist"/>
        <w:numPr>
          <w:ilvl w:val="0"/>
          <w:numId w:val="24"/>
        </w:numPr>
        <w:ind w:left="284" w:hanging="284"/>
        <w:jc w:val="both"/>
        <w:rPr>
          <w:rFonts w:ascii="Arial" w:eastAsia="SimSun" w:hAnsi="Arial" w:cs="Arial"/>
          <w:b/>
        </w:rPr>
      </w:pPr>
      <w:r w:rsidRPr="00CB1716">
        <w:rPr>
          <w:rFonts w:ascii="Arial" w:hAnsi="Arial" w:cs="Arial"/>
          <w:color w:val="000000"/>
          <w:kern w:val="2"/>
        </w:rPr>
        <w:t xml:space="preserve">Wykonawca lub Podwykonawca (w przypadku realizacji zamówienia przy udziale podwykonawców) jest zobowiązany zatrudnić na podstawie umowy o pracę określonej                    w art. 22 § 1 ustawy z dnia 26 czerwca 1974 r.  Kodeks pracy (Dz. U. z 2023 r. poz. 1465 </w:t>
      </w:r>
      <w:proofErr w:type="spellStart"/>
      <w:r w:rsidRPr="00CB1716">
        <w:rPr>
          <w:rFonts w:ascii="Arial" w:hAnsi="Arial" w:cs="Arial"/>
          <w:color w:val="000000"/>
          <w:kern w:val="2"/>
        </w:rPr>
        <w:t>t.j</w:t>
      </w:r>
      <w:proofErr w:type="spellEnd"/>
      <w:r w:rsidRPr="00CB1716">
        <w:rPr>
          <w:rFonts w:ascii="Arial" w:hAnsi="Arial" w:cs="Arial"/>
          <w:color w:val="000000"/>
          <w:kern w:val="2"/>
        </w:rPr>
        <w:t xml:space="preserve">. z </w:t>
      </w:r>
      <w:proofErr w:type="spellStart"/>
      <w:r w:rsidRPr="00CB1716">
        <w:rPr>
          <w:rFonts w:ascii="Arial" w:hAnsi="Arial" w:cs="Arial"/>
          <w:color w:val="000000"/>
          <w:kern w:val="2"/>
        </w:rPr>
        <w:t>późn</w:t>
      </w:r>
      <w:proofErr w:type="spellEnd"/>
      <w:r w:rsidRPr="00CB1716">
        <w:rPr>
          <w:rFonts w:ascii="Arial" w:hAnsi="Arial" w:cs="Arial"/>
          <w:color w:val="000000"/>
          <w:kern w:val="2"/>
        </w:rPr>
        <w:t>. zm.) pracowników, którzy w okresie realizacji Umowy będą wykonywać czynności związane z : przeprowadzeniem monitoringu występowania szkodników, sezonowej deratyzacji i dezynsekcji w okresie wiosennym i jesiennym oraz dezynsekcji metodą zamgławiania z częstotliwością jeden raz na kwartał (</w:t>
      </w:r>
      <w:r>
        <w:t xml:space="preserve">Dezynsekcja metodą zamgławiania dotyczy części nr 2). </w:t>
      </w:r>
    </w:p>
    <w:p w:rsidR="00CB1716" w:rsidRPr="00CB1716" w:rsidRDefault="00CB1716" w:rsidP="009438ED">
      <w:pPr>
        <w:pStyle w:val="Akapitzlist"/>
        <w:numPr>
          <w:ilvl w:val="0"/>
          <w:numId w:val="24"/>
        </w:numPr>
        <w:ind w:left="284" w:hanging="284"/>
        <w:jc w:val="both"/>
        <w:rPr>
          <w:rFonts w:ascii="Arial" w:eastAsia="SimSun" w:hAnsi="Arial" w:cs="Arial"/>
        </w:rPr>
      </w:pPr>
      <w:r w:rsidRPr="00CB1716">
        <w:rPr>
          <w:rFonts w:ascii="Arial" w:eastAsia="SimSun" w:hAnsi="Arial" w:cs="Arial"/>
        </w:rPr>
        <w:t xml:space="preserve">Zapisy dotyczące zatrudnienia pracowników na umowę o pracę zostały zawarte we wzorze umowy stanowiącym załącznik nr 2 do Zapytania ofertowego. </w:t>
      </w:r>
    </w:p>
    <w:p w:rsidR="00CB1716" w:rsidRPr="00D77783" w:rsidRDefault="00CB1716" w:rsidP="00D77783">
      <w:pPr>
        <w:spacing w:after="0"/>
        <w:jc w:val="both"/>
        <w:rPr>
          <w:rFonts w:ascii="Arial" w:eastAsia="SimSun" w:hAnsi="Arial" w:cs="Arial"/>
          <w:b/>
          <w:sz w:val="20"/>
          <w:szCs w:val="20"/>
        </w:rPr>
      </w:pPr>
    </w:p>
    <w:p w:rsidR="00B978FB" w:rsidRPr="00FB669A" w:rsidRDefault="00B978FB" w:rsidP="0094710D">
      <w:pPr>
        <w:pStyle w:val="Akapitzlist"/>
        <w:ind w:left="0"/>
        <w:jc w:val="both"/>
        <w:rPr>
          <w:rFonts w:ascii="Arial" w:hAnsi="Arial" w:cs="Arial"/>
          <w:b/>
        </w:rPr>
      </w:pPr>
    </w:p>
    <w:p w:rsidR="005A20DC" w:rsidRPr="00363D3E" w:rsidRDefault="00C50C51" w:rsidP="00DD0019">
      <w:pPr>
        <w:numPr>
          <w:ilvl w:val="0"/>
          <w:numId w:val="3"/>
        </w:numPr>
        <w:shd w:val="clear" w:color="auto" w:fill="EAF1DD" w:themeFill="accent3" w:themeFillTint="33"/>
        <w:spacing w:after="0"/>
        <w:ind w:left="426" w:hanging="426"/>
        <w:jc w:val="both"/>
        <w:rPr>
          <w:rFonts w:ascii="Arial" w:eastAsia="Times New Roman" w:hAnsi="Arial" w:cs="Arial"/>
          <w:b/>
          <w:sz w:val="20"/>
          <w:szCs w:val="20"/>
          <w:u w:val="single"/>
          <w:lang w:eastAsia="pl-PL"/>
        </w:rPr>
      </w:pPr>
      <w:r w:rsidRPr="00363D3E">
        <w:rPr>
          <w:rFonts w:ascii="Arial" w:eastAsia="Times New Roman" w:hAnsi="Arial" w:cs="Arial"/>
          <w:b/>
          <w:sz w:val="20"/>
          <w:szCs w:val="20"/>
          <w:u w:val="single"/>
          <w:shd w:val="clear" w:color="auto" w:fill="EAF1DD" w:themeFill="accent3" w:themeFillTint="33"/>
          <w:lang w:eastAsia="pl-PL"/>
        </w:rPr>
        <w:t>TERMIN</w:t>
      </w:r>
      <w:r w:rsidR="00EA02D6" w:rsidRPr="00363D3E">
        <w:rPr>
          <w:rFonts w:ascii="Arial" w:eastAsia="Times New Roman" w:hAnsi="Arial" w:cs="Arial"/>
          <w:b/>
          <w:sz w:val="20"/>
          <w:szCs w:val="20"/>
          <w:u w:val="single"/>
          <w:shd w:val="clear" w:color="auto" w:fill="EAF1DD" w:themeFill="accent3" w:themeFillTint="33"/>
          <w:lang w:eastAsia="pl-PL"/>
        </w:rPr>
        <w:t xml:space="preserve"> REALIZACJI ZAMÓWIENIA</w:t>
      </w:r>
      <w:r w:rsidR="00FB5FCC" w:rsidRPr="00363D3E">
        <w:rPr>
          <w:rFonts w:ascii="Arial" w:eastAsia="Times New Roman" w:hAnsi="Arial" w:cs="Arial"/>
          <w:b/>
          <w:sz w:val="20"/>
          <w:szCs w:val="20"/>
          <w:u w:val="single"/>
          <w:lang w:eastAsia="pl-PL"/>
        </w:rPr>
        <w:t>:</w:t>
      </w:r>
    </w:p>
    <w:p w:rsidR="00D10BF0" w:rsidRPr="00D10BF0" w:rsidRDefault="00D10BF0" w:rsidP="00D10BF0">
      <w:pPr>
        <w:pStyle w:val="Akapitzlist"/>
        <w:ind w:left="360"/>
        <w:jc w:val="both"/>
        <w:rPr>
          <w:rFonts w:ascii="Arial" w:hAnsi="Arial" w:cs="Arial"/>
        </w:rPr>
      </w:pPr>
      <w:bookmarkStart w:id="9" w:name="_Hlk98156488"/>
      <w:r w:rsidRPr="00D10BF0">
        <w:rPr>
          <w:rFonts w:ascii="Arial" w:hAnsi="Arial" w:cs="Arial"/>
        </w:rPr>
        <w:t xml:space="preserve">-  rozpoczęcie </w:t>
      </w:r>
      <w:r w:rsidRPr="00D10BF0">
        <w:rPr>
          <w:rFonts w:ascii="Arial" w:hAnsi="Arial" w:cs="Arial"/>
          <w:b/>
          <w:color w:val="000000" w:themeColor="text1"/>
        </w:rPr>
        <w:t xml:space="preserve">do </w:t>
      </w:r>
      <w:r w:rsidRPr="00D10BF0">
        <w:rPr>
          <w:rFonts w:ascii="Arial" w:hAnsi="Arial" w:cs="Arial"/>
          <w:b/>
        </w:rPr>
        <w:t>da</w:t>
      </w:r>
      <w:r w:rsidR="00D77783">
        <w:rPr>
          <w:rFonts w:ascii="Arial" w:hAnsi="Arial" w:cs="Arial"/>
          <w:b/>
        </w:rPr>
        <w:t xml:space="preserve">nia </w:t>
      </w:r>
      <w:r w:rsidRPr="00D10BF0">
        <w:rPr>
          <w:rFonts w:ascii="Arial" w:hAnsi="Arial" w:cs="Arial"/>
          <w:b/>
        </w:rPr>
        <w:t>podpisania umowy</w:t>
      </w:r>
    </w:p>
    <w:p w:rsidR="002568D5" w:rsidRDefault="00D10BF0" w:rsidP="0023379F">
      <w:pPr>
        <w:pStyle w:val="Akapitzlist"/>
        <w:ind w:left="360"/>
        <w:jc w:val="both"/>
        <w:rPr>
          <w:rFonts w:ascii="Arial" w:eastAsia="Calibri" w:hAnsi="Arial" w:cs="Arial"/>
          <w:b/>
        </w:rPr>
      </w:pPr>
      <w:r w:rsidRPr="00D10BF0">
        <w:rPr>
          <w:rFonts w:ascii="Arial" w:hAnsi="Arial" w:cs="Arial"/>
          <w:color w:val="000000" w:themeColor="text1"/>
        </w:rPr>
        <w:t xml:space="preserve">- termin zakończenia: </w:t>
      </w:r>
      <w:r w:rsidR="00D77783">
        <w:rPr>
          <w:rFonts w:ascii="Arial" w:eastAsia="Calibri" w:hAnsi="Arial" w:cs="Arial"/>
          <w:b/>
        </w:rPr>
        <w:t xml:space="preserve">12 miesięcy od dnia podpisania umowy. </w:t>
      </w:r>
    </w:p>
    <w:p w:rsidR="00CB1716" w:rsidRDefault="00CB1716" w:rsidP="0023379F">
      <w:pPr>
        <w:pStyle w:val="Akapitzlist"/>
        <w:ind w:left="360"/>
        <w:jc w:val="both"/>
        <w:rPr>
          <w:rFonts w:ascii="Arial" w:hAnsi="Arial" w:cs="Arial"/>
          <w:color w:val="000000" w:themeColor="text1"/>
        </w:rPr>
      </w:pPr>
    </w:p>
    <w:p w:rsidR="00CB1716" w:rsidRPr="0023379F" w:rsidRDefault="00CB1716" w:rsidP="0023379F">
      <w:pPr>
        <w:pStyle w:val="Akapitzlist"/>
        <w:ind w:left="360"/>
        <w:jc w:val="both"/>
        <w:rPr>
          <w:rFonts w:ascii="Arial" w:hAnsi="Arial" w:cs="Arial"/>
          <w:color w:val="000000" w:themeColor="text1"/>
        </w:rPr>
      </w:pPr>
    </w:p>
    <w:p w:rsidR="009B3AB8" w:rsidRPr="00363D3E" w:rsidRDefault="009B3AB8" w:rsidP="00D67D1A">
      <w:pPr>
        <w:pStyle w:val="Akapitzlist"/>
        <w:spacing w:line="276" w:lineRule="auto"/>
        <w:ind w:left="360"/>
        <w:jc w:val="both"/>
        <w:rPr>
          <w:rFonts w:ascii="Arial" w:hAnsi="Arial" w:cs="Arial"/>
          <w:b/>
        </w:rPr>
      </w:pPr>
    </w:p>
    <w:bookmarkEnd w:id="9"/>
    <w:p w:rsidR="000C0B32" w:rsidRPr="00363D3E" w:rsidRDefault="00FB5FCC" w:rsidP="00DD0019">
      <w:pPr>
        <w:numPr>
          <w:ilvl w:val="0"/>
          <w:numId w:val="3"/>
        </w:numPr>
        <w:shd w:val="clear" w:color="auto" w:fill="EAF1DD" w:themeFill="accent3" w:themeFillTint="33"/>
        <w:spacing w:after="0"/>
        <w:jc w:val="both"/>
        <w:rPr>
          <w:rFonts w:ascii="Arial" w:eastAsia="Times New Roman" w:hAnsi="Arial" w:cs="Arial"/>
          <w:b/>
          <w:bCs/>
          <w:sz w:val="20"/>
          <w:szCs w:val="20"/>
          <w:lang w:eastAsia="pl-PL"/>
        </w:rPr>
      </w:pPr>
      <w:r w:rsidRPr="00363D3E">
        <w:rPr>
          <w:rFonts w:ascii="Arial" w:eastAsia="Times New Roman" w:hAnsi="Arial" w:cs="Arial"/>
          <w:b/>
          <w:bCs/>
          <w:color w:val="000000"/>
          <w:sz w:val="20"/>
          <w:szCs w:val="20"/>
          <w:lang w:eastAsia="pl-PL"/>
        </w:rPr>
        <w:lastRenderedPageBreak/>
        <w:t xml:space="preserve">INFORMACJE O SPOSOBIE POROZUMIEWANIA SIĘ ZAMAWIAJĄCEGO </w:t>
      </w:r>
      <w:r w:rsidRPr="00363D3E">
        <w:rPr>
          <w:rFonts w:ascii="Arial" w:eastAsia="Times New Roman" w:hAnsi="Arial" w:cs="Arial"/>
          <w:b/>
          <w:bCs/>
          <w:color w:val="000000"/>
          <w:sz w:val="20"/>
          <w:szCs w:val="20"/>
          <w:lang w:eastAsia="pl-PL"/>
        </w:rPr>
        <w:br/>
        <w:t>Z WYKONAWCAMI</w:t>
      </w:r>
      <w:r w:rsidRPr="00363D3E">
        <w:rPr>
          <w:rFonts w:ascii="Arial" w:eastAsia="Times New Roman" w:hAnsi="Arial" w:cs="Arial"/>
          <w:b/>
          <w:bCs/>
          <w:sz w:val="20"/>
          <w:szCs w:val="20"/>
          <w:lang w:eastAsia="pl-PL"/>
        </w:rPr>
        <w:t xml:space="preserve"> ORAZ POZYSKIWANIA OŚWIADCZEŃ I DOKUMENTÓW.</w:t>
      </w:r>
    </w:p>
    <w:p w:rsidR="00D67D1A" w:rsidRPr="00D67D1A" w:rsidRDefault="00D67D1A" w:rsidP="00D67D1A">
      <w:pPr>
        <w:pStyle w:val="Akapitzlist"/>
        <w:spacing w:line="276" w:lineRule="auto"/>
        <w:ind w:left="284"/>
        <w:jc w:val="both"/>
        <w:rPr>
          <w:rFonts w:ascii="Arial" w:eastAsia="SimSun" w:hAnsi="Arial" w:cs="Arial"/>
          <w:u w:val="single"/>
        </w:rPr>
      </w:pPr>
    </w:p>
    <w:p w:rsidR="000C0B32" w:rsidRPr="00363D3E" w:rsidRDefault="00FB5FCC" w:rsidP="00EE4355">
      <w:pPr>
        <w:pStyle w:val="Akapitzlist"/>
        <w:numPr>
          <w:ilvl w:val="0"/>
          <w:numId w:val="4"/>
        </w:numPr>
        <w:spacing w:line="276" w:lineRule="auto"/>
        <w:ind w:left="284" w:hanging="284"/>
        <w:jc w:val="both"/>
        <w:rPr>
          <w:rFonts w:ascii="Arial" w:eastAsia="SimSun" w:hAnsi="Arial" w:cs="Arial"/>
          <w:u w:val="single"/>
        </w:rPr>
      </w:pPr>
      <w:r w:rsidRPr="00363D3E">
        <w:rPr>
          <w:rFonts w:ascii="Arial" w:hAnsi="Arial" w:cs="Arial"/>
        </w:rPr>
        <w:t xml:space="preserve">Środkiem komunikacji elektronicznej, służącym złożeniu przez Wykonawcę oferty jest platforma zakupowa </w:t>
      </w:r>
      <w:hyperlink r:id="rId13" w:history="1">
        <w:r w:rsidR="0093752E" w:rsidRPr="00363D3E">
          <w:rPr>
            <w:rStyle w:val="Hipercze"/>
            <w:rFonts w:ascii="Arial" w:hAnsi="Arial" w:cs="Arial"/>
          </w:rPr>
          <w:t>https://platformazakupowa.pl/pn/32wog</w:t>
        </w:r>
      </w:hyperlink>
    </w:p>
    <w:p w:rsidR="00B3779C" w:rsidRPr="00363D3E" w:rsidRDefault="005A112E" w:rsidP="00EE4355">
      <w:pPr>
        <w:pStyle w:val="Akapitzlist"/>
        <w:numPr>
          <w:ilvl w:val="0"/>
          <w:numId w:val="4"/>
        </w:numPr>
        <w:spacing w:line="276" w:lineRule="auto"/>
        <w:ind w:left="284" w:hanging="284"/>
        <w:jc w:val="both"/>
        <w:rPr>
          <w:rFonts w:ascii="Arial" w:hAnsi="Arial" w:cs="Arial"/>
          <w:b/>
          <w:bCs/>
        </w:rPr>
      </w:pPr>
      <w:r w:rsidRPr="00363D3E">
        <w:rPr>
          <w:rFonts w:ascii="Arial" w:hAnsi="Arial" w:cs="Arial"/>
        </w:rPr>
        <w:t xml:space="preserve">Wykonawca przedstawia ofertę zgodnie z wymogami </w:t>
      </w:r>
      <w:r w:rsidR="00FB5FCC" w:rsidRPr="00363D3E">
        <w:rPr>
          <w:rFonts w:ascii="Arial" w:hAnsi="Arial" w:cs="Arial"/>
        </w:rPr>
        <w:t>zapytania ofertowego.</w:t>
      </w:r>
    </w:p>
    <w:p w:rsidR="006D67EC" w:rsidRPr="00363D3E" w:rsidRDefault="006D67E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Komunikacja pomiędzy Zamawiającym a Wykonawcami w tym wszelkie oświadczenia, wnioski, zawiadomienia oraz informacje, przekazywane są w formie elektronicznej za pośrednictwem Platformy - </w:t>
      </w:r>
      <w:hyperlink r:id="rId14">
        <w:r w:rsidRPr="00363D3E">
          <w:rPr>
            <w:rFonts w:ascii="Arial" w:hAnsi="Arial" w:cs="Arial"/>
            <w:color w:val="1155CC"/>
            <w:u w:val="single"/>
          </w:rPr>
          <w:t>platformazakupowa.pl</w:t>
        </w:r>
      </w:hyperlink>
      <w:r w:rsidRPr="00363D3E">
        <w:rPr>
          <w:rFonts w:ascii="Arial" w:hAnsi="Arial" w:cs="Arial"/>
        </w:rPr>
        <w:t xml:space="preserve"> i formularza „</w:t>
      </w:r>
      <w:r w:rsidRPr="00363D3E">
        <w:rPr>
          <w:rFonts w:ascii="Arial" w:hAnsi="Arial" w:cs="Arial"/>
          <w:b/>
        </w:rPr>
        <w:t>Wyślij wiadomość</w:t>
      </w:r>
      <w:r w:rsidRPr="00363D3E">
        <w:rPr>
          <w:rFonts w:ascii="Arial" w:hAnsi="Arial" w:cs="Arial"/>
        </w:rPr>
        <w:t xml:space="preserve">” znajdującego się na stronie danego postępowania. Za datę przekazania (wpływu) oświadczeń, wniosków, zawiadomień oraz informacji przyjmuje się datę ich przesłania za pośrednictwem Platformy poprzez kliknięcie przycisku „ Wyślij wiadomość” po którym pojawi się komunikat, iż wiadomość została wysłana do Zamawiającego. </w:t>
      </w:r>
    </w:p>
    <w:p w:rsidR="006D67EC" w:rsidRPr="00363D3E" w:rsidRDefault="006D67EC" w:rsidP="006D67EC">
      <w:pPr>
        <w:pBdr>
          <w:top w:val="nil"/>
          <w:left w:val="nil"/>
          <w:bottom w:val="nil"/>
          <w:right w:val="nil"/>
          <w:between w:val="nil"/>
        </w:pBdr>
        <w:suppressAutoHyphens w:val="0"/>
        <w:spacing w:after="0"/>
        <w:jc w:val="both"/>
        <w:rPr>
          <w:rFonts w:ascii="Arial" w:hAnsi="Arial" w:cs="Arial"/>
          <w:sz w:val="20"/>
          <w:szCs w:val="20"/>
        </w:rPr>
      </w:pPr>
    </w:p>
    <w:p w:rsidR="006D67EC" w:rsidRPr="006D67EC" w:rsidRDefault="006D67EC" w:rsidP="00EE4355">
      <w:pPr>
        <w:pStyle w:val="Akapitzlist"/>
        <w:numPr>
          <w:ilvl w:val="0"/>
          <w:numId w:val="4"/>
        </w:numPr>
        <w:spacing w:line="276" w:lineRule="auto"/>
        <w:ind w:left="284" w:hanging="284"/>
        <w:jc w:val="both"/>
        <w:rPr>
          <w:rFonts w:ascii="Arial" w:hAnsi="Arial" w:cs="Arial"/>
        </w:rPr>
      </w:pPr>
      <w:r w:rsidRPr="006D67EC">
        <w:rPr>
          <w:rFonts w:ascii="Arial" w:hAnsi="Arial" w:cs="Arial"/>
        </w:rPr>
        <w:t xml:space="preserve">Zamawiający będzie przekazywał Wykonawcom informacje za pośrednictwem </w:t>
      </w:r>
      <w:hyperlink r:id="rId15">
        <w:r w:rsidRPr="006D67EC">
          <w:rPr>
            <w:rFonts w:ascii="Arial" w:hAnsi="Arial" w:cs="Arial"/>
            <w:color w:val="1155CC"/>
            <w:u w:val="single"/>
          </w:rPr>
          <w:t>platformazakupowa.pl</w:t>
        </w:r>
      </w:hyperlink>
      <w:r w:rsidRPr="006D67EC">
        <w:rPr>
          <w:rFonts w:ascii="Arial" w:hAnsi="Arial" w:cs="Arial"/>
        </w:rPr>
        <w:t xml:space="preserve">. Informacje dotyczące odpowiedzi na pytania, zmiany </w:t>
      </w:r>
      <w:r w:rsidRPr="00363D3E">
        <w:rPr>
          <w:rFonts w:ascii="Arial" w:hAnsi="Arial" w:cs="Arial"/>
        </w:rPr>
        <w:t>zapytania ofertowego</w:t>
      </w:r>
      <w:r w:rsidRPr="006D67EC">
        <w:rPr>
          <w:rFonts w:ascii="Arial" w:hAnsi="Arial" w:cs="Arial"/>
        </w:rPr>
        <w:t xml:space="preserve">,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6D67EC">
          <w:rPr>
            <w:rFonts w:ascii="Arial" w:hAnsi="Arial" w:cs="Arial"/>
            <w:color w:val="1155CC"/>
            <w:u w:val="single"/>
          </w:rPr>
          <w:t>platformazakupowa.pl</w:t>
        </w:r>
      </w:hyperlink>
      <w:r w:rsidRPr="006D67EC">
        <w:rPr>
          <w:rFonts w:ascii="Arial" w:hAnsi="Arial" w:cs="Arial"/>
        </w:rPr>
        <w:t xml:space="preserve"> do konkretnego Wykonawcy.</w:t>
      </w:r>
    </w:p>
    <w:p w:rsidR="006D67EC" w:rsidRPr="00363D3E" w:rsidRDefault="006D67EC" w:rsidP="006D67EC">
      <w:pPr>
        <w:pBdr>
          <w:top w:val="nil"/>
          <w:left w:val="nil"/>
          <w:bottom w:val="nil"/>
          <w:right w:val="nil"/>
          <w:between w:val="nil"/>
        </w:pBdr>
        <w:suppressAutoHyphens w:val="0"/>
        <w:spacing w:after="0"/>
        <w:jc w:val="both"/>
        <w:rPr>
          <w:rFonts w:ascii="Arial" w:hAnsi="Arial" w:cs="Arial"/>
          <w:sz w:val="20"/>
          <w:szCs w:val="20"/>
        </w:rPr>
      </w:pPr>
    </w:p>
    <w:p w:rsidR="00ED1565" w:rsidRPr="00363D3E" w:rsidRDefault="00ED1565" w:rsidP="00EE4355">
      <w:pPr>
        <w:pStyle w:val="Akapitzlist"/>
        <w:numPr>
          <w:ilvl w:val="0"/>
          <w:numId w:val="4"/>
        </w:numPr>
        <w:spacing w:line="276" w:lineRule="auto"/>
        <w:ind w:left="284" w:hanging="284"/>
        <w:jc w:val="both"/>
        <w:rPr>
          <w:rStyle w:val="czeinternetowe"/>
          <w:rFonts w:ascii="Arial" w:hAnsi="Arial" w:cs="Arial"/>
          <w:b/>
          <w:bCs/>
          <w:color w:val="auto"/>
          <w:u w:val="none"/>
        </w:rPr>
      </w:pPr>
      <w:r w:rsidRPr="00363D3E">
        <w:rPr>
          <w:rFonts w:ascii="Arial" w:hAnsi="Arial" w:cs="Arial"/>
        </w:rPr>
        <w:t xml:space="preserve">Wykonawca może się zwrócić do Zamawiającego o wyjaśnienie warunków udzielenia zamówienia dotyczących opisu przedmiotu zamówienia za pośrednictwem platformy zakupowej </w:t>
      </w:r>
      <w:hyperlink r:id="rId17" w:history="1">
        <w:r w:rsidRPr="00363D3E">
          <w:rPr>
            <w:rStyle w:val="Hipercze"/>
            <w:rFonts w:ascii="Arial" w:eastAsiaTheme="majorEastAsia" w:hAnsi="Arial" w:cs="Arial"/>
            <w:b/>
          </w:rPr>
          <w:t>https://platformazakupowa.pl/pn/32wog</w:t>
        </w:r>
      </w:hyperlink>
      <w:r w:rsidRPr="00363D3E">
        <w:rPr>
          <w:rStyle w:val="czeinternetowe"/>
          <w:rFonts w:ascii="Arial" w:eastAsiaTheme="majorEastAsia" w:hAnsi="Arial" w:cs="Arial"/>
          <w:b/>
        </w:rPr>
        <w:t>.</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Zamawiający niezwłocznie udzieli wyjaśnień, jeżeli prośba o wyjaśnienie treści zapytania ofertowego wpłynie do niego nie później niż na 4 dni przed upływem terminu składania ofert.</w:t>
      </w:r>
    </w:p>
    <w:p w:rsidR="00ED1565" w:rsidRPr="00363D3E" w:rsidRDefault="00ED1565" w:rsidP="00EE4355">
      <w:pPr>
        <w:pStyle w:val="Akapitzlist"/>
        <w:numPr>
          <w:ilvl w:val="0"/>
          <w:numId w:val="4"/>
        </w:numPr>
        <w:spacing w:line="276" w:lineRule="auto"/>
        <w:ind w:left="284" w:hanging="284"/>
        <w:jc w:val="both"/>
        <w:rPr>
          <w:rFonts w:ascii="Arial" w:hAnsi="Arial" w:cs="Arial"/>
          <w:b/>
          <w:bCs/>
        </w:rPr>
      </w:pPr>
      <w:r w:rsidRPr="00363D3E">
        <w:rPr>
          <w:rFonts w:ascii="Arial" w:hAnsi="Arial" w:cs="Arial"/>
        </w:rPr>
        <w:t xml:space="preserve">Zamawiający będzie przekazywał Wykonawcom informacje oraz treść zapytań wraz z wyjaśnieniami bez ujawniania źródła zapytania w formie elektronicznej za pośrednictwem Platformy. Wszelkie informacje zamieszczane przez Zamawiającego dostępne będą  na Platformie w sekcji „Komunikaty”. </w:t>
      </w:r>
    </w:p>
    <w:p w:rsidR="00ED1565" w:rsidRPr="00ED1565" w:rsidRDefault="00ED1565" w:rsidP="00EE4355">
      <w:pPr>
        <w:pStyle w:val="Akapitzlist"/>
        <w:numPr>
          <w:ilvl w:val="0"/>
          <w:numId w:val="4"/>
        </w:numPr>
        <w:spacing w:line="276" w:lineRule="auto"/>
        <w:ind w:left="284" w:hanging="284"/>
        <w:jc w:val="both"/>
        <w:rPr>
          <w:rFonts w:ascii="Arial" w:hAnsi="Arial" w:cs="Arial"/>
        </w:rPr>
      </w:pPr>
      <w:r w:rsidRPr="00ED1565">
        <w:rPr>
          <w:rFonts w:ascii="Arial" w:hAnsi="Arial" w:cs="Arial"/>
        </w:rPr>
        <w:t>Wykonawca, przystępując do niniejszego postępowania o udzielenie zamówienia publicznego:</w:t>
      </w:r>
    </w:p>
    <w:p w:rsidR="00ED1565" w:rsidRPr="00ED1565" w:rsidRDefault="00ED1565" w:rsidP="009438ED">
      <w:pPr>
        <w:numPr>
          <w:ilvl w:val="1"/>
          <w:numId w:val="19"/>
        </w:numPr>
        <w:suppressAutoHyphens w:val="0"/>
        <w:spacing w:after="0"/>
        <w:ind w:left="1134" w:hanging="283"/>
        <w:jc w:val="both"/>
        <w:rPr>
          <w:rFonts w:ascii="Arial" w:hAnsi="Arial" w:cs="Arial"/>
          <w:sz w:val="20"/>
          <w:szCs w:val="20"/>
        </w:rPr>
      </w:pPr>
      <w:r w:rsidRPr="00ED1565">
        <w:rPr>
          <w:rFonts w:ascii="Arial" w:hAnsi="Arial" w:cs="Arial"/>
          <w:sz w:val="20"/>
          <w:szCs w:val="20"/>
        </w:rPr>
        <w:t xml:space="preserve">akceptuje warunki korzystania z </w:t>
      </w:r>
      <w:hyperlink r:id="rId18">
        <w:r w:rsidRPr="00ED1565">
          <w:rPr>
            <w:rFonts w:ascii="Arial" w:hAnsi="Arial" w:cs="Arial"/>
            <w:color w:val="1155CC"/>
            <w:sz w:val="20"/>
            <w:szCs w:val="20"/>
            <w:u w:val="single"/>
          </w:rPr>
          <w:t>platformazakupowa.pl</w:t>
        </w:r>
      </w:hyperlink>
      <w:r w:rsidRPr="00ED1565">
        <w:rPr>
          <w:rFonts w:ascii="Arial" w:hAnsi="Arial" w:cs="Arial"/>
          <w:sz w:val="20"/>
          <w:szCs w:val="20"/>
        </w:rPr>
        <w:t xml:space="preserve"> określone w Regulaminie zamieszczonym na stronie internetowej </w:t>
      </w:r>
      <w:hyperlink r:id="rId19">
        <w:r w:rsidRPr="00ED1565">
          <w:rPr>
            <w:rFonts w:ascii="Arial" w:hAnsi="Arial" w:cs="Arial"/>
            <w:sz w:val="20"/>
            <w:szCs w:val="20"/>
          </w:rPr>
          <w:t>pod linkiem</w:t>
        </w:r>
      </w:hyperlink>
      <w:r w:rsidRPr="00ED1565">
        <w:rPr>
          <w:rFonts w:ascii="Arial" w:hAnsi="Arial" w:cs="Arial"/>
          <w:sz w:val="20"/>
          <w:szCs w:val="20"/>
        </w:rPr>
        <w:t xml:space="preserve">  w zakładce „Regulamin" oraz uznaje go za wiążący,</w:t>
      </w:r>
    </w:p>
    <w:p w:rsidR="00ED1565" w:rsidRPr="00ED1565" w:rsidRDefault="00ED1565" w:rsidP="009438ED">
      <w:pPr>
        <w:numPr>
          <w:ilvl w:val="1"/>
          <w:numId w:val="19"/>
        </w:numPr>
        <w:suppressAutoHyphens w:val="0"/>
        <w:spacing w:after="0"/>
        <w:ind w:left="1134" w:hanging="283"/>
        <w:jc w:val="both"/>
        <w:rPr>
          <w:rFonts w:ascii="Arial" w:hAnsi="Arial" w:cs="Arial"/>
          <w:sz w:val="20"/>
          <w:szCs w:val="20"/>
        </w:rPr>
      </w:pPr>
      <w:r w:rsidRPr="00ED1565">
        <w:rPr>
          <w:rFonts w:ascii="Arial" w:hAnsi="Arial" w:cs="Arial"/>
          <w:sz w:val="20"/>
          <w:szCs w:val="20"/>
        </w:rPr>
        <w:t xml:space="preserve">zapoznał i stosuje się do Instrukcji składania ofert/wniosków dostępnej </w:t>
      </w:r>
      <w:hyperlink r:id="rId20">
        <w:r w:rsidRPr="00ED1565">
          <w:rPr>
            <w:rFonts w:ascii="Arial" w:hAnsi="Arial" w:cs="Arial"/>
            <w:sz w:val="20"/>
            <w:szCs w:val="20"/>
          </w:rPr>
          <w:t>pod linkiem</w:t>
        </w:r>
      </w:hyperlink>
      <w:r w:rsidRPr="00ED1565">
        <w:rPr>
          <w:rFonts w:ascii="Arial" w:hAnsi="Arial" w:cs="Arial"/>
          <w:sz w:val="20"/>
          <w:szCs w:val="20"/>
        </w:rPr>
        <w:t xml:space="preserve"> </w:t>
      </w:r>
      <w:hyperlink r:id="rId21" w:history="1">
        <w:r w:rsidRPr="00363D3E">
          <w:rPr>
            <w:rFonts w:ascii="Arial" w:hAnsi="Arial" w:cs="Arial"/>
            <w:color w:val="0000FF" w:themeColor="hyperlink"/>
            <w:sz w:val="20"/>
            <w:szCs w:val="20"/>
            <w:u w:val="single"/>
          </w:rPr>
          <w:t>https://platformazakupowa.pl/strona/45-instrukcje</w:t>
        </w:r>
      </w:hyperlink>
    </w:p>
    <w:p w:rsidR="00ED1565" w:rsidRPr="00363D3E" w:rsidRDefault="00ED1565" w:rsidP="00ED1565">
      <w:pPr>
        <w:pBdr>
          <w:top w:val="nil"/>
          <w:left w:val="nil"/>
          <w:bottom w:val="nil"/>
          <w:right w:val="nil"/>
          <w:between w:val="nil"/>
        </w:pBdr>
        <w:suppressAutoHyphens w:val="0"/>
        <w:spacing w:after="0"/>
        <w:ind w:left="1134" w:hanging="283"/>
        <w:jc w:val="both"/>
        <w:rPr>
          <w:rFonts w:ascii="Arial" w:hAnsi="Arial" w:cs="Arial"/>
          <w:sz w:val="20"/>
          <w:szCs w:val="20"/>
        </w:rPr>
      </w:pPr>
    </w:p>
    <w:p w:rsidR="00ED1565" w:rsidRPr="00ED1565" w:rsidRDefault="00ED1565" w:rsidP="00EE4355">
      <w:pPr>
        <w:pStyle w:val="Akapitzlist"/>
        <w:numPr>
          <w:ilvl w:val="0"/>
          <w:numId w:val="4"/>
        </w:numPr>
        <w:spacing w:line="276" w:lineRule="auto"/>
        <w:ind w:left="284" w:hanging="284"/>
        <w:jc w:val="both"/>
        <w:rPr>
          <w:rFonts w:ascii="Arial" w:hAnsi="Arial" w:cs="Arial"/>
        </w:rPr>
      </w:pPr>
      <w:r w:rsidRPr="00ED1565">
        <w:rPr>
          <w:rFonts w:ascii="Arial" w:hAnsi="Arial" w:cs="Arial"/>
        </w:rPr>
        <w:t xml:space="preserve">Zamawiający informuje, że instrukcje korzystania z </w:t>
      </w:r>
      <w:hyperlink r:id="rId22">
        <w:r w:rsidRPr="00ED1565">
          <w:rPr>
            <w:rFonts w:ascii="Arial" w:hAnsi="Arial" w:cs="Arial"/>
            <w:color w:val="1155CC"/>
            <w:u w:val="single"/>
          </w:rPr>
          <w:t>platformazakupowa.pl</w:t>
        </w:r>
      </w:hyperlink>
      <w:r w:rsidRPr="00ED1565">
        <w:rPr>
          <w:rFonts w:ascii="Arial" w:hAnsi="Arial" w:cs="Arial"/>
        </w:rPr>
        <w:t xml:space="preserve"> dotyczące w szczególności logowania, składania wniosków o wyjaśnienie treści SWZ, składania ofert oraz innych czynności podejmowanych w niniejszym postępowaniu przy użyciu </w:t>
      </w:r>
      <w:hyperlink r:id="rId23">
        <w:r w:rsidRPr="00ED1565">
          <w:rPr>
            <w:rFonts w:ascii="Arial" w:hAnsi="Arial" w:cs="Arial"/>
            <w:color w:val="1155CC"/>
            <w:u w:val="single"/>
          </w:rPr>
          <w:t>platformazakupowa.pl</w:t>
        </w:r>
      </w:hyperlink>
      <w:r w:rsidRPr="00ED1565">
        <w:rPr>
          <w:rFonts w:ascii="Arial" w:hAnsi="Arial" w:cs="Arial"/>
        </w:rPr>
        <w:t xml:space="preserve"> znajdują się w zakładce „Instrukcje dla Wykonawców" na stronie internetowej pod adresem: </w:t>
      </w:r>
      <w:bookmarkStart w:id="10" w:name="_Hlk173997041"/>
      <w:r w:rsidRPr="00ED1565">
        <w:fldChar w:fldCharType="begin"/>
      </w:r>
      <w:r w:rsidRPr="00ED1565">
        <w:instrText xml:space="preserve"> HYPERLINK "https://platformazakupowa.pl/strona/45-instrukcje" \h </w:instrText>
      </w:r>
      <w:r w:rsidRPr="00ED1565">
        <w:fldChar w:fldCharType="separate"/>
      </w:r>
      <w:r w:rsidRPr="00ED1565">
        <w:rPr>
          <w:rFonts w:ascii="Arial" w:hAnsi="Arial" w:cs="Arial"/>
          <w:color w:val="1155CC"/>
          <w:u w:val="single"/>
        </w:rPr>
        <w:t>https://platformazakupowa.pl/strona/45-instrukcje</w:t>
      </w:r>
      <w:r w:rsidRPr="00ED1565">
        <w:rPr>
          <w:rFonts w:ascii="Arial" w:hAnsi="Arial" w:cs="Arial"/>
          <w:color w:val="1155CC"/>
          <w:u w:val="single"/>
        </w:rPr>
        <w:fldChar w:fldCharType="end"/>
      </w:r>
    </w:p>
    <w:bookmarkEnd w:id="10"/>
    <w:p w:rsidR="00ED1565" w:rsidRPr="00363D3E" w:rsidRDefault="00ED1565" w:rsidP="006D67EC">
      <w:pPr>
        <w:pBdr>
          <w:top w:val="nil"/>
          <w:left w:val="nil"/>
          <w:bottom w:val="nil"/>
          <w:right w:val="nil"/>
          <w:between w:val="nil"/>
        </w:pBdr>
        <w:suppressAutoHyphens w:val="0"/>
        <w:spacing w:after="0"/>
        <w:jc w:val="both"/>
        <w:rPr>
          <w:rFonts w:ascii="Arial" w:hAnsi="Arial" w:cs="Arial"/>
          <w:sz w:val="20"/>
          <w:szCs w:val="20"/>
        </w:rPr>
      </w:pPr>
    </w:p>
    <w:p w:rsidR="006D67EC" w:rsidRPr="006D67EC" w:rsidRDefault="006D67EC" w:rsidP="00EE4355">
      <w:pPr>
        <w:pStyle w:val="Akapitzlist"/>
        <w:numPr>
          <w:ilvl w:val="0"/>
          <w:numId w:val="4"/>
        </w:numPr>
        <w:spacing w:line="276" w:lineRule="auto"/>
        <w:ind w:left="284" w:hanging="284"/>
        <w:jc w:val="both"/>
        <w:rPr>
          <w:rFonts w:ascii="Arial" w:hAnsi="Arial" w:cs="Arial"/>
        </w:rPr>
      </w:pPr>
      <w:r w:rsidRPr="006D67EC">
        <w:rPr>
          <w:rFonts w:ascii="Arial" w:hAnsi="Arial"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6D67EC" w:rsidRPr="00363D3E" w:rsidRDefault="006D67EC" w:rsidP="006D67EC">
      <w:pPr>
        <w:pBdr>
          <w:top w:val="nil"/>
          <w:left w:val="nil"/>
          <w:bottom w:val="nil"/>
          <w:right w:val="nil"/>
          <w:between w:val="nil"/>
        </w:pBdr>
        <w:suppressAutoHyphens w:val="0"/>
        <w:spacing w:after="0"/>
        <w:jc w:val="both"/>
        <w:rPr>
          <w:rFonts w:ascii="Arial" w:hAnsi="Arial" w:cs="Arial"/>
          <w:sz w:val="20"/>
          <w:szCs w:val="20"/>
        </w:rPr>
      </w:pPr>
    </w:p>
    <w:p w:rsidR="00ED1565" w:rsidRPr="00363D3E" w:rsidRDefault="00ED1565" w:rsidP="00EE4355">
      <w:pPr>
        <w:pStyle w:val="Akapitzlist"/>
        <w:numPr>
          <w:ilvl w:val="0"/>
          <w:numId w:val="4"/>
        </w:numPr>
        <w:spacing w:line="276" w:lineRule="auto"/>
        <w:ind w:left="284" w:hanging="284"/>
        <w:jc w:val="both"/>
        <w:rPr>
          <w:rStyle w:val="Hipercze"/>
          <w:rFonts w:ascii="Arial" w:hAnsi="Arial" w:cs="Arial"/>
          <w:color w:val="auto"/>
          <w:u w:val="none"/>
        </w:rPr>
      </w:pPr>
      <w:r w:rsidRPr="00363D3E">
        <w:rPr>
          <w:rFonts w:ascii="Arial" w:hAnsi="Arial" w:cs="Arial"/>
        </w:rPr>
        <w:t xml:space="preserve">W sytuacji awarii Systemu lub niedostępności Systemu, uniemożliwiającego komunikację Wykonawcy i Zamawiającego poprzez System, Zamawiający dopuszcza komunikację za pomocą poczty elektronicznej na adres: </w:t>
      </w:r>
      <w:hyperlink r:id="rId24" w:history="1">
        <w:r w:rsidRPr="00363D3E">
          <w:rPr>
            <w:rStyle w:val="Hipercze"/>
            <w:rFonts w:ascii="Arial" w:hAnsi="Arial" w:cs="Arial"/>
          </w:rPr>
          <w:t>32wog.zampub@ron.mil.pl</w:t>
        </w:r>
      </w:hyperlink>
      <w:r w:rsidRPr="00363D3E">
        <w:rPr>
          <w:rFonts w:ascii="Arial" w:hAnsi="Arial" w:cs="Arial"/>
        </w:rPr>
        <w:t xml:space="preserve"> </w:t>
      </w:r>
      <w:r w:rsidRPr="00363D3E">
        <w:rPr>
          <w:rStyle w:val="Hipercze"/>
          <w:rFonts w:ascii="Arial" w:hAnsi="Arial" w:cs="Arial"/>
        </w:rPr>
        <w:t xml:space="preserve">   </w:t>
      </w:r>
    </w:p>
    <w:p w:rsidR="00ED1565" w:rsidRPr="00363D3E" w:rsidRDefault="00ED1565" w:rsidP="00ED1565">
      <w:pPr>
        <w:pStyle w:val="Akapitzlist"/>
        <w:rPr>
          <w:rFonts w:ascii="Arial" w:hAnsi="Arial" w:cs="Arial"/>
        </w:rPr>
      </w:pPr>
    </w:p>
    <w:p w:rsidR="00ED1565" w:rsidRPr="00ED1565" w:rsidRDefault="00ED1565" w:rsidP="00EE4355">
      <w:pPr>
        <w:pStyle w:val="Akapitzlist"/>
        <w:numPr>
          <w:ilvl w:val="0"/>
          <w:numId w:val="4"/>
        </w:numPr>
        <w:spacing w:line="276" w:lineRule="auto"/>
        <w:ind w:left="284" w:hanging="284"/>
        <w:jc w:val="both"/>
        <w:rPr>
          <w:rFonts w:ascii="Arial" w:hAnsi="Arial"/>
          <w:lang w:bidi="pl-PL"/>
        </w:rPr>
      </w:pPr>
      <w:r w:rsidRPr="00ED1565">
        <w:rPr>
          <w:rFonts w:ascii="Arial" w:hAnsi="Arial"/>
          <w:lang w:bidi="pl-PL"/>
        </w:rPr>
        <w:lastRenderedPageBreak/>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ED1565">
        <w:rPr>
          <w:rFonts w:ascii="Arial" w:hAnsi="Arial"/>
          <w:lang w:bidi="pl-PL"/>
        </w:rPr>
        <w:t>Nexus</w:t>
      </w:r>
      <w:proofErr w:type="spellEnd"/>
      <w:r w:rsidRPr="00ED1565">
        <w:rPr>
          <w:rFonts w:ascii="Arial" w:hAnsi="Arial"/>
          <w:lang w:bidi="pl-PL"/>
        </w:rPr>
        <w:t xml:space="preserve"> Sp. z o.o. (</w:t>
      </w:r>
      <w:hyperlink r:id="rId25" w:history="1">
        <w:r w:rsidRPr="00ED1565">
          <w:rPr>
            <w:rFonts w:ascii="Arial" w:hAnsi="Arial"/>
            <w:color w:val="0000FF"/>
            <w:u w:val="single"/>
            <w:lang w:bidi="pl-PL"/>
          </w:rPr>
          <w:t>https://platformazakupowa.pl/strona/1-regulamin</w:t>
        </w:r>
      </w:hyperlink>
      <w:r w:rsidRPr="00ED1565">
        <w:rPr>
          <w:rFonts w:ascii="Arial" w:hAnsi="Arial"/>
          <w:lang w:bidi="pl-PL"/>
        </w:rPr>
        <w:t xml:space="preserve"> ).</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Maksymalny rozmiar jednego pliku przesyłanego za pośrednictwem dedykowanych formularzy do: złożenia, zmiany, wycofania oferty wynosi 150 MB natomiast przy komunikacji wielkość pliku to maksymalnie 500 MB.</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p w:rsidR="00B05AC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Postępowanie o udzielenie zamówienia jest prowadzone w języku polskim.</w:t>
      </w:r>
    </w:p>
    <w:p w:rsidR="00ED1565"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Złożenie oferty potwierdza możliwości oraz gotowość Wykonawcy do realizacji zadania zgodnie z wymaganiami Zamawiającego.</w:t>
      </w:r>
    </w:p>
    <w:p w:rsidR="00B05ACC" w:rsidRPr="00363D3E" w:rsidRDefault="005A112E"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toku badania i oceny </w:t>
      </w:r>
      <w:r w:rsidR="00FB5FCC" w:rsidRPr="00363D3E">
        <w:rPr>
          <w:rFonts w:ascii="Arial" w:hAnsi="Arial" w:cs="Arial"/>
        </w:rPr>
        <w:t xml:space="preserve">ofert – </w:t>
      </w:r>
      <w:r w:rsidR="00FB5FCC" w:rsidRPr="00363D3E">
        <w:rPr>
          <w:rFonts w:ascii="Arial" w:hAnsi="Arial" w:cs="Arial"/>
          <w:b/>
        </w:rPr>
        <w:t>32</w:t>
      </w:r>
      <w:r w:rsidRPr="00363D3E">
        <w:rPr>
          <w:rFonts w:ascii="Arial" w:hAnsi="Arial" w:cs="Arial"/>
          <w:b/>
        </w:rPr>
        <w:t xml:space="preserve"> Wojskowy Oddział Gospodarczy </w:t>
      </w:r>
      <w:r w:rsidR="00AE4F4C" w:rsidRPr="00363D3E">
        <w:rPr>
          <w:rFonts w:ascii="Arial" w:hAnsi="Arial" w:cs="Arial"/>
          <w:b/>
        </w:rPr>
        <w:br/>
      </w:r>
      <w:r w:rsidRPr="00363D3E">
        <w:rPr>
          <w:rFonts w:ascii="Arial" w:hAnsi="Arial" w:cs="Arial"/>
          <w:b/>
        </w:rPr>
        <w:t>w</w:t>
      </w:r>
      <w:r w:rsidR="00F976D9" w:rsidRPr="00363D3E">
        <w:rPr>
          <w:rFonts w:ascii="Arial" w:hAnsi="Arial" w:cs="Arial"/>
          <w:b/>
        </w:rPr>
        <w:t xml:space="preserve"> </w:t>
      </w:r>
      <w:r w:rsidR="00FB5FCC" w:rsidRPr="00363D3E">
        <w:rPr>
          <w:rFonts w:ascii="Arial" w:hAnsi="Arial" w:cs="Arial"/>
          <w:b/>
        </w:rPr>
        <w:t>Zamościu</w:t>
      </w:r>
      <w:r w:rsidRPr="00363D3E">
        <w:rPr>
          <w:rFonts w:ascii="Arial" w:hAnsi="Arial" w:cs="Arial"/>
        </w:rPr>
        <w:t xml:space="preserve"> może </w:t>
      </w:r>
      <w:r w:rsidR="00FB5FCC" w:rsidRPr="00363D3E">
        <w:rPr>
          <w:rFonts w:ascii="Arial" w:hAnsi="Arial" w:cs="Arial"/>
        </w:rPr>
        <w:t>żą</w:t>
      </w:r>
      <w:r w:rsidRPr="00363D3E">
        <w:rPr>
          <w:rFonts w:ascii="Arial" w:hAnsi="Arial" w:cs="Arial"/>
        </w:rPr>
        <w:t>dać od Wykonawcy wyjaśnień</w:t>
      </w:r>
      <w:r w:rsidR="00D02C79" w:rsidRPr="00363D3E">
        <w:rPr>
          <w:rFonts w:ascii="Arial" w:hAnsi="Arial" w:cs="Arial"/>
        </w:rPr>
        <w:t xml:space="preserve"> dotyczących treści złożonej oferty</w:t>
      </w:r>
      <w:r w:rsidRPr="00363D3E">
        <w:rPr>
          <w:rFonts w:ascii="Arial" w:hAnsi="Arial" w:cs="Arial"/>
        </w:rPr>
        <w:t xml:space="preserve"> </w:t>
      </w:r>
      <w:r w:rsidR="00D02C79" w:rsidRPr="00363D3E">
        <w:rPr>
          <w:rFonts w:ascii="Arial" w:hAnsi="Arial" w:cs="Arial"/>
        </w:rPr>
        <w:t xml:space="preserve">lub złożenia wymaganych dokumentów jakie Zamawiający żądał. </w:t>
      </w:r>
    </w:p>
    <w:p w:rsidR="00B278EF"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Niezłożenie wymaganych wyjaśnień,</w:t>
      </w:r>
      <w:r w:rsidR="00D02C79" w:rsidRPr="00363D3E">
        <w:rPr>
          <w:rFonts w:ascii="Arial" w:hAnsi="Arial" w:cs="Arial"/>
          <w:b/>
        </w:rPr>
        <w:t xml:space="preserve"> dokumentów</w:t>
      </w:r>
      <w:r w:rsidR="00D02C79" w:rsidRPr="00363D3E">
        <w:rPr>
          <w:rFonts w:ascii="Arial" w:hAnsi="Arial" w:cs="Arial"/>
        </w:rPr>
        <w:t xml:space="preserve"> </w:t>
      </w:r>
      <w:r w:rsidRPr="00363D3E">
        <w:rPr>
          <w:rFonts w:ascii="Arial" w:hAnsi="Arial" w:cs="Arial"/>
        </w:rPr>
        <w:t xml:space="preserve"> o których mowa w </w:t>
      </w:r>
      <w:r w:rsidR="00960569" w:rsidRPr="00363D3E">
        <w:rPr>
          <w:rFonts w:ascii="Arial" w:hAnsi="Arial" w:cs="Arial"/>
          <w:lang w:eastAsia="ar-SA"/>
        </w:rPr>
        <w:t xml:space="preserve">pkt </w:t>
      </w:r>
      <w:r w:rsidR="00430626" w:rsidRPr="00363D3E">
        <w:rPr>
          <w:rFonts w:ascii="Arial" w:hAnsi="Arial" w:cs="Arial"/>
          <w:lang w:eastAsia="ar-SA"/>
        </w:rPr>
        <w:t>1</w:t>
      </w:r>
      <w:r w:rsidR="00ED1565" w:rsidRPr="00363D3E">
        <w:rPr>
          <w:rFonts w:ascii="Arial" w:hAnsi="Arial" w:cs="Arial"/>
          <w:lang w:eastAsia="ar-SA"/>
        </w:rPr>
        <w:t xml:space="preserve">7 </w:t>
      </w:r>
      <w:r w:rsidRPr="00363D3E">
        <w:rPr>
          <w:rFonts w:ascii="Arial" w:hAnsi="Arial" w:cs="Arial"/>
        </w:rPr>
        <w:t>niniejszego zapytania ofertowego, w wyznaczonym terminie skutkować będzie odrzuceniem oferty z</w:t>
      </w:r>
      <w:r w:rsidR="005A112E" w:rsidRPr="00363D3E">
        <w:rPr>
          <w:rFonts w:ascii="Arial" w:hAnsi="Arial" w:cs="Arial"/>
        </w:rPr>
        <w:t xml:space="preserve"> </w:t>
      </w:r>
      <w:r w:rsidRPr="00363D3E">
        <w:rPr>
          <w:rFonts w:ascii="Arial" w:hAnsi="Arial" w:cs="Arial"/>
        </w:rPr>
        <w:t>postępowania.</w:t>
      </w:r>
    </w:p>
    <w:p w:rsidR="00B05AC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Nieuzupełnienie</w:t>
      </w:r>
      <w:r w:rsidRPr="00363D3E">
        <w:rPr>
          <w:rFonts w:ascii="Arial" w:hAnsi="Arial" w:cs="Arial"/>
        </w:rPr>
        <w:t xml:space="preserve"> przez Wykonawcę wymaganych dok</w:t>
      </w:r>
      <w:r w:rsidR="005A112E" w:rsidRPr="00363D3E">
        <w:rPr>
          <w:rFonts w:ascii="Arial" w:hAnsi="Arial" w:cs="Arial"/>
        </w:rPr>
        <w:t xml:space="preserve">umentów w wyznaczonym terminie </w:t>
      </w:r>
      <w:r w:rsidRPr="00363D3E">
        <w:rPr>
          <w:rFonts w:ascii="Arial" w:hAnsi="Arial" w:cs="Arial"/>
        </w:rPr>
        <w:t>skutkować będzie odrzuceniem oferty z postępowania.</w:t>
      </w: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32 Wojskowy Oddział Gospodarczy w Zamościu</w:t>
      </w:r>
      <w:r w:rsidR="005A112E" w:rsidRPr="00363D3E">
        <w:rPr>
          <w:rFonts w:ascii="Arial" w:hAnsi="Arial" w:cs="Arial"/>
        </w:rPr>
        <w:t xml:space="preserve"> poprawi w treści oferty </w:t>
      </w:r>
      <w:r w:rsidRPr="00363D3E">
        <w:rPr>
          <w:rFonts w:ascii="Arial" w:hAnsi="Arial" w:cs="Arial"/>
        </w:rPr>
        <w:t>oczywist</w:t>
      </w:r>
      <w:r w:rsidR="005A112E" w:rsidRPr="00363D3E">
        <w:rPr>
          <w:rFonts w:ascii="Arial" w:hAnsi="Arial" w:cs="Arial"/>
        </w:rPr>
        <w:t xml:space="preserve">e omyłki pisarskie, oczywiste omyłki rachunkowe z uwzględnieniem </w:t>
      </w:r>
      <w:r w:rsidRPr="00363D3E">
        <w:rPr>
          <w:rFonts w:ascii="Arial" w:hAnsi="Arial" w:cs="Arial"/>
        </w:rPr>
        <w:t>konsekw</w:t>
      </w:r>
      <w:r w:rsidR="005A112E" w:rsidRPr="00363D3E">
        <w:rPr>
          <w:rFonts w:ascii="Arial" w:hAnsi="Arial" w:cs="Arial"/>
        </w:rPr>
        <w:t xml:space="preserve">encji rachunkowych dokonanych poprawek oraz inne omyłki </w:t>
      </w:r>
      <w:r w:rsidRPr="00363D3E">
        <w:rPr>
          <w:rFonts w:ascii="Arial" w:hAnsi="Arial" w:cs="Arial"/>
        </w:rPr>
        <w:t>polega</w:t>
      </w:r>
      <w:r w:rsidR="005A112E" w:rsidRPr="00363D3E">
        <w:rPr>
          <w:rFonts w:ascii="Arial" w:hAnsi="Arial" w:cs="Arial"/>
        </w:rPr>
        <w:t xml:space="preserve">jące na niezgodności oferty </w:t>
      </w:r>
      <w:r w:rsidRPr="00363D3E">
        <w:rPr>
          <w:rFonts w:ascii="Arial" w:hAnsi="Arial" w:cs="Arial"/>
        </w:rPr>
        <w:t>z treścią zapytania ofertowego nie powodując</w:t>
      </w:r>
      <w:r w:rsidR="005A112E" w:rsidRPr="00363D3E">
        <w:rPr>
          <w:rFonts w:ascii="Arial" w:hAnsi="Arial" w:cs="Arial"/>
        </w:rPr>
        <w:t xml:space="preserve">e istotnych zmian w treści oferty, niezwłocznie </w:t>
      </w:r>
      <w:r w:rsidRPr="00363D3E">
        <w:rPr>
          <w:rFonts w:ascii="Arial" w:hAnsi="Arial" w:cs="Arial"/>
        </w:rPr>
        <w:t>zawiadamiają</w:t>
      </w:r>
      <w:r w:rsidR="005A112E" w:rsidRPr="00363D3E">
        <w:rPr>
          <w:rFonts w:ascii="Arial" w:hAnsi="Arial" w:cs="Arial"/>
        </w:rPr>
        <w:t xml:space="preserve">c o tym Wykonawcę, którego oferta została </w:t>
      </w:r>
      <w:r w:rsidRPr="00363D3E">
        <w:rPr>
          <w:rFonts w:ascii="Arial" w:hAnsi="Arial" w:cs="Arial"/>
        </w:rPr>
        <w:t>poprawiona.</w:t>
      </w:r>
    </w:p>
    <w:p w:rsidR="0043477E"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Zamawiający zastrzega sobie możliwość odrzucenia oferty, jeżeli:</w:t>
      </w:r>
    </w:p>
    <w:p w:rsidR="0043477E" w:rsidRPr="00363D3E" w:rsidRDefault="00FB5FCC" w:rsidP="009438ED">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Wykonawca w terminie 3 dni od dnia doręczenia zawiadomienia, nie zgodził się na poprawienie omyłki polegającej na niezgodności oferty z treścią zapytania ofertowego.</w:t>
      </w:r>
    </w:p>
    <w:p w:rsidR="0043477E" w:rsidRPr="00363D3E" w:rsidRDefault="00FB5FCC" w:rsidP="009438ED">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złożenie stanowi czyn nieuczciwej konku</w:t>
      </w:r>
      <w:r w:rsidR="005A112E" w:rsidRPr="00363D3E">
        <w:rPr>
          <w:rFonts w:ascii="Arial" w:eastAsia="Times New Roman" w:hAnsi="Arial" w:cs="Arial"/>
          <w:sz w:val="20"/>
          <w:szCs w:val="20"/>
          <w:lang w:eastAsia="pl-PL"/>
        </w:rPr>
        <w:t xml:space="preserve">rencji w rozumieniu przepisów </w:t>
      </w:r>
      <w:r w:rsidR="005C0F50" w:rsidRPr="00363D3E">
        <w:rPr>
          <w:rFonts w:ascii="Arial" w:eastAsia="Times New Roman" w:hAnsi="Arial" w:cs="Arial"/>
          <w:sz w:val="20"/>
          <w:szCs w:val="20"/>
          <w:lang w:eastAsia="pl-PL"/>
        </w:rPr>
        <w:br/>
      </w:r>
      <w:r w:rsidR="005A112E" w:rsidRPr="00363D3E">
        <w:rPr>
          <w:rFonts w:ascii="Arial" w:eastAsia="Times New Roman" w:hAnsi="Arial" w:cs="Arial"/>
          <w:sz w:val="20"/>
          <w:szCs w:val="20"/>
          <w:lang w:eastAsia="pl-PL"/>
        </w:rPr>
        <w:t xml:space="preserve">o </w:t>
      </w:r>
      <w:r w:rsidRPr="00363D3E">
        <w:rPr>
          <w:rFonts w:ascii="Arial" w:eastAsia="Times New Roman" w:hAnsi="Arial" w:cs="Arial"/>
          <w:sz w:val="20"/>
          <w:szCs w:val="20"/>
          <w:lang w:eastAsia="pl-PL"/>
        </w:rPr>
        <w:t>zwalczaniu nieuczciwej konkurencji,</w:t>
      </w:r>
    </w:p>
    <w:p w:rsidR="0043477E" w:rsidRPr="00363D3E" w:rsidRDefault="00FB5FCC" w:rsidP="009438ED">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zawiera rażąco niską cenę lub koszt w stosunku do przedmiotu zamówienia,</w:t>
      </w:r>
    </w:p>
    <w:p w:rsidR="0043477E" w:rsidRPr="00363D3E" w:rsidRDefault="00FB5FCC" w:rsidP="009438ED">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zawiera błędy w obliczeniu ceny lub kosztu niepodlegające czynnoś</w:t>
      </w:r>
      <w:r w:rsidR="000B1110" w:rsidRPr="00363D3E">
        <w:rPr>
          <w:rFonts w:ascii="Arial" w:eastAsia="Times New Roman" w:hAnsi="Arial" w:cs="Arial"/>
          <w:sz w:val="20"/>
          <w:szCs w:val="20"/>
          <w:lang w:eastAsia="pl-PL"/>
        </w:rPr>
        <w:t>ci Zamawiającego opisanej w pkt</w:t>
      </w:r>
      <w:r w:rsidR="00D02C79" w:rsidRPr="00363D3E">
        <w:rPr>
          <w:rFonts w:ascii="Arial" w:eastAsia="Times New Roman" w:hAnsi="Arial" w:cs="Arial"/>
          <w:sz w:val="20"/>
          <w:szCs w:val="20"/>
          <w:lang w:eastAsia="pl-PL"/>
        </w:rPr>
        <w:t xml:space="preserve"> </w:t>
      </w:r>
      <w:r w:rsidR="00430626" w:rsidRPr="00363D3E">
        <w:rPr>
          <w:rFonts w:ascii="Arial" w:eastAsia="Times New Roman" w:hAnsi="Arial" w:cs="Arial"/>
          <w:sz w:val="20"/>
          <w:szCs w:val="20"/>
          <w:lang w:eastAsia="pl-PL"/>
        </w:rPr>
        <w:t>2</w:t>
      </w:r>
      <w:r w:rsidR="00ED1565" w:rsidRPr="00363D3E">
        <w:rPr>
          <w:rFonts w:ascii="Arial" w:eastAsia="Times New Roman" w:hAnsi="Arial" w:cs="Arial"/>
          <w:sz w:val="20"/>
          <w:szCs w:val="20"/>
          <w:lang w:eastAsia="pl-PL"/>
        </w:rPr>
        <w:t>0</w:t>
      </w:r>
      <w:r w:rsidRPr="00363D3E">
        <w:rPr>
          <w:rFonts w:ascii="Arial" w:eastAsia="Times New Roman" w:hAnsi="Arial" w:cs="Arial"/>
          <w:sz w:val="20"/>
          <w:szCs w:val="20"/>
          <w:lang w:eastAsia="pl-PL"/>
        </w:rPr>
        <w:t xml:space="preserve"> zapytania ofertowego,</w:t>
      </w:r>
    </w:p>
    <w:p w:rsidR="0043477E" w:rsidRPr="00363D3E" w:rsidRDefault="00FB5FCC" w:rsidP="009438ED">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przyjęcie naruszałoby bezpieczeństwo publiczne lub istotny interes bezpieczeństwa państwa a tego bezpieczeństwa lub interesu nie można zagwarantować w inny sposób,</w:t>
      </w:r>
    </w:p>
    <w:p w:rsidR="0043477E" w:rsidRPr="00363D3E" w:rsidRDefault="00FB5FCC" w:rsidP="009438ED">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jest nieważna na podstawie odrębnych przepisów</w:t>
      </w:r>
    </w:p>
    <w:p w:rsidR="00490191" w:rsidRPr="00363D3E" w:rsidRDefault="00FB5FCC" w:rsidP="009438ED">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treść nie odpowiada treści zapytania ofertowego.</w:t>
      </w:r>
    </w:p>
    <w:p w:rsidR="0043477E"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Zamawiający</w:t>
      </w:r>
      <w:r w:rsidRPr="00363D3E">
        <w:rPr>
          <w:rFonts w:ascii="Arial" w:hAnsi="Arial" w:cs="Arial"/>
          <w:bCs/>
        </w:rPr>
        <w:t xml:space="preserve"> zastrzega prawo do:</w:t>
      </w:r>
    </w:p>
    <w:p w:rsidR="0043477E" w:rsidRPr="00363D3E" w:rsidRDefault="00FB5FCC" w:rsidP="009438ED">
      <w:pPr>
        <w:pStyle w:val="Akapitzlist"/>
        <w:numPr>
          <w:ilvl w:val="0"/>
          <w:numId w:val="5"/>
        </w:numPr>
        <w:spacing w:line="276" w:lineRule="auto"/>
        <w:jc w:val="both"/>
        <w:rPr>
          <w:rFonts w:ascii="Arial" w:hAnsi="Arial" w:cs="Arial"/>
        </w:rPr>
      </w:pPr>
      <w:r w:rsidRPr="00363D3E">
        <w:rPr>
          <w:rFonts w:ascii="Arial" w:hAnsi="Arial" w:cs="Arial"/>
          <w:bCs/>
        </w:rPr>
        <w:t xml:space="preserve">swobodnego wyboru oferty w ramach kryteriów zapytania ofertowego </w:t>
      </w:r>
    </w:p>
    <w:p w:rsidR="0043477E" w:rsidRPr="00363D3E" w:rsidRDefault="00FB5FCC" w:rsidP="009438ED">
      <w:pPr>
        <w:pStyle w:val="Akapitzlist"/>
        <w:numPr>
          <w:ilvl w:val="0"/>
          <w:numId w:val="5"/>
        </w:numPr>
        <w:spacing w:line="276" w:lineRule="auto"/>
        <w:jc w:val="both"/>
        <w:rPr>
          <w:rFonts w:ascii="Arial" w:hAnsi="Arial" w:cs="Arial"/>
        </w:rPr>
      </w:pPr>
      <w:r w:rsidRPr="00363D3E">
        <w:rPr>
          <w:rFonts w:ascii="Arial" w:hAnsi="Arial" w:cs="Arial"/>
          <w:bCs/>
        </w:rPr>
        <w:t>żądania szczegółowych informacji i wyjaśnień od Wykonawców na każdym etapie zapytania ofertowego,</w:t>
      </w:r>
    </w:p>
    <w:p w:rsidR="0043477E" w:rsidRPr="00363D3E" w:rsidRDefault="00FB5FCC" w:rsidP="009438ED">
      <w:pPr>
        <w:pStyle w:val="Akapitzlist"/>
        <w:numPr>
          <w:ilvl w:val="0"/>
          <w:numId w:val="5"/>
        </w:numPr>
        <w:spacing w:line="276" w:lineRule="auto"/>
        <w:jc w:val="both"/>
        <w:rPr>
          <w:rFonts w:ascii="Arial" w:hAnsi="Arial" w:cs="Arial"/>
        </w:rPr>
      </w:pPr>
      <w:r w:rsidRPr="00363D3E">
        <w:rPr>
          <w:rFonts w:ascii="Arial" w:hAnsi="Arial" w:cs="Arial"/>
          <w:bCs/>
        </w:rPr>
        <w:t>zamknięcia zapytania ofertowego bez dokonywania wyboru oferty,</w:t>
      </w:r>
    </w:p>
    <w:p w:rsidR="00B278EF" w:rsidRPr="00363D3E" w:rsidRDefault="00FB5FCC" w:rsidP="009438ED">
      <w:pPr>
        <w:pStyle w:val="Akapitzlist"/>
        <w:numPr>
          <w:ilvl w:val="0"/>
          <w:numId w:val="5"/>
        </w:numPr>
        <w:spacing w:line="276" w:lineRule="auto"/>
        <w:jc w:val="both"/>
        <w:rPr>
          <w:rFonts w:ascii="Arial" w:hAnsi="Arial" w:cs="Arial"/>
        </w:rPr>
      </w:pPr>
      <w:r w:rsidRPr="00363D3E">
        <w:rPr>
          <w:rFonts w:ascii="Arial" w:hAnsi="Arial" w:cs="Arial"/>
          <w:bCs/>
        </w:rPr>
        <w:t xml:space="preserve">wyłącznej interpretacji zapisów </w:t>
      </w:r>
      <w:r w:rsidR="00440488" w:rsidRPr="00363D3E">
        <w:rPr>
          <w:rFonts w:ascii="Arial" w:hAnsi="Arial" w:cs="Arial"/>
          <w:bCs/>
        </w:rPr>
        <w:t>zapytania ofertowego</w:t>
      </w:r>
      <w:r w:rsidRPr="00363D3E">
        <w:rPr>
          <w:rFonts w:ascii="Arial" w:hAnsi="Arial" w:cs="Arial"/>
          <w:bCs/>
        </w:rPr>
        <w:t>.</w:t>
      </w: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Zamawiający informuję, że postępowanie może zakończyć się brakiem wyboru oferty w przypadku przekroczenia szacowanych środków.</w:t>
      </w:r>
    </w:p>
    <w:p w:rsidR="00ED1565" w:rsidRPr="00363D3E" w:rsidRDefault="00ED1565" w:rsidP="00ED1565">
      <w:pPr>
        <w:suppressAutoHyphens w:val="0"/>
        <w:spacing w:after="0"/>
        <w:ind w:left="786"/>
        <w:jc w:val="both"/>
        <w:rPr>
          <w:rFonts w:ascii="Arial" w:hAnsi="Arial" w:cs="Arial"/>
          <w:sz w:val="20"/>
          <w:szCs w:val="20"/>
        </w:rPr>
      </w:pP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razie zaistnienia określonej przesłanki tj.: brak ofert, cena najkorzystniejszej oferty przekracza środki finansowe, jakie Zamawiający może przeznaczyć na sfinansowanie </w:t>
      </w:r>
      <w:r w:rsidRPr="00363D3E">
        <w:rPr>
          <w:rFonts w:ascii="Arial" w:hAnsi="Arial" w:cs="Arial"/>
        </w:rPr>
        <w:lastRenderedPageBreak/>
        <w:t>zamówienia, gdy wybór oferenta z innych przyczyn okaże się niemożliwy, postępowanie obarczone jest niemożliwą do usunięcia wadą uniemożliwiającą zawarcie ważnej umowy w sprawie zamówienia publicznego lub wystąpiła istotna zmiana okoliczności powodująca, że prowadzenie postepowania lub wykonanie zamówienia nie leży w interesie publicznym, czego nie można było wcześniej przewidzieć, Wykonawca odmówił podpisania umowy, a wybór drugiej oferty jest niemożliwy</w:t>
      </w:r>
      <w:r w:rsidR="00B2020A" w:rsidRPr="00363D3E">
        <w:rPr>
          <w:rFonts w:ascii="Arial" w:hAnsi="Arial" w:cs="Arial"/>
        </w:rPr>
        <w:t>, nie złożono żadnej oferty niepodlegającej odrzuceniu</w:t>
      </w:r>
      <w:r w:rsidRPr="00363D3E">
        <w:rPr>
          <w:rFonts w:ascii="Arial" w:hAnsi="Arial" w:cs="Arial"/>
        </w:rPr>
        <w:t xml:space="preserve"> </w:t>
      </w:r>
      <w:r w:rsidRPr="00363D3E">
        <w:rPr>
          <w:rFonts w:ascii="Arial" w:hAnsi="Arial" w:cs="Arial"/>
          <w:b/>
        </w:rPr>
        <w:t>Zamawiającemu przysługuje prawo do unieważnienia postępowania</w:t>
      </w:r>
      <w:r w:rsidRPr="00363D3E">
        <w:rPr>
          <w:rFonts w:ascii="Arial" w:hAnsi="Arial" w:cs="Arial"/>
        </w:rPr>
        <w:t xml:space="preserve"> prowadzonego w trybie </w:t>
      </w:r>
      <w:r w:rsidR="00440488" w:rsidRPr="00363D3E">
        <w:rPr>
          <w:rFonts w:ascii="Arial" w:hAnsi="Arial" w:cs="Arial"/>
        </w:rPr>
        <w:t>zapytania ofertowego</w:t>
      </w:r>
      <w:r w:rsidRPr="00363D3E">
        <w:rPr>
          <w:rFonts w:ascii="Arial" w:hAnsi="Arial" w:cs="Arial"/>
        </w:rPr>
        <w:t xml:space="preserve">. </w:t>
      </w:r>
    </w:p>
    <w:p w:rsidR="00ED1565" w:rsidRPr="00363D3E" w:rsidRDefault="00ED1565" w:rsidP="00ED1565">
      <w:pPr>
        <w:suppressAutoHyphens w:val="0"/>
        <w:spacing w:after="0"/>
        <w:ind w:left="786"/>
        <w:jc w:val="both"/>
        <w:rPr>
          <w:rFonts w:ascii="Arial" w:eastAsia="Times New Roman" w:hAnsi="Arial" w:cs="Arial"/>
          <w:sz w:val="20"/>
          <w:szCs w:val="20"/>
        </w:rPr>
      </w:pPr>
    </w:p>
    <w:p w:rsidR="0092199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przypadku wyboru Wykonawcy, którego oferta zostanie uznana jako najkorzystniejsza, Wykonawca jest zobligowany do przesłania Zamawiającemu na adres e-mail skanu podpisanej oferty. </w:t>
      </w:r>
      <w:r w:rsidR="005A112E" w:rsidRPr="00363D3E">
        <w:rPr>
          <w:rFonts w:ascii="Arial" w:hAnsi="Arial" w:cs="Arial"/>
        </w:rPr>
        <w:t xml:space="preserve">Oferta winna być </w:t>
      </w:r>
      <w:r w:rsidRPr="00363D3E">
        <w:rPr>
          <w:rFonts w:ascii="Arial" w:hAnsi="Arial" w:cs="Arial"/>
        </w:rPr>
        <w:t>p</w:t>
      </w:r>
      <w:r w:rsidR="005A112E" w:rsidRPr="00363D3E">
        <w:rPr>
          <w:rFonts w:ascii="Arial" w:hAnsi="Arial" w:cs="Arial"/>
        </w:rPr>
        <w:t xml:space="preserve">odpisana przez upoważnionego </w:t>
      </w:r>
      <w:r w:rsidRPr="00363D3E">
        <w:rPr>
          <w:rFonts w:ascii="Arial" w:hAnsi="Arial" w:cs="Arial"/>
        </w:rPr>
        <w:t>przedstawiciela Wykonawcy.</w:t>
      </w:r>
    </w:p>
    <w:p w:rsidR="008E18F5" w:rsidRPr="00363D3E" w:rsidRDefault="0092199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Jeżeli Wykonawca nie złoży wraz z ofertą wymaganych dokumentó</w:t>
      </w:r>
      <w:r w:rsidR="00F936D9" w:rsidRPr="00363D3E">
        <w:rPr>
          <w:rFonts w:ascii="Arial" w:hAnsi="Arial" w:cs="Arial"/>
        </w:rPr>
        <w:t xml:space="preserve">w </w:t>
      </w:r>
      <w:r w:rsidRPr="00363D3E">
        <w:rPr>
          <w:rFonts w:ascii="Arial" w:hAnsi="Arial" w:cs="Arial"/>
        </w:rPr>
        <w:t xml:space="preserve"> lub złożone </w:t>
      </w:r>
      <w:r w:rsidR="00F936D9" w:rsidRPr="00363D3E">
        <w:rPr>
          <w:rFonts w:ascii="Arial" w:hAnsi="Arial" w:cs="Arial"/>
        </w:rPr>
        <w:t>dokumenty</w:t>
      </w:r>
      <w:r w:rsidRPr="00363D3E">
        <w:rPr>
          <w:rFonts w:ascii="Arial" w:hAnsi="Arial" w:cs="Arial"/>
        </w:rPr>
        <w:t xml:space="preserve"> będą nie kompletne, Zamawiający wezwie do ich złożenia lub uzupełnienia w wyznaczonym termi</w:t>
      </w:r>
      <w:r w:rsidR="00F936D9" w:rsidRPr="00363D3E">
        <w:rPr>
          <w:rFonts w:ascii="Arial" w:hAnsi="Arial" w:cs="Arial"/>
        </w:rPr>
        <w:t xml:space="preserve">nie wyłącznie wykonawcę najkorzystniejszego. </w:t>
      </w:r>
    </w:p>
    <w:p w:rsidR="00490191" w:rsidRPr="00CB1716" w:rsidRDefault="008E18F5" w:rsidP="00EE4355">
      <w:pPr>
        <w:pStyle w:val="Akapitzlist"/>
        <w:numPr>
          <w:ilvl w:val="0"/>
          <w:numId w:val="4"/>
        </w:numPr>
        <w:spacing w:line="276" w:lineRule="auto"/>
        <w:ind w:left="284" w:hanging="284"/>
        <w:jc w:val="both"/>
        <w:rPr>
          <w:rFonts w:ascii="Arial" w:hAnsi="Arial" w:cs="Arial"/>
          <w:b/>
        </w:rPr>
      </w:pPr>
      <w:r w:rsidRPr="00CB1716">
        <w:rPr>
          <w:rFonts w:ascii="Arial" w:hAnsi="Arial" w:cs="Arial"/>
          <w:b/>
        </w:rPr>
        <w:t xml:space="preserve">Zamawiający </w:t>
      </w:r>
      <w:r w:rsidR="00C120E3" w:rsidRPr="00CB1716">
        <w:rPr>
          <w:rFonts w:ascii="Arial" w:hAnsi="Arial" w:cs="Arial"/>
          <w:b/>
        </w:rPr>
        <w:t xml:space="preserve">przewiduje możliwość negocjacji najkorzystniejszej oferty </w:t>
      </w:r>
      <w:r w:rsidR="00AE4F4C" w:rsidRPr="00CB1716">
        <w:rPr>
          <w:rFonts w:ascii="Arial" w:hAnsi="Arial" w:cs="Arial"/>
          <w:b/>
        </w:rPr>
        <w:br/>
      </w:r>
      <w:r w:rsidR="00C120E3" w:rsidRPr="00CB1716">
        <w:rPr>
          <w:rFonts w:ascii="Arial" w:hAnsi="Arial" w:cs="Arial"/>
          <w:b/>
        </w:rPr>
        <w:t xml:space="preserve">w zakresie ceny, terminu realizacji, terminu płatności, gwarancji, wysokości kar umownych. </w:t>
      </w:r>
    </w:p>
    <w:p w:rsidR="00D67D1A" w:rsidRPr="00363D3E" w:rsidRDefault="00D67D1A" w:rsidP="00D67D1A">
      <w:pPr>
        <w:pStyle w:val="Akapitzlist"/>
        <w:spacing w:line="276" w:lineRule="auto"/>
        <w:ind w:left="284"/>
        <w:jc w:val="both"/>
        <w:rPr>
          <w:rFonts w:ascii="Arial" w:hAnsi="Arial" w:cs="Arial"/>
        </w:rPr>
      </w:pPr>
    </w:p>
    <w:p w:rsidR="00A11CBD" w:rsidRPr="00363D3E" w:rsidRDefault="00A11CBD" w:rsidP="00EE4355">
      <w:pPr>
        <w:pStyle w:val="Akapitzlist"/>
        <w:numPr>
          <w:ilvl w:val="0"/>
          <w:numId w:val="4"/>
        </w:numPr>
        <w:spacing w:line="276" w:lineRule="auto"/>
        <w:ind w:left="284" w:hanging="284"/>
        <w:jc w:val="both"/>
        <w:rPr>
          <w:rFonts w:ascii="Arial" w:hAnsi="Arial" w:cs="Arial"/>
          <w:b/>
        </w:rPr>
      </w:pPr>
      <w:r w:rsidRPr="00363D3E">
        <w:rPr>
          <w:rFonts w:ascii="Arial" w:hAnsi="Arial" w:cs="Arial"/>
          <w:b/>
        </w:rPr>
        <w:t>Zgodnie z ustawą z dnia 13 kwietnia 2022 r. (</w:t>
      </w:r>
      <w:r w:rsidR="00907D72" w:rsidRPr="00363D3E">
        <w:rPr>
          <w:rFonts w:ascii="Arial" w:hAnsi="Arial" w:cs="Arial"/>
          <w:b/>
        </w:rPr>
        <w:t>Dz. U. z 202</w:t>
      </w:r>
      <w:r w:rsidR="00CD4088" w:rsidRPr="00363D3E">
        <w:rPr>
          <w:rFonts w:ascii="Arial" w:hAnsi="Arial" w:cs="Arial"/>
          <w:b/>
        </w:rPr>
        <w:t>4</w:t>
      </w:r>
      <w:r w:rsidR="00907D72" w:rsidRPr="00363D3E">
        <w:rPr>
          <w:rFonts w:ascii="Arial" w:hAnsi="Arial" w:cs="Arial"/>
          <w:b/>
        </w:rPr>
        <w:t xml:space="preserve"> poz. </w:t>
      </w:r>
      <w:r w:rsidR="00CD4088" w:rsidRPr="00363D3E">
        <w:rPr>
          <w:rFonts w:ascii="Arial" w:hAnsi="Arial" w:cs="Arial"/>
          <w:b/>
        </w:rPr>
        <w:t>507 tj.)</w:t>
      </w:r>
      <w:r w:rsidR="00907D72" w:rsidRPr="00363D3E">
        <w:rPr>
          <w:rFonts w:ascii="Arial" w:hAnsi="Arial" w:cs="Arial"/>
          <w:b/>
        </w:rPr>
        <w:t xml:space="preserve"> </w:t>
      </w:r>
      <w:r w:rsidRPr="00363D3E">
        <w:rPr>
          <w:rFonts w:ascii="Arial" w:hAnsi="Arial" w:cs="Arial"/>
          <w:b/>
        </w:rPr>
        <w:t xml:space="preserve"> </w:t>
      </w:r>
      <w:r w:rsidR="00907D72" w:rsidRPr="00363D3E">
        <w:rPr>
          <w:rFonts w:ascii="Arial" w:hAnsi="Arial" w:cs="Arial"/>
          <w:b/>
        </w:rPr>
        <w:br/>
      </w:r>
      <w:r w:rsidRPr="00363D3E">
        <w:rPr>
          <w:rFonts w:ascii="Arial" w:hAnsi="Arial" w:cs="Arial"/>
          <w:b/>
        </w:rPr>
        <w:t>o szczególnych rozwiązaniach w zakresie przeciwdziałania wspieraniu agresji na Ukrainę oraz służących ochronie bezpieczeństwa narodowego:</w:t>
      </w:r>
    </w:p>
    <w:p w:rsidR="00A11CBD" w:rsidRPr="00363D3E" w:rsidRDefault="00A11CBD" w:rsidP="009438ED">
      <w:pPr>
        <w:pStyle w:val="Akapitzlist"/>
        <w:numPr>
          <w:ilvl w:val="0"/>
          <w:numId w:val="20"/>
        </w:numPr>
        <w:tabs>
          <w:tab w:val="left" w:pos="426"/>
        </w:tabs>
        <w:ind w:left="567" w:hanging="283"/>
        <w:jc w:val="both"/>
        <w:rPr>
          <w:rFonts w:ascii="Arial" w:hAnsi="Arial" w:cs="Arial"/>
        </w:rPr>
      </w:pPr>
      <w:r w:rsidRPr="00363D3E">
        <w:rPr>
          <w:rFonts w:ascii="Arial" w:hAnsi="Arial" w:cs="Arial"/>
          <w:b/>
        </w:rPr>
        <w:t>wykluczeniu podlegają osoby i podmioty wpisane na listę</w:t>
      </w:r>
      <w:r w:rsidRPr="00363D3E">
        <w:rPr>
          <w:rFonts w:ascii="Arial" w:hAnsi="Arial" w:cs="Arial"/>
        </w:rPr>
        <w:t xml:space="preserve">, wobec których stosowane są środki, o których mowa w art. 1 ustawy, </w:t>
      </w:r>
      <w:r w:rsidRPr="00363D3E">
        <w:rPr>
          <w:rFonts w:ascii="Arial" w:hAnsi="Arial" w:cs="Arial"/>
          <w:b/>
          <w:u w:val="single"/>
        </w:rPr>
        <w:t>lista</w:t>
      </w:r>
      <w:r w:rsidRPr="00363D3E">
        <w:rPr>
          <w:rFonts w:ascii="Arial" w:hAnsi="Arial" w:cs="Arial"/>
        </w:rPr>
        <w:t xml:space="preserve"> prowadzona przez ministra właściwego do spraw wewnętrznych, lista publikowana jest w Biuletynie Informacji Publicznej na stronie podmiotowej ministra właściwego do spraw wewnętrznych; </w:t>
      </w:r>
    </w:p>
    <w:p w:rsidR="00CD4088" w:rsidRPr="00363D3E" w:rsidRDefault="00CD4088" w:rsidP="009438ED">
      <w:pPr>
        <w:pStyle w:val="Akapitzlist"/>
        <w:numPr>
          <w:ilvl w:val="0"/>
          <w:numId w:val="11"/>
        </w:numPr>
        <w:tabs>
          <w:tab w:val="left" w:pos="426"/>
        </w:tabs>
        <w:spacing w:line="276" w:lineRule="auto"/>
        <w:ind w:left="851" w:hanging="284"/>
        <w:jc w:val="both"/>
        <w:rPr>
          <w:rFonts w:ascii="Arial" w:hAnsi="Arial" w:cs="Arial"/>
        </w:rPr>
      </w:pPr>
      <w:bookmarkStart w:id="11" w:name="_Hlk174082287"/>
      <w:r w:rsidRPr="00363D3E">
        <w:rPr>
          <w:rFonts w:ascii="Arial" w:hAnsi="Arial" w:cs="Arial"/>
        </w:rPr>
        <w:t xml:space="preserve">wykonawcę oraz uczestnika konkursu wymienionego w wykazach określonych w </w:t>
      </w:r>
      <w:r w:rsidRPr="00363D3E">
        <w:rPr>
          <w:rStyle w:val="act"/>
          <w:rFonts w:ascii="Arial" w:hAnsi="Arial" w:cs="Arial"/>
        </w:rPr>
        <w:t>rozporządzeniu 765/2006 i rozporządzeniu 269/2014 albo wpisanego na listę na podstawie decyzji w sprawie wpisu na listę rozstrzygającej o zastosowaniu środka, o którym mowa w art. 1 pkt 3;</w:t>
      </w:r>
    </w:p>
    <w:p w:rsidR="00CD4088" w:rsidRPr="00363D3E" w:rsidRDefault="00CD4088" w:rsidP="009438ED">
      <w:pPr>
        <w:pStyle w:val="Akapitzlist"/>
        <w:numPr>
          <w:ilvl w:val="0"/>
          <w:numId w:val="11"/>
        </w:numPr>
        <w:tabs>
          <w:tab w:val="left" w:pos="426"/>
        </w:tabs>
        <w:spacing w:line="276" w:lineRule="auto"/>
        <w:ind w:left="851" w:hanging="284"/>
        <w:jc w:val="both"/>
        <w:rPr>
          <w:rFonts w:ascii="Arial" w:hAnsi="Arial" w:cs="Arial"/>
        </w:rPr>
      </w:pPr>
      <w:r w:rsidRPr="00363D3E">
        <w:rPr>
          <w:rFonts w:ascii="Arial" w:hAnsi="Arial" w:cs="Arial"/>
        </w:rPr>
        <w:t xml:space="preserve">wykonawcę oraz uczestnika konkursu, którego beneficjentem rzeczywistym w rozumieniu </w:t>
      </w:r>
      <w:hyperlink r:id="rId26" w:history="1">
        <w:r w:rsidRPr="00363D3E">
          <w:rPr>
            <w:rStyle w:val="Hipercze"/>
            <w:rFonts w:ascii="Arial" w:hAnsi="Arial" w:cs="Arial"/>
            <w:color w:val="auto"/>
          </w:rPr>
          <w:t>ustawy</w:t>
        </w:r>
      </w:hyperlink>
      <w:r w:rsidRPr="00363D3E">
        <w:rPr>
          <w:rFonts w:ascii="Arial" w:hAnsi="Arial" w:cs="Arial"/>
        </w:rPr>
        <w:t xml:space="preserve"> z dnia 1 marca 2018 r. o przeciwdziałaniu praniu pieniędzy oraz finansowaniu terroryzmu (Dz. U. z 2023 r. poz. 1124, 1285, 1723 i 1843) jest osoba wymieniona w wykazach określonych w </w:t>
      </w:r>
      <w:r w:rsidRPr="00363D3E">
        <w:rPr>
          <w:rStyle w:val="act"/>
          <w:rFonts w:ascii="Arial" w:hAnsi="Arial" w:cs="Aria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CD4088" w:rsidRPr="00363D3E" w:rsidRDefault="00CD4088" w:rsidP="009438ED">
      <w:pPr>
        <w:pStyle w:val="Akapitzlist"/>
        <w:numPr>
          <w:ilvl w:val="0"/>
          <w:numId w:val="11"/>
        </w:numPr>
        <w:tabs>
          <w:tab w:val="left" w:pos="426"/>
        </w:tabs>
        <w:spacing w:line="276" w:lineRule="auto"/>
        <w:ind w:left="851" w:hanging="284"/>
        <w:jc w:val="both"/>
        <w:rPr>
          <w:rFonts w:ascii="Arial" w:hAnsi="Arial" w:cs="Arial"/>
        </w:rPr>
      </w:pPr>
      <w:r w:rsidRPr="00363D3E">
        <w:rPr>
          <w:rFonts w:ascii="Arial" w:hAnsi="Arial" w:cs="Arial"/>
        </w:rPr>
        <w:t xml:space="preserve">wykonawcę oraz uczestnika konkursu, którego jednostką dominującą w rozumieniu </w:t>
      </w:r>
      <w:hyperlink r:id="rId27" w:history="1">
        <w:r w:rsidRPr="00363D3E">
          <w:rPr>
            <w:rStyle w:val="Hipercze"/>
            <w:rFonts w:ascii="Arial" w:hAnsi="Arial" w:cs="Arial"/>
            <w:color w:val="auto"/>
          </w:rPr>
          <w:t>art. 3 ust. 1 pkt 37</w:t>
        </w:r>
      </w:hyperlink>
      <w:r w:rsidRPr="00363D3E">
        <w:rPr>
          <w:rFonts w:ascii="Arial" w:hAnsi="Arial" w:cs="Arial"/>
        </w:rPr>
        <w:t xml:space="preserve"> ustawy z dnia 29 września 1994 r. o rachunkowości (Dz. U. z 2023 r. poz. 120, 295 i 1598) jest podmiot wymieniony w wykazach określonych w </w:t>
      </w:r>
      <w:r w:rsidRPr="00363D3E">
        <w:rPr>
          <w:rStyle w:val="act"/>
          <w:rFonts w:ascii="Arial" w:hAnsi="Arial" w:cs="Arial"/>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bookmarkEnd w:id="11"/>
    <w:p w:rsidR="00A11CBD" w:rsidRPr="00363D3E" w:rsidRDefault="00A11CBD" w:rsidP="009438ED">
      <w:pPr>
        <w:pStyle w:val="Akapitzlist"/>
        <w:numPr>
          <w:ilvl w:val="0"/>
          <w:numId w:val="11"/>
        </w:numPr>
        <w:tabs>
          <w:tab w:val="left" w:pos="426"/>
        </w:tabs>
        <w:spacing w:line="276" w:lineRule="auto"/>
        <w:ind w:left="851" w:hanging="284"/>
        <w:jc w:val="both"/>
        <w:rPr>
          <w:rFonts w:ascii="Arial" w:hAnsi="Arial" w:cs="Arial"/>
        </w:rPr>
      </w:pPr>
      <w:r w:rsidRPr="00363D3E">
        <w:rPr>
          <w:rFonts w:ascii="Arial" w:hAnsi="Arial" w:cs="Arial"/>
        </w:rPr>
        <w:t xml:space="preserve">W przypadku Wykonawcy wykluczonego na podstawie </w:t>
      </w:r>
      <w:proofErr w:type="spellStart"/>
      <w:r w:rsidRPr="00363D3E">
        <w:rPr>
          <w:rFonts w:ascii="Arial" w:hAnsi="Arial" w:cs="Arial"/>
        </w:rPr>
        <w:t>ppkt</w:t>
      </w:r>
      <w:proofErr w:type="spellEnd"/>
      <w:r w:rsidRPr="00363D3E">
        <w:rPr>
          <w:rFonts w:ascii="Arial" w:hAnsi="Arial" w:cs="Arial"/>
        </w:rPr>
        <w:t xml:space="preserve"> </w:t>
      </w:r>
      <w:r w:rsidR="00CD4088" w:rsidRPr="00363D3E">
        <w:rPr>
          <w:rFonts w:ascii="Arial" w:hAnsi="Arial" w:cs="Arial"/>
        </w:rPr>
        <w:t>1</w:t>
      </w:r>
      <w:r w:rsidRPr="00363D3E">
        <w:rPr>
          <w:rFonts w:ascii="Arial" w:hAnsi="Arial" w:cs="Arial"/>
        </w:rPr>
        <w:t xml:space="preserve">), </w:t>
      </w:r>
      <w:r w:rsidR="00CD4088" w:rsidRPr="00363D3E">
        <w:rPr>
          <w:rFonts w:ascii="Arial" w:hAnsi="Arial" w:cs="Arial"/>
        </w:rPr>
        <w:t>2</w:t>
      </w:r>
      <w:r w:rsidRPr="00363D3E">
        <w:rPr>
          <w:rFonts w:ascii="Arial" w:hAnsi="Arial" w:cs="Arial"/>
        </w:rPr>
        <w:t xml:space="preserve">), </w:t>
      </w:r>
      <w:r w:rsidR="00CD4088" w:rsidRPr="00363D3E">
        <w:rPr>
          <w:rFonts w:ascii="Arial" w:hAnsi="Arial" w:cs="Arial"/>
        </w:rPr>
        <w:t>3</w:t>
      </w:r>
      <w:r w:rsidRPr="00363D3E">
        <w:rPr>
          <w:rFonts w:ascii="Arial" w:hAnsi="Arial" w:cs="Arial"/>
        </w:rPr>
        <w:t xml:space="preserve">) Zamawiający odrzuca ofertę takiego Wykonawcy. </w:t>
      </w:r>
    </w:p>
    <w:p w:rsidR="00490191" w:rsidRDefault="00490191" w:rsidP="002D6CC5">
      <w:pPr>
        <w:pStyle w:val="Akapitzlist"/>
        <w:suppressAutoHyphens w:val="0"/>
        <w:autoSpaceDE w:val="0"/>
        <w:autoSpaceDN w:val="0"/>
        <w:adjustRightInd w:val="0"/>
        <w:spacing w:line="276" w:lineRule="auto"/>
        <w:ind w:left="786"/>
        <w:contextualSpacing/>
        <w:jc w:val="both"/>
        <w:rPr>
          <w:rFonts w:ascii="Arial" w:hAnsi="Arial" w:cs="Arial"/>
        </w:rPr>
      </w:pPr>
    </w:p>
    <w:p w:rsidR="0023379F" w:rsidRPr="00363D3E" w:rsidRDefault="0023379F" w:rsidP="002D6CC5">
      <w:pPr>
        <w:pStyle w:val="Akapitzlist"/>
        <w:suppressAutoHyphens w:val="0"/>
        <w:autoSpaceDE w:val="0"/>
        <w:autoSpaceDN w:val="0"/>
        <w:adjustRightInd w:val="0"/>
        <w:spacing w:line="276" w:lineRule="auto"/>
        <w:ind w:left="786"/>
        <w:contextualSpacing/>
        <w:jc w:val="both"/>
        <w:rPr>
          <w:rFonts w:ascii="Arial" w:hAnsi="Arial" w:cs="Arial"/>
        </w:rPr>
      </w:pPr>
    </w:p>
    <w:p w:rsidR="0043477E" w:rsidRPr="00363D3E" w:rsidRDefault="00FB5FCC" w:rsidP="00DD0019">
      <w:pPr>
        <w:numPr>
          <w:ilvl w:val="0"/>
          <w:numId w:val="3"/>
        </w:numPr>
        <w:shd w:val="clear" w:color="auto" w:fill="EAF1DD" w:themeFill="accent3" w:themeFillTint="33"/>
        <w:spacing w:after="0"/>
        <w:rPr>
          <w:rFonts w:ascii="Arial" w:hAnsi="Arial" w:cs="Arial"/>
          <w:sz w:val="20"/>
          <w:szCs w:val="20"/>
        </w:rPr>
      </w:pPr>
      <w:r w:rsidRPr="00363D3E">
        <w:rPr>
          <w:rFonts w:ascii="Arial" w:eastAsia="Times New Roman" w:hAnsi="Arial" w:cs="Arial"/>
          <w:b/>
          <w:bCs/>
          <w:sz w:val="20"/>
          <w:szCs w:val="20"/>
          <w:lang w:eastAsia="pl-PL"/>
        </w:rPr>
        <w:t>MIEJSCE SKŁADANIA OFERTY CENOWEJ</w:t>
      </w:r>
    </w:p>
    <w:p w:rsidR="00AE4F4C" w:rsidRPr="00363D3E" w:rsidRDefault="00AE4F4C" w:rsidP="00AE4F4C">
      <w:pPr>
        <w:spacing w:after="0"/>
        <w:ind w:left="360"/>
        <w:rPr>
          <w:rFonts w:ascii="Arial" w:hAnsi="Arial" w:cs="Arial"/>
          <w:sz w:val="20"/>
          <w:szCs w:val="20"/>
        </w:rPr>
      </w:pPr>
    </w:p>
    <w:p w:rsidR="00B3779C" w:rsidRPr="00363D3E" w:rsidRDefault="00FB5FCC" w:rsidP="009438ED">
      <w:pPr>
        <w:pStyle w:val="Akapitzlist"/>
        <w:numPr>
          <w:ilvl w:val="0"/>
          <w:numId w:val="21"/>
        </w:numPr>
        <w:spacing w:line="276" w:lineRule="auto"/>
        <w:ind w:left="284" w:hanging="284"/>
        <w:jc w:val="both"/>
        <w:rPr>
          <w:rFonts w:ascii="Arial" w:hAnsi="Arial" w:cs="Arial"/>
          <w:color w:val="000000" w:themeColor="text1"/>
        </w:rPr>
      </w:pPr>
      <w:r w:rsidRPr="00363D3E">
        <w:rPr>
          <w:rFonts w:ascii="Arial" w:hAnsi="Arial" w:cs="Arial"/>
          <w:color w:val="000000" w:themeColor="text1"/>
        </w:rPr>
        <w:t xml:space="preserve">Ofertę cenową przygotowaną zgodnie z pkt IV niniejszego zapytania należy złożyć za pośrednictwem platformy zakupowej, </w:t>
      </w:r>
      <w:hyperlink r:id="rId28" w:history="1">
        <w:r w:rsidR="00CD4088" w:rsidRPr="00363D3E">
          <w:rPr>
            <w:rStyle w:val="Hipercze"/>
            <w:rFonts w:ascii="Arial" w:eastAsiaTheme="majorEastAsia" w:hAnsi="Arial" w:cs="Arial"/>
            <w:b/>
            <w:u w:val="none"/>
          </w:rPr>
          <w:t>https://platformazakupowa.pl/pn/32wog</w:t>
        </w:r>
      </w:hyperlink>
      <w:r w:rsidR="00CD4088" w:rsidRPr="00363D3E">
        <w:rPr>
          <w:rStyle w:val="czeinternetowe"/>
          <w:rFonts w:ascii="Arial" w:eastAsiaTheme="majorEastAsia" w:hAnsi="Arial" w:cs="Arial"/>
          <w:b/>
          <w:u w:val="none"/>
        </w:rPr>
        <w:t>.</w:t>
      </w:r>
    </w:p>
    <w:p w:rsidR="00A62546" w:rsidRPr="0023379F" w:rsidRDefault="00FB5FCC" w:rsidP="009438ED">
      <w:pPr>
        <w:pStyle w:val="Akapitzlist"/>
        <w:numPr>
          <w:ilvl w:val="0"/>
          <w:numId w:val="21"/>
        </w:numPr>
        <w:spacing w:line="276" w:lineRule="auto"/>
        <w:ind w:left="284" w:hanging="284"/>
        <w:jc w:val="both"/>
        <w:rPr>
          <w:rFonts w:ascii="Arial" w:hAnsi="Arial" w:cs="Arial"/>
          <w:b/>
        </w:rPr>
      </w:pPr>
      <w:r w:rsidRPr="0023379F">
        <w:rPr>
          <w:rFonts w:ascii="Arial" w:hAnsi="Arial" w:cs="Arial"/>
          <w:b/>
        </w:rPr>
        <w:lastRenderedPageBreak/>
        <w:t>Termin skł</w:t>
      </w:r>
      <w:r w:rsidR="00FF1EE1" w:rsidRPr="0023379F">
        <w:rPr>
          <w:rFonts w:ascii="Arial" w:hAnsi="Arial" w:cs="Arial"/>
          <w:b/>
        </w:rPr>
        <w:t>adania ofert ustala się do dnia</w:t>
      </w:r>
      <w:r w:rsidRPr="0023379F">
        <w:rPr>
          <w:rFonts w:ascii="Arial" w:hAnsi="Arial" w:cs="Arial"/>
          <w:b/>
        </w:rPr>
        <w:t>:</w:t>
      </w:r>
      <w:r w:rsidR="00562BC7" w:rsidRPr="0023379F">
        <w:rPr>
          <w:rFonts w:ascii="Arial" w:hAnsi="Arial" w:cs="Arial"/>
          <w:b/>
        </w:rPr>
        <w:t xml:space="preserve"> </w:t>
      </w:r>
      <w:r w:rsidR="007A2F11">
        <w:rPr>
          <w:rFonts w:ascii="Arial" w:hAnsi="Arial" w:cs="Arial"/>
          <w:b/>
        </w:rPr>
        <w:t>23</w:t>
      </w:r>
      <w:r w:rsidR="00D77783">
        <w:rPr>
          <w:rFonts w:ascii="Arial" w:hAnsi="Arial" w:cs="Arial"/>
          <w:b/>
        </w:rPr>
        <w:t>.12</w:t>
      </w:r>
      <w:r w:rsidR="00F0260D" w:rsidRPr="0023379F">
        <w:rPr>
          <w:rFonts w:ascii="Arial" w:hAnsi="Arial" w:cs="Arial"/>
          <w:b/>
        </w:rPr>
        <w:t>.</w:t>
      </w:r>
      <w:r w:rsidR="00942278" w:rsidRPr="0023379F">
        <w:rPr>
          <w:rFonts w:ascii="Arial" w:hAnsi="Arial" w:cs="Arial"/>
          <w:b/>
        </w:rPr>
        <w:t>202</w:t>
      </w:r>
      <w:r w:rsidR="00871D20" w:rsidRPr="0023379F">
        <w:rPr>
          <w:rFonts w:ascii="Arial" w:hAnsi="Arial" w:cs="Arial"/>
          <w:b/>
        </w:rPr>
        <w:t>4</w:t>
      </w:r>
      <w:r w:rsidR="00942278" w:rsidRPr="0023379F">
        <w:rPr>
          <w:rFonts w:ascii="Arial" w:hAnsi="Arial" w:cs="Arial"/>
          <w:b/>
        </w:rPr>
        <w:t xml:space="preserve"> r.</w:t>
      </w:r>
      <w:r w:rsidR="003E4DB9" w:rsidRPr="0023379F">
        <w:rPr>
          <w:rFonts w:ascii="Arial" w:hAnsi="Arial" w:cs="Arial"/>
          <w:b/>
        </w:rPr>
        <w:t xml:space="preserve"> do godziny </w:t>
      </w:r>
      <w:r w:rsidR="00843E48" w:rsidRPr="0023379F">
        <w:rPr>
          <w:rFonts w:ascii="Arial" w:hAnsi="Arial" w:cs="Arial"/>
          <w:b/>
        </w:rPr>
        <w:t>10</w:t>
      </w:r>
      <w:r w:rsidRPr="0023379F">
        <w:rPr>
          <w:rFonts w:ascii="Arial" w:hAnsi="Arial" w:cs="Arial"/>
          <w:b/>
        </w:rPr>
        <w:t>:00</w:t>
      </w:r>
    </w:p>
    <w:p w:rsidR="00E14230" w:rsidRDefault="00FB5FCC" w:rsidP="009438ED">
      <w:pPr>
        <w:pStyle w:val="Akapitzlist"/>
        <w:numPr>
          <w:ilvl w:val="0"/>
          <w:numId w:val="21"/>
        </w:numPr>
        <w:spacing w:line="276" w:lineRule="auto"/>
        <w:ind w:left="284" w:hanging="284"/>
        <w:jc w:val="both"/>
        <w:rPr>
          <w:rFonts w:ascii="Arial" w:hAnsi="Arial" w:cs="Arial"/>
          <w:b/>
        </w:rPr>
      </w:pPr>
      <w:r w:rsidRPr="0023379F">
        <w:rPr>
          <w:rFonts w:ascii="Arial" w:hAnsi="Arial" w:cs="Arial"/>
          <w:b/>
        </w:rPr>
        <w:t>Otwarcie ofert dnia</w:t>
      </w:r>
      <w:r w:rsidR="00C16F21" w:rsidRPr="0023379F">
        <w:rPr>
          <w:rFonts w:ascii="Arial" w:hAnsi="Arial" w:cs="Arial"/>
          <w:b/>
        </w:rPr>
        <w:t xml:space="preserve"> </w:t>
      </w:r>
      <w:r w:rsidR="007A2F11">
        <w:rPr>
          <w:rFonts w:ascii="Arial" w:hAnsi="Arial" w:cs="Arial"/>
          <w:b/>
        </w:rPr>
        <w:t>23</w:t>
      </w:r>
      <w:r w:rsidR="00B93C14" w:rsidRPr="0023379F">
        <w:rPr>
          <w:rFonts w:ascii="Arial" w:hAnsi="Arial" w:cs="Arial"/>
          <w:b/>
        </w:rPr>
        <w:t>.</w:t>
      </w:r>
      <w:r w:rsidR="00050CDD" w:rsidRPr="0023379F">
        <w:rPr>
          <w:rFonts w:ascii="Arial" w:hAnsi="Arial" w:cs="Arial"/>
          <w:b/>
        </w:rPr>
        <w:t>1</w:t>
      </w:r>
      <w:r w:rsidR="00D77783">
        <w:rPr>
          <w:rFonts w:ascii="Arial" w:hAnsi="Arial" w:cs="Arial"/>
          <w:b/>
        </w:rPr>
        <w:t>2</w:t>
      </w:r>
      <w:r w:rsidR="00F0260D" w:rsidRPr="0023379F">
        <w:rPr>
          <w:rFonts w:ascii="Arial" w:hAnsi="Arial" w:cs="Arial"/>
          <w:b/>
        </w:rPr>
        <w:t>.</w:t>
      </w:r>
      <w:r w:rsidR="00942278" w:rsidRPr="0023379F">
        <w:rPr>
          <w:rFonts w:ascii="Arial" w:hAnsi="Arial" w:cs="Arial"/>
          <w:b/>
        </w:rPr>
        <w:t>202</w:t>
      </w:r>
      <w:r w:rsidR="00871D20" w:rsidRPr="0023379F">
        <w:rPr>
          <w:rFonts w:ascii="Arial" w:hAnsi="Arial" w:cs="Arial"/>
          <w:b/>
        </w:rPr>
        <w:t>4</w:t>
      </w:r>
      <w:r w:rsidR="00942278" w:rsidRPr="0023379F">
        <w:rPr>
          <w:rFonts w:ascii="Arial" w:hAnsi="Arial" w:cs="Arial"/>
          <w:b/>
        </w:rPr>
        <w:t xml:space="preserve"> r.</w:t>
      </w:r>
      <w:r w:rsidR="00C50C51" w:rsidRPr="0023379F">
        <w:rPr>
          <w:rFonts w:ascii="Arial" w:hAnsi="Arial" w:cs="Arial"/>
          <w:b/>
        </w:rPr>
        <w:t xml:space="preserve"> o godz.:</w:t>
      </w:r>
      <w:r w:rsidR="003E4DB9" w:rsidRPr="0023379F">
        <w:rPr>
          <w:rFonts w:ascii="Arial" w:hAnsi="Arial" w:cs="Arial"/>
          <w:b/>
        </w:rPr>
        <w:t xml:space="preserve"> </w:t>
      </w:r>
      <w:r w:rsidR="00843E48" w:rsidRPr="0023379F">
        <w:rPr>
          <w:rFonts w:ascii="Arial" w:hAnsi="Arial" w:cs="Arial"/>
          <w:b/>
        </w:rPr>
        <w:t>10</w:t>
      </w:r>
      <w:r w:rsidRPr="0023379F">
        <w:rPr>
          <w:rFonts w:ascii="Arial" w:hAnsi="Arial" w:cs="Arial"/>
          <w:b/>
        </w:rPr>
        <w:t>:30</w:t>
      </w:r>
      <w:bookmarkStart w:id="12" w:name="_Hlk84578437"/>
    </w:p>
    <w:p w:rsidR="00CB1716" w:rsidRPr="0023379F" w:rsidRDefault="00CB1716" w:rsidP="00CB1716">
      <w:pPr>
        <w:pStyle w:val="Akapitzlist"/>
        <w:spacing w:line="276" w:lineRule="auto"/>
        <w:ind w:left="284"/>
        <w:jc w:val="both"/>
        <w:rPr>
          <w:rFonts w:ascii="Arial" w:hAnsi="Arial" w:cs="Arial"/>
          <w:b/>
        </w:rPr>
      </w:pPr>
    </w:p>
    <w:p w:rsidR="00D67D1A" w:rsidRDefault="00CB1716" w:rsidP="009438ED">
      <w:pPr>
        <w:pStyle w:val="Akapitzlist"/>
        <w:numPr>
          <w:ilvl w:val="0"/>
          <w:numId w:val="21"/>
        </w:numPr>
        <w:spacing w:line="276" w:lineRule="auto"/>
        <w:ind w:left="284" w:hanging="284"/>
        <w:jc w:val="both"/>
        <w:rPr>
          <w:rFonts w:ascii="Arial" w:hAnsi="Arial" w:cs="Arial"/>
          <w:b/>
        </w:rPr>
      </w:pPr>
      <w:r w:rsidRPr="00363D3E">
        <w:rPr>
          <w:rFonts w:ascii="Arial" w:hAnsi="Arial" w:cs="Arial"/>
          <w:b/>
        </w:rPr>
        <w:t>OFERTA POWINNA SKŁADAĆ SIĘ Z NASTĘPUJĄCYCH DOKUMENTÓW:</w:t>
      </w:r>
    </w:p>
    <w:p w:rsidR="00E120CA" w:rsidRPr="00363D3E" w:rsidRDefault="00E120CA" w:rsidP="00D67D1A">
      <w:pPr>
        <w:pStyle w:val="Akapitzlist"/>
        <w:spacing w:line="276" w:lineRule="auto"/>
        <w:ind w:left="284"/>
        <w:jc w:val="both"/>
        <w:rPr>
          <w:rFonts w:ascii="Arial" w:hAnsi="Arial" w:cs="Arial"/>
          <w:b/>
        </w:rPr>
      </w:pPr>
      <w:r w:rsidRPr="00363D3E">
        <w:rPr>
          <w:rFonts w:ascii="Arial" w:hAnsi="Arial" w:cs="Arial"/>
          <w:b/>
        </w:rPr>
        <w:t xml:space="preserve"> </w:t>
      </w:r>
    </w:p>
    <w:p w:rsidR="00E120CA" w:rsidRPr="00CB1716" w:rsidRDefault="00E120CA" w:rsidP="009438ED">
      <w:pPr>
        <w:pStyle w:val="NormalnyWeb"/>
        <w:numPr>
          <w:ilvl w:val="0"/>
          <w:numId w:val="18"/>
        </w:numPr>
        <w:shd w:val="clear" w:color="auto" w:fill="FFFFFF"/>
        <w:tabs>
          <w:tab w:val="left" w:pos="360"/>
        </w:tabs>
        <w:spacing w:before="0" w:after="0" w:line="276" w:lineRule="auto"/>
        <w:ind w:left="709" w:hanging="283"/>
        <w:jc w:val="both"/>
        <w:rPr>
          <w:rFonts w:ascii="Arial" w:hAnsi="Arial" w:cs="Arial"/>
          <w:b/>
          <w:color w:val="auto"/>
          <w:sz w:val="20"/>
          <w:szCs w:val="20"/>
        </w:rPr>
      </w:pPr>
      <w:r w:rsidRPr="00363D3E">
        <w:rPr>
          <w:rFonts w:ascii="Arial" w:hAnsi="Arial" w:cs="Arial"/>
          <w:b/>
          <w:color w:val="auto"/>
          <w:sz w:val="20"/>
          <w:szCs w:val="20"/>
        </w:rPr>
        <w:t>Formularza ofertowego</w:t>
      </w:r>
      <w:r w:rsidR="00CB1716">
        <w:rPr>
          <w:rFonts w:ascii="Arial" w:hAnsi="Arial" w:cs="Arial"/>
          <w:b/>
          <w:color w:val="auto"/>
          <w:sz w:val="20"/>
          <w:szCs w:val="20"/>
        </w:rPr>
        <w:t xml:space="preserve"> wraz z formularzem cenowym</w:t>
      </w:r>
      <w:r w:rsidRPr="00363D3E">
        <w:rPr>
          <w:rFonts w:ascii="Arial" w:hAnsi="Arial" w:cs="Arial"/>
          <w:b/>
          <w:color w:val="auto"/>
          <w:sz w:val="20"/>
          <w:szCs w:val="20"/>
        </w:rPr>
        <w:t xml:space="preserve"> </w:t>
      </w:r>
      <w:r w:rsidR="00DF29E3" w:rsidRPr="00363D3E">
        <w:rPr>
          <w:rFonts w:ascii="Arial" w:hAnsi="Arial" w:cs="Arial"/>
          <w:b/>
          <w:color w:val="auto"/>
          <w:sz w:val="20"/>
          <w:szCs w:val="20"/>
        </w:rPr>
        <w:t>–</w:t>
      </w:r>
      <w:r w:rsidRPr="00363D3E">
        <w:rPr>
          <w:rFonts w:ascii="Arial" w:hAnsi="Arial" w:cs="Arial"/>
          <w:b/>
          <w:color w:val="auto"/>
          <w:sz w:val="20"/>
          <w:szCs w:val="20"/>
        </w:rPr>
        <w:t xml:space="preserve"> </w:t>
      </w:r>
      <w:r w:rsidR="00DF29E3" w:rsidRPr="00363D3E">
        <w:rPr>
          <w:rFonts w:ascii="Arial" w:hAnsi="Arial" w:cs="Arial"/>
          <w:b/>
          <w:color w:val="auto"/>
          <w:sz w:val="20"/>
          <w:szCs w:val="20"/>
        </w:rPr>
        <w:t xml:space="preserve">wzór stanowi </w:t>
      </w:r>
      <w:r w:rsidRPr="00363D3E">
        <w:rPr>
          <w:rFonts w:ascii="Arial" w:hAnsi="Arial" w:cs="Arial"/>
          <w:b/>
          <w:i/>
          <w:color w:val="auto"/>
          <w:sz w:val="20"/>
          <w:szCs w:val="20"/>
        </w:rPr>
        <w:t xml:space="preserve">Załącznik nr </w:t>
      </w:r>
      <w:r w:rsidR="00050CDD">
        <w:rPr>
          <w:rFonts w:ascii="Arial" w:hAnsi="Arial" w:cs="Arial"/>
          <w:b/>
          <w:i/>
          <w:color w:val="auto"/>
          <w:sz w:val="20"/>
          <w:szCs w:val="20"/>
        </w:rPr>
        <w:t>3</w:t>
      </w:r>
      <w:r w:rsidRPr="00363D3E">
        <w:rPr>
          <w:rFonts w:ascii="Arial" w:hAnsi="Arial" w:cs="Arial"/>
          <w:b/>
          <w:i/>
          <w:color w:val="auto"/>
          <w:sz w:val="20"/>
          <w:szCs w:val="20"/>
        </w:rPr>
        <w:t xml:space="preserve"> do ZO</w:t>
      </w:r>
      <w:r w:rsidR="00CB1716" w:rsidRPr="00CB1716">
        <w:rPr>
          <w:rFonts w:ascii="Arial" w:hAnsi="Arial" w:cs="Arial"/>
          <w:b/>
          <w:i/>
          <w:sz w:val="22"/>
          <w:szCs w:val="22"/>
        </w:rPr>
        <w:t xml:space="preserve"> </w:t>
      </w:r>
      <w:r w:rsidR="00CB1716" w:rsidRPr="00CB1716">
        <w:rPr>
          <w:rFonts w:ascii="Arial" w:hAnsi="Arial" w:cs="Arial"/>
          <w:b/>
          <w:i/>
          <w:sz w:val="20"/>
          <w:szCs w:val="20"/>
        </w:rPr>
        <w:t>ODPOWIEDNIO DO DANEJ CZĘŚCI</w:t>
      </w:r>
    </w:p>
    <w:p w:rsidR="00CB1716" w:rsidRPr="00CB1716" w:rsidRDefault="00CB1716" w:rsidP="00CB1716">
      <w:pPr>
        <w:pStyle w:val="NormalnyWeb"/>
        <w:shd w:val="clear" w:color="auto" w:fill="FFFFFF"/>
        <w:tabs>
          <w:tab w:val="left" w:pos="360"/>
        </w:tabs>
        <w:spacing w:before="0" w:after="0" w:line="276" w:lineRule="auto"/>
        <w:ind w:left="709"/>
        <w:jc w:val="both"/>
        <w:rPr>
          <w:rFonts w:ascii="Arial" w:hAnsi="Arial" w:cs="Arial"/>
          <w:b/>
          <w:color w:val="auto"/>
          <w:sz w:val="20"/>
          <w:szCs w:val="20"/>
        </w:rPr>
      </w:pPr>
    </w:p>
    <w:p w:rsidR="00E120CA" w:rsidRPr="00CB1716" w:rsidRDefault="001624A3" w:rsidP="009438ED">
      <w:pPr>
        <w:pStyle w:val="NormalnyWeb"/>
        <w:numPr>
          <w:ilvl w:val="0"/>
          <w:numId w:val="18"/>
        </w:numPr>
        <w:shd w:val="clear" w:color="auto" w:fill="FFFFFF"/>
        <w:tabs>
          <w:tab w:val="left" w:pos="360"/>
        </w:tabs>
        <w:spacing w:before="0" w:after="0" w:line="276" w:lineRule="auto"/>
        <w:ind w:left="709" w:hanging="283"/>
        <w:jc w:val="both"/>
        <w:rPr>
          <w:rFonts w:ascii="Arial" w:hAnsi="Arial" w:cs="Arial"/>
          <w:b/>
          <w:i/>
          <w:color w:val="auto"/>
          <w:sz w:val="20"/>
          <w:szCs w:val="20"/>
        </w:rPr>
      </w:pPr>
      <w:r w:rsidRPr="00CB1716">
        <w:rPr>
          <w:rFonts w:ascii="Arial" w:hAnsi="Arial" w:cs="Arial"/>
          <w:b/>
          <w:sz w:val="20"/>
          <w:szCs w:val="20"/>
        </w:rPr>
        <w:t xml:space="preserve"> </w:t>
      </w:r>
      <w:r w:rsidR="00E120CA" w:rsidRPr="00CB1716">
        <w:rPr>
          <w:rFonts w:ascii="Arial" w:eastAsia="Calibri" w:hAnsi="Arial" w:cs="Arial"/>
          <w:b/>
          <w:color w:val="auto"/>
          <w:sz w:val="20"/>
          <w:szCs w:val="20"/>
        </w:rPr>
        <w:t xml:space="preserve">Oświadczenia Wykonawcy </w:t>
      </w:r>
      <w:r w:rsidR="00E120CA" w:rsidRPr="00CB1716">
        <w:rPr>
          <w:rFonts w:ascii="Arial" w:eastAsia="Calibri" w:hAnsi="Arial" w:cs="Arial"/>
          <w:color w:val="auto"/>
          <w:sz w:val="20"/>
          <w:szCs w:val="20"/>
        </w:rPr>
        <w:t xml:space="preserve">dot. przesłanki wykluczenia z art. 7 ust. 9 ustawy o szczególnych rozwiązaniach w zakresie przeciwdziałania wspieraniu agresji na Ukrainie </w:t>
      </w:r>
      <w:r w:rsidR="00DF29E3" w:rsidRPr="00CB1716">
        <w:rPr>
          <w:rFonts w:ascii="Arial" w:eastAsia="Times New Roman" w:hAnsi="Arial" w:cs="Arial"/>
          <w:b/>
          <w:color w:val="auto"/>
          <w:sz w:val="20"/>
          <w:szCs w:val="20"/>
        </w:rPr>
        <w:t>–</w:t>
      </w:r>
      <w:r w:rsidR="00E120CA" w:rsidRPr="00CB1716">
        <w:rPr>
          <w:rFonts w:ascii="Arial" w:eastAsia="Times New Roman" w:hAnsi="Arial" w:cs="Arial"/>
          <w:b/>
          <w:color w:val="auto"/>
          <w:sz w:val="20"/>
          <w:szCs w:val="20"/>
        </w:rPr>
        <w:t xml:space="preserve"> </w:t>
      </w:r>
      <w:r w:rsidR="00DF29E3" w:rsidRPr="00CB1716">
        <w:rPr>
          <w:rFonts w:ascii="Arial" w:eastAsia="Times New Roman" w:hAnsi="Arial" w:cs="Arial"/>
          <w:b/>
          <w:color w:val="auto"/>
          <w:sz w:val="20"/>
          <w:szCs w:val="20"/>
        </w:rPr>
        <w:t xml:space="preserve">wzór oświadczenia stanowi </w:t>
      </w:r>
      <w:r w:rsidR="00E120CA" w:rsidRPr="00CB1716">
        <w:rPr>
          <w:rFonts w:ascii="Arial" w:eastAsia="Times New Roman" w:hAnsi="Arial" w:cs="Arial"/>
          <w:b/>
          <w:i/>
          <w:color w:val="auto"/>
          <w:sz w:val="20"/>
          <w:szCs w:val="20"/>
        </w:rPr>
        <w:t xml:space="preserve">Załącznik nr </w:t>
      </w:r>
      <w:r w:rsidR="00050CDD" w:rsidRPr="00CB1716">
        <w:rPr>
          <w:rFonts w:ascii="Arial" w:eastAsia="Times New Roman" w:hAnsi="Arial" w:cs="Arial"/>
          <w:b/>
          <w:i/>
          <w:color w:val="auto"/>
          <w:sz w:val="20"/>
          <w:szCs w:val="20"/>
        </w:rPr>
        <w:t>4</w:t>
      </w:r>
      <w:r w:rsidR="00E120CA" w:rsidRPr="00CB1716">
        <w:rPr>
          <w:rFonts w:ascii="Arial" w:eastAsia="Times New Roman" w:hAnsi="Arial" w:cs="Arial"/>
          <w:b/>
          <w:i/>
          <w:color w:val="auto"/>
          <w:sz w:val="20"/>
          <w:szCs w:val="20"/>
        </w:rPr>
        <w:t xml:space="preserve"> do ZO</w:t>
      </w:r>
      <w:r w:rsidR="00E120CA" w:rsidRPr="00CB1716">
        <w:rPr>
          <w:rFonts w:ascii="Arial" w:eastAsia="Times New Roman" w:hAnsi="Arial" w:cs="Arial"/>
          <w:b/>
          <w:color w:val="auto"/>
          <w:sz w:val="20"/>
          <w:szCs w:val="20"/>
        </w:rPr>
        <w:t>;</w:t>
      </w:r>
    </w:p>
    <w:p w:rsidR="00D10BF0" w:rsidRPr="00D10BF0" w:rsidRDefault="00D10BF0" w:rsidP="00CB1716">
      <w:pPr>
        <w:pStyle w:val="NormalnyWeb"/>
        <w:shd w:val="clear" w:color="auto" w:fill="FFFFFF"/>
        <w:tabs>
          <w:tab w:val="left" w:pos="360"/>
        </w:tabs>
        <w:spacing w:before="0" w:after="0" w:line="276" w:lineRule="auto"/>
        <w:jc w:val="both"/>
        <w:rPr>
          <w:rFonts w:ascii="Arial" w:hAnsi="Arial" w:cs="Arial"/>
          <w:b/>
          <w:color w:val="auto"/>
          <w:sz w:val="20"/>
          <w:szCs w:val="20"/>
        </w:rPr>
      </w:pPr>
    </w:p>
    <w:p w:rsidR="00050CDD" w:rsidRDefault="00050CDD" w:rsidP="00050CDD">
      <w:pPr>
        <w:pStyle w:val="Akapitzlist"/>
        <w:rPr>
          <w:rFonts w:ascii="Arial" w:hAnsi="Arial" w:cs="Arial"/>
          <w:b/>
          <w:i/>
        </w:rPr>
      </w:pPr>
    </w:p>
    <w:p w:rsidR="00ED48D8" w:rsidRPr="00363D3E" w:rsidRDefault="00ED48D8" w:rsidP="009438ED">
      <w:pPr>
        <w:pStyle w:val="Akapitzlist"/>
        <w:numPr>
          <w:ilvl w:val="0"/>
          <w:numId w:val="21"/>
        </w:numPr>
        <w:spacing w:line="276" w:lineRule="auto"/>
        <w:ind w:left="284" w:hanging="284"/>
        <w:jc w:val="both"/>
        <w:rPr>
          <w:rFonts w:ascii="Arial" w:hAnsi="Arial" w:cs="Arial"/>
        </w:rPr>
      </w:pPr>
      <w:r w:rsidRPr="00363D3E">
        <w:rPr>
          <w:rFonts w:ascii="Arial" w:hAnsi="Arial" w:cs="Arial"/>
        </w:rPr>
        <w:t>Dokumenty powinny być sporządzone zgodnie z przedstawionymi przez Zamawiającego załącznikami, powinny zawierać informacje i dane określone w tych dokumentach.</w:t>
      </w:r>
    </w:p>
    <w:p w:rsidR="00ED48D8" w:rsidRPr="00363D3E" w:rsidRDefault="00ED48D8" w:rsidP="009438ED">
      <w:pPr>
        <w:pStyle w:val="Akapitzlist"/>
        <w:numPr>
          <w:ilvl w:val="0"/>
          <w:numId w:val="21"/>
        </w:numPr>
        <w:spacing w:line="276" w:lineRule="auto"/>
        <w:ind w:left="284" w:hanging="284"/>
        <w:jc w:val="both"/>
        <w:rPr>
          <w:rFonts w:ascii="Arial" w:hAnsi="Arial" w:cs="Arial"/>
        </w:rPr>
      </w:pPr>
      <w:r w:rsidRPr="00363D3E">
        <w:rPr>
          <w:rFonts w:ascii="Arial" w:hAnsi="Arial" w:cs="Arial"/>
        </w:rPr>
        <w:t>Poprawki w ofercie muszą być naniesione czytelnie oraz opatrzone podpisem osoby/osób podpisującej ofertę.</w:t>
      </w:r>
    </w:p>
    <w:p w:rsidR="00C815E6" w:rsidRPr="00363D3E" w:rsidRDefault="00ED48D8" w:rsidP="009438ED">
      <w:pPr>
        <w:pStyle w:val="Akapitzlist"/>
        <w:numPr>
          <w:ilvl w:val="0"/>
          <w:numId w:val="21"/>
        </w:numPr>
        <w:spacing w:line="276" w:lineRule="auto"/>
        <w:ind w:left="284" w:hanging="284"/>
        <w:jc w:val="both"/>
        <w:rPr>
          <w:rFonts w:ascii="Arial" w:eastAsia="Calibri" w:hAnsi="Arial" w:cs="Arial"/>
          <w:b/>
        </w:rPr>
      </w:pPr>
      <w:r w:rsidRPr="00363D3E">
        <w:rPr>
          <w:rFonts w:ascii="Arial" w:hAnsi="Arial" w:cs="Arial"/>
        </w:rPr>
        <w:t xml:space="preserve">Wykonawca w postępowaniu może złożyć tylko jedną ofertę </w:t>
      </w:r>
      <w:r w:rsidR="003B16DB" w:rsidRPr="00363D3E">
        <w:rPr>
          <w:rFonts w:ascii="Arial" w:hAnsi="Arial" w:cs="Arial"/>
        </w:rPr>
        <w:t xml:space="preserve"> w sposób </w:t>
      </w:r>
      <w:r w:rsidRPr="00363D3E">
        <w:rPr>
          <w:rFonts w:ascii="Arial" w:hAnsi="Arial" w:cs="Arial"/>
        </w:rPr>
        <w:t xml:space="preserve">opisany w niniejszym zapytaniu ofertowym. </w:t>
      </w:r>
    </w:p>
    <w:p w:rsidR="00363D3E" w:rsidRPr="00363D3E" w:rsidRDefault="00363D3E" w:rsidP="009438ED">
      <w:pPr>
        <w:pStyle w:val="Akapitzlist"/>
        <w:numPr>
          <w:ilvl w:val="0"/>
          <w:numId w:val="21"/>
        </w:numPr>
        <w:spacing w:line="276" w:lineRule="auto"/>
        <w:ind w:left="284" w:hanging="284"/>
        <w:jc w:val="both"/>
        <w:rPr>
          <w:rFonts w:ascii="Arial" w:hAnsi="Arial" w:cs="Arial"/>
        </w:rPr>
      </w:pPr>
      <w:r w:rsidRPr="00363D3E">
        <w:rPr>
          <w:rFonts w:ascii="Arial" w:hAnsi="Arial" w:cs="Aria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ofert/wniosków.</w:t>
      </w:r>
    </w:p>
    <w:p w:rsidR="00363D3E" w:rsidRPr="00363D3E" w:rsidRDefault="00363D3E" w:rsidP="009438ED">
      <w:pPr>
        <w:pStyle w:val="Akapitzlist"/>
        <w:numPr>
          <w:ilvl w:val="0"/>
          <w:numId w:val="21"/>
        </w:numPr>
        <w:spacing w:line="276" w:lineRule="auto"/>
        <w:ind w:left="284" w:hanging="284"/>
        <w:jc w:val="both"/>
        <w:rPr>
          <w:rFonts w:ascii="Arial" w:hAnsi="Arial" w:cs="Arial"/>
        </w:rPr>
      </w:pPr>
      <w:r w:rsidRPr="00363D3E">
        <w:rPr>
          <w:rFonts w:ascii="Arial" w:hAnsi="Arial" w:cs="Arial"/>
        </w:rPr>
        <w:t>Po wypełnieniu Formularza składania oferty lub wniosku i dołączenia wszystkich wymaganych załączników należy kliknąć przycisk „Przejdź do podsumowania”.</w:t>
      </w:r>
    </w:p>
    <w:p w:rsidR="00363D3E" w:rsidRPr="00363D3E" w:rsidRDefault="00363D3E" w:rsidP="009438ED">
      <w:pPr>
        <w:pStyle w:val="Akapitzlist"/>
        <w:numPr>
          <w:ilvl w:val="0"/>
          <w:numId w:val="21"/>
        </w:numPr>
        <w:spacing w:line="276" w:lineRule="auto"/>
        <w:ind w:left="284" w:hanging="284"/>
        <w:jc w:val="both"/>
        <w:rPr>
          <w:rStyle w:val="Hipercze"/>
          <w:rFonts w:ascii="Arial" w:hAnsi="Arial" w:cs="Arial"/>
        </w:rPr>
      </w:pPr>
      <w:r w:rsidRPr="00363D3E">
        <w:rPr>
          <w:rFonts w:ascii="Arial" w:hAnsi="Arial" w:cs="Arial"/>
        </w:rPr>
        <w:t xml:space="preserve">Wykonawca, za pośrednictwem </w:t>
      </w:r>
      <w:hyperlink r:id="rId29">
        <w:r w:rsidRPr="00363D3E">
          <w:rPr>
            <w:rFonts w:ascii="Arial" w:hAnsi="Arial" w:cs="Arial"/>
            <w:color w:val="1155CC"/>
            <w:u w:val="single"/>
          </w:rPr>
          <w:t>platformazakupowa.pl</w:t>
        </w:r>
      </w:hyperlink>
      <w:r w:rsidRPr="00363D3E">
        <w:rPr>
          <w:rFonts w:ascii="Arial" w:hAnsi="Arial" w:cs="Arial"/>
        </w:rPr>
        <w:t xml:space="preserve"> może przed upływem terminu do składania ofert zmienić lub wycofać ofertę. Sposób dokonywania zmiany lub wycofania oferty zamieszczono w instrukcji zamieszczonej na stronie internetowej pod adresem: </w:t>
      </w:r>
      <w:hyperlink r:id="rId30" w:history="1">
        <w:r w:rsidRPr="00363D3E">
          <w:rPr>
            <w:rStyle w:val="Hipercze"/>
            <w:rFonts w:ascii="Arial" w:hAnsi="Arial" w:cs="Arial"/>
          </w:rPr>
          <w:t>https://platformazakupowa.pl/strona/45-instrukcje</w:t>
        </w:r>
      </w:hyperlink>
    </w:p>
    <w:p w:rsidR="00363D3E" w:rsidRPr="00363D3E" w:rsidRDefault="00363D3E" w:rsidP="009438ED">
      <w:pPr>
        <w:pStyle w:val="Akapitzlist"/>
        <w:numPr>
          <w:ilvl w:val="0"/>
          <w:numId w:val="21"/>
        </w:numPr>
        <w:spacing w:line="276" w:lineRule="auto"/>
        <w:ind w:left="284" w:hanging="284"/>
        <w:jc w:val="both"/>
        <w:rPr>
          <w:rFonts w:ascii="Arial" w:hAnsi="Arial" w:cs="Arial"/>
        </w:rPr>
      </w:pPr>
      <w:r w:rsidRPr="00363D3E">
        <w:rPr>
          <w:rFonts w:ascii="Arial" w:hAnsi="Arial" w:cs="Arial"/>
        </w:rPr>
        <w:t>Otwarcie ofert nastąpi przy użyciu systemu teleinformatycznego. W przypadku awarii tego systemu, która powoduje brak możliwości otwarcia ofert w terminie określonym przez Zamawiającego, otwarcie ofert następuje niezwłocznie po usunięciu awarii.</w:t>
      </w:r>
    </w:p>
    <w:p w:rsidR="00A32E47" w:rsidRDefault="00363D3E" w:rsidP="009438ED">
      <w:pPr>
        <w:pStyle w:val="Akapitzlist"/>
        <w:numPr>
          <w:ilvl w:val="0"/>
          <w:numId w:val="21"/>
        </w:numPr>
        <w:spacing w:line="276" w:lineRule="auto"/>
        <w:ind w:left="284" w:hanging="284"/>
        <w:jc w:val="both"/>
        <w:rPr>
          <w:rFonts w:ascii="Arial" w:hAnsi="Arial" w:cs="Arial"/>
        </w:rPr>
      </w:pPr>
      <w:r w:rsidRPr="00363D3E">
        <w:rPr>
          <w:rFonts w:ascii="Arial" w:hAnsi="Arial" w:cs="Arial"/>
        </w:rPr>
        <w:t>Zamawiający poinformuje o ewentualnej zmianie terminu otwarcia ofert na stronie internetowej prowadzonego postępowania.</w:t>
      </w:r>
    </w:p>
    <w:p w:rsidR="00D67D1A" w:rsidRDefault="00D67D1A" w:rsidP="00D67D1A">
      <w:pPr>
        <w:pStyle w:val="Akapitzlist"/>
        <w:spacing w:line="276" w:lineRule="auto"/>
        <w:ind w:left="284"/>
        <w:jc w:val="both"/>
        <w:rPr>
          <w:rFonts w:ascii="Arial" w:hAnsi="Arial" w:cs="Arial"/>
        </w:rPr>
      </w:pPr>
    </w:p>
    <w:p w:rsidR="00D67D1A" w:rsidRPr="00D67D1A" w:rsidRDefault="00D67D1A" w:rsidP="00D67D1A">
      <w:pPr>
        <w:pStyle w:val="Akapitzlist"/>
        <w:spacing w:line="276" w:lineRule="auto"/>
        <w:ind w:left="284"/>
        <w:jc w:val="both"/>
        <w:rPr>
          <w:rFonts w:ascii="Arial" w:hAnsi="Arial" w:cs="Arial"/>
        </w:rPr>
      </w:pPr>
    </w:p>
    <w:bookmarkEnd w:id="12"/>
    <w:p w:rsidR="005A20DC" w:rsidRPr="00363D3E" w:rsidRDefault="00FB5FCC" w:rsidP="00DD0019">
      <w:pPr>
        <w:numPr>
          <w:ilvl w:val="0"/>
          <w:numId w:val="3"/>
        </w:numPr>
        <w:shd w:val="clear" w:color="auto" w:fill="EAF1DD" w:themeFill="accent3" w:themeFillTint="33"/>
        <w:spacing w:after="0"/>
        <w:rPr>
          <w:rFonts w:ascii="Arial" w:hAnsi="Arial" w:cs="Arial"/>
          <w:sz w:val="20"/>
          <w:szCs w:val="20"/>
        </w:rPr>
      </w:pPr>
      <w:r w:rsidRPr="00363D3E">
        <w:rPr>
          <w:rFonts w:ascii="Arial" w:hAnsi="Arial" w:cs="Arial"/>
          <w:b/>
          <w:bCs/>
          <w:sz w:val="20"/>
          <w:szCs w:val="20"/>
        </w:rPr>
        <w:t>OPIS SPOSOBU OBLICZENIA CENY</w:t>
      </w:r>
    </w:p>
    <w:p w:rsidR="00D67D1A" w:rsidRPr="00D67D1A" w:rsidRDefault="00D67D1A" w:rsidP="00D67D1A">
      <w:pPr>
        <w:pStyle w:val="Akapitzlist"/>
        <w:tabs>
          <w:tab w:val="left" w:pos="3855"/>
        </w:tabs>
        <w:suppressAutoHyphens w:val="0"/>
        <w:spacing w:line="276" w:lineRule="auto"/>
        <w:ind w:left="360"/>
        <w:contextualSpacing/>
        <w:jc w:val="both"/>
        <w:rPr>
          <w:rFonts w:ascii="Arial" w:hAnsi="Arial" w:cs="Arial"/>
          <w:color w:val="000000" w:themeColor="text1"/>
          <w:u w:val="single"/>
        </w:rPr>
      </w:pPr>
    </w:p>
    <w:p w:rsidR="00ED13F3" w:rsidRPr="00ED13F3" w:rsidRDefault="00ED13F3" w:rsidP="009438ED">
      <w:pPr>
        <w:pStyle w:val="Akapitzlist"/>
        <w:numPr>
          <w:ilvl w:val="0"/>
          <w:numId w:val="25"/>
        </w:numPr>
        <w:ind w:left="284" w:hanging="284"/>
        <w:contextualSpacing/>
        <w:jc w:val="both"/>
        <w:rPr>
          <w:rFonts w:ascii="Arial" w:hAnsi="Arial" w:cs="Arial"/>
          <w:lang w:eastAsia="zh-CN"/>
        </w:rPr>
      </w:pPr>
      <w:r>
        <w:rPr>
          <w:rFonts w:ascii="Arial" w:hAnsi="Arial" w:cs="Arial"/>
          <w:lang w:eastAsia="zh-CN"/>
        </w:rPr>
        <w:t>C</w:t>
      </w:r>
      <w:r w:rsidRPr="00ED13F3">
        <w:rPr>
          <w:rFonts w:ascii="Arial" w:hAnsi="Arial" w:cs="Arial"/>
          <w:lang w:eastAsia="zh-CN"/>
        </w:rPr>
        <w:t xml:space="preserve">ena ofertowa winna zawierać wszystkie koszty niezbędne do realizacji przedmiotu umowy, w szczególności: </w:t>
      </w:r>
      <w:r w:rsidRPr="00ED13F3">
        <w:rPr>
          <w:rFonts w:ascii="Arial" w:hAnsi="Arial" w:cs="Arial"/>
          <w:b/>
          <w:bCs/>
          <w:lang w:eastAsia="zh-CN"/>
        </w:rPr>
        <w:t>wielkości powierzchni poszczególnych budynków podane w opisie zamówienia,</w:t>
      </w:r>
      <w:r w:rsidRPr="00ED13F3">
        <w:rPr>
          <w:rFonts w:ascii="Arial" w:hAnsi="Arial" w:cs="Arial"/>
          <w:lang w:eastAsia="zh-CN"/>
        </w:rPr>
        <w:t xml:space="preserve"> </w:t>
      </w:r>
      <w:r w:rsidRPr="00ED13F3">
        <w:rPr>
          <w:rFonts w:ascii="Arial" w:hAnsi="Arial" w:cs="Arial"/>
          <w:b/>
          <w:lang w:eastAsia="zh-CN"/>
        </w:rPr>
        <w:t xml:space="preserve">koszty osobowe związane z zatrudnieniem osób do świadczenia usługi, koszty użytych środków czystości, materiałów, narzędzi, sprzętu do utrzymania czystości, koszty transportu i dostawy środków, </w:t>
      </w:r>
      <w:r w:rsidRPr="00ED13F3">
        <w:rPr>
          <w:rFonts w:ascii="Arial" w:hAnsi="Arial" w:cs="Arial"/>
          <w:b/>
          <w:bCs/>
          <w:lang w:eastAsia="zh-CN"/>
        </w:rPr>
        <w:t>inne elementy składowe kosztów niezbędne do należytego wykonania przedmiotu zamówienia.</w:t>
      </w:r>
    </w:p>
    <w:p w:rsidR="00ED13F3" w:rsidRDefault="00ED13F3" w:rsidP="00ED13F3">
      <w:pPr>
        <w:spacing w:after="0" w:line="240" w:lineRule="auto"/>
        <w:ind w:left="720"/>
        <w:contextualSpacing/>
        <w:rPr>
          <w:rFonts w:ascii="Arial" w:eastAsia="Times New Roman" w:hAnsi="Arial" w:cs="Arial"/>
          <w:b/>
          <w:sz w:val="24"/>
          <w:szCs w:val="24"/>
          <w:lang w:eastAsia="zh-CN"/>
        </w:rPr>
      </w:pPr>
    </w:p>
    <w:p w:rsidR="00ED13F3" w:rsidRDefault="00ED13F3" w:rsidP="009438ED">
      <w:pPr>
        <w:pStyle w:val="Akapitzlist"/>
        <w:numPr>
          <w:ilvl w:val="0"/>
          <w:numId w:val="25"/>
        </w:numPr>
        <w:ind w:left="284" w:hanging="284"/>
        <w:contextualSpacing/>
        <w:jc w:val="both"/>
        <w:rPr>
          <w:rFonts w:ascii="Arial" w:hAnsi="Arial" w:cs="Arial"/>
          <w:b/>
          <w:lang w:eastAsia="zh-CN"/>
        </w:rPr>
      </w:pPr>
      <w:r w:rsidRPr="00ED13F3">
        <w:rPr>
          <w:rFonts w:ascii="Arial" w:hAnsi="Arial" w:cs="Arial"/>
          <w:b/>
          <w:lang w:eastAsia="zh-CN"/>
        </w:rPr>
        <w:t>Wyliczenie dla części nr 1,3,4,5</w:t>
      </w:r>
      <w:r>
        <w:rPr>
          <w:rFonts w:ascii="Arial" w:hAnsi="Arial" w:cs="Arial"/>
          <w:b/>
          <w:lang w:eastAsia="zh-CN"/>
        </w:rPr>
        <w:t>:</w:t>
      </w:r>
    </w:p>
    <w:p w:rsidR="00ED13F3" w:rsidRPr="00ED13F3" w:rsidRDefault="00ED13F3" w:rsidP="00ED13F3">
      <w:pPr>
        <w:spacing w:after="0" w:line="240" w:lineRule="auto"/>
        <w:ind w:left="720"/>
        <w:contextualSpacing/>
        <w:rPr>
          <w:rFonts w:ascii="Arial" w:eastAsia="Times New Roman" w:hAnsi="Arial" w:cs="Arial"/>
          <w:b/>
          <w:sz w:val="20"/>
          <w:szCs w:val="20"/>
          <w:lang w:eastAsia="zh-CN"/>
        </w:rPr>
      </w:pPr>
    </w:p>
    <w:p w:rsidR="00ED13F3" w:rsidRPr="00ED13F3" w:rsidRDefault="00ED13F3" w:rsidP="009438ED">
      <w:pPr>
        <w:pStyle w:val="Akapitzlist"/>
        <w:numPr>
          <w:ilvl w:val="0"/>
          <w:numId w:val="27"/>
        </w:numPr>
        <w:suppressAutoHyphens w:val="0"/>
        <w:ind w:left="851" w:hanging="284"/>
        <w:contextualSpacing/>
        <w:jc w:val="both"/>
        <w:rPr>
          <w:rFonts w:ascii="Arial" w:hAnsi="Arial" w:cs="Arial"/>
        </w:rPr>
      </w:pPr>
      <w:r w:rsidRPr="00ED13F3">
        <w:rPr>
          <w:rFonts w:ascii="Arial" w:hAnsi="Arial" w:cs="Arial"/>
        </w:rPr>
        <w:t>Sposób obliczania dla poz. 1 (sezonowa deratyzacja i dezynsekcja)</w:t>
      </w:r>
    </w:p>
    <w:p w:rsidR="00ED13F3" w:rsidRPr="00ED13F3" w:rsidRDefault="00ED13F3" w:rsidP="00ED13F3">
      <w:pPr>
        <w:spacing w:after="0" w:line="240" w:lineRule="auto"/>
        <w:ind w:left="720"/>
        <w:jc w:val="both"/>
        <w:rPr>
          <w:rFonts w:ascii="Arial" w:eastAsia="Times New Roman" w:hAnsi="Arial" w:cs="Arial"/>
          <w:sz w:val="20"/>
          <w:szCs w:val="20"/>
          <w:lang w:eastAsia="zh-CN"/>
        </w:rPr>
      </w:pPr>
      <w:r w:rsidRPr="00ED13F3">
        <w:rPr>
          <w:rFonts w:ascii="Arial" w:eastAsia="Times New Roman" w:hAnsi="Arial" w:cs="Arial"/>
          <w:b/>
          <w:sz w:val="20"/>
          <w:szCs w:val="20"/>
          <w:lang w:eastAsia="pl-PL"/>
        </w:rPr>
        <w:t>Wartość netto</w:t>
      </w:r>
      <w:r w:rsidRPr="00ED13F3">
        <w:rPr>
          <w:rFonts w:ascii="Arial" w:eastAsia="Times New Roman" w:hAnsi="Arial" w:cs="Arial"/>
          <w:sz w:val="20"/>
          <w:szCs w:val="20"/>
          <w:lang w:eastAsia="pl-PL"/>
        </w:rPr>
        <w:t xml:space="preserve"> obliczamy w następujący sposób: powierzchnia w </w:t>
      </w:r>
      <w:r w:rsidRPr="00ED13F3">
        <w:rPr>
          <w:rFonts w:ascii="Arial" w:eastAsia="Times New Roman" w:hAnsi="Arial" w:cs="Arial"/>
          <w:sz w:val="20"/>
          <w:szCs w:val="20"/>
          <w:lang w:eastAsia="zh-CN"/>
        </w:rPr>
        <w:t>m² razy cena jednostkowa za m² razy częstotliwość wykonania usługi.</w:t>
      </w:r>
    </w:p>
    <w:p w:rsidR="00ED13F3" w:rsidRPr="00ED13F3" w:rsidRDefault="00ED13F3" w:rsidP="00ED13F3">
      <w:pPr>
        <w:spacing w:after="0" w:line="240" w:lineRule="auto"/>
        <w:ind w:left="720"/>
        <w:jc w:val="both"/>
        <w:rPr>
          <w:rFonts w:ascii="Arial" w:eastAsia="Times New Roman" w:hAnsi="Arial" w:cs="Arial"/>
          <w:sz w:val="20"/>
          <w:szCs w:val="20"/>
          <w:lang w:eastAsia="zh-CN"/>
        </w:rPr>
      </w:pPr>
      <w:r w:rsidRPr="00ED13F3">
        <w:rPr>
          <w:rFonts w:ascii="Arial" w:eastAsia="Times New Roman" w:hAnsi="Arial" w:cs="Arial"/>
          <w:b/>
          <w:sz w:val="20"/>
          <w:szCs w:val="20"/>
          <w:lang w:eastAsia="zh-CN"/>
        </w:rPr>
        <w:t>Wartość brutto</w:t>
      </w:r>
      <w:r w:rsidRPr="00ED13F3">
        <w:rPr>
          <w:rFonts w:ascii="Arial" w:eastAsia="Times New Roman" w:hAnsi="Arial" w:cs="Arial"/>
          <w:sz w:val="20"/>
          <w:szCs w:val="20"/>
          <w:lang w:eastAsia="zh-CN"/>
        </w:rPr>
        <w:t xml:space="preserve"> oblicza się w następujący sposób: wartość netto razy stawka podatku VAT.</w:t>
      </w:r>
    </w:p>
    <w:p w:rsidR="00ED13F3" w:rsidRPr="00ED13F3" w:rsidRDefault="00ED13F3" w:rsidP="009438ED">
      <w:pPr>
        <w:pStyle w:val="Akapitzlist"/>
        <w:numPr>
          <w:ilvl w:val="0"/>
          <w:numId w:val="27"/>
        </w:numPr>
        <w:suppressAutoHyphens w:val="0"/>
        <w:ind w:left="851" w:hanging="284"/>
        <w:contextualSpacing/>
        <w:jc w:val="both"/>
        <w:rPr>
          <w:rFonts w:ascii="Arial" w:hAnsi="Arial" w:cs="Arial"/>
        </w:rPr>
      </w:pPr>
      <w:r w:rsidRPr="00ED13F3">
        <w:rPr>
          <w:rFonts w:ascii="Arial" w:hAnsi="Arial" w:cs="Arial"/>
        </w:rPr>
        <w:t>Sposób obliczania ceny dla poz. 2 (miesięczny monitoring)</w:t>
      </w:r>
    </w:p>
    <w:p w:rsidR="00ED13F3" w:rsidRPr="00ED13F3" w:rsidRDefault="00ED13F3" w:rsidP="00ED13F3">
      <w:pPr>
        <w:spacing w:after="0" w:line="240" w:lineRule="auto"/>
        <w:ind w:left="708"/>
        <w:jc w:val="both"/>
        <w:rPr>
          <w:rFonts w:ascii="Arial" w:eastAsia="Times New Roman" w:hAnsi="Arial" w:cs="Arial"/>
          <w:sz w:val="20"/>
          <w:szCs w:val="20"/>
          <w:lang w:eastAsia="pl-PL"/>
        </w:rPr>
      </w:pPr>
      <w:r w:rsidRPr="00ED13F3">
        <w:rPr>
          <w:rFonts w:ascii="Arial" w:eastAsia="Times New Roman" w:hAnsi="Arial" w:cs="Arial"/>
          <w:b/>
          <w:sz w:val="20"/>
          <w:szCs w:val="20"/>
          <w:lang w:eastAsia="pl-PL"/>
        </w:rPr>
        <w:lastRenderedPageBreak/>
        <w:t>Wartość netto</w:t>
      </w:r>
      <w:r w:rsidRPr="00ED13F3">
        <w:rPr>
          <w:rFonts w:ascii="Arial" w:eastAsia="Times New Roman" w:hAnsi="Arial" w:cs="Arial"/>
          <w:sz w:val="20"/>
          <w:szCs w:val="20"/>
          <w:lang w:eastAsia="pl-PL"/>
        </w:rPr>
        <w:t xml:space="preserve"> obliczamy w następujący sposób: Ilość budynków razy cena jednostkowa za budynek razy częstotliwość wykonania usługi miesięcznego monitoringu z deratyzacji i dezynsekcji. </w:t>
      </w:r>
    </w:p>
    <w:p w:rsidR="00ED13F3" w:rsidRPr="00ED13F3" w:rsidRDefault="00ED13F3" w:rsidP="00ED13F3">
      <w:pPr>
        <w:spacing w:after="0" w:line="240" w:lineRule="auto"/>
        <w:ind w:left="708"/>
        <w:jc w:val="both"/>
        <w:rPr>
          <w:rFonts w:ascii="Arial" w:eastAsia="Times New Roman" w:hAnsi="Arial" w:cs="Arial"/>
          <w:sz w:val="20"/>
          <w:szCs w:val="20"/>
          <w:lang w:eastAsia="pl-PL"/>
        </w:rPr>
      </w:pPr>
      <w:r w:rsidRPr="00ED13F3">
        <w:rPr>
          <w:rFonts w:ascii="Arial" w:eastAsia="Times New Roman" w:hAnsi="Arial" w:cs="Arial"/>
          <w:b/>
          <w:sz w:val="20"/>
          <w:szCs w:val="20"/>
          <w:lang w:eastAsia="pl-PL"/>
        </w:rPr>
        <w:t>Wartość brutto</w:t>
      </w:r>
      <w:r w:rsidRPr="00ED13F3">
        <w:rPr>
          <w:rFonts w:ascii="Arial" w:eastAsia="Times New Roman" w:hAnsi="Arial" w:cs="Arial"/>
          <w:sz w:val="20"/>
          <w:szCs w:val="20"/>
          <w:lang w:eastAsia="pl-PL"/>
        </w:rPr>
        <w:t xml:space="preserve"> oblicza się w następujący sposób: wartość netto razy stawka podatku VAT.</w:t>
      </w:r>
    </w:p>
    <w:p w:rsidR="00ED13F3" w:rsidRPr="00ED13F3" w:rsidRDefault="00ED13F3" w:rsidP="009438ED">
      <w:pPr>
        <w:pStyle w:val="Akapitzlist"/>
        <w:numPr>
          <w:ilvl w:val="0"/>
          <w:numId w:val="27"/>
        </w:numPr>
        <w:suppressAutoHyphens w:val="0"/>
        <w:ind w:left="851" w:hanging="284"/>
        <w:contextualSpacing/>
        <w:jc w:val="both"/>
        <w:rPr>
          <w:rFonts w:ascii="Arial" w:hAnsi="Arial" w:cs="Arial"/>
        </w:rPr>
      </w:pPr>
      <w:r w:rsidRPr="00ED13F3">
        <w:rPr>
          <w:rFonts w:ascii="Arial" w:hAnsi="Arial" w:cs="Arial"/>
        </w:rPr>
        <w:t xml:space="preserve">Cena ogółem netto stanowi sumę wartości netto pozycji nr 1 - 2 </w:t>
      </w:r>
    </w:p>
    <w:p w:rsidR="00ED13F3" w:rsidRDefault="00ED13F3" w:rsidP="009438ED">
      <w:pPr>
        <w:pStyle w:val="Akapitzlist"/>
        <w:numPr>
          <w:ilvl w:val="0"/>
          <w:numId w:val="27"/>
        </w:numPr>
        <w:suppressAutoHyphens w:val="0"/>
        <w:ind w:left="851" w:hanging="284"/>
        <w:contextualSpacing/>
        <w:jc w:val="both"/>
        <w:rPr>
          <w:rFonts w:ascii="Arial" w:hAnsi="Arial" w:cs="Arial"/>
        </w:rPr>
      </w:pPr>
      <w:r w:rsidRPr="00ED13F3">
        <w:rPr>
          <w:rFonts w:ascii="Arial" w:hAnsi="Arial" w:cs="Arial"/>
        </w:rPr>
        <w:t xml:space="preserve">Cena ogółem brutto stanowi sumę wartości brutto pozycji nr 1 - 2 </w:t>
      </w:r>
    </w:p>
    <w:p w:rsidR="00ED13F3" w:rsidRPr="00ED13F3" w:rsidRDefault="00ED13F3" w:rsidP="00ED13F3">
      <w:pPr>
        <w:pStyle w:val="Akapitzlist"/>
        <w:suppressAutoHyphens w:val="0"/>
        <w:ind w:left="851"/>
        <w:contextualSpacing/>
        <w:jc w:val="both"/>
        <w:rPr>
          <w:rFonts w:ascii="Arial" w:hAnsi="Arial" w:cs="Arial"/>
        </w:rPr>
      </w:pPr>
    </w:p>
    <w:p w:rsidR="00ED13F3" w:rsidRDefault="00ED13F3" w:rsidP="009438ED">
      <w:pPr>
        <w:pStyle w:val="Akapitzlist"/>
        <w:numPr>
          <w:ilvl w:val="0"/>
          <w:numId w:val="25"/>
        </w:numPr>
        <w:ind w:left="284" w:hanging="284"/>
        <w:contextualSpacing/>
        <w:jc w:val="both"/>
        <w:rPr>
          <w:rFonts w:ascii="Arial" w:hAnsi="Arial" w:cs="Arial"/>
          <w:b/>
          <w:lang w:eastAsia="zh-CN"/>
        </w:rPr>
      </w:pPr>
      <w:r w:rsidRPr="00ED13F3">
        <w:rPr>
          <w:rFonts w:ascii="Arial" w:hAnsi="Arial" w:cs="Arial"/>
          <w:b/>
          <w:lang w:eastAsia="zh-CN"/>
        </w:rPr>
        <w:t>Wyliczenie dla części nr 2</w:t>
      </w:r>
      <w:r>
        <w:rPr>
          <w:rFonts w:ascii="Arial" w:hAnsi="Arial" w:cs="Arial"/>
          <w:b/>
          <w:lang w:eastAsia="zh-CN"/>
        </w:rPr>
        <w:t>:</w:t>
      </w:r>
    </w:p>
    <w:p w:rsidR="00ED13F3" w:rsidRPr="00ED13F3" w:rsidRDefault="00ED13F3" w:rsidP="00ED13F3">
      <w:pPr>
        <w:pStyle w:val="Akapitzlist"/>
        <w:ind w:left="720"/>
        <w:contextualSpacing/>
        <w:jc w:val="both"/>
        <w:rPr>
          <w:rFonts w:ascii="Arial" w:hAnsi="Arial" w:cs="Arial"/>
          <w:b/>
          <w:lang w:eastAsia="zh-CN"/>
        </w:rPr>
      </w:pPr>
    </w:p>
    <w:p w:rsidR="00ED13F3" w:rsidRPr="00ED13F3" w:rsidRDefault="00ED13F3" w:rsidP="009438ED">
      <w:pPr>
        <w:numPr>
          <w:ilvl w:val="0"/>
          <w:numId w:val="26"/>
        </w:numPr>
        <w:suppressAutoHyphens w:val="0"/>
        <w:spacing w:after="0" w:line="240" w:lineRule="auto"/>
        <w:ind w:left="851" w:hanging="284"/>
        <w:contextualSpacing/>
        <w:jc w:val="both"/>
        <w:rPr>
          <w:rFonts w:ascii="Arial" w:eastAsia="Times New Roman" w:hAnsi="Arial" w:cs="Arial"/>
          <w:sz w:val="20"/>
          <w:szCs w:val="20"/>
          <w:lang w:eastAsia="pl-PL"/>
        </w:rPr>
      </w:pPr>
      <w:r w:rsidRPr="00ED13F3">
        <w:rPr>
          <w:rFonts w:ascii="Arial" w:eastAsia="Times New Roman" w:hAnsi="Arial" w:cs="Arial"/>
          <w:sz w:val="20"/>
          <w:szCs w:val="20"/>
          <w:lang w:eastAsia="pl-PL"/>
        </w:rPr>
        <w:t>Sposób obliczania dla poz. 1 (sezonowa deratyzacja i dezynsekcja)</w:t>
      </w:r>
    </w:p>
    <w:p w:rsidR="00ED13F3" w:rsidRPr="00ED13F3" w:rsidRDefault="00ED13F3" w:rsidP="00ED13F3">
      <w:pPr>
        <w:spacing w:after="0" w:line="240" w:lineRule="auto"/>
        <w:ind w:left="720"/>
        <w:jc w:val="both"/>
        <w:rPr>
          <w:rFonts w:ascii="Arial" w:eastAsia="Times New Roman" w:hAnsi="Arial" w:cs="Arial"/>
          <w:sz w:val="20"/>
          <w:szCs w:val="20"/>
          <w:lang w:eastAsia="zh-CN"/>
        </w:rPr>
      </w:pPr>
      <w:r w:rsidRPr="00ED13F3">
        <w:rPr>
          <w:rFonts w:ascii="Arial" w:eastAsia="Times New Roman" w:hAnsi="Arial" w:cs="Arial"/>
          <w:b/>
          <w:sz w:val="20"/>
          <w:szCs w:val="20"/>
          <w:lang w:eastAsia="pl-PL"/>
        </w:rPr>
        <w:t>Wartość netto</w:t>
      </w:r>
      <w:r w:rsidRPr="00ED13F3">
        <w:rPr>
          <w:rFonts w:ascii="Arial" w:eastAsia="Times New Roman" w:hAnsi="Arial" w:cs="Arial"/>
          <w:sz w:val="20"/>
          <w:szCs w:val="20"/>
          <w:lang w:eastAsia="pl-PL"/>
        </w:rPr>
        <w:t xml:space="preserve"> obliczamy w następujący sposób: powierzchnia w </w:t>
      </w:r>
      <w:r w:rsidRPr="00ED13F3">
        <w:rPr>
          <w:rFonts w:ascii="Arial" w:eastAsia="Times New Roman" w:hAnsi="Arial" w:cs="Arial"/>
          <w:sz w:val="20"/>
          <w:szCs w:val="20"/>
          <w:lang w:eastAsia="zh-CN"/>
        </w:rPr>
        <w:t>m² razy cena jednostkowa za m² razy częstotliwość wykonania usługi.</w:t>
      </w:r>
    </w:p>
    <w:p w:rsidR="00ED13F3" w:rsidRPr="00ED13F3" w:rsidRDefault="00ED13F3" w:rsidP="00ED13F3">
      <w:pPr>
        <w:spacing w:after="0" w:line="240" w:lineRule="auto"/>
        <w:ind w:left="720"/>
        <w:jc w:val="both"/>
        <w:rPr>
          <w:rFonts w:ascii="Arial" w:eastAsia="Times New Roman" w:hAnsi="Arial" w:cs="Arial"/>
          <w:sz w:val="20"/>
          <w:szCs w:val="20"/>
          <w:lang w:eastAsia="zh-CN"/>
        </w:rPr>
      </w:pPr>
      <w:r w:rsidRPr="00ED13F3">
        <w:rPr>
          <w:rFonts w:ascii="Arial" w:eastAsia="Times New Roman" w:hAnsi="Arial" w:cs="Arial"/>
          <w:b/>
          <w:sz w:val="20"/>
          <w:szCs w:val="20"/>
          <w:lang w:eastAsia="zh-CN"/>
        </w:rPr>
        <w:t>Wartość brutto</w:t>
      </w:r>
      <w:r w:rsidRPr="00ED13F3">
        <w:rPr>
          <w:rFonts w:ascii="Arial" w:eastAsia="Times New Roman" w:hAnsi="Arial" w:cs="Arial"/>
          <w:sz w:val="20"/>
          <w:szCs w:val="20"/>
          <w:lang w:eastAsia="zh-CN"/>
        </w:rPr>
        <w:t xml:space="preserve"> oblicza się w następujący sposób: wartość netto razy stawka podatku VAT.</w:t>
      </w:r>
    </w:p>
    <w:p w:rsidR="00ED13F3" w:rsidRPr="00ED13F3" w:rsidRDefault="00ED13F3" w:rsidP="009438ED">
      <w:pPr>
        <w:numPr>
          <w:ilvl w:val="0"/>
          <w:numId w:val="26"/>
        </w:numPr>
        <w:suppressAutoHyphens w:val="0"/>
        <w:spacing w:after="0" w:line="240" w:lineRule="auto"/>
        <w:ind w:left="851" w:hanging="284"/>
        <w:contextualSpacing/>
        <w:jc w:val="both"/>
        <w:rPr>
          <w:rFonts w:ascii="Arial" w:eastAsia="Times New Roman" w:hAnsi="Arial" w:cs="Arial"/>
          <w:sz w:val="20"/>
          <w:szCs w:val="20"/>
          <w:lang w:eastAsia="pl-PL"/>
        </w:rPr>
      </w:pPr>
      <w:r w:rsidRPr="00ED13F3">
        <w:rPr>
          <w:rFonts w:ascii="Arial" w:eastAsia="Times New Roman" w:hAnsi="Arial" w:cs="Arial"/>
          <w:sz w:val="20"/>
          <w:szCs w:val="20"/>
          <w:lang w:eastAsia="pl-PL"/>
        </w:rPr>
        <w:t>Sposób obliczania dla poz. 2 (</w:t>
      </w:r>
      <w:r w:rsidRPr="00ED13F3">
        <w:rPr>
          <w:rFonts w:ascii="Arial" w:eastAsia="Times New Roman" w:hAnsi="Arial" w:cs="Arial"/>
          <w:sz w:val="20"/>
          <w:szCs w:val="20"/>
          <w:lang w:eastAsia="zh-CN"/>
        </w:rPr>
        <w:t>kwartalna dezynsekcja metodą zamgławiania</w:t>
      </w:r>
      <w:r w:rsidRPr="00ED13F3">
        <w:rPr>
          <w:rFonts w:ascii="Arial" w:eastAsia="Times New Roman" w:hAnsi="Arial" w:cs="Arial"/>
          <w:sz w:val="20"/>
          <w:szCs w:val="20"/>
          <w:lang w:eastAsia="pl-PL"/>
        </w:rPr>
        <w:t>)</w:t>
      </w:r>
    </w:p>
    <w:p w:rsidR="00ED13F3" w:rsidRPr="00ED13F3" w:rsidRDefault="00ED13F3" w:rsidP="00ED13F3">
      <w:pPr>
        <w:spacing w:after="0" w:line="240" w:lineRule="auto"/>
        <w:ind w:left="720"/>
        <w:jc w:val="both"/>
        <w:rPr>
          <w:rFonts w:ascii="Arial" w:eastAsia="Times New Roman" w:hAnsi="Arial" w:cs="Arial"/>
          <w:sz w:val="20"/>
          <w:szCs w:val="20"/>
          <w:lang w:eastAsia="zh-CN"/>
        </w:rPr>
      </w:pPr>
      <w:r w:rsidRPr="00ED13F3">
        <w:rPr>
          <w:rFonts w:ascii="Arial" w:eastAsia="Times New Roman" w:hAnsi="Arial" w:cs="Arial"/>
          <w:b/>
          <w:sz w:val="20"/>
          <w:szCs w:val="20"/>
          <w:lang w:eastAsia="pl-PL"/>
        </w:rPr>
        <w:t>Wartość netto</w:t>
      </w:r>
      <w:r w:rsidRPr="00ED13F3">
        <w:rPr>
          <w:rFonts w:ascii="Arial" w:eastAsia="Times New Roman" w:hAnsi="Arial" w:cs="Arial"/>
          <w:sz w:val="20"/>
          <w:szCs w:val="20"/>
          <w:lang w:eastAsia="pl-PL"/>
        </w:rPr>
        <w:t xml:space="preserve"> obliczamy w następujący sposób: powierzchnia w </w:t>
      </w:r>
      <w:r w:rsidRPr="00ED13F3">
        <w:rPr>
          <w:rFonts w:ascii="Arial" w:eastAsia="Times New Roman" w:hAnsi="Arial" w:cs="Arial"/>
          <w:sz w:val="20"/>
          <w:szCs w:val="20"/>
          <w:lang w:eastAsia="zh-CN"/>
        </w:rPr>
        <w:t>m² razy cena jednostkowa za m² razy częstotliwość wykonania usługi.</w:t>
      </w:r>
    </w:p>
    <w:p w:rsidR="00ED13F3" w:rsidRPr="00ED13F3" w:rsidRDefault="00ED13F3" w:rsidP="00ED13F3">
      <w:pPr>
        <w:spacing w:after="0" w:line="240" w:lineRule="auto"/>
        <w:ind w:left="720"/>
        <w:jc w:val="both"/>
        <w:rPr>
          <w:rFonts w:ascii="Arial" w:eastAsia="Times New Roman" w:hAnsi="Arial" w:cs="Arial"/>
          <w:sz w:val="20"/>
          <w:szCs w:val="20"/>
          <w:lang w:eastAsia="zh-CN"/>
        </w:rPr>
      </w:pPr>
      <w:r w:rsidRPr="00ED13F3">
        <w:rPr>
          <w:rFonts w:ascii="Arial" w:eastAsia="Times New Roman" w:hAnsi="Arial" w:cs="Arial"/>
          <w:b/>
          <w:sz w:val="20"/>
          <w:szCs w:val="20"/>
          <w:lang w:eastAsia="zh-CN"/>
        </w:rPr>
        <w:t>Wartość brutto</w:t>
      </w:r>
      <w:r w:rsidRPr="00ED13F3">
        <w:rPr>
          <w:rFonts w:ascii="Arial" w:eastAsia="Times New Roman" w:hAnsi="Arial" w:cs="Arial"/>
          <w:sz w:val="20"/>
          <w:szCs w:val="20"/>
          <w:lang w:eastAsia="zh-CN"/>
        </w:rPr>
        <w:t xml:space="preserve"> oblicza się w następujący sposób: wartość netto razy stawka podatku VAT.</w:t>
      </w:r>
    </w:p>
    <w:p w:rsidR="00ED13F3" w:rsidRPr="00ED13F3" w:rsidRDefault="00ED13F3" w:rsidP="009438ED">
      <w:pPr>
        <w:numPr>
          <w:ilvl w:val="0"/>
          <w:numId w:val="26"/>
        </w:numPr>
        <w:suppressAutoHyphens w:val="0"/>
        <w:spacing w:after="0" w:line="240" w:lineRule="auto"/>
        <w:ind w:left="851" w:hanging="284"/>
        <w:contextualSpacing/>
        <w:jc w:val="both"/>
        <w:rPr>
          <w:rFonts w:ascii="Arial" w:eastAsia="Times New Roman" w:hAnsi="Arial" w:cs="Arial"/>
          <w:sz w:val="20"/>
          <w:szCs w:val="20"/>
          <w:lang w:eastAsia="pl-PL"/>
        </w:rPr>
      </w:pPr>
      <w:r w:rsidRPr="00ED13F3">
        <w:rPr>
          <w:rFonts w:ascii="Arial" w:eastAsia="Times New Roman" w:hAnsi="Arial" w:cs="Arial"/>
          <w:sz w:val="20"/>
          <w:szCs w:val="20"/>
          <w:lang w:eastAsia="pl-PL"/>
        </w:rPr>
        <w:t>Sposób obliczania ceny dla poz. 3 (miesięczny monitoring)</w:t>
      </w:r>
    </w:p>
    <w:p w:rsidR="00ED13F3" w:rsidRPr="00ED13F3" w:rsidRDefault="00ED13F3" w:rsidP="00ED13F3">
      <w:pPr>
        <w:spacing w:after="0" w:line="240" w:lineRule="auto"/>
        <w:ind w:left="708"/>
        <w:jc w:val="both"/>
        <w:rPr>
          <w:rFonts w:ascii="Arial" w:eastAsia="Times New Roman" w:hAnsi="Arial" w:cs="Arial"/>
          <w:sz w:val="20"/>
          <w:szCs w:val="20"/>
          <w:lang w:eastAsia="pl-PL"/>
        </w:rPr>
      </w:pPr>
      <w:r w:rsidRPr="00ED13F3">
        <w:rPr>
          <w:rFonts w:ascii="Arial" w:eastAsia="Times New Roman" w:hAnsi="Arial" w:cs="Arial"/>
          <w:b/>
          <w:sz w:val="20"/>
          <w:szCs w:val="20"/>
          <w:lang w:eastAsia="pl-PL"/>
        </w:rPr>
        <w:t>Wartość netto</w:t>
      </w:r>
      <w:r w:rsidRPr="00ED13F3">
        <w:rPr>
          <w:rFonts w:ascii="Arial" w:eastAsia="Times New Roman" w:hAnsi="Arial" w:cs="Arial"/>
          <w:sz w:val="20"/>
          <w:szCs w:val="20"/>
          <w:lang w:eastAsia="pl-PL"/>
        </w:rPr>
        <w:t xml:space="preserve"> obliczamy w następujący sposób: Ilość budynków razy cena jednostkowa za budynek razy częstotliwość wykonania usługi miesięcznego monitoringu z deratyzacji i dezynsekcji. </w:t>
      </w:r>
    </w:p>
    <w:p w:rsidR="00ED13F3" w:rsidRPr="00ED13F3" w:rsidRDefault="00ED13F3" w:rsidP="00ED13F3">
      <w:pPr>
        <w:spacing w:after="0" w:line="240" w:lineRule="auto"/>
        <w:ind w:left="708"/>
        <w:jc w:val="both"/>
        <w:rPr>
          <w:rFonts w:ascii="Arial" w:eastAsia="Times New Roman" w:hAnsi="Arial" w:cs="Arial"/>
          <w:sz w:val="20"/>
          <w:szCs w:val="20"/>
          <w:lang w:eastAsia="pl-PL"/>
        </w:rPr>
      </w:pPr>
      <w:r w:rsidRPr="00ED13F3">
        <w:rPr>
          <w:rFonts w:ascii="Arial" w:eastAsia="Times New Roman" w:hAnsi="Arial" w:cs="Arial"/>
          <w:b/>
          <w:sz w:val="20"/>
          <w:szCs w:val="20"/>
          <w:lang w:eastAsia="pl-PL"/>
        </w:rPr>
        <w:t>Wartość brutto</w:t>
      </w:r>
      <w:r w:rsidRPr="00ED13F3">
        <w:rPr>
          <w:rFonts w:ascii="Arial" w:eastAsia="Times New Roman" w:hAnsi="Arial" w:cs="Arial"/>
          <w:sz w:val="20"/>
          <w:szCs w:val="20"/>
          <w:lang w:eastAsia="pl-PL"/>
        </w:rPr>
        <w:t xml:space="preserve"> oblicza się w następujący sposób: wartość netto razy stawka podatku VAT</w:t>
      </w:r>
      <w:r>
        <w:rPr>
          <w:rFonts w:ascii="Arial" w:eastAsia="Times New Roman" w:hAnsi="Arial" w:cs="Arial"/>
          <w:sz w:val="20"/>
          <w:szCs w:val="20"/>
          <w:lang w:eastAsia="pl-PL"/>
        </w:rPr>
        <w:t>.</w:t>
      </w:r>
    </w:p>
    <w:p w:rsidR="00ED13F3" w:rsidRPr="00ED13F3" w:rsidRDefault="00ED13F3" w:rsidP="00ED13F3">
      <w:pPr>
        <w:pStyle w:val="Akapitzlist"/>
        <w:tabs>
          <w:tab w:val="left" w:pos="3855"/>
        </w:tabs>
        <w:suppressAutoHyphens w:val="0"/>
        <w:spacing w:line="276" w:lineRule="auto"/>
        <w:ind w:left="360"/>
        <w:contextualSpacing/>
        <w:jc w:val="both"/>
        <w:rPr>
          <w:rFonts w:ascii="Arial" w:hAnsi="Arial" w:cs="Arial"/>
        </w:rPr>
      </w:pPr>
    </w:p>
    <w:p w:rsidR="00ED48D8" w:rsidRPr="00363D3E" w:rsidRDefault="00ED48D8" w:rsidP="009438ED">
      <w:pPr>
        <w:pStyle w:val="Akapitzlist"/>
        <w:numPr>
          <w:ilvl w:val="0"/>
          <w:numId w:val="25"/>
        </w:numPr>
        <w:ind w:left="284" w:hanging="284"/>
        <w:contextualSpacing/>
        <w:jc w:val="both"/>
        <w:rPr>
          <w:rFonts w:ascii="Arial" w:hAnsi="Arial" w:cs="Arial"/>
        </w:rPr>
      </w:pPr>
      <w:r w:rsidRPr="00363D3E">
        <w:rPr>
          <w:rFonts w:ascii="Arial" w:hAnsi="Arial" w:cs="Arial"/>
          <w:lang w:val="sq-AL"/>
        </w:rPr>
        <w:t>Cenę należy określić z dokładnością do dwóch miejsc po przecinku na każdym etapie jej wyliczenia. Kwoty wykazane w ofercie zaokrągla się do pełnych groszy, przy czym końcówki poniżej 0,5 grosza pomija się, a końcówki 0,5 grosza i wyższe zaokrągla się do 1 grosza.</w:t>
      </w:r>
    </w:p>
    <w:p w:rsidR="00ED48D8" w:rsidRPr="00363D3E" w:rsidRDefault="00ED48D8" w:rsidP="009438ED">
      <w:pPr>
        <w:pStyle w:val="Akapitzlist"/>
        <w:numPr>
          <w:ilvl w:val="0"/>
          <w:numId w:val="25"/>
        </w:numPr>
        <w:ind w:left="284" w:hanging="284"/>
        <w:contextualSpacing/>
        <w:jc w:val="both"/>
        <w:rPr>
          <w:rFonts w:ascii="Arial" w:hAnsi="Arial" w:cs="Arial"/>
        </w:rPr>
      </w:pPr>
      <w:r w:rsidRPr="00363D3E">
        <w:rPr>
          <w:rFonts w:ascii="Arial" w:hAnsi="Arial" w:cs="Arial"/>
          <w:b/>
        </w:rPr>
        <w:t xml:space="preserve">Ryzyko nieoszacowania wszelkich kosztów związanych z realizacją przedmiotu zamówienia, </w:t>
      </w:r>
      <w:r w:rsidRPr="00363D3E">
        <w:rPr>
          <w:rFonts w:ascii="Arial" w:hAnsi="Arial" w:cs="Arial"/>
          <w:b/>
          <w:u w:val="single"/>
        </w:rPr>
        <w:t>ponosi wykonawca.</w:t>
      </w:r>
    </w:p>
    <w:p w:rsidR="00ED48D8" w:rsidRPr="00363D3E" w:rsidRDefault="00ED48D8" w:rsidP="009438ED">
      <w:pPr>
        <w:pStyle w:val="Akapitzlist"/>
        <w:numPr>
          <w:ilvl w:val="0"/>
          <w:numId w:val="25"/>
        </w:numPr>
        <w:ind w:left="284" w:hanging="284"/>
        <w:contextualSpacing/>
        <w:jc w:val="both"/>
        <w:rPr>
          <w:rFonts w:ascii="Arial" w:hAnsi="Arial" w:cs="Arial"/>
          <w:lang w:val="x-none"/>
        </w:rPr>
      </w:pPr>
      <w:r w:rsidRPr="00363D3E">
        <w:rPr>
          <w:rFonts w:ascii="Arial" w:hAnsi="Arial" w:cs="Arial"/>
        </w:rPr>
        <w:t>Cenę ofertową należy przedstawić w kwotach netto i brutto</w:t>
      </w:r>
      <w:r w:rsidRPr="00363D3E">
        <w:rPr>
          <w:rFonts w:ascii="Arial" w:hAnsi="Arial" w:cs="Arial"/>
          <w:b/>
        </w:rPr>
        <w:t xml:space="preserve"> </w:t>
      </w:r>
      <w:r w:rsidRPr="00363D3E">
        <w:rPr>
          <w:rFonts w:ascii="Arial" w:hAnsi="Arial" w:cs="Arial"/>
        </w:rPr>
        <w:t xml:space="preserve">(z podatkiem od towarów </w:t>
      </w:r>
      <w:r w:rsidRPr="00363D3E">
        <w:rPr>
          <w:rFonts w:ascii="Arial" w:hAnsi="Arial" w:cs="Arial"/>
        </w:rPr>
        <w:br/>
        <w:t>i usług VAT), wyrażając jej wartość cyframi i słownie.</w:t>
      </w:r>
    </w:p>
    <w:p w:rsidR="00ED48D8" w:rsidRPr="00363D3E" w:rsidRDefault="00ED48D8" w:rsidP="009438ED">
      <w:pPr>
        <w:pStyle w:val="Akapitzlist"/>
        <w:numPr>
          <w:ilvl w:val="0"/>
          <w:numId w:val="25"/>
        </w:numPr>
        <w:ind w:left="284" w:hanging="284"/>
        <w:contextualSpacing/>
        <w:jc w:val="both"/>
        <w:rPr>
          <w:rFonts w:ascii="Arial" w:hAnsi="Arial" w:cs="Arial"/>
          <w:strike/>
        </w:rPr>
      </w:pPr>
      <w:r w:rsidRPr="00363D3E">
        <w:rPr>
          <w:rFonts w:ascii="Arial" w:hAnsi="Arial" w:cs="Arial"/>
        </w:rPr>
        <w:t xml:space="preserve">Wartość cenową </w:t>
      </w:r>
      <w:r w:rsidRPr="00363D3E">
        <w:rPr>
          <w:rFonts w:ascii="Arial" w:hAnsi="Arial" w:cs="Arial"/>
          <w:lang w:val="it-IT"/>
        </w:rPr>
        <w:t xml:space="preserve">należy </w:t>
      </w:r>
      <w:r w:rsidRPr="00363D3E">
        <w:rPr>
          <w:rFonts w:ascii="Arial" w:hAnsi="Arial" w:cs="Arial"/>
        </w:rPr>
        <w:t xml:space="preserve">podać w złotych polskich cyfrą oraz słownie </w:t>
      </w:r>
      <w:r w:rsidRPr="00363D3E">
        <w:rPr>
          <w:rFonts w:ascii="Arial" w:hAnsi="Arial" w:cs="Arial"/>
        </w:rPr>
        <w:br/>
        <w:t>z dokładnością do dwóch miejsc po przecinku.</w:t>
      </w:r>
    </w:p>
    <w:p w:rsidR="00ED48D8" w:rsidRPr="00363D3E" w:rsidRDefault="00ED48D8" w:rsidP="009438ED">
      <w:pPr>
        <w:pStyle w:val="Akapitzlist"/>
        <w:numPr>
          <w:ilvl w:val="0"/>
          <w:numId w:val="25"/>
        </w:numPr>
        <w:ind w:left="284" w:hanging="284"/>
        <w:contextualSpacing/>
        <w:jc w:val="both"/>
        <w:rPr>
          <w:rFonts w:ascii="Arial" w:hAnsi="Arial" w:cs="Arial"/>
        </w:rPr>
      </w:pPr>
      <w:r w:rsidRPr="00363D3E">
        <w:rPr>
          <w:rFonts w:ascii="Arial" w:hAnsi="Arial" w:cs="Arial"/>
        </w:rPr>
        <w:t xml:space="preserve">Wszelkie rozliczenia pomiędzy Zamawiającym a Wykonawcą odbywać się będą </w:t>
      </w:r>
      <w:r w:rsidRPr="00363D3E">
        <w:rPr>
          <w:rFonts w:ascii="Arial" w:hAnsi="Arial" w:cs="Arial"/>
        </w:rPr>
        <w:br/>
        <w:t>w złotych polskich.</w:t>
      </w:r>
    </w:p>
    <w:p w:rsidR="00ED48D8" w:rsidRPr="00363D3E" w:rsidRDefault="00ED48D8" w:rsidP="009438ED">
      <w:pPr>
        <w:pStyle w:val="Akapitzlist"/>
        <w:numPr>
          <w:ilvl w:val="0"/>
          <w:numId w:val="25"/>
        </w:numPr>
        <w:ind w:left="284" w:hanging="284"/>
        <w:contextualSpacing/>
        <w:jc w:val="both"/>
        <w:rPr>
          <w:rFonts w:ascii="Arial" w:eastAsia="Arial Unicode MS" w:hAnsi="Arial" w:cs="Arial"/>
          <w:color w:val="000000" w:themeColor="text1"/>
          <w:u w:color="000000"/>
        </w:rPr>
      </w:pPr>
      <w:r w:rsidRPr="00363D3E">
        <w:rPr>
          <w:rFonts w:ascii="Arial" w:eastAsia="Arial Unicode MS" w:hAnsi="Arial" w:cs="Arial"/>
          <w:color w:val="000000" w:themeColor="text1"/>
          <w:u w:color="000000"/>
        </w:rPr>
        <w:t xml:space="preserve">Przy obliczaniu ceny ofertowej Wykonawca zobowiązany jest do zachowania należytej staranności. </w:t>
      </w:r>
    </w:p>
    <w:p w:rsidR="00ED48D8" w:rsidRPr="00363D3E" w:rsidRDefault="00ED48D8" w:rsidP="009438ED">
      <w:pPr>
        <w:pStyle w:val="Akapitzlist"/>
        <w:numPr>
          <w:ilvl w:val="0"/>
          <w:numId w:val="25"/>
        </w:numPr>
        <w:ind w:left="284" w:hanging="284"/>
        <w:contextualSpacing/>
        <w:jc w:val="both"/>
        <w:rPr>
          <w:rFonts w:ascii="Arial" w:hAnsi="Arial" w:cs="Arial"/>
          <w:color w:val="000000" w:themeColor="text1"/>
        </w:rPr>
      </w:pPr>
      <w:r w:rsidRPr="00363D3E">
        <w:rPr>
          <w:rFonts w:ascii="Arial" w:hAnsi="Arial" w:cs="Arial"/>
        </w:rPr>
        <w:t xml:space="preserve">Jeżeli Wykonawca udziela upustu, cena oferty winna być podana </w:t>
      </w:r>
      <w:r w:rsidRPr="00363D3E">
        <w:rPr>
          <w:rFonts w:ascii="Arial" w:hAnsi="Arial" w:cs="Arial"/>
        </w:rPr>
        <w:br/>
        <w:t>z uwzględnieniem upustu, w tym przypadku Wykonawca winien wskazać na ofercie wysokość upustu.</w:t>
      </w:r>
    </w:p>
    <w:p w:rsidR="00ED48D8" w:rsidRPr="00363D3E" w:rsidRDefault="00ED48D8" w:rsidP="009438ED">
      <w:pPr>
        <w:pStyle w:val="Akapitzlist"/>
        <w:numPr>
          <w:ilvl w:val="0"/>
          <w:numId w:val="25"/>
        </w:numPr>
        <w:ind w:left="284" w:hanging="284"/>
        <w:contextualSpacing/>
        <w:jc w:val="both"/>
        <w:rPr>
          <w:rFonts w:ascii="Arial" w:hAnsi="Arial" w:cs="Arial"/>
          <w:color w:val="000000" w:themeColor="text1"/>
        </w:rPr>
      </w:pPr>
      <w:r w:rsidRPr="00363D3E">
        <w:rPr>
          <w:rFonts w:ascii="Arial" w:hAnsi="Arial" w:cs="Arial"/>
          <w:color w:val="000000" w:themeColor="text1"/>
        </w:rPr>
        <w:t xml:space="preserve">Wykonawca poda w Formularzu Ofertowym stawkę podatku od towarów i usług (VAT) właściwą dla przedmiotu zamówienia, obowiązującą według stanu prawnego na dzień składania ofert. </w:t>
      </w:r>
    </w:p>
    <w:p w:rsidR="00ED48D8" w:rsidRPr="00363D3E" w:rsidRDefault="00ED48D8" w:rsidP="009438ED">
      <w:pPr>
        <w:pStyle w:val="Akapitzlist"/>
        <w:numPr>
          <w:ilvl w:val="0"/>
          <w:numId w:val="25"/>
        </w:numPr>
        <w:ind w:left="284" w:hanging="284"/>
        <w:contextualSpacing/>
        <w:jc w:val="both"/>
        <w:rPr>
          <w:rFonts w:ascii="Arial" w:hAnsi="Arial" w:cs="Arial"/>
        </w:rPr>
      </w:pPr>
      <w:r w:rsidRPr="00363D3E">
        <w:rPr>
          <w:rFonts w:ascii="Arial" w:hAnsi="Arial" w:cs="Arial"/>
          <w:color w:val="000000" w:themeColor="text1"/>
        </w:rPr>
        <w:t xml:space="preserve">Jeżeli w postępowaniu złożona będzie oferta, której wybór prowadziłby do powstania </w:t>
      </w:r>
      <w:r w:rsidRPr="00363D3E">
        <w:rPr>
          <w:rFonts w:ascii="Arial" w:hAnsi="Arial" w:cs="Arial"/>
          <w:color w:val="000000" w:themeColor="text1"/>
        </w:rPr>
        <w:br/>
        <w:t xml:space="preserve">u Zamawiającego obowiązku podatkowego zgodnie z przepisami o podatku od </w:t>
      </w:r>
      <w:r w:rsidRPr="00363D3E">
        <w:rPr>
          <w:rFonts w:ascii="Arial" w:hAnsi="Arial" w:cs="Arial"/>
          <w:color w:val="000000" w:themeColor="text1"/>
        </w:rPr>
        <w:br/>
        <w:t xml:space="preserve">towarów i usług, zamawiający </w:t>
      </w:r>
      <w:r w:rsidRPr="00363D3E">
        <w:rPr>
          <w:rFonts w:ascii="Arial" w:hAnsi="Arial" w:cs="Arial"/>
        </w:rPr>
        <w:t xml:space="preserve">w celu oceny takiej oferty doliczy do przedstawionej </w:t>
      </w:r>
      <w:r w:rsidRPr="00363D3E">
        <w:rPr>
          <w:rFonts w:ascii="Arial" w:hAnsi="Arial" w:cs="Arial"/>
        </w:rPr>
        <w:br/>
        <w:t xml:space="preserve">w niej ceny podatek od towarów i usług, który miałby obowiązek rozliczyć zgodnie </w:t>
      </w:r>
      <w:r w:rsidRPr="00363D3E">
        <w:rPr>
          <w:rFonts w:ascii="Arial" w:hAnsi="Arial" w:cs="Arial"/>
        </w:rPr>
        <w:br/>
        <w:t xml:space="preserve">z tymi przepisami. W takim przypadku Wykonawca, składając ofertę, jest zobligowany poinformować zamawiającego, że wybór jego oferty będzie prowadzić do powstania u zamawiającego obowiązku podatkowego, wskazując nazwę (rodzaj) towaru/usługi, których dostawa /świadczenie będzie prowadzić do jego powstania, oraz wskazując ich wartość bez kwoty podatku. </w:t>
      </w:r>
    </w:p>
    <w:p w:rsidR="00A71FDE" w:rsidRPr="00363D3E" w:rsidRDefault="00A71FDE" w:rsidP="00A71FDE">
      <w:pPr>
        <w:tabs>
          <w:tab w:val="left" w:pos="3855"/>
        </w:tabs>
        <w:suppressAutoHyphens w:val="0"/>
        <w:spacing w:after="0"/>
        <w:contextualSpacing/>
        <w:jc w:val="both"/>
        <w:rPr>
          <w:rFonts w:ascii="Arial" w:hAnsi="Arial" w:cs="Arial"/>
          <w:sz w:val="20"/>
          <w:szCs w:val="20"/>
        </w:rPr>
      </w:pPr>
    </w:p>
    <w:p w:rsidR="007D3439" w:rsidRPr="00363D3E" w:rsidRDefault="007D3439" w:rsidP="00DD0019">
      <w:pPr>
        <w:numPr>
          <w:ilvl w:val="0"/>
          <w:numId w:val="3"/>
        </w:numPr>
        <w:shd w:val="clear" w:color="auto" w:fill="EAF1DD" w:themeFill="accent3" w:themeFillTint="33"/>
        <w:spacing w:after="0"/>
        <w:rPr>
          <w:rFonts w:ascii="Arial" w:eastAsia="Calibri" w:hAnsi="Arial" w:cs="Arial"/>
          <w:b/>
          <w:sz w:val="20"/>
          <w:szCs w:val="20"/>
        </w:rPr>
      </w:pPr>
      <w:r w:rsidRPr="00363D3E">
        <w:rPr>
          <w:rFonts w:ascii="Arial" w:eastAsia="Calibri" w:hAnsi="Arial" w:cs="Arial"/>
          <w:b/>
          <w:sz w:val="20"/>
          <w:szCs w:val="20"/>
        </w:rPr>
        <w:t xml:space="preserve">KRYTERIA DOKONANIA OCENY I WYBORU OFERTY </w:t>
      </w:r>
    </w:p>
    <w:p w:rsidR="007D3439" w:rsidRPr="00363D3E" w:rsidRDefault="007D3439" w:rsidP="007D3439">
      <w:pPr>
        <w:spacing w:after="0"/>
        <w:ind w:left="360"/>
        <w:rPr>
          <w:rFonts w:ascii="Arial" w:eastAsia="Calibri" w:hAnsi="Arial" w:cs="Arial"/>
          <w:b/>
          <w:sz w:val="20"/>
          <w:szCs w:val="20"/>
        </w:rPr>
      </w:pPr>
    </w:p>
    <w:p w:rsidR="007D3439" w:rsidRPr="00363D3E" w:rsidRDefault="007D3439" w:rsidP="009438ED">
      <w:pPr>
        <w:pStyle w:val="Akapitzlist"/>
        <w:numPr>
          <w:ilvl w:val="0"/>
          <w:numId w:val="14"/>
        </w:numPr>
        <w:spacing w:line="276" w:lineRule="auto"/>
        <w:jc w:val="both"/>
        <w:rPr>
          <w:rFonts w:ascii="Arial" w:eastAsia="Calibri" w:hAnsi="Arial" w:cs="Arial"/>
          <w:b/>
        </w:rPr>
      </w:pPr>
      <w:r w:rsidRPr="00363D3E">
        <w:rPr>
          <w:rFonts w:ascii="Arial" w:eastAsia="Calibri" w:hAnsi="Arial" w:cs="Arial"/>
          <w:b/>
        </w:rPr>
        <w:t>Przy wyborze oferty najkorzystniejszej Zamawiający będzie kierował się kryterium najniższa cena - 100 %.</w:t>
      </w:r>
    </w:p>
    <w:p w:rsidR="007D3439" w:rsidRPr="00363D3E" w:rsidRDefault="007D3439" w:rsidP="009438ED">
      <w:pPr>
        <w:pStyle w:val="Akapitzlist"/>
        <w:numPr>
          <w:ilvl w:val="0"/>
          <w:numId w:val="14"/>
        </w:numPr>
        <w:spacing w:line="276" w:lineRule="auto"/>
        <w:jc w:val="both"/>
        <w:rPr>
          <w:rFonts w:ascii="Arial" w:eastAsia="Calibri" w:hAnsi="Arial" w:cs="Arial"/>
          <w:b/>
        </w:rPr>
      </w:pPr>
      <w:r w:rsidRPr="00363D3E">
        <w:rPr>
          <w:rFonts w:ascii="Arial" w:eastAsia="Calibri" w:hAnsi="Arial" w:cs="Arial"/>
          <w:b/>
        </w:rPr>
        <w:lastRenderedPageBreak/>
        <w:t xml:space="preserve">Za ofertę najkorzystniejszą zostanie uznana oferta zawierająca najniższą cenę. </w:t>
      </w:r>
    </w:p>
    <w:p w:rsidR="00AA5F26" w:rsidRPr="00363D3E" w:rsidRDefault="00AA5F26" w:rsidP="00857E14">
      <w:pPr>
        <w:suppressAutoHyphens w:val="0"/>
        <w:spacing w:after="0"/>
        <w:contextualSpacing/>
        <w:jc w:val="both"/>
        <w:rPr>
          <w:rFonts w:ascii="Arial" w:eastAsia="Calibri" w:hAnsi="Arial" w:cs="Arial"/>
          <w:sz w:val="20"/>
          <w:szCs w:val="20"/>
        </w:rPr>
      </w:pPr>
    </w:p>
    <w:p w:rsidR="0043477E" w:rsidRPr="00363D3E" w:rsidRDefault="005A112E" w:rsidP="00DD0019">
      <w:pPr>
        <w:numPr>
          <w:ilvl w:val="0"/>
          <w:numId w:val="3"/>
        </w:numPr>
        <w:shd w:val="clear" w:color="auto" w:fill="EAF1DD" w:themeFill="accent3" w:themeFillTint="33"/>
        <w:spacing w:after="0"/>
        <w:rPr>
          <w:rFonts w:ascii="Arial" w:eastAsia="Calibri" w:hAnsi="Arial" w:cs="Arial"/>
          <w:b/>
          <w:sz w:val="20"/>
          <w:szCs w:val="20"/>
        </w:rPr>
      </w:pPr>
      <w:r w:rsidRPr="00363D3E">
        <w:rPr>
          <w:rFonts w:ascii="Arial" w:hAnsi="Arial" w:cs="Arial"/>
          <w:b/>
          <w:bCs/>
          <w:sz w:val="20"/>
          <w:szCs w:val="20"/>
        </w:rPr>
        <w:t xml:space="preserve">PODPISANIE </w:t>
      </w:r>
      <w:r w:rsidR="00FB5FCC" w:rsidRPr="00363D3E">
        <w:rPr>
          <w:rFonts w:ascii="Arial" w:hAnsi="Arial" w:cs="Arial"/>
          <w:b/>
          <w:bCs/>
          <w:sz w:val="20"/>
          <w:szCs w:val="20"/>
        </w:rPr>
        <w:t>U</w:t>
      </w:r>
      <w:r w:rsidR="00FB5FCC" w:rsidRPr="00363D3E">
        <w:rPr>
          <w:rFonts w:ascii="Arial" w:eastAsia="Calibri" w:hAnsi="Arial" w:cs="Arial"/>
          <w:b/>
          <w:sz w:val="20"/>
          <w:szCs w:val="20"/>
        </w:rPr>
        <w:t>MOWY</w:t>
      </w:r>
    </w:p>
    <w:p w:rsidR="00D67D1A" w:rsidRPr="00D67D1A" w:rsidRDefault="00D67D1A" w:rsidP="00D67D1A">
      <w:pPr>
        <w:pStyle w:val="Akapitzlist"/>
        <w:spacing w:line="276" w:lineRule="auto"/>
        <w:ind w:left="360"/>
        <w:jc w:val="both"/>
        <w:rPr>
          <w:rFonts w:ascii="Arial" w:eastAsia="Calibri" w:hAnsi="Arial" w:cs="Arial"/>
          <w:b/>
        </w:rPr>
      </w:pPr>
    </w:p>
    <w:p w:rsidR="00E526DA" w:rsidRPr="00363D3E" w:rsidRDefault="00FB5FCC" w:rsidP="009438ED">
      <w:pPr>
        <w:pStyle w:val="Akapitzlist"/>
        <w:numPr>
          <w:ilvl w:val="0"/>
          <w:numId w:val="12"/>
        </w:numPr>
        <w:spacing w:line="276" w:lineRule="auto"/>
        <w:jc w:val="both"/>
        <w:rPr>
          <w:rFonts w:ascii="Arial" w:eastAsia="Calibri" w:hAnsi="Arial" w:cs="Arial"/>
          <w:b/>
        </w:rPr>
      </w:pPr>
      <w:r w:rsidRPr="00363D3E">
        <w:rPr>
          <w:rFonts w:ascii="Arial" w:hAnsi="Arial" w:cs="Arial"/>
        </w:rPr>
        <w:t>Jeżeli Wykonawca, którego oferta została wybrana, uchyla się od zawarcia umowy, Zamawiający może zgodnie ze swoim wyborem unieważnić postępowanie lub wybrać kolejnego Wykonawcę, który złożył ofertę najwyżej ocenioną spośród pozostałych ofert.</w:t>
      </w:r>
    </w:p>
    <w:p w:rsidR="0023379F" w:rsidRPr="009122C6" w:rsidRDefault="00FB5FCC" w:rsidP="009438ED">
      <w:pPr>
        <w:pStyle w:val="Akapitzlist"/>
        <w:numPr>
          <w:ilvl w:val="0"/>
          <w:numId w:val="12"/>
        </w:numPr>
        <w:spacing w:line="276" w:lineRule="auto"/>
        <w:jc w:val="both"/>
        <w:rPr>
          <w:rFonts w:ascii="Arial" w:eastAsia="Calibri" w:hAnsi="Arial" w:cs="Arial"/>
          <w:b/>
        </w:rPr>
      </w:pPr>
      <w:r w:rsidRPr="00363D3E">
        <w:rPr>
          <w:rFonts w:ascii="Arial" w:eastAsia="Calibri" w:hAnsi="Arial" w:cs="Arial"/>
        </w:rPr>
        <w:t xml:space="preserve">Zamawiający informuje, że podpisanie umowy z wybranym Oferentem odbędzie się w siedzibie Zamawiającego. O terminie podpisania umowy Zamawiający poinformuje odpowiednim pismem. W piśmie skierowanym do wybranego Oferenta Zamawiający określi dokumenty, które Oferent będzie zobowiązany dostarczyć Zamawiającemu najpóźniej w dniu podpisania umowy. </w:t>
      </w:r>
    </w:p>
    <w:p w:rsidR="009122C6" w:rsidRPr="00AA383F" w:rsidRDefault="009122C6" w:rsidP="009122C6">
      <w:pPr>
        <w:pStyle w:val="Akapitzlist"/>
        <w:spacing w:line="276" w:lineRule="auto"/>
        <w:ind w:left="360"/>
        <w:jc w:val="both"/>
        <w:rPr>
          <w:rFonts w:ascii="Arial" w:eastAsia="Calibri" w:hAnsi="Arial" w:cs="Arial"/>
          <w:b/>
        </w:rPr>
      </w:pPr>
    </w:p>
    <w:p w:rsidR="00B278EF" w:rsidRPr="00363D3E" w:rsidRDefault="00FB5FCC" w:rsidP="00DD0019">
      <w:pPr>
        <w:numPr>
          <w:ilvl w:val="0"/>
          <w:numId w:val="3"/>
        </w:numPr>
        <w:shd w:val="clear" w:color="auto" w:fill="EAF1DD" w:themeFill="accent3" w:themeFillTint="33"/>
        <w:spacing w:after="0"/>
        <w:rPr>
          <w:rFonts w:ascii="Arial" w:eastAsia="Times New Roman" w:hAnsi="Arial" w:cs="Arial"/>
          <w:b/>
          <w:sz w:val="20"/>
          <w:szCs w:val="20"/>
          <w:lang w:eastAsia="pl-PL"/>
        </w:rPr>
      </w:pPr>
      <w:bookmarkStart w:id="13" w:name="_Hlk97813679"/>
      <w:r w:rsidRPr="00363D3E">
        <w:rPr>
          <w:rFonts w:ascii="Arial" w:eastAsia="Times New Roman" w:hAnsi="Arial" w:cs="Arial"/>
          <w:b/>
          <w:sz w:val="20"/>
          <w:szCs w:val="20"/>
          <w:lang w:eastAsia="pl-PL"/>
        </w:rPr>
        <w:t>ZASADY WEJŚCIA/WJAZDU NA TEREN JEDNOSTKI:</w:t>
      </w:r>
    </w:p>
    <w:bookmarkEnd w:id="13"/>
    <w:p w:rsidR="00D67D1A" w:rsidRDefault="00D67D1A" w:rsidP="00D67D1A">
      <w:pPr>
        <w:pStyle w:val="Akapitzlist"/>
        <w:shd w:val="clear" w:color="auto" w:fill="FFFFFF"/>
        <w:tabs>
          <w:tab w:val="left" w:pos="284"/>
        </w:tabs>
        <w:spacing w:line="276" w:lineRule="auto"/>
        <w:ind w:left="360"/>
        <w:jc w:val="both"/>
        <w:rPr>
          <w:rFonts w:ascii="Arial" w:hAnsi="Arial" w:cs="Arial"/>
          <w:color w:val="000000" w:themeColor="text1"/>
          <w:kern w:val="2"/>
          <w:lang w:eastAsia="zh-CN"/>
        </w:rPr>
      </w:pPr>
    </w:p>
    <w:p w:rsidR="009F05AF" w:rsidRDefault="009F05AF" w:rsidP="009438ED">
      <w:pPr>
        <w:pStyle w:val="Akapitzlist"/>
        <w:numPr>
          <w:ilvl w:val="0"/>
          <w:numId w:val="13"/>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t. j.), ustawy z dnia 21 stycznia 2021 r. w sprawie zmiany ustawy o ochronie osób i mienia (D.U. z 2021 r. poz. 469), ustawy z dnia 24 sierpnia 2001 r. o Żandarmerii Wojskowej i wojskowych organach porządkowych (Dz.U. z 2021 r. poz. 1214 t. j.) oraz Regulaminu ogólnego żołnierza Wojska Polskiego.</w:t>
      </w:r>
    </w:p>
    <w:p w:rsidR="00D67D1A" w:rsidRPr="00363D3E" w:rsidRDefault="00D67D1A" w:rsidP="00D67D1A">
      <w:pPr>
        <w:pStyle w:val="Akapitzlist"/>
        <w:shd w:val="clear" w:color="auto" w:fill="FFFFFF"/>
        <w:tabs>
          <w:tab w:val="left" w:pos="284"/>
        </w:tabs>
        <w:spacing w:line="276" w:lineRule="auto"/>
        <w:ind w:left="360"/>
        <w:jc w:val="both"/>
        <w:rPr>
          <w:rFonts w:ascii="Arial" w:hAnsi="Arial" w:cs="Arial"/>
          <w:color w:val="000000" w:themeColor="text1"/>
          <w:kern w:val="2"/>
          <w:lang w:eastAsia="zh-CN"/>
        </w:rPr>
      </w:pPr>
    </w:p>
    <w:p w:rsidR="009F05AF" w:rsidRPr="00363D3E" w:rsidRDefault="009F05AF" w:rsidP="009438ED">
      <w:pPr>
        <w:pStyle w:val="Akapitzlist"/>
        <w:numPr>
          <w:ilvl w:val="0"/>
          <w:numId w:val="13"/>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 xml:space="preserve">Zamawiający na podstawie: Instrukcji o ochronie obiektów wojskowych </w:t>
      </w:r>
      <w:r w:rsidRPr="00363D3E">
        <w:rPr>
          <w:rFonts w:ascii="Arial" w:hAnsi="Arial" w:cs="Arial"/>
          <w:color w:val="000000" w:themeColor="text1"/>
          <w:kern w:val="2"/>
          <w:lang w:eastAsia="zh-CN"/>
        </w:rPr>
        <w:br/>
        <w:t xml:space="preserve">i konwojowanego mienia - DU-3.14.3(A), sygn. Szt. Gen. </w:t>
      </w:r>
      <w:r w:rsidRPr="00363D3E">
        <w:rPr>
          <w:rFonts w:ascii="Arial" w:hAnsi="Arial" w:cs="Arial"/>
        </w:rPr>
        <w:t xml:space="preserve">1705/2023 </w:t>
      </w:r>
      <w:r w:rsidRPr="00363D3E">
        <w:rPr>
          <w:rFonts w:ascii="Arial" w:hAnsi="Arial" w:cs="Arial"/>
          <w:color w:val="000000" w:themeColor="text1"/>
          <w:kern w:val="2"/>
          <w:lang w:eastAsia="zh-CN"/>
        </w:rPr>
        <w:t xml:space="preserve">wprowadzonej Decyzją Nr Z-4/Szkol./SG Ministra Obrony Narodowej z dnia 15 lutego 2023 r. </w:t>
      </w:r>
      <w:r w:rsidRPr="00363D3E">
        <w:rPr>
          <w:rFonts w:ascii="Arial" w:hAnsi="Arial" w:cs="Arial"/>
          <w:color w:val="000000" w:themeColor="text1"/>
          <w:kern w:val="2"/>
          <w:lang w:eastAsia="zh-CN"/>
        </w:rPr>
        <w:br/>
        <w:t xml:space="preserve">w sprawie wprowadzenia do użytku dokumentu uzupełniającego ”Instrukcja </w:t>
      </w:r>
      <w:r w:rsidRPr="00363D3E">
        <w:rPr>
          <w:rFonts w:ascii="Arial" w:hAnsi="Arial" w:cs="Arial"/>
          <w:color w:val="000000" w:themeColor="text1"/>
          <w:kern w:val="2"/>
          <w:lang w:eastAsia="zh-CN"/>
        </w:rPr>
        <w:br/>
        <w:t xml:space="preserve">o ochronie obiektów wojskowych i konwojowanego mienia – DU-3.14.3(A)”, Decyzji Nr 107/MON Ministra Obrony Narodowej z dnia 18 sierpnia 2021 r. w sprawie organizowania współpracy międzynarodowej w resorcie obrony narodowej (Dz. Urz. MON z 2021 r. poz.177), Rozkazu Dowódcy Generalnego Rodzajów Sił Zbrojnych Nr  Z-115 z dnia 25 marca 2020 r. w sprawie organizacji systemu </w:t>
      </w:r>
      <w:proofErr w:type="spellStart"/>
      <w:r w:rsidRPr="00363D3E">
        <w:rPr>
          <w:rFonts w:ascii="Arial" w:hAnsi="Arial" w:cs="Arial"/>
          <w:color w:val="000000" w:themeColor="text1"/>
          <w:kern w:val="2"/>
          <w:lang w:eastAsia="zh-CN"/>
        </w:rPr>
        <w:t>przepustkowego</w:t>
      </w:r>
      <w:proofErr w:type="spellEnd"/>
      <w:r w:rsidRPr="00363D3E">
        <w:rPr>
          <w:rFonts w:ascii="Arial" w:hAnsi="Arial" w:cs="Arial"/>
          <w:color w:val="000000" w:themeColor="text1"/>
          <w:kern w:val="2"/>
          <w:lang w:eastAsia="zh-CN"/>
        </w:rPr>
        <w:t xml:space="preserve">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9F05AF" w:rsidRDefault="009F05AF" w:rsidP="009438ED">
      <w:pPr>
        <w:pStyle w:val="Akapitzlist"/>
        <w:numPr>
          <w:ilvl w:val="0"/>
          <w:numId w:val="13"/>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w:t>
      </w:r>
    </w:p>
    <w:p w:rsidR="00D67D1A" w:rsidRPr="00363D3E" w:rsidRDefault="00D67D1A" w:rsidP="00D67D1A">
      <w:pPr>
        <w:pStyle w:val="Akapitzlist"/>
        <w:shd w:val="clear" w:color="auto" w:fill="FFFFFF"/>
        <w:tabs>
          <w:tab w:val="left" w:pos="284"/>
        </w:tabs>
        <w:spacing w:line="276" w:lineRule="auto"/>
        <w:ind w:left="360"/>
        <w:jc w:val="both"/>
        <w:rPr>
          <w:rFonts w:ascii="Arial" w:hAnsi="Arial" w:cs="Arial"/>
          <w:color w:val="000000" w:themeColor="text1"/>
          <w:kern w:val="2"/>
          <w:lang w:eastAsia="zh-CN"/>
        </w:rPr>
      </w:pPr>
    </w:p>
    <w:p w:rsidR="009F05AF" w:rsidRPr="00363D3E" w:rsidRDefault="009F05AF" w:rsidP="009438ED">
      <w:pPr>
        <w:pStyle w:val="Akapitzlist"/>
        <w:numPr>
          <w:ilvl w:val="0"/>
          <w:numId w:val="13"/>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W stosunku do obywateli RP, dostawcy ubiegający się o zgodę na wejście/wjazd na teren chronionych obiektów wojskowych, zobowiązani są posiadać:</w:t>
      </w:r>
    </w:p>
    <w:p w:rsidR="009F05AF" w:rsidRPr="00363D3E" w:rsidRDefault="009F05AF" w:rsidP="009F05AF">
      <w:pPr>
        <w:shd w:val="clear" w:color="auto" w:fill="FFFFFF"/>
        <w:tabs>
          <w:tab w:val="left" w:pos="284"/>
        </w:tabs>
        <w:spacing w:after="0"/>
        <w:ind w:firstLine="425"/>
        <w:jc w:val="both"/>
        <w:rPr>
          <w:rFonts w:ascii="Arial" w:hAnsi="Arial" w:cs="Arial"/>
          <w:color w:val="000000" w:themeColor="text1"/>
          <w:kern w:val="2"/>
          <w:sz w:val="20"/>
          <w:szCs w:val="20"/>
          <w:lang w:eastAsia="zh-CN"/>
        </w:rPr>
      </w:pPr>
      <w:r w:rsidRPr="00363D3E">
        <w:rPr>
          <w:rFonts w:ascii="Arial" w:hAnsi="Arial" w:cs="Arial"/>
          <w:color w:val="000000" w:themeColor="text1"/>
          <w:kern w:val="2"/>
          <w:sz w:val="20"/>
          <w:szCs w:val="20"/>
          <w:lang w:eastAsia="zh-CN"/>
        </w:rPr>
        <w:t xml:space="preserve">- aktualny dokument tożsamości z podaniem organu wydającego, </w:t>
      </w:r>
    </w:p>
    <w:p w:rsidR="009F05AF" w:rsidRDefault="009F05AF" w:rsidP="009F05AF">
      <w:pPr>
        <w:shd w:val="clear" w:color="auto" w:fill="FFFFFF"/>
        <w:tabs>
          <w:tab w:val="left" w:pos="284"/>
        </w:tabs>
        <w:spacing w:after="0"/>
        <w:ind w:firstLine="425"/>
        <w:jc w:val="both"/>
        <w:rPr>
          <w:rFonts w:ascii="Arial" w:hAnsi="Arial" w:cs="Arial"/>
          <w:color w:val="000000" w:themeColor="text1"/>
          <w:kern w:val="2"/>
          <w:sz w:val="20"/>
          <w:szCs w:val="20"/>
          <w:lang w:eastAsia="zh-CN"/>
        </w:rPr>
      </w:pPr>
      <w:r w:rsidRPr="00363D3E">
        <w:rPr>
          <w:rFonts w:ascii="Arial" w:hAnsi="Arial" w:cs="Arial"/>
          <w:color w:val="000000" w:themeColor="text1"/>
          <w:kern w:val="2"/>
          <w:sz w:val="20"/>
          <w:szCs w:val="20"/>
          <w:lang w:eastAsia="zh-CN"/>
        </w:rPr>
        <w:t>- numery rejestracyjne samochodów oraz innego sprzętu.</w:t>
      </w:r>
    </w:p>
    <w:p w:rsidR="009122C6" w:rsidRPr="009122C6" w:rsidRDefault="009122C6" w:rsidP="009438ED">
      <w:pPr>
        <w:pStyle w:val="Akapitzlist"/>
        <w:numPr>
          <w:ilvl w:val="0"/>
          <w:numId w:val="13"/>
        </w:numPr>
        <w:shd w:val="clear" w:color="auto" w:fill="FFFFFF"/>
        <w:tabs>
          <w:tab w:val="left" w:pos="284"/>
        </w:tabs>
        <w:spacing w:line="276" w:lineRule="auto"/>
        <w:jc w:val="both"/>
        <w:rPr>
          <w:rFonts w:ascii="Arial" w:eastAsia="Calibri" w:hAnsi="Arial" w:cs="Arial"/>
        </w:rPr>
      </w:pPr>
      <w:r w:rsidRPr="009122C6">
        <w:rPr>
          <w:rFonts w:ascii="Arial" w:eastAsia="Calibri" w:hAnsi="Arial" w:cs="Arial"/>
        </w:rPr>
        <w:t>Wykonawca zobowiązuje się przed podpisaniem Umowy lub w terminie 7 dni kalendarzowych od chwili powstania obowiązku zatrudnienia pracowników na podstawie Umowy o pracę i na każde żądanie Zamawiającego dostarczyć Zamawiającemu  Wykaz osób przewidzianych do realizacji Umowy z uwzględnieniem i</w:t>
      </w:r>
      <w:r w:rsidRPr="009122C6">
        <w:rPr>
          <w:rFonts w:ascii="Arial" w:hAnsi="Arial" w:cs="Arial"/>
        </w:rPr>
        <w:t xml:space="preserve">mienia i nazwiska, stanowiska, rodzaju umowy o pracę </w:t>
      </w:r>
      <w:r w:rsidRPr="009122C6">
        <w:rPr>
          <w:rFonts w:ascii="Arial" w:hAnsi="Arial" w:cs="Arial"/>
        </w:rPr>
        <w:lastRenderedPageBreak/>
        <w:t>oraz okres na jaki została zawarta (wzór wykazu stanowi załącznik do niniejszej umowy). Wykaz ten b</w:t>
      </w:r>
      <w:r w:rsidRPr="009122C6">
        <w:rPr>
          <w:rFonts w:ascii="Arial" w:eastAsia="Calibri" w:hAnsi="Arial" w:cs="Arial"/>
        </w:rPr>
        <w:t>ędzie stanowił integralną część Umowy. Ww. obowiązek dotyczy także Podwykonawców.</w:t>
      </w:r>
    </w:p>
    <w:p w:rsidR="009122C6" w:rsidRPr="009122C6" w:rsidRDefault="009122C6" w:rsidP="009438ED">
      <w:pPr>
        <w:pStyle w:val="Akapitzlist"/>
        <w:numPr>
          <w:ilvl w:val="0"/>
          <w:numId w:val="13"/>
        </w:numPr>
        <w:shd w:val="clear" w:color="auto" w:fill="FFFFFF"/>
        <w:tabs>
          <w:tab w:val="left" w:pos="284"/>
        </w:tabs>
        <w:spacing w:line="276" w:lineRule="auto"/>
        <w:jc w:val="both"/>
        <w:rPr>
          <w:rFonts w:ascii="Arial" w:eastAsia="Calibri" w:hAnsi="Arial" w:cs="Arial"/>
        </w:rPr>
      </w:pPr>
      <w:r w:rsidRPr="009122C6">
        <w:rPr>
          <w:rFonts w:ascii="Arial" w:eastAsia="Calibri" w:hAnsi="Arial" w:cs="Arial"/>
        </w:rPr>
        <w:t>W przypadku planowania wykonywania prac powyżej 14 dni kalendarzowych osoby umieszczone w wykazie mogą być zobowiązane do złożenia wniosku o przepustkę okresową wraz załączoną aktualną fotografią o wymiarach 35 x 45 mm.</w:t>
      </w:r>
    </w:p>
    <w:p w:rsidR="009122C6" w:rsidRPr="009122C6" w:rsidRDefault="009122C6" w:rsidP="009438ED">
      <w:pPr>
        <w:pStyle w:val="Akapitzlist"/>
        <w:numPr>
          <w:ilvl w:val="0"/>
          <w:numId w:val="13"/>
        </w:numPr>
        <w:shd w:val="clear" w:color="auto" w:fill="FFFFFF"/>
        <w:tabs>
          <w:tab w:val="left" w:pos="284"/>
        </w:tabs>
        <w:spacing w:line="276" w:lineRule="auto"/>
        <w:jc w:val="both"/>
        <w:rPr>
          <w:rFonts w:ascii="Arial" w:eastAsia="Calibri" w:hAnsi="Arial" w:cs="Arial"/>
        </w:rPr>
      </w:pPr>
      <w:r w:rsidRPr="009122C6">
        <w:rPr>
          <w:rFonts w:ascii="Arial" w:eastAsia="Calibri" w:hAnsi="Arial" w:cs="Arial"/>
        </w:rPr>
        <w:t>Z uwagi na to, iż usługi będą wykonywane na terenie zamkniętym, Wykonawca uzgodni                       z użytkownikiem obiektu harmonogram robót z uwzględnieniem czasu pracy:</w:t>
      </w:r>
    </w:p>
    <w:p w:rsidR="009122C6" w:rsidRPr="009122C6" w:rsidRDefault="009122C6" w:rsidP="009122C6">
      <w:pPr>
        <w:widowControl w:val="0"/>
        <w:shd w:val="clear" w:color="auto" w:fill="FFFFFF"/>
        <w:spacing w:after="0"/>
        <w:ind w:left="426"/>
        <w:jc w:val="both"/>
        <w:rPr>
          <w:rFonts w:ascii="Arial" w:eastAsia="Calibri" w:hAnsi="Arial" w:cs="Arial"/>
          <w:sz w:val="20"/>
          <w:szCs w:val="20"/>
        </w:rPr>
      </w:pPr>
      <w:r w:rsidRPr="009122C6">
        <w:rPr>
          <w:rFonts w:ascii="Arial" w:eastAsia="Calibri" w:hAnsi="Arial" w:cs="Arial"/>
          <w:sz w:val="20"/>
          <w:szCs w:val="20"/>
        </w:rPr>
        <w:t>- w godzinach  7.00 – 15.30 (od poniedziałku do czwartku);</w:t>
      </w:r>
    </w:p>
    <w:p w:rsidR="009122C6" w:rsidRPr="009122C6" w:rsidRDefault="009122C6" w:rsidP="009122C6">
      <w:pPr>
        <w:widowControl w:val="0"/>
        <w:shd w:val="clear" w:color="auto" w:fill="FFFFFF"/>
        <w:spacing w:after="0"/>
        <w:ind w:left="426"/>
        <w:jc w:val="both"/>
        <w:rPr>
          <w:rFonts w:ascii="Arial" w:eastAsia="Calibri" w:hAnsi="Arial" w:cs="Arial"/>
          <w:sz w:val="20"/>
          <w:szCs w:val="20"/>
        </w:rPr>
      </w:pPr>
      <w:r w:rsidRPr="009122C6">
        <w:rPr>
          <w:rFonts w:ascii="Arial" w:eastAsia="Calibri" w:hAnsi="Arial" w:cs="Arial"/>
          <w:sz w:val="20"/>
          <w:szCs w:val="20"/>
        </w:rPr>
        <w:t>- w godzinach  7.00 – 13.00 (w piątek).</w:t>
      </w:r>
    </w:p>
    <w:p w:rsidR="009122C6" w:rsidRPr="009122C6" w:rsidRDefault="009122C6" w:rsidP="009122C6">
      <w:pPr>
        <w:widowControl w:val="0"/>
        <w:shd w:val="clear" w:color="auto" w:fill="FFFFFF"/>
        <w:spacing w:after="0"/>
        <w:ind w:left="284"/>
        <w:jc w:val="both"/>
        <w:rPr>
          <w:rFonts w:ascii="Arial" w:eastAsia="Calibri" w:hAnsi="Arial" w:cs="Arial"/>
          <w:sz w:val="20"/>
          <w:szCs w:val="20"/>
        </w:rPr>
      </w:pPr>
      <w:r w:rsidRPr="009122C6">
        <w:rPr>
          <w:rFonts w:ascii="Arial" w:eastAsia="Calibri" w:hAnsi="Arial" w:cs="Arial"/>
          <w:sz w:val="20"/>
          <w:szCs w:val="20"/>
        </w:rPr>
        <w:t>Ewentualna zmiana ww. czasu pracy może nastąpić za zgodą Zamawiającego na pisemny wniosek Wykonawcy.</w:t>
      </w:r>
    </w:p>
    <w:p w:rsidR="009122C6" w:rsidRPr="009122C6" w:rsidRDefault="009122C6" w:rsidP="009122C6">
      <w:pPr>
        <w:shd w:val="clear" w:color="auto" w:fill="FFFFFF"/>
        <w:tabs>
          <w:tab w:val="left" w:pos="284"/>
        </w:tabs>
        <w:spacing w:after="0"/>
        <w:ind w:firstLine="425"/>
        <w:jc w:val="both"/>
        <w:rPr>
          <w:rFonts w:ascii="Arial" w:hAnsi="Arial" w:cs="Arial"/>
          <w:color w:val="000000" w:themeColor="text1"/>
          <w:kern w:val="2"/>
          <w:sz w:val="20"/>
          <w:szCs w:val="20"/>
          <w:lang w:eastAsia="zh-CN"/>
        </w:rPr>
      </w:pPr>
      <w:r w:rsidRPr="009122C6">
        <w:rPr>
          <w:rFonts w:ascii="Arial" w:eastAsia="Calibri" w:hAnsi="Arial" w:cs="Arial"/>
          <w:sz w:val="20"/>
          <w:szCs w:val="20"/>
        </w:rPr>
        <w:t>Wykonawca z wyprzedzeniem, co najmniej dwudniowym, uzgodni wszelkie zmiany osobowe, o których mowa powyżej, jakie nastąpią w trakcie trwania usług wynikających  z Umowy oraz przedstawi aktualny wykaz pracowników realizujących przedmiot Umowy</w:t>
      </w:r>
    </w:p>
    <w:p w:rsidR="009122C6" w:rsidRPr="009122C6" w:rsidRDefault="009122C6" w:rsidP="009F05AF">
      <w:pPr>
        <w:shd w:val="clear" w:color="auto" w:fill="FFFFFF"/>
        <w:tabs>
          <w:tab w:val="left" w:pos="284"/>
        </w:tabs>
        <w:spacing w:after="0"/>
        <w:ind w:firstLine="425"/>
        <w:jc w:val="both"/>
        <w:rPr>
          <w:rFonts w:ascii="Arial" w:hAnsi="Arial" w:cs="Arial"/>
          <w:color w:val="000000" w:themeColor="text1"/>
          <w:kern w:val="2"/>
          <w:sz w:val="20"/>
          <w:szCs w:val="20"/>
          <w:lang w:eastAsia="zh-CN"/>
        </w:rPr>
      </w:pPr>
    </w:p>
    <w:p w:rsidR="009122C6" w:rsidRPr="009122C6" w:rsidRDefault="009122C6" w:rsidP="009438ED">
      <w:pPr>
        <w:pStyle w:val="Akapitzlist"/>
        <w:numPr>
          <w:ilvl w:val="0"/>
          <w:numId w:val="13"/>
        </w:numPr>
        <w:shd w:val="clear" w:color="auto" w:fill="FFFFFF"/>
        <w:tabs>
          <w:tab w:val="left" w:pos="284"/>
        </w:tabs>
        <w:spacing w:line="276" w:lineRule="auto"/>
        <w:jc w:val="both"/>
        <w:rPr>
          <w:rFonts w:ascii="Arial" w:eastAsia="Calibri" w:hAnsi="Arial" w:cs="Arial"/>
        </w:rPr>
      </w:pPr>
      <w:r w:rsidRPr="009122C6">
        <w:rPr>
          <w:rFonts w:ascii="Arial" w:eastAsia="Calibri" w:hAnsi="Arial" w:cs="Arial"/>
          <w:lang w:eastAsia="ar-SA"/>
        </w:rPr>
        <w:t>W przypadku, gdy Wykonawcą będzie podmiot krajowy zatrudniający cudzoziemców lub podmiot zagraniczny zatrudniający pracowników nieposiadających obywatelstwa polskiego:</w:t>
      </w:r>
    </w:p>
    <w:p w:rsidR="009122C6" w:rsidRPr="009122C6" w:rsidRDefault="009122C6" w:rsidP="009438ED">
      <w:pPr>
        <w:numPr>
          <w:ilvl w:val="0"/>
          <w:numId w:val="28"/>
        </w:numPr>
        <w:suppressAutoHyphens w:val="0"/>
        <w:spacing w:after="0"/>
        <w:ind w:left="567" w:firstLine="284"/>
        <w:contextualSpacing/>
        <w:jc w:val="both"/>
        <w:rPr>
          <w:rFonts w:ascii="Arial" w:eastAsia="Calibri" w:hAnsi="Arial" w:cs="Arial"/>
          <w:sz w:val="20"/>
          <w:szCs w:val="20"/>
          <w:lang w:eastAsia="ar-SA"/>
        </w:rPr>
      </w:pPr>
      <w:r w:rsidRPr="009122C6">
        <w:rPr>
          <w:rFonts w:ascii="Arial" w:eastAsia="Calibri" w:hAnsi="Arial" w:cs="Arial"/>
          <w:sz w:val="20"/>
          <w:szCs w:val="20"/>
          <w:lang w:eastAsia="ar-SA"/>
        </w:rPr>
        <w:t>imię i nazwisko osoby,</w:t>
      </w:r>
    </w:p>
    <w:p w:rsidR="009122C6" w:rsidRPr="009122C6" w:rsidRDefault="009122C6" w:rsidP="009438ED">
      <w:pPr>
        <w:numPr>
          <w:ilvl w:val="0"/>
          <w:numId w:val="28"/>
        </w:numPr>
        <w:suppressAutoHyphens w:val="0"/>
        <w:spacing w:after="0"/>
        <w:ind w:left="567" w:firstLine="284"/>
        <w:contextualSpacing/>
        <w:jc w:val="both"/>
        <w:rPr>
          <w:rFonts w:ascii="Arial" w:eastAsia="Calibri" w:hAnsi="Arial" w:cs="Arial"/>
          <w:sz w:val="20"/>
          <w:szCs w:val="20"/>
          <w:lang w:eastAsia="ar-SA"/>
        </w:rPr>
      </w:pPr>
      <w:r w:rsidRPr="009122C6">
        <w:rPr>
          <w:rFonts w:ascii="Arial" w:eastAsia="Calibri" w:hAnsi="Arial" w:cs="Arial"/>
          <w:sz w:val="20"/>
          <w:szCs w:val="20"/>
          <w:lang w:eastAsia="ar-SA"/>
        </w:rPr>
        <w:t>datę i miejsce urodzenia,</w:t>
      </w:r>
    </w:p>
    <w:p w:rsidR="009122C6" w:rsidRPr="009122C6" w:rsidRDefault="009122C6" w:rsidP="009438ED">
      <w:pPr>
        <w:numPr>
          <w:ilvl w:val="0"/>
          <w:numId w:val="28"/>
        </w:numPr>
        <w:suppressAutoHyphens w:val="0"/>
        <w:spacing w:after="0"/>
        <w:ind w:left="567" w:firstLine="284"/>
        <w:contextualSpacing/>
        <w:jc w:val="both"/>
        <w:rPr>
          <w:rFonts w:ascii="Arial" w:eastAsia="Calibri" w:hAnsi="Arial" w:cs="Arial"/>
          <w:sz w:val="20"/>
          <w:szCs w:val="20"/>
          <w:lang w:eastAsia="ar-SA"/>
        </w:rPr>
      </w:pPr>
      <w:r w:rsidRPr="009122C6">
        <w:rPr>
          <w:rFonts w:ascii="Arial" w:eastAsia="Calibri" w:hAnsi="Arial" w:cs="Arial"/>
          <w:sz w:val="20"/>
          <w:szCs w:val="20"/>
          <w:lang w:eastAsia="ar-SA"/>
        </w:rPr>
        <w:t>obywatelstwo,</w:t>
      </w:r>
    </w:p>
    <w:p w:rsidR="009122C6" w:rsidRPr="009122C6" w:rsidRDefault="009122C6" w:rsidP="009438ED">
      <w:pPr>
        <w:numPr>
          <w:ilvl w:val="0"/>
          <w:numId w:val="28"/>
        </w:numPr>
        <w:suppressAutoHyphens w:val="0"/>
        <w:spacing w:after="0"/>
        <w:ind w:left="567" w:firstLine="284"/>
        <w:contextualSpacing/>
        <w:jc w:val="both"/>
        <w:rPr>
          <w:rFonts w:ascii="Arial" w:eastAsia="Calibri" w:hAnsi="Arial" w:cs="Arial"/>
          <w:sz w:val="20"/>
          <w:szCs w:val="20"/>
          <w:lang w:eastAsia="ar-SA"/>
        </w:rPr>
      </w:pPr>
      <w:r w:rsidRPr="009122C6">
        <w:rPr>
          <w:rFonts w:ascii="Arial" w:eastAsia="Calibri" w:hAnsi="Arial" w:cs="Arial"/>
          <w:sz w:val="20"/>
          <w:szCs w:val="20"/>
          <w:lang w:eastAsia="ar-SA"/>
        </w:rPr>
        <w:t xml:space="preserve">nr paszportu lub innego dokumentu tożsamości (rodzaj) z podaniem </w:t>
      </w:r>
    </w:p>
    <w:p w:rsidR="009122C6" w:rsidRPr="009122C6" w:rsidRDefault="009122C6" w:rsidP="009122C6">
      <w:pPr>
        <w:spacing w:after="0"/>
        <w:ind w:left="851"/>
        <w:contextualSpacing/>
        <w:jc w:val="both"/>
        <w:rPr>
          <w:rFonts w:ascii="Arial" w:eastAsia="Calibri" w:hAnsi="Arial" w:cs="Arial"/>
          <w:sz w:val="20"/>
          <w:szCs w:val="20"/>
          <w:lang w:eastAsia="ar-SA"/>
        </w:rPr>
      </w:pPr>
      <w:r w:rsidRPr="009122C6">
        <w:rPr>
          <w:rFonts w:ascii="Arial" w:eastAsia="Calibri" w:hAnsi="Arial" w:cs="Arial"/>
          <w:sz w:val="20"/>
          <w:szCs w:val="20"/>
          <w:lang w:eastAsia="ar-SA"/>
        </w:rPr>
        <w:t>         organu wydającego oraz daty wydania i terminu ważności,</w:t>
      </w:r>
    </w:p>
    <w:p w:rsidR="009122C6" w:rsidRPr="009122C6" w:rsidRDefault="009122C6" w:rsidP="009438ED">
      <w:pPr>
        <w:numPr>
          <w:ilvl w:val="0"/>
          <w:numId w:val="28"/>
        </w:numPr>
        <w:suppressAutoHyphens w:val="0"/>
        <w:spacing w:after="0"/>
        <w:ind w:left="567" w:firstLine="284"/>
        <w:contextualSpacing/>
        <w:jc w:val="both"/>
        <w:rPr>
          <w:rFonts w:ascii="Arial" w:eastAsia="Calibri" w:hAnsi="Arial" w:cs="Arial"/>
          <w:sz w:val="20"/>
          <w:szCs w:val="20"/>
          <w:lang w:eastAsia="ar-SA"/>
        </w:rPr>
      </w:pPr>
      <w:r w:rsidRPr="009122C6">
        <w:rPr>
          <w:rFonts w:ascii="Arial" w:eastAsia="Calibri" w:hAnsi="Arial" w:cs="Arial"/>
          <w:sz w:val="20"/>
          <w:szCs w:val="20"/>
          <w:lang w:eastAsia="ar-SA"/>
        </w:rPr>
        <w:t>numery rejestracyjne samochodów oraz innego sprzętu.</w:t>
      </w:r>
    </w:p>
    <w:p w:rsidR="009122C6" w:rsidRPr="009122C6" w:rsidRDefault="009122C6" w:rsidP="009438ED">
      <w:pPr>
        <w:numPr>
          <w:ilvl w:val="0"/>
          <w:numId w:val="28"/>
        </w:numPr>
        <w:suppressAutoHyphens w:val="0"/>
        <w:spacing w:after="0"/>
        <w:ind w:left="1418" w:hanging="567"/>
        <w:contextualSpacing/>
        <w:jc w:val="both"/>
        <w:rPr>
          <w:rFonts w:ascii="Arial" w:eastAsia="Calibri" w:hAnsi="Arial" w:cs="Arial"/>
          <w:sz w:val="20"/>
          <w:szCs w:val="20"/>
          <w:lang w:eastAsia="ar-SA"/>
        </w:rPr>
      </w:pPr>
      <w:r w:rsidRPr="009122C6">
        <w:rPr>
          <w:rFonts w:ascii="Arial" w:eastAsia="Calibri" w:hAnsi="Arial" w:cs="Arial"/>
          <w:sz w:val="20"/>
          <w:szCs w:val="20"/>
          <w:lang w:eastAsia="ar-SA"/>
        </w:rPr>
        <w:t>numer pozwolenia uzyskanego zgodnie z Decyzji Nr 107/MON Ministra Obrony Narodowej z dnia 18 sierpnia 2021 r. w sprawie organizowania współpracy międzynarodowej w resorcie obrony narodowej (Dz. Urz. MON z 2021 r. poz.</w:t>
      </w:r>
      <w:r w:rsidRPr="009122C6">
        <w:rPr>
          <w:rFonts w:ascii="Arial" w:eastAsia="Calibri" w:hAnsi="Arial" w:cs="Arial"/>
          <w:sz w:val="20"/>
          <w:szCs w:val="20"/>
        </w:rPr>
        <w:t xml:space="preserve"> 177)</w:t>
      </w:r>
    </w:p>
    <w:p w:rsidR="009122C6" w:rsidRPr="009122C6" w:rsidRDefault="009122C6" w:rsidP="009122C6">
      <w:pPr>
        <w:suppressAutoHyphens w:val="0"/>
        <w:autoSpaceDN w:val="0"/>
        <w:spacing w:after="0"/>
        <w:jc w:val="both"/>
        <w:textAlignment w:val="baseline"/>
        <w:rPr>
          <w:rFonts w:ascii="Arial" w:eastAsia="Calibri" w:hAnsi="Arial" w:cs="Arial"/>
          <w:sz w:val="20"/>
          <w:szCs w:val="20"/>
          <w:lang w:eastAsia="ar-SA"/>
        </w:rPr>
      </w:pPr>
      <w:r w:rsidRPr="009122C6">
        <w:rPr>
          <w:rFonts w:ascii="Arial" w:eastAsia="Calibri" w:hAnsi="Arial" w:cs="Arial"/>
          <w:sz w:val="20"/>
          <w:szCs w:val="20"/>
        </w:rPr>
        <w:t>Od cudzoziemców uczestniczących w realizacji usługi wymagane jest posiadanie umiejętności komunikowania się w języku polskim.</w:t>
      </w:r>
    </w:p>
    <w:p w:rsidR="009122C6" w:rsidRPr="009122C6" w:rsidRDefault="009122C6" w:rsidP="009F05AF">
      <w:pPr>
        <w:shd w:val="clear" w:color="auto" w:fill="FFFFFF"/>
        <w:tabs>
          <w:tab w:val="left" w:pos="284"/>
        </w:tabs>
        <w:spacing w:after="0"/>
        <w:ind w:firstLine="425"/>
        <w:jc w:val="both"/>
        <w:rPr>
          <w:rFonts w:ascii="Arial" w:hAnsi="Arial" w:cs="Arial"/>
          <w:color w:val="000000" w:themeColor="text1"/>
          <w:kern w:val="2"/>
          <w:sz w:val="20"/>
          <w:szCs w:val="20"/>
          <w:lang w:eastAsia="zh-CN"/>
        </w:rPr>
      </w:pPr>
    </w:p>
    <w:p w:rsidR="009122C6" w:rsidRPr="009122C6" w:rsidRDefault="009122C6" w:rsidP="009438ED">
      <w:pPr>
        <w:pStyle w:val="Akapitzlist"/>
        <w:numPr>
          <w:ilvl w:val="0"/>
          <w:numId w:val="13"/>
        </w:numPr>
        <w:shd w:val="clear" w:color="auto" w:fill="FFFFFF"/>
        <w:tabs>
          <w:tab w:val="left" w:pos="284"/>
        </w:tabs>
        <w:spacing w:line="276" w:lineRule="auto"/>
        <w:jc w:val="both"/>
        <w:rPr>
          <w:rFonts w:ascii="Arial" w:eastAsia="Calibri" w:hAnsi="Arial" w:cs="Arial"/>
          <w:lang w:eastAsia="ar-SA"/>
        </w:rPr>
      </w:pPr>
      <w:r w:rsidRPr="009122C6">
        <w:rPr>
          <w:rFonts w:ascii="Arial" w:eastAsia="Calibri" w:hAnsi="Arial" w:cs="Arial"/>
          <w:lang w:eastAsia="ar-SA"/>
        </w:rPr>
        <w:t>Wykonawca jest zobowiązany zapoznać się z wewnętrznymi regulacjami obowiązującymi na terenie Użytkownika kompleksu i ściśle ich przestrzegać. Dotyczy to w szczególności:</w:t>
      </w:r>
    </w:p>
    <w:p w:rsidR="009122C6" w:rsidRPr="009122C6" w:rsidRDefault="009122C6" w:rsidP="009438ED">
      <w:pPr>
        <w:numPr>
          <w:ilvl w:val="0"/>
          <w:numId w:val="29"/>
        </w:numPr>
        <w:suppressAutoHyphens w:val="0"/>
        <w:autoSpaceDN w:val="0"/>
        <w:spacing w:after="0"/>
        <w:ind w:left="709"/>
        <w:jc w:val="both"/>
        <w:textAlignment w:val="baseline"/>
        <w:rPr>
          <w:rFonts w:ascii="Arial" w:eastAsia="Calibri" w:hAnsi="Arial" w:cs="Arial"/>
          <w:sz w:val="20"/>
          <w:szCs w:val="20"/>
          <w:lang w:eastAsia="ar-SA"/>
        </w:rPr>
      </w:pPr>
      <w:r w:rsidRPr="009122C6">
        <w:rPr>
          <w:rFonts w:ascii="Arial" w:eastAsia="Calibri" w:hAnsi="Arial" w:cs="Arial"/>
          <w:sz w:val="20"/>
          <w:szCs w:val="20"/>
          <w:lang w:eastAsia="ar-SA"/>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WOG za realizację przedmiotu umowy. </w:t>
      </w:r>
    </w:p>
    <w:p w:rsidR="009122C6" w:rsidRPr="009122C6" w:rsidRDefault="009122C6" w:rsidP="009438ED">
      <w:pPr>
        <w:numPr>
          <w:ilvl w:val="0"/>
          <w:numId w:val="29"/>
        </w:numPr>
        <w:suppressAutoHyphens w:val="0"/>
        <w:autoSpaceDN w:val="0"/>
        <w:spacing w:after="0"/>
        <w:ind w:left="709"/>
        <w:jc w:val="both"/>
        <w:textAlignment w:val="baseline"/>
        <w:rPr>
          <w:rFonts w:ascii="Arial" w:eastAsia="Calibri" w:hAnsi="Arial" w:cs="Arial"/>
          <w:sz w:val="20"/>
          <w:szCs w:val="20"/>
          <w:lang w:eastAsia="ar-SA"/>
        </w:rPr>
      </w:pPr>
      <w:r w:rsidRPr="009122C6">
        <w:rPr>
          <w:rFonts w:ascii="Arial" w:eastAsia="Calibri" w:hAnsi="Arial" w:cs="Arial"/>
          <w:sz w:val="20"/>
          <w:szCs w:val="20"/>
          <w:lang w:eastAsia="ar-SA"/>
        </w:rPr>
        <w:t>uzyskania zgody Dowódcy jednostki, na terenie której wykonywane są prace, na:</w:t>
      </w:r>
    </w:p>
    <w:p w:rsidR="009122C6" w:rsidRPr="009122C6" w:rsidRDefault="009122C6" w:rsidP="009438ED">
      <w:pPr>
        <w:numPr>
          <w:ilvl w:val="0"/>
          <w:numId w:val="30"/>
        </w:numPr>
        <w:suppressAutoHyphens w:val="0"/>
        <w:autoSpaceDN w:val="0"/>
        <w:spacing w:after="0"/>
        <w:ind w:left="993"/>
        <w:jc w:val="both"/>
        <w:textAlignment w:val="baseline"/>
        <w:rPr>
          <w:rFonts w:ascii="Arial" w:eastAsia="Calibri" w:hAnsi="Arial" w:cs="Arial"/>
          <w:sz w:val="20"/>
          <w:szCs w:val="20"/>
          <w:lang w:eastAsia="ar-SA"/>
        </w:rPr>
      </w:pPr>
      <w:r w:rsidRPr="009122C6">
        <w:rPr>
          <w:rFonts w:ascii="Arial" w:eastAsia="Calibri" w:hAnsi="Arial" w:cs="Arial"/>
          <w:sz w:val="20"/>
          <w:szCs w:val="20"/>
          <w:lang w:eastAsia="ar-SA"/>
        </w:rPr>
        <w:t>wnoszenie i użytkowanie na teren kompleksu (obiektu) urządzeń służących do rejestracji obrazu i dźwięku – zgodnie z Decyzją Nr 77/MON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 (Dz. Urz. MON z 2020 r. poz. 94)</w:t>
      </w:r>
    </w:p>
    <w:p w:rsidR="009122C6" w:rsidRPr="009122C6" w:rsidRDefault="009122C6" w:rsidP="009438ED">
      <w:pPr>
        <w:numPr>
          <w:ilvl w:val="0"/>
          <w:numId w:val="30"/>
        </w:numPr>
        <w:suppressAutoHyphens w:val="0"/>
        <w:autoSpaceDN w:val="0"/>
        <w:spacing w:after="0"/>
        <w:ind w:left="993"/>
        <w:jc w:val="both"/>
        <w:textAlignment w:val="baseline"/>
        <w:rPr>
          <w:rFonts w:ascii="Arial" w:eastAsia="Calibri" w:hAnsi="Arial" w:cs="Arial"/>
          <w:sz w:val="20"/>
          <w:szCs w:val="20"/>
          <w:lang w:eastAsia="ar-SA"/>
        </w:rPr>
      </w:pPr>
      <w:r w:rsidRPr="009122C6">
        <w:rPr>
          <w:rFonts w:ascii="Arial" w:eastAsia="Calibri" w:hAnsi="Arial" w:cs="Arial"/>
          <w:sz w:val="20"/>
          <w:szCs w:val="20"/>
          <w:lang w:eastAsia="ar-SA"/>
        </w:rPr>
        <w:t> użytkowanie w miejscu wykonywania prac aparatów latających BSP (bezzałogowych statków powietrznych) np. typu „Dron”.</w:t>
      </w:r>
    </w:p>
    <w:p w:rsidR="009122C6" w:rsidRPr="009122C6" w:rsidRDefault="009122C6" w:rsidP="009F05AF">
      <w:pPr>
        <w:shd w:val="clear" w:color="auto" w:fill="FFFFFF"/>
        <w:tabs>
          <w:tab w:val="left" w:pos="284"/>
        </w:tabs>
        <w:spacing w:after="0"/>
        <w:ind w:firstLine="425"/>
        <w:jc w:val="both"/>
        <w:rPr>
          <w:rFonts w:ascii="Arial" w:hAnsi="Arial" w:cs="Arial"/>
          <w:color w:val="000000" w:themeColor="text1"/>
          <w:kern w:val="2"/>
          <w:sz w:val="20"/>
          <w:szCs w:val="20"/>
          <w:lang w:eastAsia="zh-CN"/>
        </w:rPr>
      </w:pPr>
    </w:p>
    <w:p w:rsidR="009122C6" w:rsidRDefault="009122C6" w:rsidP="009F05AF">
      <w:pPr>
        <w:shd w:val="clear" w:color="auto" w:fill="FFFFFF"/>
        <w:tabs>
          <w:tab w:val="left" w:pos="284"/>
        </w:tabs>
        <w:spacing w:after="0"/>
        <w:ind w:firstLine="425"/>
        <w:jc w:val="both"/>
        <w:rPr>
          <w:rFonts w:ascii="Arial" w:hAnsi="Arial" w:cs="Arial"/>
          <w:color w:val="000000" w:themeColor="text1"/>
          <w:kern w:val="2"/>
          <w:sz w:val="20"/>
          <w:szCs w:val="20"/>
          <w:lang w:eastAsia="zh-CN"/>
        </w:rPr>
      </w:pPr>
    </w:p>
    <w:p w:rsidR="009122C6" w:rsidRDefault="009122C6" w:rsidP="009122C6">
      <w:pPr>
        <w:shd w:val="clear" w:color="auto" w:fill="FFFFFF"/>
        <w:tabs>
          <w:tab w:val="left" w:pos="284"/>
        </w:tabs>
        <w:spacing w:after="0"/>
        <w:jc w:val="both"/>
        <w:rPr>
          <w:rFonts w:ascii="Arial" w:hAnsi="Arial" w:cs="Arial"/>
          <w:color w:val="000000" w:themeColor="text1"/>
          <w:kern w:val="2"/>
          <w:sz w:val="20"/>
          <w:szCs w:val="20"/>
          <w:lang w:eastAsia="zh-CN"/>
        </w:rPr>
      </w:pPr>
    </w:p>
    <w:p w:rsidR="0023379F" w:rsidRDefault="0023379F" w:rsidP="00E543B4">
      <w:pPr>
        <w:tabs>
          <w:tab w:val="left" w:pos="2475"/>
        </w:tabs>
        <w:spacing w:after="0"/>
        <w:jc w:val="both"/>
        <w:rPr>
          <w:rFonts w:ascii="Arial" w:hAnsi="Arial" w:cs="Arial"/>
          <w:b/>
          <w:i/>
          <w:sz w:val="20"/>
          <w:szCs w:val="20"/>
          <w:u w:val="single"/>
        </w:rPr>
      </w:pPr>
    </w:p>
    <w:p w:rsidR="00E543B4" w:rsidRPr="00363D3E" w:rsidRDefault="00E543B4" w:rsidP="00E543B4">
      <w:pPr>
        <w:tabs>
          <w:tab w:val="left" w:pos="2475"/>
        </w:tabs>
        <w:spacing w:after="0"/>
        <w:jc w:val="both"/>
        <w:rPr>
          <w:rFonts w:ascii="Arial" w:hAnsi="Arial" w:cs="Arial"/>
          <w:b/>
          <w:i/>
          <w:sz w:val="20"/>
          <w:szCs w:val="20"/>
          <w:u w:val="single"/>
        </w:rPr>
      </w:pPr>
      <w:r w:rsidRPr="00363D3E">
        <w:rPr>
          <w:rFonts w:ascii="Arial" w:hAnsi="Arial" w:cs="Arial"/>
          <w:b/>
          <w:i/>
          <w:sz w:val="20"/>
          <w:szCs w:val="20"/>
          <w:u w:val="single"/>
        </w:rPr>
        <w:lastRenderedPageBreak/>
        <w:t>ZAŁĄCZNIKI:</w:t>
      </w:r>
    </w:p>
    <w:p w:rsidR="00E543B4" w:rsidRPr="00363D3E" w:rsidRDefault="00E543B4" w:rsidP="00E543B4">
      <w:pPr>
        <w:tabs>
          <w:tab w:val="left" w:pos="2475"/>
        </w:tabs>
        <w:spacing w:after="0"/>
        <w:jc w:val="both"/>
        <w:rPr>
          <w:rFonts w:ascii="Arial" w:hAnsi="Arial" w:cs="Arial"/>
          <w:b/>
          <w:i/>
          <w:sz w:val="20"/>
          <w:szCs w:val="20"/>
          <w:u w:val="single"/>
        </w:rPr>
      </w:pPr>
    </w:p>
    <w:p w:rsidR="009122C6" w:rsidRPr="00D77783" w:rsidRDefault="009122C6" w:rsidP="009438ED">
      <w:pPr>
        <w:pStyle w:val="Akapitzlist"/>
        <w:numPr>
          <w:ilvl w:val="0"/>
          <w:numId w:val="31"/>
        </w:numPr>
        <w:suppressAutoHyphens w:val="0"/>
        <w:ind w:left="284" w:hanging="284"/>
        <w:contextualSpacing/>
        <w:rPr>
          <w:rFonts w:ascii="Arial" w:hAnsi="Arial" w:cs="Arial"/>
          <w:b/>
          <w:bCs/>
          <w:iCs/>
          <w:color w:val="000000"/>
        </w:rPr>
      </w:pPr>
      <w:r w:rsidRPr="00D77783">
        <w:rPr>
          <w:rFonts w:ascii="Arial" w:hAnsi="Arial" w:cs="Arial"/>
          <w:b/>
        </w:rPr>
        <w:t>Szczegółowy opis przedmiotu zamówienia w zakresie części nr 1</w:t>
      </w:r>
      <w:r>
        <w:rPr>
          <w:rFonts w:ascii="Arial" w:hAnsi="Arial" w:cs="Arial"/>
          <w:b/>
        </w:rPr>
        <w:t>,2,3,4,5</w:t>
      </w:r>
      <w:r w:rsidRPr="00D77783">
        <w:rPr>
          <w:rFonts w:ascii="Arial" w:hAnsi="Arial" w:cs="Arial"/>
          <w:b/>
        </w:rPr>
        <w:t xml:space="preserve"> - stanowiący załącznik nr 1 do </w:t>
      </w:r>
      <w:r>
        <w:rPr>
          <w:rFonts w:ascii="Arial" w:hAnsi="Arial" w:cs="Arial"/>
          <w:b/>
        </w:rPr>
        <w:t xml:space="preserve">zapytania ofertowego. </w:t>
      </w:r>
    </w:p>
    <w:p w:rsidR="009122C6" w:rsidRPr="00D77783" w:rsidRDefault="009122C6" w:rsidP="009122C6">
      <w:pPr>
        <w:spacing w:after="0"/>
        <w:contextualSpacing/>
        <w:jc w:val="both"/>
        <w:rPr>
          <w:rFonts w:ascii="Arial" w:hAnsi="Arial" w:cs="Arial"/>
          <w:b/>
          <w:sz w:val="20"/>
          <w:szCs w:val="20"/>
        </w:rPr>
      </w:pPr>
    </w:p>
    <w:p w:rsidR="009122C6" w:rsidRDefault="009122C6" w:rsidP="009122C6">
      <w:pPr>
        <w:spacing w:after="0"/>
        <w:jc w:val="both"/>
        <w:rPr>
          <w:rFonts w:ascii="Arial" w:eastAsia="SimSun" w:hAnsi="Arial" w:cs="Arial"/>
          <w:b/>
          <w:sz w:val="20"/>
          <w:szCs w:val="20"/>
        </w:rPr>
      </w:pPr>
      <w:r w:rsidRPr="00D77783">
        <w:rPr>
          <w:rFonts w:ascii="Arial" w:eastAsia="SimSun" w:hAnsi="Arial" w:cs="Arial"/>
          <w:b/>
          <w:sz w:val="20"/>
          <w:szCs w:val="20"/>
        </w:rPr>
        <w:t xml:space="preserve">UWAGA! Zamawiający zamieścił powyższe załączniki, tj.: szczegółowe opisy przedmiotu zamówienia w zakresie części nr 1, 2, 3, 4, 5, spakowane w jednym pliku w formacie ZIP, który został zamieszczony na platformie zakupowej w zakładce „Załączniki do postępowania” jako załącznik nr 1 do </w:t>
      </w:r>
      <w:r>
        <w:rPr>
          <w:rFonts w:ascii="Arial" w:eastAsia="SimSun" w:hAnsi="Arial" w:cs="Arial"/>
          <w:b/>
          <w:sz w:val="20"/>
          <w:szCs w:val="20"/>
        </w:rPr>
        <w:t xml:space="preserve">Zapytania ofertowego. </w:t>
      </w:r>
      <w:r w:rsidRPr="00D77783">
        <w:rPr>
          <w:rFonts w:ascii="Arial" w:eastAsia="SimSun" w:hAnsi="Arial" w:cs="Arial"/>
          <w:b/>
          <w:sz w:val="20"/>
          <w:szCs w:val="20"/>
        </w:rPr>
        <w:t xml:space="preserve"> </w:t>
      </w:r>
    </w:p>
    <w:p w:rsidR="009122C6" w:rsidRDefault="009122C6" w:rsidP="009122C6">
      <w:pPr>
        <w:spacing w:after="0"/>
        <w:jc w:val="both"/>
        <w:rPr>
          <w:rFonts w:ascii="Arial" w:eastAsia="SimSun" w:hAnsi="Arial" w:cs="Arial"/>
          <w:b/>
          <w:sz w:val="20"/>
          <w:szCs w:val="20"/>
        </w:rPr>
      </w:pPr>
    </w:p>
    <w:p w:rsidR="00E543B4" w:rsidRPr="009122C6" w:rsidRDefault="00E543B4" w:rsidP="009438ED">
      <w:pPr>
        <w:pStyle w:val="Akapitzlist"/>
        <w:numPr>
          <w:ilvl w:val="0"/>
          <w:numId w:val="31"/>
        </w:numPr>
        <w:suppressAutoHyphens w:val="0"/>
        <w:ind w:left="284" w:hanging="284"/>
        <w:contextualSpacing/>
        <w:rPr>
          <w:rFonts w:ascii="Arial" w:hAnsi="Arial" w:cs="Arial"/>
          <w:b/>
        </w:rPr>
      </w:pPr>
      <w:r w:rsidRPr="00363D3E">
        <w:rPr>
          <w:rFonts w:ascii="Arial" w:hAnsi="Arial" w:cs="Arial"/>
          <w:b/>
        </w:rPr>
        <w:t xml:space="preserve">Wzór umowy - </w:t>
      </w:r>
      <w:r w:rsidR="003B16DB" w:rsidRPr="00363D3E">
        <w:rPr>
          <w:rFonts w:ascii="Arial" w:hAnsi="Arial" w:cs="Arial"/>
          <w:i/>
        </w:rPr>
        <w:t xml:space="preserve">Załącznik nr </w:t>
      </w:r>
      <w:r w:rsidR="00FB669A">
        <w:rPr>
          <w:rFonts w:ascii="Arial" w:hAnsi="Arial" w:cs="Arial"/>
          <w:i/>
        </w:rPr>
        <w:t>2</w:t>
      </w:r>
      <w:r w:rsidRPr="00363D3E">
        <w:rPr>
          <w:rFonts w:ascii="Arial" w:hAnsi="Arial" w:cs="Arial"/>
          <w:i/>
        </w:rPr>
        <w:t xml:space="preserve"> do zapytania ofertowego</w:t>
      </w:r>
    </w:p>
    <w:p w:rsidR="009122C6" w:rsidRPr="00363D3E" w:rsidRDefault="009122C6" w:rsidP="009122C6">
      <w:pPr>
        <w:pStyle w:val="Akapitzlist"/>
        <w:suppressAutoHyphens w:val="0"/>
        <w:ind w:left="284"/>
        <w:contextualSpacing/>
        <w:rPr>
          <w:rFonts w:ascii="Arial" w:hAnsi="Arial" w:cs="Arial"/>
          <w:b/>
        </w:rPr>
      </w:pPr>
    </w:p>
    <w:p w:rsidR="00B813CC" w:rsidRPr="009122C6" w:rsidRDefault="00E543B4" w:rsidP="009438ED">
      <w:pPr>
        <w:pStyle w:val="Akapitzlist"/>
        <w:numPr>
          <w:ilvl w:val="0"/>
          <w:numId w:val="31"/>
        </w:numPr>
        <w:suppressAutoHyphens w:val="0"/>
        <w:ind w:left="284" w:hanging="284"/>
        <w:contextualSpacing/>
        <w:rPr>
          <w:rFonts w:ascii="Arial" w:hAnsi="Arial" w:cs="Arial"/>
        </w:rPr>
      </w:pPr>
      <w:r w:rsidRPr="00363D3E">
        <w:rPr>
          <w:rFonts w:ascii="Arial" w:hAnsi="Arial" w:cs="Arial"/>
          <w:b/>
        </w:rPr>
        <w:t xml:space="preserve">Wzór oferty </w:t>
      </w:r>
      <w:r w:rsidR="00B813CC" w:rsidRPr="00363D3E">
        <w:rPr>
          <w:rFonts w:ascii="Arial" w:hAnsi="Arial" w:cs="Arial"/>
          <w:b/>
        </w:rPr>
        <w:t xml:space="preserve"> </w:t>
      </w:r>
      <w:r w:rsidRPr="00363D3E">
        <w:rPr>
          <w:rFonts w:ascii="Arial" w:hAnsi="Arial" w:cs="Arial"/>
          <w:i/>
        </w:rPr>
        <w:t xml:space="preserve">Załącznik nr </w:t>
      </w:r>
      <w:r w:rsidR="00FB669A">
        <w:rPr>
          <w:rFonts w:ascii="Arial" w:hAnsi="Arial" w:cs="Arial"/>
          <w:i/>
        </w:rPr>
        <w:t>3</w:t>
      </w:r>
      <w:r w:rsidRPr="00363D3E">
        <w:rPr>
          <w:rFonts w:ascii="Arial" w:hAnsi="Arial" w:cs="Arial"/>
          <w:i/>
        </w:rPr>
        <w:t xml:space="preserve"> do zapytania </w:t>
      </w:r>
      <w:r w:rsidRPr="009122C6">
        <w:rPr>
          <w:rFonts w:ascii="Arial" w:hAnsi="Arial" w:cs="Arial"/>
          <w:i/>
        </w:rPr>
        <w:t>ofertowego</w:t>
      </w:r>
      <w:r w:rsidR="009122C6" w:rsidRPr="009122C6">
        <w:rPr>
          <w:rFonts w:ascii="Arial" w:hAnsi="Arial" w:cs="Arial"/>
        </w:rPr>
        <w:t xml:space="preserve"> (odpowiednio do danej części)</w:t>
      </w:r>
    </w:p>
    <w:p w:rsidR="009122C6" w:rsidRPr="009122C6" w:rsidRDefault="009122C6" w:rsidP="009122C6">
      <w:pPr>
        <w:suppressAutoHyphens w:val="0"/>
        <w:contextualSpacing/>
        <w:rPr>
          <w:rFonts w:ascii="Arial" w:hAnsi="Arial" w:cs="Arial"/>
        </w:rPr>
      </w:pPr>
    </w:p>
    <w:p w:rsidR="00E543B4" w:rsidRPr="001624A3" w:rsidRDefault="00E543B4" w:rsidP="009438ED">
      <w:pPr>
        <w:pStyle w:val="Akapitzlist"/>
        <w:numPr>
          <w:ilvl w:val="0"/>
          <w:numId w:val="31"/>
        </w:numPr>
        <w:suppressAutoHyphens w:val="0"/>
        <w:ind w:left="284" w:hanging="284"/>
        <w:contextualSpacing/>
        <w:rPr>
          <w:rFonts w:ascii="Arial" w:hAnsi="Arial" w:cs="Arial"/>
          <w:b/>
        </w:rPr>
      </w:pPr>
      <w:r w:rsidRPr="00363D3E">
        <w:rPr>
          <w:rFonts w:ascii="Arial" w:eastAsia="Calibri" w:hAnsi="Arial" w:cs="Arial"/>
          <w:b/>
        </w:rPr>
        <w:t xml:space="preserve">Wzór oświadczenia Wykonawcy dot. przesłanki wykluczenia z art. 7 ust. 9 ustawy o szczególnych rozwiązaniach w zakresie przeciwdziałania wspieraniu agresji na Ukrainie </w:t>
      </w:r>
      <w:r w:rsidR="003B16DB" w:rsidRPr="00363D3E">
        <w:rPr>
          <w:rFonts w:ascii="Arial" w:hAnsi="Arial" w:cs="Arial"/>
          <w:i/>
        </w:rPr>
        <w:t xml:space="preserve">- Załącznik nr </w:t>
      </w:r>
      <w:r w:rsidR="00FB669A">
        <w:rPr>
          <w:rFonts w:ascii="Arial" w:hAnsi="Arial" w:cs="Arial"/>
          <w:i/>
        </w:rPr>
        <w:t>4</w:t>
      </w:r>
      <w:r w:rsidRPr="00363D3E">
        <w:rPr>
          <w:rFonts w:ascii="Arial" w:hAnsi="Arial" w:cs="Arial"/>
          <w:i/>
        </w:rPr>
        <w:t xml:space="preserve"> do zapytania ofertowego</w:t>
      </w:r>
    </w:p>
    <w:p w:rsidR="009122C6" w:rsidRDefault="009122C6" w:rsidP="00E543B4">
      <w:pPr>
        <w:spacing w:after="0"/>
        <w:jc w:val="both"/>
        <w:rPr>
          <w:rFonts w:ascii="Arial" w:eastAsia="Calibri" w:hAnsi="Arial" w:cs="Arial"/>
          <w:i/>
          <w:sz w:val="20"/>
          <w:szCs w:val="20"/>
          <w:lang w:eastAsia="pl-PL"/>
        </w:rPr>
      </w:pPr>
    </w:p>
    <w:p w:rsidR="009122C6" w:rsidRDefault="009122C6" w:rsidP="00E543B4">
      <w:pPr>
        <w:spacing w:after="0"/>
        <w:jc w:val="both"/>
        <w:rPr>
          <w:rFonts w:ascii="Arial" w:eastAsia="Calibri" w:hAnsi="Arial" w:cs="Arial"/>
          <w:i/>
          <w:sz w:val="20"/>
          <w:szCs w:val="20"/>
          <w:lang w:eastAsia="pl-PL"/>
        </w:rPr>
      </w:pPr>
    </w:p>
    <w:p w:rsidR="00E543B4" w:rsidRPr="00363D3E" w:rsidRDefault="00E543B4" w:rsidP="00E543B4">
      <w:pPr>
        <w:spacing w:after="0"/>
        <w:jc w:val="both"/>
        <w:rPr>
          <w:rFonts w:ascii="Arial" w:eastAsia="Calibri" w:hAnsi="Arial" w:cs="Arial"/>
          <w:i/>
          <w:sz w:val="20"/>
          <w:szCs w:val="20"/>
          <w:lang w:eastAsia="pl-PL"/>
        </w:rPr>
      </w:pPr>
      <w:r w:rsidRPr="00363D3E">
        <w:rPr>
          <w:rFonts w:ascii="Arial" w:eastAsia="Calibri" w:hAnsi="Arial" w:cs="Arial"/>
          <w:i/>
          <w:sz w:val="20"/>
          <w:szCs w:val="20"/>
          <w:lang w:eastAsia="pl-PL"/>
        </w:rPr>
        <w:t xml:space="preserve">Zapytanie ofertowe opracowała komisja powołana rozkazem dziennym </w:t>
      </w:r>
      <w:r w:rsidRPr="00363D3E">
        <w:rPr>
          <w:rFonts w:ascii="Arial" w:eastAsia="Calibri" w:hAnsi="Arial" w:cs="Arial"/>
          <w:b/>
          <w:i/>
          <w:sz w:val="20"/>
          <w:szCs w:val="20"/>
          <w:lang w:eastAsia="pl-PL"/>
        </w:rPr>
        <w:t xml:space="preserve">Komendanta </w:t>
      </w:r>
      <w:r w:rsidRPr="00363D3E">
        <w:rPr>
          <w:rFonts w:ascii="Arial" w:eastAsia="Calibri" w:hAnsi="Arial" w:cs="Arial"/>
          <w:b/>
          <w:i/>
          <w:sz w:val="20"/>
          <w:szCs w:val="20"/>
          <w:lang w:eastAsia="pl-PL"/>
        </w:rPr>
        <w:br/>
        <w:t xml:space="preserve">32 Wojskowego Oddziału Gospodarczego w Zamościu </w:t>
      </w:r>
      <w:r w:rsidRPr="00363D3E">
        <w:rPr>
          <w:rFonts w:ascii="Arial" w:eastAsia="Calibri" w:hAnsi="Arial" w:cs="Arial"/>
          <w:i/>
          <w:sz w:val="20"/>
          <w:szCs w:val="20"/>
          <w:lang w:eastAsia="pl-PL"/>
        </w:rPr>
        <w:t xml:space="preserve">nr Z- </w:t>
      </w:r>
      <w:r w:rsidR="007A2F11">
        <w:rPr>
          <w:rFonts w:ascii="Arial" w:eastAsia="Calibri" w:hAnsi="Arial" w:cs="Arial"/>
          <w:i/>
          <w:sz w:val="20"/>
          <w:szCs w:val="20"/>
          <w:lang w:eastAsia="pl-PL"/>
        </w:rPr>
        <w:t>245</w:t>
      </w:r>
      <w:r w:rsidRPr="00363D3E">
        <w:rPr>
          <w:rFonts w:ascii="Arial" w:eastAsia="Calibri" w:hAnsi="Arial" w:cs="Arial"/>
          <w:i/>
          <w:sz w:val="20"/>
          <w:szCs w:val="20"/>
          <w:lang w:eastAsia="pl-PL"/>
        </w:rPr>
        <w:t xml:space="preserve">/2024 </w:t>
      </w:r>
      <w:r w:rsidRPr="00363D3E">
        <w:rPr>
          <w:rFonts w:ascii="Arial" w:eastAsia="Calibri" w:hAnsi="Arial" w:cs="Arial"/>
          <w:i/>
          <w:color w:val="FF0000"/>
          <w:sz w:val="20"/>
          <w:szCs w:val="20"/>
          <w:lang w:eastAsia="pl-PL"/>
        </w:rPr>
        <w:t xml:space="preserve"> </w:t>
      </w:r>
      <w:r w:rsidRPr="00363D3E">
        <w:rPr>
          <w:rFonts w:ascii="Arial" w:eastAsia="Calibri" w:hAnsi="Arial" w:cs="Arial"/>
          <w:i/>
          <w:sz w:val="20"/>
          <w:szCs w:val="20"/>
          <w:lang w:eastAsia="pl-PL"/>
        </w:rPr>
        <w:t xml:space="preserve">z dnia </w:t>
      </w:r>
      <w:r w:rsidRPr="00363D3E">
        <w:rPr>
          <w:rFonts w:ascii="Arial" w:eastAsia="Calibri" w:hAnsi="Arial" w:cs="Arial"/>
          <w:i/>
          <w:sz w:val="20"/>
          <w:szCs w:val="20"/>
          <w:lang w:eastAsia="pl-PL"/>
        </w:rPr>
        <w:br/>
      </w:r>
      <w:r w:rsidR="007A2F11">
        <w:rPr>
          <w:rFonts w:ascii="Arial" w:eastAsia="Calibri" w:hAnsi="Arial" w:cs="Arial"/>
          <w:i/>
          <w:sz w:val="20"/>
          <w:szCs w:val="20"/>
          <w:lang w:eastAsia="pl-PL"/>
        </w:rPr>
        <w:t>12.</w:t>
      </w:r>
      <w:r w:rsidR="00532EDF">
        <w:rPr>
          <w:rFonts w:ascii="Arial" w:eastAsia="Calibri" w:hAnsi="Arial" w:cs="Arial"/>
          <w:i/>
          <w:sz w:val="20"/>
          <w:szCs w:val="20"/>
          <w:lang w:eastAsia="pl-PL"/>
        </w:rPr>
        <w:t>1</w:t>
      </w:r>
      <w:r w:rsidR="009122C6">
        <w:rPr>
          <w:rFonts w:ascii="Arial" w:eastAsia="Calibri" w:hAnsi="Arial" w:cs="Arial"/>
          <w:i/>
          <w:sz w:val="20"/>
          <w:szCs w:val="20"/>
          <w:lang w:eastAsia="pl-PL"/>
        </w:rPr>
        <w:t>2</w:t>
      </w:r>
      <w:r w:rsidRPr="00363D3E">
        <w:rPr>
          <w:rFonts w:ascii="Arial" w:eastAsia="Calibri" w:hAnsi="Arial" w:cs="Arial"/>
          <w:i/>
          <w:sz w:val="20"/>
          <w:szCs w:val="20"/>
          <w:lang w:eastAsia="pl-PL"/>
        </w:rPr>
        <w:t xml:space="preserve">.2024 r. a zatwierdził w dniu </w:t>
      </w:r>
      <w:r w:rsidR="007A2F11">
        <w:rPr>
          <w:rFonts w:ascii="Arial" w:eastAsia="Calibri" w:hAnsi="Arial" w:cs="Arial"/>
          <w:i/>
          <w:sz w:val="20"/>
          <w:szCs w:val="20"/>
          <w:lang w:eastAsia="pl-PL"/>
        </w:rPr>
        <w:t>13.</w:t>
      </w:r>
      <w:r w:rsidR="006642EF">
        <w:rPr>
          <w:rFonts w:ascii="Arial" w:eastAsia="Calibri" w:hAnsi="Arial" w:cs="Arial"/>
          <w:i/>
          <w:sz w:val="20"/>
          <w:szCs w:val="20"/>
          <w:lang w:eastAsia="pl-PL"/>
        </w:rPr>
        <w:t>1</w:t>
      </w:r>
      <w:r w:rsidR="009122C6">
        <w:rPr>
          <w:rFonts w:ascii="Arial" w:eastAsia="Calibri" w:hAnsi="Arial" w:cs="Arial"/>
          <w:i/>
          <w:sz w:val="20"/>
          <w:szCs w:val="20"/>
          <w:lang w:eastAsia="pl-PL"/>
        </w:rPr>
        <w:t>2</w:t>
      </w:r>
      <w:r w:rsidRPr="00363D3E">
        <w:rPr>
          <w:rFonts w:ascii="Arial" w:eastAsia="Calibri" w:hAnsi="Arial" w:cs="Arial"/>
          <w:i/>
          <w:sz w:val="20"/>
          <w:szCs w:val="20"/>
          <w:lang w:eastAsia="pl-PL"/>
        </w:rPr>
        <w:t>.2024 r.</w:t>
      </w:r>
    </w:p>
    <w:p w:rsidR="00FB669A" w:rsidRDefault="00B94453" w:rsidP="00B94453">
      <w:pPr>
        <w:spacing w:after="0"/>
        <w:jc w:val="both"/>
        <w:rPr>
          <w:rFonts w:ascii="Arial" w:eastAsia="Times New Roman" w:hAnsi="Arial" w:cs="Arial"/>
          <w:b/>
          <w:sz w:val="20"/>
          <w:szCs w:val="20"/>
          <w:lang w:eastAsia="pl-PL"/>
        </w:rPr>
      </w:pPr>
      <w:r w:rsidRPr="00363D3E">
        <w:rPr>
          <w:rFonts w:ascii="Arial" w:eastAsia="Times New Roman" w:hAnsi="Arial" w:cs="Arial"/>
          <w:b/>
          <w:sz w:val="20"/>
          <w:szCs w:val="20"/>
          <w:lang w:eastAsia="pl-PL"/>
        </w:rPr>
        <w:t xml:space="preserve">                                                                               </w:t>
      </w:r>
      <w:r w:rsidR="00C42CA1" w:rsidRPr="00363D3E">
        <w:rPr>
          <w:rFonts w:ascii="Arial" w:eastAsia="Times New Roman" w:hAnsi="Arial" w:cs="Arial"/>
          <w:b/>
          <w:sz w:val="20"/>
          <w:szCs w:val="20"/>
          <w:lang w:eastAsia="pl-PL"/>
        </w:rPr>
        <w:t xml:space="preserve">      </w:t>
      </w:r>
      <w:r w:rsidRPr="00363D3E">
        <w:rPr>
          <w:rFonts w:ascii="Arial" w:eastAsia="Times New Roman" w:hAnsi="Arial" w:cs="Arial"/>
          <w:b/>
          <w:sz w:val="20"/>
          <w:szCs w:val="20"/>
          <w:lang w:eastAsia="pl-PL"/>
        </w:rPr>
        <w:t xml:space="preserve"> </w:t>
      </w:r>
      <w:r w:rsidR="00DD0019" w:rsidRPr="00363D3E">
        <w:rPr>
          <w:rFonts w:ascii="Arial" w:eastAsia="Times New Roman" w:hAnsi="Arial" w:cs="Arial"/>
          <w:b/>
          <w:sz w:val="20"/>
          <w:szCs w:val="20"/>
          <w:lang w:eastAsia="pl-PL"/>
        </w:rPr>
        <w:t xml:space="preserve">  </w:t>
      </w:r>
      <w:r w:rsidR="00EE4355">
        <w:rPr>
          <w:rFonts w:ascii="Arial" w:eastAsia="Times New Roman" w:hAnsi="Arial" w:cs="Arial"/>
          <w:b/>
          <w:sz w:val="20"/>
          <w:szCs w:val="20"/>
          <w:lang w:eastAsia="pl-PL"/>
        </w:rPr>
        <w:t xml:space="preserve">    </w:t>
      </w:r>
    </w:p>
    <w:p w:rsidR="00FB669A" w:rsidRDefault="00FB669A" w:rsidP="00B94453">
      <w:pPr>
        <w:spacing w:after="0"/>
        <w:jc w:val="both"/>
        <w:rPr>
          <w:rFonts w:ascii="Arial" w:eastAsia="Times New Roman" w:hAnsi="Arial" w:cs="Arial"/>
          <w:b/>
          <w:sz w:val="20"/>
          <w:szCs w:val="20"/>
          <w:lang w:eastAsia="pl-PL"/>
        </w:rPr>
      </w:pPr>
      <w:bookmarkStart w:id="14" w:name="_GoBack"/>
      <w:bookmarkEnd w:id="14"/>
    </w:p>
    <w:p w:rsidR="006642EF" w:rsidRPr="00532EDF" w:rsidRDefault="00532EDF" w:rsidP="00532EDF">
      <w:pPr>
        <w:spacing w:after="0"/>
        <w:ind w:left="4956" w:firstLine="708"/>
        <w:rPr>
          <w:rFonts w:ascii="Arial" w:eastAsia="Calibri" w:hAnsi="Arial" w:cs="Arial"/>
          <w:b/>
        </w:rPr>
      </w:pPr>
      <w:r>
        <w:rPr>
          <w:rFonts w:ascii="Arial" w:eastAsia="Times New Roman" w:hAnsi="Arial" w:cs="Arial"/>
          <w:b/>
          <w:sz w:val="20"/>
          <w:szCs w:val="20"/>
          <w:lang w:eastAsia="pl-PL"/>
        </w:rPr>
        <w:t xml:space="preserve"> </w:t>
      </w:r>
      <w:r w:rsidRPr="00532EDF">
        <w:rPr>
          <w:rFonts w:ascii="Arial" w:eastAsia="Times New Roman" w:hAnsi="Arial" w:cs="Arial"/>
          <w:b/>
          <w:lang w:eastAsia="pl-PL"/>
        </w:rPr>
        <w:t>Komendant</w:t>
      </w:r>
    </w:p>
    <w:p w:rsidR="006642EF" w:rsidRPr="00733E6A" w:rsidRDefault="006642EF" w:rsidP="006642EF">
      <w:pPr>
        <w:spacing w:after="0"/>
        <w:ind w:left="3540" w:firstLine="708"/>
        <w:rPr>
          <w:rFonts w:ascii="Arial" w:eastAsia="Calibri" w:hAnsi="Arial" w:cs="Arial"/>
          <w:b/>
        </w:rPr>
      </w:pPr>
    </w:p>
    <w:p w:rsidR="00B22D6C" w:rsidRPr="00363D3E" w:rsidRDefault="006642EF" w:rsidP="001624A3">
      <w:pPr>
        <w:spacing w:after="0"/>
        <w:rPr>
          <w:rFonts w:ascii="Arial" w:eastAsia="Calibri" w:hAnsi="Arial" w:cs="Arial"/>
          <w:i/>
          <w:sz w:val="20"/>
          <w:szCs w:val="20"/>
          <w:lang w:eastAsia="pl-PL"/>
        </w:rPr>
      </w:pPr>
      <w:r w:rsidRPr="00733E6A">
        <w:rPr>
          <w:rFonts w:ascii="Arial" w:eastAsia="Calibri" w:hAnsi="Arial" w:cs="Arial"/>
          <w:b/>
        </w:rPr>
        <w:t xml:space="preserve"> </w:t>
      </w:r>
      <w:r w:rsidRPr="00733E6A">
        <w:rPr>
          <w:rFonts w:ascii="Arial" w:eastAsia="Calibri" w:hAnsi="Arial" w:cs="Arial"/>
          <w:b/>
        </w:rPr>
        <w:tab/>
      </w:r>
      <w:r w:rsidRPr="00733E6A">
        <w:rPr>
          <w:rFonts w:ascii="Arial" w:eastAsia="Calibri" w:hAnsi="Arial" w:cs="Arial"/>
          <w:b/>
        </w:rPr>
        <w:tab/>
      </w:r>
      <w:r w:rsidRPr="00733E6A">
        <w:rPr>
          <w:rFonts w:ascii="Arial" w:eastAsia="Calibri" w:hAnsi="Arial" w:cs="Arial"/>
          <w:b/>
        </w:rPr>
        <w:tab/>
      </w:r>
      <w:r w:rsidRPr="00733E6A">
        <w:rPr>
          <w:rFonts w:ascii="Arial" w:eastAsia="Calibri" w:hAnsi="Arial" w:cs="Arial"/>
          <w:b/>
        </w:rPr>
        <w:tab/>
      </w:r>
      <w:r w:rsidRPr="00733E6A">
        <w:rPr>
          <w:rFonts w:ascii="Arial" w:eastAsia="Calibri" w:hAnsi="Arial" w:cs="Arial"/>
          <w:b/>
        </w:rPr>
        <w:tab/>
        <w:t xml:space="preserve">                          </w:t>
      </w:r>
      <w:r w:rsidR="001624A3">
        <w:rPr>
          <w:rFonts w:ascii="Arial" w:eastAsia="Calibri" w:hAnsi="Arial" w:cs="Arial"/>
          <w:b/>
        </w:rPr>
        <w:t xml:space="preserve">      </w:t>
      </w:r>
      <w:r>
        <w:rPr>
          <w:rFonts w:ascii="Arial" w:eastAsia="Calibri" w:hAnsi="Arial" w:cs="Arial"/>
          <w:b/>
        </w:rPr>
        <w:t xml:space="preserve">płk </w:t>
      </w:r>
      <w:r w:rsidR="001624A3">
        <w:rPr>
          <w:rFonts w:ascii="Arial" w:eastAsia="Calibri" w:hAnsi="Arial" w:cs="Arial"/>
          <w:b/>
        </w:rPr>
        <w:t xml:space="preserve">Andrzej </w:t>
      </w:r>
      <w:r w:rsidR="009122C6">
        <w:rPr>
          <w:rFonts w:ascii="Arial" w:eastAsia="Calibri" w:hAnsi="Arial" w:cs="Arial"/>
          <w:b/>
        </w:rPr>
        <w:t>ZIARA</w:t>
      </w:r>
    </w:p>
    <w:sectPr w:rsidR="00B22D6C" w:rsidRPr="00363D3E" w:rsidSect="002D6CC5">
      <w:footerReference w:type="default" r:id="rId31"/>
      <w:pgSz w:w="11906" w:h="16838"/>
      <w:pgMar w:top="1418" w:right="1418" w:bottom="1418" w:left="1985"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58D" w:rsidRDefault="00CC758D">
      <w:pPr>
        <w:spacing w:after="0" w:line="240" w:lineRule="auto"/>
      </w:pPr>
      <w:r>
        <w:separator/>
      </w:r>
    </w:p>
  </w:endnote>
  <w:endnote w:type="continuationSeparator" w:id="0">
    <w:p w:rsidR="00CC758D" w:rsidRDefault="00CC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128696"/>
      <w:docPartObj>
        <w:docPartGallery w:val="Page Numbers (Bottom of Page)"/>
        <w:docPartUnique/>
      </w:docPartObj>
    </w:sdtPr>
    <w:sdtEndPr/>
    <w:sdtContent>
      <w:p w:rsidR="004706C5" w:rsidRDefault="004706C5">
        <w:pPr>
          <w:pStyle w:val="Stopka"/>
          <w:jc w:val="right"/>
        </w:pPr>
        <w:r>
          <w:fldChar w:fldCharType="begin"/>
        </w:r>
        <w:r>
          <w:instrText>PAGE   \* MERGEFORMAT</w:instrText>
        </w:r>
        <w:r>
          <w:fldChar w:fldCharType="separate"/>
        </w:r>
        <w:r w:rsidR="00853B06">
          <w:rPr>
            <w:noProof/>
          </w:rPr>
          <w:t>8</w:t>
        </w:r>
        <w:r>
          <w:fldChar w:fldCharType="end"/>
        </w:r>
      </w:p>
    </w:sdtContent>
  </w:sdt>
  <w:p w:rsidR="00CE0951" w:rsidRDefault="00CE095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58D" w:rsidRDefault="00CC758D">
      <w:pPr>
        <w:spacing w:after="0" w:line="240" w:lineRule="auto"/>
      </w:pPr>
      <w:r>
        <w:separator/>
      </w:r>
    </w:p>
  </w:footnote>
  <w:footnote w:type="continuationSeparator" w:id="0">
    <w:p w:rsidR="00CC758D" w:rsidRDefault="00CC7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3B208DBC"/>
    <w:name w:val="WW8Num19"/>
    <w:lvl w:ilvl="0">
      <w:start w:val="1"/>
      <w:numFmt w:val="decimal"/>
      <w:lvlText w:val="%1)"/>
      <w:lvlJc w:val="left"/>
      <w:pPr>
        <w:tabs>
          <w:tab w:val="num" w:pos="720"/>
        </w:tabs>
        <w:ind w:left="720" w:hanging="360"/>
      </w:pPr>
      <w:rPr>
        <w:b w:val="0"/>
        <w:color w:val="auto"/>
      </w:rPr>
    </w:lvl>
    <w:lvl w:ilv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b w:val="0"/>
        <w:color w:val="auto"/>
      </w:rPr>
    </w:lvl>
    <w:lvl w:ilvl="3">
      <w:start w:val="1"/>
      <w:numFmt w:val="decimal"/>
      <w:lvlText w:val="%4."/>
      <w:lvlJc w:val="left"/>
      <w:pPr>
        <w:tabs>
          <w:tab w:val="num" w:pos="2880"/>
        </w:tabs>
        <w:ind w:left="2880" w:hanging="360"/>
      </w:pPr>
      <w:rPr>
        <w:rFonts w:ascii="Arial" w:hAnsi="Arial" w:cs="Arial"/>
        <w:b w:val="0"/>
        <w:bCs/>
        <w:i w:val="0"/>
        <w:color w:val="00000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Arial"/>
      </w:rPr>
    </w:lvl>
    <w:lvl w:ilvl="1">
      <w:start w:val="1"/>
      <w:numFmt w:val="decimal"/>
      <w:lvlText w:val="%2)"/>
      <w:lvlJc w:val="left"/>
      <w:pPr>
        <w:tabs>
          <w:tab w:val="num" w:pos="709"/>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7E4815EE"/>
    <w:name w:val="WW8Num5"/>
    <w:lvl w:ilvl="0">
      <w:start w:val="1"/>
      <w:numFmt w:val="decimal"/>
      <w:lvlText w:val="%1."/>
      <w:lvlJc w:val="left"/>
      <w:pPr>
        <w:tabs>
          <w:tab w:val="num" w:pos="0"/>
        </w:tabs>
        <w:ind w:left="502" w:hanging="360"/>
      </w:pPr>
      <w:rPr>
        <w:rFonts w:cs="Arial"/>
        <w:b w:val="0"/>
        <w:bCs/>
        <w:color w:val="auto"/>
      </w:rPr>
    </w:lvl>
  </w:abstractNum>
  <w:abstractNum w:abstractNumId="4" w15:restartNumberingAfterBreak="0">
    <w:nsid w:val="00000009"/>
    <w:multiLevelType w:val="singleLevel"/>
    <w:tmpl w:val="145A26EE"/>
    <w:name w:val="WW8Num9"/>
    <w:lvl w:ilvl="0">
      <w:start w:val="1"/>
      <w:numFmt w:val="decimal"/>
      <w:lvlText w:val="%1)"/>
      <w:lvlJc w:val="left"/>
      <w:pPr>
        <w:tabs>
          <w:tab w:val="num" w:pos="0"/>
        </w:tabs>
        <w:ind w:left="1440" w:hanging="360"/>
      </w:pPr>
      <w:rPr>
        <w:rFonts w:cs="Arial" w:hint="default"/>
        <w:b w:val="0"/>
      </w:rPr>
    </w:lvl>
  </w:abstractNum>
  <w:abstractNum w:abstractNumId="5" w15:restartNumberingAfterBreak="0">
    <w:nsid w:val="0000000F"/>
    <w:multiLevelType w:val="singleLevel"/>
    <w:tmpl w:val="A9303C8C"/>
    <w:name w:val="WW8Num27"/>
    <w:lvl w:ilvl="0">
      <w:start w:val="1"/>
      <w:numFmt w:val="lowerLetter"/>
      <w:lvlText w:val="%1)"/>
      <w:lvlJc w:val="left"/>
      <w:pPr>
        <w:tabs>
          <w:tab w:val="num" w:pos="0"/>
        </w:tabs>
        <w:ind w:left="720" w:hanging="360"/>
      </w:pPr>
      <w:rPr>
        <w:rFonts w:ascii="Arial" w:hAnsi="Arial" w:cs="Arial"/>
        <w:b/>
        <w:sz w:val="22"/>
        <w:szCs w:val="20"/>
      </w:rPr>
    </w:lvl>
  </w:abstractNum>
  <w:abstractNum w:abstractNumId="6" w15:restartNumberingAfterBreak="0">
    <w:nsid w:val="00000010"/>
    <w:multiLevelType w:val="multilevel"/>
    <w:tmpl w:val="00000010"/>
    <w:name w:val="WW8Num15"/>
    <w:lvl w:ilvl="0">
      <w:start w:val="1"/>
      <w:numFmt w:val="lowerLetter"/>
      <w:lvlText w:val="%1)"/>
      <w:lvlJc w:val="left"/>
      <w:pPr>
        <w:tabs>
          <w:tab w:val="num" w:pos="0"/>
        </w:tabs>
        <w:ind w:left="1770" w:hanging="360"/>
      </w:pPr>
      <w:rPr>
        <w:rFonts w:eastAsia="Arial" w:cs="Times New Roman"/>
        <w:b/>
        <w:bCs w:val="0"/>
        <w:sz w:val="22"/>
        <w:szCs w:val="22"/>
      </w:rPr>
    </w:lvl>
    <w:lvl w:ilvl="1">
      <w:start w:val="1"/>
      <w:numFmt w:val="lowerLetter"/>
      <w:lvlText w:val="%2."/>
      <w:lvlJc w:val="left"/>
      <w:pPr>
        <w:tabs>
          <w:tab w:val="num" w:pos="0"/>
        </w:tabs>
        <w:ind w:left="2490" w:hanging="360"/>
      </w:pPr>
    </w:lvl>
    <w:lvl w:ilvl="2">
      <w:start w:val="1"/>
      <w:numFmt w:val="lowerRoman"/>
      <w:lvlText w:val="%3."/>
      <w:lvlJc w:val="righ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720" w:hanging="360"/>
      </w:pPr>
      <w:rPr>
        <w:rFonts w:cs="Arial" w:hint="default"/>
        <w:b w:val="0"/>
        <w:color w:val="auto"/>
      </w:rPr>
    </w:lvl>
  </w:abstractNum>
  <w:abstractNum w:abstractNumId="8" w15:restartNumberingAfterBreak="0">
    <w:nsid w:val="00000012"/>
    <w:multiLevelType w:val="singleLevel"/>
    <w:tmpl w:val="F698EFA8"/>
    <w:name w:val="WW8Num18"/>
    <w:lvl w:ilvl="0">
      <w:start w:val="1"/>
      <w:numFmt w:val="decimal"/>
      <w:lvlText w:val="%1."/>
      <w:lvlJc w:val="left"/>
      <w:pPr>
        <w:tabs>
          <w:tab w:val="num" w:pos="397"/>
        </w:tabs>
        <w:ind w:left="397" w:hanging="397"/>
      </w:pPr>
      <w:rPr>
        <w:b w:val="0"/>
      </w:rPr>
    </w:lvl>
  </w:abstractNum>
  <w:abstractNum w:abstractNumId="9" w15:restartNumberingAfterBreak="0">
    <w:nsid w:val="00000014"/>
    <w:multiLevelType w:val="singleLevel"/>
    <w:tmpl w:val="00000014"/>
    <w:name w:val="WW8Num20"/>
    <w:lvl w:ilvl="0">
      <w:start w:val="1"/>
      <w:numFmt w:val="lowerLetter"/>
      <w:lvlText w:val="%1)"/>
      <w:lvlJc w:val="left"/>
      <w:pPr>
        <w:tabs>
          <w:tab w:val="num" w:pos="0"/>
        </w:tabs>
        <w:ind w:left="786" w:hanging="360"/>
      </w:pPr>
      <w:rPr>
        <w:rFonts w:cs="Arial"/>
      </w:rPr>
    </w:lvl>
  </w:abstractNum>
  <w:abstractNum w:abstractNumId="10"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cs="Arial" w:hint="default"/>
        <w:b w:val="0"/>
      </w:rPr>
    </w:lvl>
  </w:abstractNum>
  <w:abstractNum w:abstractNumId="11"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rPr>
    </w:lvl>
  </w:abstractNum>
  <w:abstractNum w:abstractNumId="12" w15:restartNumberingAfterBreak="0">
    <w:nsid w:val="0000001C"/>
    <w:multiLevelType w:val="multilevel"/>
    <w:tmpl w:val="0000001C"/>
    <w:name w:val="WW8Num28"/>
    <w:lvl w:ilvl="0">
      <w:start w:val="1"/>
      <w:numFmt w:val="decimal"/>
      <w:lvlText w:val="%1)"/>
      <w:lvlJc w:val="left"/>
      <w:pPr>
        <w:tabs>
          <w:tab w:val="num" w:pos="1146"/>
        </w:tabs>
        <w:ind w:left="1146" w:hanging="360"/>
      </w:pPr>
      <w:rPr>
        <w:rFonts w:ascii="Arial" w:hAnsi="Arial" w:cs="Arial"/>
        <w:b/>
        <w:bCs/>
        <w:color w:val="000000"/>
        <w:szCs w:val="24"/>
      </w:rPr>
    </w:lvl>
    <w:lvl w:ilvl="1">
      <w:start w:val="1"/>
      <w:numFmt w:val="decimal"/>
      <w:lvlText w:val="%2)"/>
      <w:lvlJc w:val="left"/>
      <w:pPr>
        <w:tabs>
          <w:tab w:val="num" w:pos="1506"/>
        </w:tabs>
        <w:ind w:left="1506" w:hanging="360"/>
      </w:pPr>
      <w:rPr>
        <w:rFonts w:ascii="Arial" w:hAnsi="Arial" w:cs="Arial"/>
        <w:b/>
        <w:bCs/>
        <w:color w:val="000000"/>
        <w:szCs w:val="24"/>
      </w:rPr>
    </w:lvl>
    <w:lvl w:ilvl="2">
      <w:start w:val="1"/>
      <w:numFmt w:val="decimal"/>
      <w:lvlText w:val="%3."/>
      <w:lvlJc w:val="left"/>
      <w:pPr>
        <w:tabs>
          <w:tab w:val="num" w:pos="501"/>
        </w:tabs>
        <w:ind w:left="501" w:hanging="360"/>
      </w:pPr>
      <w:rPr>
        <w:rFonts w:ascii="Arial" w:hAnsi="Arial" w:cs="Arial" w:hint="default"/>
      </w:rPr>
    </w:lvl>
    <w:lvl w:ilvl="3">
      <w:start w:val="1"/>
      <w:numFmt w:val="decimal"/>
      <w:lvlText w:val="%4."/>
      <w:lvlJc w:val="left"/>
      <w:pPr>
        <w:tabs>
          <w:tab w:val="num" w:pos="3054"/>
        </w:tabs>
        <w:ind w:left="3054" w:hanging="360"/>
      </w:pPr>
      <w:rPr>
        <w:rFonts w:ascii="Arial" w:hAnsi="Arial" w:cs="Times New Roman"/>
      </w:rPr>
    </w:lvl>
    <w:lvl w:ilvl="4">
      <w:start w:val="1"/>
      <w:numFmt w:val="decimal"/>
      <w:lvlText w:val="%5."/>
      <w:lvlJc w:val="left"/>
      <w:pPr>
        <w:tabs>
          <w:tab w:val="num" w:pos="2586"/>
        </w:tabs>
        <w:ind w:left="2586" w:hanging="360"/>
      </w:pPr>
      <w:rPr>
        <w:rFonts w:ascii="Arial" w:hAnsi="Arial" w:cs="Times New Roman"/>
      </w:rPr>
    </w:lvl>
    <w:lvl w:ilvl="5">
      <w:start w:val="1"/>
      <w:numFmt w:val="decimal"/>
      <w:lvlText w:val="%6."/>
      <w:lvlJc w:val="left"/>
      <w:pPr>
        <w:tabs>
          <w:tab w:val="num" w:pos="2946"/>
        </w:tabs>
        <w:ind w:left="2946" w:hanging="360"/>
      </w:pPr>
      <w:rPr>
        <w:rFonts w:ascii="Arial" w:hAnsi="Arial" w:cs="Times New Roman"/>
      </w:rPr>
    </w:lvl>
    <w:lvl w:ilvl="6">
      <w:start w:val="1"/>
      <w:numFmt w:val="decimal"/>
      <w:lvlText w:val="%7."/>
      <w:lvlJc w:val="left"/>
      <w:pPr>
        <w:tabs>
          <w:tab w:val="num" w:pos="3306"/>
        </w:tabs>
        <w:ind w:left="3306" w:hanging="360"/>
      </w:pPr>
      <w:rPr>
        <w:rFonts w:ascii="Arial" w:hAnsi="Arial" w:cs="Times New Roman"/>
      </w:rPr>
    </w:lvl>
    <w:lvl w:ilvl="7">
      <w:start w:val="1"/>
      <w:numFmt w:val="decimal"/>
      <w:lvlText w:val="%8."/>
      <w:lvlJc w:val="left"/>
      <w:pPr>
        <w:tabs>
          <w:tab w:val="num" w:pos="3666"/>
        </w:tabs>
        <w:ind w:left="3666" w:hanging="360"/>
      </w:pPr>
      <w:rPr>
        <w:rFonts w:ascii="Arial" w:hAnsi="Arial" w:cs="Times New Roman"/>
      </w:rPr>
    </w:lvl>
    <w:lvl w:ilvl="8">
      <w:start w:val="1"/>
      <w:numFmt w:val="decimal"/>
      <w:lvlText w:val="%9."/>
      <w:lvlJc w:val="left"/>
      <w:pPr>
        <w:tabs>
          <w:tab w:val="num" w:pos="4026"/>
        </w:tabs>
        <w:ind w:left="4026" w:hanging="360"/>
      </w:pPr>
      <w:rPr>
        <w:rFonts w:ascii="Arial" w:hAnsi="Arial" w:cs="Times New Roman"/>
      </w:rPr>
    </w:lvl>
  </w:abstractNum>
  <w:abstractNum w:abstractNumId="13" w15:restartNumberingAfterBreak="0">
    <w:nsid w:val="0000001D"/>
    <w:multiLevelType w:val="singleLevel"/>
    <w:tmpl w:val="0000001D"/>
    <w:name w:val="WW8Num29"/>
    <w:lvl w:ilvl="0">
      <w:start w:val="1"/>
      <w:numFmt w:val="decimal"/>
      <w:lvlText w:val="%1)"/>
      <w:lvlJc w:val="left"/>
      <w:pPr>
        <w:tabs>
          <w:tab w:val="num" w:pos="704"/>
        </w:tabs>
        <w:ind w:left="704" w:hanging="420"/>
      </w:pPr>
      <w:rPr>
        <w:rFonts w:ascii="Arial" w:hAnsi="Arial" w:cs="Arial" w:hint="default"/>
        <w:bCs/>
      </w:rPr>
    </w:lvl>
  </w:abstractNum>
  <w:abstractNum w:abstractNumId="14" w15:restartNumberingAfterBreak="0">
    <w:nsid w:val="0000001F"/>
    <w:multiLevelType w:val="singleLevel"/>
    <w:tmpl w:val="9298487C"/>
    <w:name w:val="WW8Num31"/>
    <w:lvl w:ilvl="0">
      <w:start w:val="1"/>
      <w:numFmt w:val="decimal"/>
      <w:lvlText w:val="%1."/>
      <w:lvlJc w:val="left"/>
      <w:pPr>
        <w:tabs>
          <w:tab w:val="num" w:pos="0"/>
        </w:tabs>
        <w:ind w:left="1080" w:hanging="360"/>
      </w:pPr>
      <w:rPr>
        <w:rFonts w:cs="Arial" w:hint="default"/>
        <w:b w:val="0"/>
        <w:bCs w:val="0"/>
      </w:rPr>
    </w:lvl>
  </w:abstractNum>
  <w:abstractNum w:abstractNumId="15" w15:restartNumberingAfterBreak="0">
    <w:nsid w:val="00000020"/>
    <w:multiLevelType w:val="singleLevel"/>
    <w:tmpl w:val="00000020"/>
    <w:name w:val="WW8Num32"/>
    <w:lvl w:ilvl="0">
      <w:start w:val="1"/>
      <w:numFmt w:val="bullet"/>
      <w:lvlText w:val="-"/>
      <w:lvlJc w:val="left"/>
      <w:pPr>
        <w:tabs>
          <w:tab w:val="num" w:pos="0"/>
        </w:tabs>
        <w:ind w:left="786" w:hanging="360"/>
      </w:pPr>
      <w:rPr>
        <w:rFonts w:ascii="Arial" w:hAnsi="Arial"/>
      </w:rPr>
    </w:lvl>
  </w:abstractNum>
  <w:abstractNum w:abstractNumId="16"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ascii="Arial" w:hAnsi="Arial" w:cs="Times New Roman"/>
      </w:rPr>
    </w:lvl>
  </w:abstractNum>
  <w:abstractNum w:abstractNumId="17" w15:restartNumberingAfterBreak="0">
    <w:nsid w:val="00000030"/>
    <w:multiLevelType w:val="singleLevel"/>
    <w:tmpl w:val="50F40AA8"/>
    <w:name w:val="WW8Num48"/>
    <w:lvl w:ilvl="0">
      <w:start w:val="1"/>
      <w:numFmt w:val="decimal"/>
      <w:lvlText w:val="%1)"/>
      <w:lvlJc w:val="left"/>
      <w:pPr>
        <w:tabs>
          <w:tab w:val="num" w:pos="0"/>
        </w:tabs>
        <w:ind w:left="1200" w:hanging="360"/>
      </w:pPr>
      <w:rPr>
        <w:rFonts w:cs="Arial" w:hint="default"/>
        <w:b w:val="0"/>
        <w:bCs w:val="0"/>
      </w:rPr>
    </w:lvl>
  </w:abstractNum>
  <w:abstractNum w:abstractNumId="18" w15:restartNumberingAfterBreak="0">
    <w:nsid w:val="00000032"/>
    <w:multiLevelType w:val="singleLevel"/>
    <w:tmpl w:val="00000032"/>
    <w:name w:val="WW8Num50"/>
    <w:lvl w:ilvl="0">
      <w:start w:val="1"/>
      <w:numFmt w:val="lowerLetter"/>
      <w:lvlText w:val="%1)"/>
      <w:lvlJc w:val="left"/>
      <w:pPr>
        <w:tabs>
          <w:tab w:val="num" w:pos="720"/>
        </w:tabs>
        <w:ind w:left="720" w:hanging="360"/>
      </w:pPr>
      <w:rPr>
        <w:rFonts w:ascii="Arial" w:hAnsi="Arial" w:cs="Arial" w:hint="default"/>
      </w:rPr>
    </w:lvl>
  </w:abstractNum>
  <w:abstractNum w:abstractNumId="19" w15:restartNumberingAfterBreak="0">
    <w:nsid w:val="00000034"/>
    <w:multiLevelType w:val="singleLevel"/>
    <w:tmpl w:val="4F828976"/>
    <w:name w:val="WW8Num52"/>
    <w:lvl w:ilvl="0">
      <w:start w:val="1"/>
      <w:numFmt w:val="decimal"/>
      <w:lvlText w:val="%1."/>
      <w:lvlJc w:val="left"/>
      <w:pPr>
        <w:tabs>
          <w:tab w:val="num" w:pos="720"/>
        </w:tabs>
        <w:ind w:left="720" w:hanging="360"/>
      </w:pPr>
      <w:rPr>
        <w:rFonts w:ascii="Arial" w:hAnsi="Arial" w:cs="Symbol" w:hint="default"/>
        <w:lang w:val="x-none"/>
      </w:rPr>
    </w:lvl>
  </w:abstractNum>
  <w:abstractNum w:abstractNumId="20" w15:restartNumberingAfterBreak="0">
    <w:nsid w:val="00000035"/>
    <w:multiLevelType w:val="singleLevel"/>
    <w:tmpl w:val="00000035"/>
    <w:name w:val="WW8Num53"/>
    <w:lvl w:ilvl="0">
      <w:start w:val="1"/>
      <w:numFmt w:val="lowerLetter"/>
      <w:lvlText w:val="%1)"/>
      <w:lvlJc w:val="left"/>
      <w:pPr>
        <w:tabs>
          <w:tab w:val="num" w:pos="0"/>
        </w:tabs>
        <w:ind w:left="786" w:hanging="360"/>
      </w:pPr>
      <w:rPr>
        <w:rFonts w:cs="Arial" w:hint="default"/>
      </w:rPr>
    </w:lvl>
  </w:abstractNum>
  <w:abstractNum w:abstractNumId="21" w15:restartNumberingAfterBreak="0">
    <w:nsid w:val="00000037"/>
    <w:multiLevelType w:val="multilevel"/>
    <w:tmpl w:val="00000037"/>
    <w:name w:val="WW8Num55"/>
    <w:lvl w:ilvl="0">
      <w:start w:val="1"/>
      <w:numFmt w:val="lowerLetter"/>
      <w:lvlText w:val="%1)"/>
      <w:lvlJc w:val="left"/>
      <w:pPr>
        <w:tabs>
          <w:tab w:val="num" w:pos="0"/>
        </w:tabs>
        <w:ind w:left="720" w:hanging="360"/>
      </w:pPr>
      <w:rPr>
        <w:rFonts w:hint="default"/>
        <w:b w:val="0"/>
        <w:color w:val="000000"/>
      </w:rPr>
    </w:lvl>
    <w:lvl w:ilvl="1">
      <w:numFmt w:val="bullet"/>
      <w:lvlText w:val=""/>
      <w:lvlJc w:val="left"/>
      <w:pPr>
        <w:tabs>
          <w:tab w:val="num" w:pos="709"/>
        </w:tabs>
        <w:ind w:left="1440" w:hanging="360"/>
      </w:pPr>
      <w:rPr>
        <w:rFonts w:ascii="Symbol" w:hAnsi="Symbol" w:hint="default"/>
        <w:b w:val="0"/>
        <w:lang w:val="pl-PL"/>
      </w:rPr>
    </w:lvl>
    <w:lvl w:ilvl="2">
      <w:start w:val="1"/>
      <w:numFmt w:val="decimal"/>
      <w:lvlText w:val="%3."/>
      <w:lvlJc w:val="left"/>
      <w:pPr>
        <w:tabs>
          <w:tab w:val="num" w:pos="0"/>
        </w:tabs>
        <w:ind w:left="2340" w:hanging="360"/>
      </w:pPr>
      <w:rPr>
        <w:rFonts w:cs="Arial" w:hint="default"/>
        <w:lang w:val="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CBB058E"/>
    <w:multiLevelType w:val="hybridMultilevel"/>
    <w:tmpl w:val="6902D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0A7ACC"/>
    <w:multiLevelType w:val="multilevel"/>
    <w:tmpl w:val="E632B7C8"/>
    <w:styleLink w:val="WW8Num21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6D92D90"/>
    <w:multiLevelType w:val="hybridMultilevel"/>
    <w:tmpl w:val="4322E5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BEC637C"/>
    <w:multiLevelType w:val="multilevel"/>
    <w:tmpl w:val="A84CFC1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C5F14FC"/>
    <w:multiLevelType w:val="multilevel"/>
    <w:tmpl w:val="7F9AAF02"/>
    <w:lvl w:ilvl="0">
      <w:start w:val="1"/>
      <w:numFmt w:val="lowerLetter"/>
      <w:lvlText w:val="%1)"/>
      <w:lvlJc w:val="left"/>
      <w:pPr>
        <w:tabs>
          <w:tab w:val="num" w:pos="-643"/>
        </w:tabs>
        <w:ind w:left="1211" w:hanging="360"/>
      </w:pPr>
    </w:lvl>
    <w:lvl w:ilvl="1">
      <w:start w:val="1"/>
      <w:numFmt w:val="lowerLetter"/>
      <w:lvlText w:val="%2."/>
      <w:lvlJc w:val="left"/>
      <w:pPr>
        <w:tabs>
          <w:tab w:val="num" w:pos="-643"/>
        </w:tabs>
        <w:ind w:left="1931" w:hanging="360"/>
      </w:pPr>
    </w:lvl>
    <w:lvl w:ilvl="2">
      <w:start w:val="1"/>
      <w:numFmt w:val="lowerRoman"/>
      <w:lvlText w:val="%3."/>
      <w:lvlJc w:val="right"/>
      <w:pPr>
        <w:tabs>
          <w:tab w:val="num" w:pos="-643"/>
        </w:tabs>
        <w:ind w:left="2651" w:hanging="180"/>
      </w:pPr>
    </w:lvl>
    <w:lvl w:ilvl="3">
      <w:start w:val="1"/>
      <w:numFmt w:val="decimal"/>
      <w:lvlText w:val="%4."/>
      <w:lvlJc w:val="left"/>
      <w:pPr>
        <w:tabs>
          <w:tab w:val="num" w:pos="-643"/>
        </w:tabs>
        <w:ind w:left="3371" w:hanging="360"/>
      </w:pPr>
    </w:lvl>
    <w:lvl w:ilvl="4">
      <w:start w:val="1"/>
      <w:numFmt w:val="lowerLetter"/>
      <w:lvlText w:val="%5."/>
      <w:lvlJc w:val="left"/>
      <w:pPr>
        <w:tabs>
          <w:tab w:val="num" w:pos="-643"/>
        </w:tabs>
        <w:ind w:left="4091" w:hanging="360"/>
      </w:pPr>
    </w:lvl>
    <w:lvl w:ilvl="5">
      <w:start w:val="1"/>
      <w:numFmt w:val="lowerRoman"/>
      <w:lvlText w:val="%6."/>
      <w:lvlJc w:val="right"/>
      <w:pPr>
        <w:tabs>
          <w:tab w:val="num" w:pos="-643"/>
        </w:tabs>
        <w:ind w:left="4811" w:hanging="180"/>
      </w:pPr>
    </w:lvl>
    <w:lvl w:ilvl="6">
      <w:start w:val="1"/>
      <w:numFmt w:val="decimal"/>
      <w:lvlText w:val="%7."/>
      <w:lvlJc w:val="left"/>
      <w:pPr>
        <w:tabs>
          <w:tab w:val="num" w:pos="-643"/>
        </w:tabs>
        <w:ind w:left="5531" w:hanging="360"/>
      </w:pPr>
    </w:lvl>
    <w:lvl w:ilvl="7">
      <w:start w:val="1"/>
      <w:numFmt w:val="lowerLetter"/>
      <w:lvlText w:val="%8."/>
      <w:lvlJc w:val="left"/>
      <w:pPr>
        <w:tabs>
          <w:tab w:val="num" w:pos="-643"/>
        </w:tabs>
        <w:ind w:left="6251" w:hanging="360"/>
      </w:pPr>
    </w:lvl>
    <w:lvl w:ilvl="8">
      <w:start w:val="1"/>
      <w:numFmt w:val="lowerRoman"/>
      <w:lvlText w:val="%9."/>
      <w:lvlJc w:val="right"/>
      <w:pPr>
        <w:tabs>
          <w:tab w:val="num" w:pos="-643"/>
        </w:tabs>
        <w:ind w:left="6971" w:hanging="180"/>
      </w:pPr>
    </w:lvl>
  </w:abstractNum>
  <w:abstractNum w:abstractNumId="27"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4D96094"/>
    <w:multiLevelType w:val="multilevel"/>
    <w:tmpl w:val="A3D482B2"/>
    <w:styleLink w:val="WW8Num46"/>
    <w:lvl w:ilvl="0">
      <w:start w:val="1"/>
      <w:numFmt w:val="decimal"/>
      <w:lvlText w:val="%1."/>
      <w:lvlJc w:val="left"/>
      <w:pPr>
        <w:ind w:left="502"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6525049"/>
    <w:multiLevelType w:val="hybridMultilevel"/>
    <w:tmpl w:val="C030789E"/>
    <w:lvl w:ilvl="0" w:tplc="CEFE7128">
      <w:start w:val="1"/>
      <w:numFmt w:val="lowerLetter"/>
      <w:lvlText w:val="%1)"/>
      <w:lvlJc w:val="left"/>
      <w:pPr>
        <w:ind w:left="1068" w:hanging="360"/>
      </w:pPr>
      <w:rPr>
        <w:b/>
        <w:i w:val="0"/>
      </w:rPr>
    </w:lvl>
    <w:lvl w:ilvl="1" w:tplc="04150017">
      <w:start w:val="1"/>
      <w:numFmt w:val="lowerLetter"/>
      <w:lvlText w:val="%2)"/>
      <w:lvlJc w:val="left"/>
      <w:pPr>
        <w:ind w:left="190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29880063"/>
    <w:multiLevelType w:val="multilevel"/>
    <w:tmpl w:val="0BC250A6"/>
    <w:lvl w:ilvl="0">
      <w:start w:val="1"/>
      <w:numFmt w:val="upperRoman"/>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2E20352D"/>
    <w:multiLevelType w:val="multilevel"/>
    <w:tmpl w:val="D6807904"/>
    <w:lvl w:ilvl="0">
      <w:start w:val="1"/>
      <w:numFmt w:val="decimal"/>
      <w:lvlText w:val="%1."/>
      <w:lvlJc w:val="left"/>
      <w:pPr>
        <w:tabs>
          <w:tab w:val="num" w:pos="0"/>
        </w:tabs>
        <w:ind w:left="786" w:hanging="360"/>
      </w:pPr>
      <w:rPr>
        <w:rFonts w:ascii="Arial" w:hAnsi="Arial" w:cs="Arial" w:hint="default"/>
        <w:b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34FA26BC"/>
    <w:multiLevelType w:val="multilevel"/>
    <w:tmpl w:val="7CDEC942"/>
    <w:styleLink w:val="WW8Num113"/>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376861FE"/>
    <w:multiLevelType w:val="hybridMultilevel"/>
    <w:tmpl w:val="1E087FF6"/>
    <w:styleLink w:val="WW8Num232"/>
    <w:lvl w:ilvl="0" w:tplc="A22A933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3AC7230D"/>
    <w:multiLevelType w:val="multilevel"/>
    <w:tmpl w:val="C3ECD282"/>
    <w:lvl w:ilvl="0">
      <w:start w:val="1"/>
      <w:numFmt w:val="decimal"/>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3F9741BB"/>
    <w:multiLevelType w:val="hybridMultilevel"/>
    <w:tmpl w:val="1716FCCE"/>
    <w:lvl w:ilvl="0" w:tplc="3942E1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CC3884"/>
    <w:multiLevelType w:val="hybridMultilevel"/>
    <w:tmpl w:val="BD4208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75729C3"/>
    <w:multiLevelType w:val="multilevel"/>
    <w:tmpl w:val="B98E17CA"/>
    <w:styleLink w:val="WW8Num37"/>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E3B7AEF"/>
    <w:multiLevelType w:val="hybridMultilevel"/>
    <w:tmpl w:val="F2A896A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4FD32A34"/>
    <w:multiLevelType w:val="hybridMultilevel"/>
    <w:tmpl w:val="CA546D9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0770D0"/>
    <w:multiLevelType w:val="hybridMultilevel"/>
    <w:tmpl w:val="47F639F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641B69"/>
    <w:multiLevelType w:val="multilevel"/>
    <w:tmpl w:val="6838A04A"/>
    <w:styleLink w:val="WW8Num43"/>
    <w:lvl w:ilvl="0">
      <w:start w:val="2"/>
      <w:numFmt w:val="decimal"/>
      <w:lvlText w:val="%1."/>
      <w:lvlJc w:val="left"/>
      <w:pPr>
        <w:ind w:left="360" w:hanging="360"/>
      </w:pPr>
      <w:rPr>
        <w:rFonts w:ascii="Arial" w:eastAsia="Times New Roman" w:hAnsi="Arial" w:cs="Arial"/>
        <w:lang w:eastAsia="pl-PL"/>
      </w:rPr>
    </w:lvl>
    <w:lvl w:ilvl="1">
      <w:start w:val="1"/>
      <w:numFmt w:val="lowerLetter"/>
      <w:lvlText w:val="%2."/>
      <w:lvlJc w:val="left"/>
      <w:pPr>
        <w:ind w:left="1440" w:hanging="360"/>
      </w:pPr>
      <w:rPr>
        <w:rFonts w:ascii="Arial" w:eastAsia="Times New Roman" w:hAnsi="Arial" w:cs="Arial"/>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3A2117B"/>
    <w:multiLevelType w:val="hybridMultilevel"/>
    <w:tmpl w:val="906875A6"/>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9302A73"/>
    <w:multiLevelType w:val="multilevel"/>
    <w:tmpl w:val="A82C4A0C"/>
    <w:lvl w:ilvl="0">
      <w:start w:val="1"/>
      <w:numFmt w:val="decimal"/>
      <w:lvlText w:val="%1)"/>
      <w:lvlJc w:val="left"/>
      <w:pPr>
        <w:tabs>
          <w:tab w:val="num" w:pos="0"/>
        </w:tabs>
        <w:ind w:left="1440" w:hanging="360"/>
      </w:pPr>
      <w:rPr>
        <w:b w:val="0"/>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4" w15:restartNumberingAfterBreak="0">
    <w:nsid w:val="69536FF7"/>
    <w:multiLevelType w:val="hybridMultilevel"/>
    <w:tmpl w:val="52B67424"/>
    <w:lvl w:ilvl="0" w:tplc="04150017">
      <w:start w:val="1"/>
      <w:numFmt w:val="lowerLetter"/>
      <w:lvlText w:val="%1)"/>
      <w:lvlJc w:val="left"/>
      <w:pPr>
        <w:ind w:left="1800" w:hanging="360"/>
      </w:p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45" w15:restartNumberingAfterBreak="0">
    <w:nsid w:val="69967E6A"/>
    <w:multiLevelType w:val="hybridMultilevel"/>
    <w:tmpl w:val="E216E80E"/>
    <w:lvl w:ilvl="0" w:tplc="ECB45BA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8438CE"/>
    <w:multiLevelType w:val="hybridMultilevel"/>
    <w:tmpl w:val="413CF21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E0F72B7"/>
    <w:multiLevelType w:val="hybridMultilevel"/>
    <w:tmpl w:val="3DC4F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F624B79"/>
    <w:multiLevelType w:val="hybridMultilevel"/>
    <w:tmpl w:val="C544454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4E0A90"/>
    <w:multiLevelType w:val="hybridMultilevel"/>
    <w:tmpl w:val="C88E8CD8"/>
    <w:lvl w:ilvl="0" w:tplc="8F2857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7AB959BC"/>
    <w:multiLevelType w:val="multilevel"/>
    <w:tmpl w:val="B83A11DE"/>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1" w15:restartNumberingAfterBreak="0">
    <w:nsid w:val="7C2F60E2"/>
    <w:multiLevelType w:val="hybridMultilevel"/>
    <w:tmpl w:val="7570C4C8"/>
    <w:lvl w:ilvl="0" w:tplc="5436ED1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581951"/>
    <w:multiLevelType w:val="multilevel"/>
    <w:tmpl w:val="25FC931A"/>
    <w:lvl w:ilvl="0">
      <w:start w:val="1"/>
      <w:numFmt w:val="decimal"/>
      <w:lvlText w:val="%1."/>
      <w:lvlJc w:val="left"/>
      <w:pPr>
        <w:tabs>
          <w:tab w:val="num" w:pos="0"/>
        </w:tabs>
        <w:ind w:left="786" w:hanging="360"/>
      </w:pPr>
      <w:rPr>
        <w:rFonts w:ascii="Arial" w:hAnsi="Arial" w:cs="Arial" w:hint="default"/>
        <w:b w:val="0"/>
        <w:color w:val="auto"/>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43"/>
  </w:num>
  <w:num w:numId="2">
    <w:abstractNumId w:val="34"/>
  </w:num>
  <w:num w:numId="3">
    <w:abstractNumId w:val="30"/>
  </w:num>
  <w:num w:numId="4">
    <w:abstractNumId w:val="31"/>
  </w:num>
  <w:num w:numId="5">
    <w:abstractNumId w:val="26"/>
  </w:num>
  <w:num w:numId="6">
    <w:abstractNumId w:val="50"/>
  </w:num>
  <w:num w:numId="7">
    <w:abstractNumId w:val="32"/>
  </w:num>
  <w:num w:numId="8">
    <w:abstractNumId w:val="25"/>
  </w:num>
  <w:num w:numId="9">
    <w:abstractNumId w:val="33"/>
  </w:num>
  <w:num w:numId="10">
    <w:abstractNumId w:val="23"/>
  </w:num>
  <w:num w:numId="11">
    <w:abstractNumId w:val="48"/>
  </w:num>
  <w:num w:numId="12">
    <w:abstractNumId w:val="42"/>
  </w:num>
  <w:num w:numId="13">
    <w:abstractNumId w:val="24"/>
  </w:num>
  <w:num w:numId="14">
    <w:abstractNumId w:val="36"/>
  </w:num>
  <w:num w:numId="15">
    <w:abstractNumId w:val="37"/>
  </w:num>
  <w:num w:numId="16">
    <w:abstractNumId w:val="28"/>
  </w:num>
  <w:num w:numId="17">
    <w:abstractNumId w:val="41"/>
  </w:num>
  <w:num w:numId="18">
    <w:abstractNumId w:val="29"/>
  </w:num>
  <w:num w:numId="19">
    <w:abstractNumId w:val="27"/>
  </w:num>
  <w:num w:numId="20">
    <w:abstractNumId w:val="40"/>
  </w:num>
  <w:num w:numId="21">
    <w:abstractNumId w:val="52"/>
  </w:num>
  <w:num w:numId="22">
    <w:abstractNumId w:val="46"/>
  </w:num>
  <w:num w:numId="23">
    <w:abstractNumId w:val="51"/>
  </w:num>
  <w:num w:numId="24">
    <w:abstractNumId w:val="35"/>
  </w:num>
  <w:num w:numId="25">
    <w:abstractNumId w:val="45"/>
  </w:num>
  <w:num w:numId="26">
    <w:abstractNumId w:val="22"/>
  </w:num>
  <w:num w:numId="27">
    <w:abstractNumId w:val="47"/>
  </w:num>
  <w:num w:numId="28">
    <w:abstractNumId w:val="44"/>
    <w:lvlOverride w:ilvl="0">
      <w:startOverride w:val="1"/>
    </w:lvlOverride>
    <w:lvlOverride w:ilvl="1"/>
    <w:lvlOverride w:ilvl="2"/>
    <w:lvlOverride w:ilvl="3"/>
    <w:lvlOverride w:ilvl="4"/>
    <w:lvlOverride w:ilvl="5"/>
    <w:lvlOverride w:ilvl="6"/>
    <w:lvlOverride w:ilvl="7"/>
    <w:lvlOverride w:ilvl="8"/>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3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7E"/>
    <w:rsid w:val="00003175"/>
    <w:rsid w:val="00004A8B"/>
    <w:rsid w:val="00004C6D"/>
    <w:rsid w:val="00004D5C"/>
    <w:rsid w:val="00005228"/>
    <w:rsid w:val="00006994"/>
    <w:rsid w:val="00012681"/>
    <w:rsid w:val="000129CE"/>
    <w:rsid w:val="00022A32"/>
    <w:rsid w:val="00022C44"/>
    <w:rsid w:val="000240F2"/>
    <w:rsid w:val="00025516"/>
    <w:rsid w:val="00040395"/>
    <w:rsid w:val="000405F9"/>
    <w:rsid w:val="00045718"/>
    <w:rsid w:val="00050CDD"/>
    <w:rsid w:val="00051D68"/>
    <w:rsid w:val="000539F9"/>
    <w:rsid w:val="00055337"/>
    <w:rsid w:val="000556DF"/>
    <w:rsid w:val="000571CD"/>
    <w:rsid w:val="00057AB4"/>
    <w:rsid w:val="00057CD6"/>
    <w:rsid w:val="00060C3E"/>
    <w:rsid w:val="00064F11"/>
    <w:rsid w:val="000651C4"/>
    <w:rsid w:val="0006626B"/>
    <w:rsid w:val="00071A5F"/>
    <w:rsid w:val="00071D8B"/>
    <w:rsid w:val="00074574"/>
    <w:rsid w:val="00076B5F"/>
    <w:rsid w:val="00080B69"/>
    <w:rsid w:val="00081848"/>
    <w:rsid w:val="000870AC"/>
    <w:rsid w:val="000918E6"/>
    <w:rsid w:val="000939F9"/>
    <w:rsid w:val="00093B4E"/>
    <w:rsid w:val="00095220"/>
    <w:rsid w:val="00096376"/>
    <w:rsid w:val="00096BF1"/>
    <w:rsid w:val="00096DB8"/>
    <w:rsid w:val="000A0523"/>
    <w:rsid w:val="000A268D"/>
    <w:rsid w:val="000A43CC"/>
    <w:rsid w:val="000A5CDD"/>
    <w:rsid w:val="000A618C"/>
    <w:rsid w:val="000A7C27"/>
    <w:rsid w:val="000B1110"/>
    <w:rsid w:val="000B1E1E"/>
    <w:rsid w:val="000B3F5B"/>
    <w:rsid w:val="000B4BEE"/>
    <w:rsid w:val="000B55DC"/>
    <w:rsid w:val="000B68C5"/>
    <w:rsid w:val="000B7219"/>
    <w:rsid w:val="000B756A"/>
    <w:rsid w:val="000C0B32"/>
    <w:rsid w:val="000C1DB8"/>
    <w:rsid w:val="000C4339"/>
    <w:rsid w:val="000D2552"/>
    <w:rsid w:val="000D3B63"/>
    <w:rsid w:val="000D6245"/>
    <w:rsid w:val="000D775B"/>
    <w:rsid w:val="000D7A05"/>
    <w:rsid w:val="000D7D6E"/>
    <w:rsid w:val="000E1B6C"/>
    <w:rsid w:val="000E385C"/>
    <w:rsid w:val="000E3EEC"/>
    <w:rsid w:val="000E42A5"/>
    <w:rsid w:val="000E677C"/>
    <w:rsid w:val="000E6C22"/>
    <w:rsid w:val="000F1125"/>
    <w:rsid w:val="000F1C4C"/>
    <w:rsid w:val="000F563B"/>
    <w:rsid w:val="00101610"/>
    <w:rsid w:val="001037B7"/>
    <w:rsid w:val="001065FA"/>
    <w:rsid w:val="00107824"/>
    <w:rsid w:val="001125FC"/>
    <w:rsid w:val="0011492C"/>
    <w:rsid w:val="001173EE"/>
    <w:rsid w:val="001178F3"/>
    <w:rsid w:val="00121623"/>
    <w:rsid w:val="00121ACF"/>
    <w:rsid w:val="0012354C"/>
    <w:rsid w:val="00124C22"/>
    <w:rsid w:val="001265BE"/>
    <w:rsid w:val="001344BE"/>
    <w:rsid w:val="00135F05"/>
    <w:rsid w:val="001407F8"/>
    <w:rsid w:val="00141B49"/>
    <w:rsid w:val="0014475E"/>
    <w:rsid w:val="00155322"/>
    <w:rsid w:val="00156AE3"/>
    <w:rsid w:val="00160085"/>
    <w:rsid w:val="001600C6"/>
    <w:rsid w:val="001607CF"/>
    <w:rsid w:val="001615F1"/>
    <w:rsid w:val="001624A3"/>
    <w:rsid w:val="00162984"/>
    <w:rsid w:val="00162C7E"/>
    <w:rsid w:val="00166C29"/>
    <w:rsid w:val="0017359F"/>
    <w:rsid w:val="00177332"/>
    <w:rsid w:val="001802D6"/>
    <w:rsid w:val="001814F3"/>
    <w:rsid w:val="00181C0D"/>
    <w:rsid w:val="001854DF"/>
    <w:rsid w:val="0018572D"/>
    <w:rsid w:val="00185B70"/>
    <w:rsid w:val="00185E66"/>
    <w:rsid w:val="00186433"/>
    <w:rsid w:val="00186E8C"/>
    <w:rsid w:val="00187D6E"/>
    <w:rsid w:val="00191BBD"/>
    <w:rsid w:val="00196C52"/>
    <w:rsid w:val="001A0334"/>
    <w:rsid w:val="001A0E79"/>
    <w:rsid w:val="001A3059"/>
    <w:rsid w:val="001A3CA5"/>
    <w:rsid w:val="001A4A60"/>
    <w:rsid w:val="001A63CD"/>
    <w:rsid w:val="001B0741"/>
    <w:rsid w:val="001B1CEE"/>
    <w:rsid w:val="001B55D8"/>
    <w:rsid w:val="001B68D6"/>
    <w:rsid w:val="001C233F"/>
    <w:rsid w:val="001C4A48"/>
    <w:rsid w:val="001C5604"/>
    <w:rsid w:val="001C596E"/>
    <w:rsid w:val="001D64E1"/>
    <w:rsid w:val="001D68B9"/>
    <w:rsid w:val="001D6E75"/>
    <w:rsid w:val="001E0152"/>
    <w:rsid w:val="001E09B5"/>
    <w:rsid w:val="001E09C5"/>
    <w:rsid w:val="001E5E22"/>
    <w:rsid w:val="001F33C9"/>
    <w:rsid w:val="001F5D27"/>
    <w:rsid w:val="00200994"/>
    <w:rsid w:val="002049EF"/>
    <w:rsid w:val="00206FE3"/>
    <w:rsid w:val="00210006"/>
    <w:rsid w:val="0021163A"/>
    <w:rsid w:val="00214F92"/>
    <w:rsid w:val="0021546C"/>
    <w:rsid w:val="0022053C"/>
    <w:rsid w:val="00223BA6"/>
    <w:rsid w:val="00226153"/>
    <w:rsid w:val="0023274E"/>
    <w:rsid w:val="0023379F"/>
    <w:rsid w:val="00234CF9"/>
    <w:rsid w:val="00240CA9"/>
    <w:rsid w:val="00242F64"/>
    <w:rsid w:val="00247FBD"/>
    <w:rsid w:val="00255D33"/>
    <w:rsid w:val="002568D5"/>
    <w:rsid w:val="0026030B"/>
    <w:rsid w:val="00261D30"/>
    <w:rsid w:val="00267EE8"/>
    <w:rsid w:val="00270398"/>
    <w:rsid w:val="00271053"/>
    <w:rsid w:val="002730F6"/>
    <w:rsid w:val="00273886"/>
    <w:rsid w:val="00274193"/>
    <w:rsid w:val="0027630C"/>
    <w:rsid w:val="002771DE"/>
    <w:rsid w:val="00280649"/>
    <w:rsid w:val="002806E8"/>
    <w:rsid w:val="0028189D"/>
    <w:rsid w:val="002866DD"/>
    <w:rsid w:val="00287263"/>
    <w:rsid w:val="00292550"/>
    <w:rsid w:val="00295414"/>
    <w:rsid w:val="0029747F"/>
    <w:rsid w:val="002A0F06"/>
    <w:rsid w:val="002A157C"/>
    <w:rsid w:val="002A2F7D"/>
    <w:rsid w:val="002A38F6"/>
    <w:rsid w:val="002A5CC0"/>
    <w:rsid w:val="002A6FFD"/>
    <w:rsid w:val="002B0713"/>
    <w:rsid w:val="002B20FE"/>
    <w:rsid w:val="002C48EC"/>
    <w:rsid w:val="002C7799"/>
    <w:rsid w:val="002D3532"/>
    <w:rsid w:val="002D4D57"/>
    <w:rsid w:val="002D5696"/>
    <w:rsid w:val="002D68B9"/>
    <w:rsid w:val="002D6CC5"/>
    <w:rsid w:val="002E00A3"/>
    <w:rsid w:val="002E3ACF"/>
    <w:rsid w:val="002E6B3B"/>
    <w:rsid w:val="002E71DE"/>
    <w:rsid w:val="002E7249"/>
    <w:rsid w:val="002F01E2"/>
    <w:rsid w:val="002F0504"/>
    <w:rsid w:val="002F1469"/>
    <w:rsid w:val="002F1913"/>
    <w:rsid w:val="002F1F25"/>
    <w:rsid w:val="00304F8E"/>
    <w:rsid w:val="00305AA9"/>
    <w:rsid w:val="00305F4A"/>
    <w:rsid w:val="00306163"/>
    <w:rsid w:val="003066FB"/>
    <w:rsid w:val="00310051"/>
    <w:rsid w:val="003156AD"/>
    <w:rsid w:val="00315D53"/>
    <w:rsid w:val="00315F73"/>
    <w:rsid w:val="00316520"/>
    <w:rsid w:val="00316BF4"/>
    <w:rsid w:val="0032050D"/>
    <w:rsid w:val="00327D6F"/>
    <w:rsid w:val="0033207E"/>
    <w:rsid w:val="003330AC"/>
    <w:rsid w:val="00333B53"/>
    <w:rsid w:val="0033450B"/>
    <w:rsid w:val="00336597"/>
    <w:rsid w:val="00341093"/>
    <w:rsid w:val="00342D8D"/>
    <w:rsid w:val="00343BEE"/>
    <w:rsid w:val="0035160B"/>
    <w:rsid w:val="003528A1"/>
    <w:rsid w:val="003549C1"/>
    <w:rsid w:val="00355461"/>
    <w:rsid w:val="0035726C"/>
    <w:rsid w:val="00360628"/>
    <w:rsid w:val="00363D3E"/>
    <w:rsid w:val="0036507A"/>
    <w:rsid w:val="00366A7D"/>
    <w:rsid w:val="003711A9"/>
    <w:rsid w:val="003739EB"/>
    <w:rsid w:val="00381709"/>
    <w:rsid w:val="00384040"/>
    <w:rsid w:val="00386A21"/>
    <w:rsid w:val="0039098D"/>
    <w:rsid w:val="003911DF"/>
    <w:rsid w:val="0039336D"/>
    <w:rsid w:val="003956F0"/>
    <w:rsid w:val="003A0702"/>
    <w:rsid w:val="003A573B"/>
    <w:rsid w:val="003B16DB"/>
    <w:rsid w:val="003B1C34"/>
    <w:rsid w:val="003B737B"/>
    <w:rsid w:val="003C061E"/>
    <w:rsid w:val="003C3D05"/>
    <w:rsid w:val="003C4C6F"/>
    <w:rsid w:val="003D044F"/>
    <w:rsid w:val="003D3E06"/>
    <w:rsid w:val="003D633C"/>
    <w:rsid w:val="003D7308"/>
    <w:rsid w:val="003E0D06"/>
    <w:rsid w:val="003E1077"/>
    <w:rsid w:val="003E13BC"/>
    <w:rsid w:val="003E22D1"/>
    <w:rsid w:val="003E4DB9"/>
    <w:rsid w:val="003E50AD"/>
    <w:rsid w:val="003F0206"/>
    <w:rsid w:val="003F2954"/>
    <w:rsid w:val="003F3A13"/>
    <w:rsid w:val="003F4A19"/>
    <w:rsid w:val="00401759"/>
    <w:rsid w:val="0040356A"/>
    <w:rsid w:val="0040767C"/>
    <w:rsid w:val="00407E36"/>
    <w:rsid w:val="00412639"/>
    <w:rsid w:val="00415735"/>
    <w:rsid w:val="0042308A"/>
    <w:rsid w:val="004233AE"/>
    <w:rsid w:val="00426620"/>
    <w:rsid w:val="004266C7"/>
    <w:rsid w:val="00430476"/>
    <w:rsid w:val="00430626"/>
    <w:rsid w:val="0043391C"/>
    <w:rsid w:val="0043477E"/>
    <w:rsid w:val="00434D74"/>
    <w:rsid w:val="00435141"/>
    <w:rsid w:val="00435577"/>
    <w:rsid w:val="00436140"/>
    <w:rsid w:val="00440488"/>
    <w:rsid w:val="00440FB8"/>
    <w:rsid w:val="004611E5"/>
    <w:rsid w:val="00466AF2"/>
    <w:rsid w:val="0046726A"/>
    <w:rsid w:val="004706C5"/>
    <w:rsid w:val="00473C69"/>
    <w:rsid w:val="0047459D"/>
    <w:rsid w:val="00474A49"/>
    <w:rsid w:val="004758A8"/>
    <w:rsid w:val="004765DE"/>
    <w:rsid w:val="00477279"/>
    <w:rsid w:val="004778C3"/>
    <w:rsid w:val="0048254A"/>
    <w:rsid w:val="004836D2"/>
    <w:rsid w:val="00486FE5"/>
    <w:rsid w:val="00487A68"/>
    <w:rsid w:val="00490191"/>
    <w:rsid w:val="0049210B"/>
    <w:rsid w:val="00496BA0"/>
    <w:rsid w:val="004A1618"/>
    <w:rsid w:val="004A1DE0"/>
    <w:rsid w:val="004A344C"/>
    <w:rsid w:val="004A4CFF"/>
    <w:rsid w:val="004A567B"/>
    <w:rsid w:val="004B1504"/>
    <w:rsid w:val="004B34FB"/>
    <w:rsid w:val="004B3562"/>
    <w:rsid w:val="004B4C86"/>
    <w:rsid w:val="004B6B4B"/>
    <w:rsid w:val="004C04A2"/>
    <w:rsid w:val="004C7A3D"/>
    <w:rsid w:val="004D34F2"/>
    <w:rsid w:val="004D3A28"/>
    <w:rsid w:val="004D3BFB"/>
    <w:rsid w:val="004D7AD0"/>
    <w:rsid w:val="004E1D72"/>
    <w:rsid w:val="004E309D"/>
    <w:rsid w:val="004E327E"/>
    <w:rsid w:val="004E3E33"/>
    <w:rsid w:val="004E4D99"/>
    <w:rsid w:val="004E5556"/>
    <w:rsid w:val="004F09B7"/>
    <w:rsid w:val="004F21C5"/>
    <w:rsid w:val="004F382B"/>
    <w:rsid w:val="004F587F"/>
    <w:rsid w:val="004F7B8A"/>
    <w:rsid w:val="00504945"/>
    <w:rsid w:val="005061A3"/>
    <w:rsid w:val="00507AF8"/>
    <w:rsid w:val="005135CA"/>
    <w:rsid w:val="005147B1"/>
    <w:rsid w:val="00515C74"/>
    <w:rsid w:val="0051778C"/>
    <w:rsid w:val="005208DA"/>
    <w:rsid w:val="005241E5"/>
    <w:rsid w:val="00524C01"/>
    <w:rsid w:val="005267A9"/>
    <w:rsid w:val="00532EDF"/>
    <w:rsid w:val="005339D5"/>
    <w:rsid w:val="00535763"/>
    <w:rsid w:val="005357AA"/>
    <w:rsid w:val="005376E7"/>
    <w:rsid w:val="00537BF4"/>
    <w:rsid w:val="005405B5"/>
    <w:rsid w:val="00541DDF"/>
    <w:rsid w:val="00543AD6"/>
    <w:rsid w:val="005446E1"/>
    <w:rsid w:val="00550497"/>
    <w:rsid w:val="005535A2"/>
    <w:rsid w:val="00560C42"/>
    <w:rsid w:val="005628E4"/>
    <w:rsid w:val="00562BC7"/>
    <w:rsid w:val="00563349"/>
    <w:rsid w:val="00565023"/>
    <w:rsid w:val="00571204"/>
    <w:rsid w:val="00577B62"/>
    <w:rsid w:val="0058223B"/>
    <w:rsid w:val="005867EC"/>
    <w:rsid w:val="00591222"/>
    <w:rsid w:val="005963F8"/>
    <w:rsid w:val="005A112E"/>
    <w:rsid w:val="005A11FC"/>
    <w:rsid w:val="005A1B30"/>
    <w:rsid w:val="005A20DC"/>
    <w:rsid w:val="005B0E3D"/>
    <w:rsid w:val="005B1DA8"/>
    <w:rsid w:val="005B409E"/>
    <w:rsid w:val="005C084F"/>
    <w:rsid w:val="005C0894"/>
    <w:rsid w:val="005C0F50"/>
    <w:rsid w:val="005C138A"/>
    <w:rsid w:val="005C2E86"/>
    <w:rsid w:val="005C3E94"/>
    <w:rsid w:val="005C5F12"/>
    <w:rsid w:val="005C692D"/>
    <w:rsid w:val="005C78FC"/>
    <w:rsid w:val="005D2D80"/>
    <w:rsid w:val="005D7CCA"/>
    <w:rsid w:val="005E06B4"/>
    <w:rsid w:val="005E1668"/>
    <w:rsid w:val="005F2B90"/>
    <w:rsid w:val="005F6103"/>
    <w:rsid w:val="00600D16"/>
    <w:rsid w:val="00601709"/>
    <w:rsid w:val="00601715"/>
    <w:rsid w:val="006034F2"/>
    <w:rsid w:val="006065D1"/>
    <w:rsid w:val="00610C54"/>
    <w:rsid w:val="00612BD2"/>
    <w:rsid w:val="00614761"/>
    <w:rsid w:val="00615218"/>
    <w:rsid w:val="006243AF"/>
    <w:rsid w:val="00630064"/>
    <w:rsid w:val="0063634A"/>
    <w:rsid w:val="00642B1F"/>
    <w:rsid w:val="00643B95"/>
    <w:rsid w:val="006441CF"/>
    <w:rsid w:val="00644853"/>
    <w:rsid w:val="00645FA7"/>
    <w:rsid w:val="00651221"/>
    <w:rsid w:val="00651BED"/>
    <w:rsid w:val="00651CB5"/>
    <w:rsid w:val="0065248A"/>
    <w:rsid w:val="006538E7"/>
    <w:rsid w:val="00654EA2"/>
    <w:rsid w:val="006550CA"/>
    <w:rsid w:val="006552D5"/>
    <w:rsid w:val="006569ED"/>
    <w:rsid w:val="00656B94"/>
    <w:rsid w:val="006572D8"/>
    <w:rsid w:val="00660BFF"/>
    <w:rsid w:val="006610C5"/>
    <w:rsid w:val="00663179"/>
    <w:rsid w:val="006642EF"/>
    <w:rsid w:val="00665D42"/>
    <w:rsid w:val="00666B27"/>
    <w:rsid w:val="006671E6"/>
    <w:rsid w:val="00667B16"/>
    <w:rsid w:val="00667D68"/>
    <w:rsid w:val="0067278E"/>
    <w:rsid w:val="00672A21"/>
    <w:rsid w:val="00681DD0"/>
    <w:rsid w:val="00682961"/>
    <w:rsid w:val="00682D70"/>
    <w:rsid w:val="00682DD1"/>
    <w:rsid w:val="0068512C"/>
    <w:rsid w:val="0069249C"/>
    <w:rsid w:val="006A2628"/>
    <w:rsid w:val="006B05FF"/>
    <w:rsid w:val="006B151B"/>
    <w:rsid w:val="006B7850"/>
    <w:rsid w:val="006C628C"/>
    <w:rsid w:val="006C739E"/>
    <w:rsid w:val="006D28AC"/>
    <w:rsid w:val="006D3A38"/>
    <w:rsid w:val="006D4E14"/>
    <w:rsid w:val="006D67EC"/>
    <w:rsid w:val="006E1D91"/>
    <w:rsid w:val="006E4060"/>
    <w:rsid w:val="006E7564"/>
    <w:rsid w:val="006F2C69"/>
    <w:rsid w:val="006F3AA2"/>
    <w:rsid w:val="006F4947"/>
    <w:rsid w:val="006F4C65"/>
    <w:rsid w:val="006F5B77"/>
    <w:rsid w:val="006F6AC8"/>
    <w:rsid w:val="007009DF"/>
    <w:rsid w:val="00700A42"/>
    <w:rsid w:val="00702E12"/>
    <w:rsid w:val="00705B6B"/>
    <w:rsid w:val="007121EA"/>
    <w:rsid w:val="00712FE4"/>
    <w:rsid w:val="00720691"/>
    <w:rsid w:val="00721B4C"/>
    <w:rsid w:val="00727F39"/>
    <w:rsid w:val="0073208D"/>
    <w:rsid w:val="00733A2B"/>
    <w:rsid w:val="0073609E"/>
    <w:rsid w:val="00736654"/>
    <w:rsid w:val="00741160"/>
    <w:rsid w:val="007418FF"/>
    <w:rsid w:val="00741BEB"/>
    <w:rsid w:val="00747A6E"/>
    <w:rsid w:val="00747C02"/>
    <w:rsid w:val="00747D5D"/>
    <w:rsid w:val="007504D5"/>
    <w:rsid w:val="00755DAF"/>
    <w:rsid w:val="00756679"/>
    <w:rsid w:val="00756D37"/>
    <w:rsid w:val="007572B4"/>
    <w:rsid w:val="00761884"/>
    <w:rsid w:val="00767354"/>
    <w:rsid w:val="00767E96"/>
    <w:rsid w:val="0077282A"/>
    <w:rsid w:val="00772A0C"/>
    <w:rsid w:val="00777984"/>
    <w:rsid w:val="00780C6E"/>
    <w:rsid w:val="00780DE7"/>
    <w:rsid w:val="0078142B"/>
    <w:rsid w:val="00784611"/>
    <w:rsid w:val="00785011"/>
    <w:rsid w:val="00785AF3"/>
    <w:rsid w:val="00787F7D"/>
    <w:rsid w:val="007918CB"/>
    <w:rsid w:val="00791F67"/>
    <w:rsid w:val="00794378"/>
    <w:rsid w:val="00794662"/>
    <w:rsid w:val="007977DD"/>
    <w:rsid w:val="007A08E7"/>
    <w:rsid w:val="007A2F11"/>
    <w:rsid w:val="007A3542"/>
    <w:rsid w:val="007A3B9F"/>
    <w:rsid w:val="007B1407"/>
    <w:rsid w:val="007B1E7A"/>
    <w:rsid w:val="007B4DDF"/>
    <w:rsid w:val="007B7CC0"/>
    <w:rsid w:val="007B7ED9"/>
    <w:rsid w:val="007D0143"/>
    <w:rsid w:val="007D268F"/>
    <w:rsid w:val="007D3218"/>
    <w:rsid w:val="007D3439"/>
    <w:rsid w:val="007D4A7E"/>
    <w:rsid w:val="007D5BB9"/>
    <w:rsid w:val="007E16E9"/>
    <w:rsid w:val="007E2576"/>
    <w:rsid w:val="007E2CAA"/>
    <w:rsid w:val="007E355F"/>
    <w:rsid w:val="007E4378"/>
    <w:rsid w:val="007E536B"/>
    <w:rsid w:val="007E6854"/>
    <w:rsid w:val="007E7DB2"/>
    <w:rsid w:val="007F059B"/>
    <w:rsid w:val="007F0802"/>
    <w:rsid w:val="007F3073"/>
    <w:rsid w:val="007F458D"/>
    <w:rsid w:val="007F7AF3"/>
    <w:rsid w:val="007F7CD0"/>
    <w:rsid w:val="00800A55"/>
    <w:rsid w:val="008042AC"/>
    <w:rsid w:val="008042EA"/>
    <w:rsid w:val="00804BF7"/>
    <w:rsid w:val="008065C7"/>
    <w:rsid w:val="008115FC"/>
    <w:rsid w:val="00813B3C"/>
    <w:rsid w:val="0081491D"/>
    <w:rsid w:val="00814E2B"/>
    <w:rsid w:val="0082128D"/>
    <w:rsid w:val="00821642"/>
    <w:rsid w:val="00823A4F"/>
    <w:rsid w:val="00826B2F"/>
    <w:rsid w:val="00827C63"/>
    <w:rsid w:val="00835E01"/>
    <w:rsid w:val="00836A14"/>
    <w:rsid w:val="00843E48"/>
    <w:rsid w:val="008464D3"/>
    <w:rsid w:val="00847086"/>
    <w:rsid w:val="008508E9"/>
    <w:rsid w:val="00852B86"/>
    <w:rsid w:val="00853B06"/>
    <w:rsid w:val="00857723"/>
    <w:rsid w:val="008579F2"/>
    <w:rsid w:val="00857E14"/>
    <w:rsid w:val="0086443F"/>
    <w:rsid w:val="00864717"/>
    <w:rsid w:val="008651F1"/>
    <w:rsid w:val="008665F4"/>
    <w:rsid w:val="008672DE"/>
    <w:rsid w:val="008702C3"/>
    <w:rsid w:val="00870729"/>
    <w:rsid w:val="00870EF6"/>
    <w:rsid w:val="00871D20"/>
    <w:rsid w:val="00871DFA"/>
    <w:rsid w:val="008771B3"/>
    <w:rsid w:val="008779E1"/>
    <w:rsid w:val="008824AC"/>
    <w:rsid w:val="00882A56"/>
    <w:rsid w:val="00885DA8"/>
    <w:rsid w:val="00887726"/>
    <w:rsid w:val="00894B2F"/>
    <w:rsid w:val="008A4CB8"/>
    <w:rsid w:val="008A7581"/>
    <w:rsid w:val="008B055B"/>
    <w:rsid w:val="008B08C8"/>
    <w:rsid w:val="008B206E"/>
    <w:rsid w:val="008B4BE2"/>
    <w:rsid w:val="008B543E"/>
    <w:rsid w:val="008C1360"/>
    <w:rsid w:val="008C2EB6"/>
    <w:rsid w:val="008C3CBA"/>
    <w:rsid w:val="008C476B"/>
    <w:rsid w:val="008C4961"/>
    <w:rsid w:val="008C5FF6"/>
    <w:rsid w:val="008C733F"/>
    <w:rsid w:val="008C7BCC"/>
    <w:rsid w:val="008D07E1"/>
    <w:rsid w:val="008D322E"/>
    <w:rsid w:val="008D3E80"/>
    <w:rsid w:val="008D4B36"/>
    <w:rsid w:val="008E0211"/>
    <w:rsid w:val="008E072D"/>
    <w:rsid w:val="008E18F5"/>
    <w:rsid w:val="008E28F9"/>
    <w:rsid w:val="008E2A65"/>
    <w:rsid w:val="008F02F2"/>
    <w:rsid w:val="008F0BAF"/>
    <w:rsid w:val="008F0D15"/>
    <w:rsid w:val="008F35D2"/>
    <w:rsid w:val="008F4362"/>
    <w:rsid w:val="008F4B7C"/>
    <w:rsid w:val="008F6887"/>
    <w:rsid w:val="008F729E"/>
    <w:rsid w:val="008F7E20"/>
    <w:rsid w:val="00902B6B"/>
    <w:rsid w:val="00906A04"/>
    <w:rsid w:val="00907D72"/>
    <w:rsid w:val="0091135B"/>
    <w:rsid w:val="009122C6"/>
    <w:rsid w:val="00913012"/>
    <w:rsid w:val="0091587E"/>
    <w:rsid w:val="009205FD"/>
    <w:rsid w:val="0092199C"/>
    <w:rsid w:val="0092689B"/>
    <w:rsid w:val="00926DAF"/>
    <w:rsid w:val="0093152D"/>
    <w:rsid w:val="0093155C"/>
    <w:rsid w:val="009335D5"/>
    <w:rsid w:val="00933E51"/>
    <w:rsid w:val="00935A85"/>
    <w:rsid w:val="00935CB2"/>
    <w:rsid w:val="00936FD8"/>
    <w:rsid w:val="0093752E"/>
    <w:rsid w:val="00940376"/>
    <w:rsid w:val="00942278"/>
    <w:rsid w:val="009438ED"/>
    <w:rsid w:val="0094710D"/>
    <w:rsid w:val="009530A1"/>
    <w:rsid w:val="00960569"/>
    <w:rsid w:val="00963A3F"/>
    <w:rsid w:val="00966252"/>
    <w:rsid w:val="009800D6"/>
    <w:rsid w:val="0098029D"/>
    <w:rsid w:val="00980E1E"/>
    <w:rsid w:val="00984C8E"/>
    <w:rsid w:val="009867FD"/>
    <w:rsid w:val="00990A0E"/>
    <w:rsid w:val="009933E3"/>
    <w:rsid w:val="00995356"/>
    <w:rsid w:val="00996A7E"/>
    <w:rsid w:val="009A4129"/>
    <w:rsid w:val="009B21B7"/>
    <w:rsid w:val="009B2A8F"/>
    <w:rsid w:val="009B2AF0"/>
    <w:rsid w:val="009B3AB8"/>
    <w:rsid w:val="009B3ECF"/>
    <w:rsid w:val="009B51BE"/>
    <w:rsid w:val="009C1915"/>
    <w:rsid w:val="009C3A58"/>
    <w:rsid w:val="009C5EDB"/>
    <w:rsid w:val="009C743C"/>
    <w:rsid w:val="009D04FE"/>
    <w:rsid w:val="009D34F8"/>
    <w:rsid w:val="009D3D6E"/>
    <w:rsid w:val="009D4616"/>
    <w:rsid w:val="009D62F9"/>
    <w:rsid w:val="009D7271"/>
    <w:rsid w:val="009E1303"/>
    <w:rsid w:val="009E36A3"/>
    <w:rsid w:val="009E4184"/>
    <w:rsid w:val="009E6022"/>
    <w:rsid w:val="009E610C"/>
    <w:rsid w:val="009E7409"/>
    <w:rsid w:val="009F05AF"/>
    <w:rsid w:val="009F092C"/>
    <w:rsid w:val="009F0A1C"/>
    <w:rsid w:val="009F100D"/>
    <w:rsid w:val="009F130F"/>
    <w:rsid w:val="009F3EBB"/>
    <w:rsid w:val="009F66D6"/>
    <w:rsid w:val="00A0541F"/>
    <w:rsid w:val="00A05ABF"/>
    <w:rsid w:val="00A06398"/>
    <w:rsid w:val="00A11C3E"/>
    <w:rsid w:val="00A11CBD"/>
    <w:rsid w:val="00A1432A"/>
    <w:rsid w:val="00A162A9"/>
    <w:rsid w:val="00A16772"/>
    <w:rsid w:val="00A1795B"/>
    <w:rsid w:val="00A250D4"/>
    <w:rsid w:val="00A25B18"/>
    <w:rsid w:val="00A26386"/>
    <w:rsid w:val="00A301FE"/>
    <w:rsid w:val="00A32A16"/>
    <w:rsid w:val="00A32E47"/>
    <w:rsid w:val="00A368DE"/>
    <w:rsid w:val="00A36B1C"/>
    <w:rsid w:val="00A378AD"/>
    <w:rsid w:val="00A37C35"/>
    <w:rsid w:val="00A431B9"/>
    <w:rsid w:val="00A45D16"/>
    <w:rsid w:val="00A4605D"/>
    <w:rsid w:val="00A4639C"/>
    <w:rsid w:val="00A47AAC"/>
    <w:rsid w:val="00A50D9E"/>
    <w:rsid w:val="00A51E0E"/>
    <w:rsid w:val="00A62546"/>
    <w:rsid w:val="00A655B0"/>
    <w:rsid w:val="00A66231"/>
    <w:rsid w:val="00A71FDE"/>
    <w:rsid w:val="00A73621"/>
    <w:rsid w:val="00A76AD3"/>
    <w:rsid w:val="00A8000A"/>
    <w:rsid w:val="00A808AB"/>
    <w:rsid w:val="00A81E72"/>
    <w:rsid w:val="00A84295"/>
    <w:rsid w:val="00A8592E"/>
    <w:rsid w:val="00A86BFA"/>
    <w:rsid w:val="00A87488"/>
    <w:rsid w:val="00A87C16"/>
    <w:rsid w:val="00A9105C"/>
    <w:rsid w:val="00A92E91"/>
    <w:rsid w:val="00A9388C"/>
    <w:rsid w:val="00A94E41"/>
    <w:rsid w:val="00AA383F"/>
    <w:rsid w:val="00AA4365"/>
    <w:rsid w:val="00AA5F26"/>
    <w:rsid w:val="00AA794F"/>
    <w:rsid w:val="00AB2792"/>
    <w:rsid w:val="00AB415D"/>
    <w:rsid w:val="00AB4A43"/>
    <w:rsid w:val="00AB7263"/>
    <w:rsid w:val="00AC033B"/>
    <w:rsid w:val="00AD311C"/>
    <w:rsid w:val="00AD34C9"/>
    <w:rsid w:val="00AD4B07"/>
    <w:rsid w:val="00AE4670"/>
    <w:rsid w:val="00AE4E5F"/>
    <w:rsid w:val="00AE4F4C"/>
    <w:rsid w:val="00AE5A04"/>
    <w:rsid w:val="00AE672B"/>
    <w:rsid w:val="00AE6A20"/>
    <w:rsid w:val="00AF5E04"/>
    <w:rsid w:val="00AF785E"/>
    <w:rsid w:val="00B002AE"/>
    <w:rsid w:val="00B00D5E"/>
    <w:rsid w:val="00B03A27"/>
    <w:rsid w:val="00B05ACC"/>
    <w:rsid w:val="00B0680F"/>
    <w:rsid w:val="00B10EC9"/>
    <w:rsid w:val="00B13783"/>
    <w:rsid w:val="00B156B2"/>
    <w:rsid w:val="00B1594C"/>
    <w:rsid w:val="00B2020A"/>
    <w:rsid w:val="00B20B9A"/>
    <w:rsid w:val="00B22D6C"/>
    <w:rsid w:val="00B235BB"/>
    <w:rsid w:val="00B23CF9"/>
    <w:rsid w:val="00B23D91"/>
    <w:rsid w:val="00B27215"/>
    <w:rsid w:val="00B278EF"/>
    <w:rsid w:val="00B304BC"/>
    <w:rsid w:val="00B354BB"/>
    <w:rsid w:val="00B3779C"/>
    <w:rsid w:val="00B37A03"/>
    <w:rsid w:val="00B37E51"/>
    <w:rsid w:val="00B42C05"/>
    <w:rsid w:val="00B433EE"/>
    <w:rsid w:val="00B44F6F"/>
    <w:rsid w:val="00B46341"/>
    <w:rsid w:val="00B4710E"/>
    <w:rsid w:val="00B47AE9"/>
    <w:rsid w:val="00B518A0"/>
    <w:rsid w:val="00B51E86"/>
    <w:rsid w:val="00B52264"/>
    <w:rsid w:val="00B53DBB"/>
    <w:rsid w:val="00B5684E"/>
    <w:rsid w:val="00B579EB"/>
    <w:rsid w:val="00B601E1"/>
    <w:rsid w:val="00B633A0"/>
    <w:rsid w:val="00B64892"/>
    <w:rsid w:val="00B6542D"/>
    <w:rsid w:val="00B664AE"/>
    <w:rsid w:val="00B67B68"/>
    <w:rsid w:val="00B70722"/>
    <w:rsid w:val="00B7194A"/>
    <w:rsid w:val="00B72769"/>
    <w:rsid w:val="00B72ACC"/>
    <w:rsid w:val="00B72C2F"/>
    <w:rsid w:val="00B813CC"/>
    <w:rsid w:val="00B81EB4"/>
    <w:rsid w:val="00B9027E"/>
    <w:rsid w:val="00B90995"/>
    <w:rsid w:val="00B93C14"/>
    <w:rsid w:val="00B94453"/>
    <w:rsid w:val="00B978FB"/>
    <w:rsid w:val="00BA4132"/>
    <w:rsid w:val="00BA4792"/>
    <w:rsid w:val="00BA53AE"/>
    <w:rsid w:val="00BB44FA"/>
    <w:rsid w:val="00BB4E49"/>
    <w:rsid w:val="00BB55D8"/>
    <w:rsid w:val="00BB5B9D"/>
    <w:rsid w:val="00BC2BD4"/>
    <w:rsid w:val="00BC38E8"/>
    <w:rsid w:val="00BC4ED7"/>
    <w:rsid w:val="00BC5072"/>
    <w:rsid w:val="00BC5C28"/>
    <w:rsid w:val="00BC5EC3"/>
    <w:rsid w:val="00BC6FB5"/>
    <w:rsid w:val="00BC7C9F"/>
    <w:rsid w:val="00BD04F5"/>
    <w:rsid w:val="00BD1AB6"/>
    <w:rsid w:val="00BD56D4"/>
    <w:rsid w:val="00BD61AF"/>
    <w:rsid w:val="00BD6770"/>
    <w:rsid w:val="00BE0969"/>
    <w:rsid w:val="00BE0F38"/>
    <w:rsid w:val="00BE22D3"/>
    <w:rsid w:val="00BE3158"/>
    <w:rsid w:val="00BE5993"/>
    <w:rsid w:val="00BF08A0"/>
    <w:rsid w:val="00BF35EE"/>
    <w:rsid w:val="00BF784E"/>
    <w:rsid w:val="00C03AF1"/>
    <w:rsid w:val="00C06D7A"/>
    <w:rsid w:val="00C10D1B"/>
    <w:rsid w:val="00C11617"/>
    <w:rsid w:val="00C120E3"/>
    <w:rsid w:val="00C12657"/>
    <w:rsid w:val="00C16F21"/>
    <w:rsid w:val="00C2534D"/>
    <w:rsid w:val="00C307D3"/>
    <w:rsid w:val="00C33B5B"/>
    <w:rsid w:val="00C40EA5"/>
    <w:rsid w:val="00C424BA"/>
    <w:rsid w:val="00C4277F"/>
    <w:rsid w:val="00C42CA1"/>
    <w:rsid w:val="00C47285"/>
    <w:rsid w:val="00C50280"/>
    <w:rsid w:val="00C50C51"/>
    <w:rsid w:val="00C5513A"/>
    <w:rsid w:val="00C57441"/>
    <w:rsid w:val="00C605D3"/>
    <w:rsid w:val="00C60D33"/>
    <w:rsid w:val="00C62E19"/>
    <w:rsid w:val="00C63B18"/>
    <w:rsid w:val="00C64345"/>
    <w:rsid w:val="00C65E03"/>
    <w:rsid w:val="00C671AC"/>
    <w:rsid w:val="00C7139C"/>
    <w:rsid w:val="00C717A1"/>
    <w:rsid w:val="00C728A0"/>
    <w:rsid w:val="00C72D90"/>
    <w:rsid w:val="00C7778D"/>
    <w:rsid w:val="00C815E6"/>
    <w:rsid w:val="00C83DBD"/>
    <w:rsid w:val="00C8573F"/>
    <w:rsid w:val="00C92738"/>
    <w:rsid w:val="00C979E4"/>
    <w:rsid w:val="00CA3F7A"/>
    <w:rsid w:val="00CA619B"/>
    <w:rsid w:val="00CA64F0"/>
    <w:rsid w:val="00CA71E3"/>
    <w:rsid w:val="00CA773E"/>
    <w:rsid w:val="00CA7D0A"/>
    <w:rsid w:val="00CB1716"/>
    <w:rsid w:val="00CB18D7"/>
    <w:rsid w:val="00CB3CB7"/>
    <w:rsid w:val="00CB44AA"/>
    <w:rsid w:val="00CC0A39"/>
    <w:rsid w:val="00CC19D1"/>
    <w:rsid w:val="00CC1C5B"/>
    <w:rsid w:val="00CC258B"/>
    <w:rsid w:val="00CC33EB"/>
    <w:rsid w:val="00CC39F4"/>
    <w:rsid w:val="00CC758D"/>
    <w:rsid w:val="00CD2060"/>
    <w:rsid w:val="00CD3E77"/>
    <w:rsid w:val="00CD4088"/>
    <w:rsid w:val="00CD6B64"/>
    <w:rsid w:val="00CE0951"/>
    <w:rsid w:val="00CE3B75"/>
    <w:rsid w:val="00CE3C4E"/>
    <w:rsid w:val="00CE4075"/>
    <w:rsid w:val="00CE4391"/>
    <w:rsid w:val="00CE5254"/>
    <w:rsid w:val="00CE756C"/>
    <w:rsid w:val="00CF5087"/>
    <w:rsid w:val="00CF51EA"/>
    <w:rsid w:val="00CF6B42"/>
    <w:rsid w:val="00D00DC8"/>
    <w:rsid w:val="00D02C79"/>
    <w:rsid w:val="00D0366F"/>
    <w:rsid w:val="00D04CBE"/>
    <w:rsid w:val="00D07725"/>
    <w:rsid w:val="00D10BF0"/>
    <w:rsid w:val="00D114CB"/>
    <w:rsid w:val="00D11B51"/>
    <w:rsid w:val="00D16940"/>
    <w:rsid w:val="00D17B45"/>
    <w:rsid w:val="00D17EE7"/>
    <w:rsid w:val="00D21418"/>
    <w:rsid w:val="00D22487"/>
    <w:rsid w:val="00D23CCE"/>
    <w:rsid w:val="00D25BB7"/>
    <w:rsid w:val="00D25FE8"/>
    <w:rsid w:val="00D31A76"/>
    <w:rsid w:val="00D32640"/>
    <w:rsid w:val="00D3339A"/>
    <w:rsid w:val="00D34CD8"/>
    <w:rsid w:val="00D357E8"/>
    <w:rsid w:val="00D40758"/>
    <w:rsid w:val="00D440B4"/>
    <w:rsid w:val="00D500FF"/>
    <w:rsid w:val="00D5129A"/>
    <w:rsid w:val="00D52C1B"/>
    <w:rsid w:val="00D60935"/>
    <w:rsid w:val="00D60978"/>
    <w:rsid w:val="00D60FD3"/>
    <w:rsid w:val="00D63CE3"/>
    <w:rsid w:val="00D65C71"/>
    <w:rsid w:val="00D662A2"/>
    <w:rsid w:val="00D67D1A"/>
    <w:rsid w:val="00D706E9"/>
    <w:rsid w:val="00D7125C"/>
    <w:rsid w:val="00D73FA3"/>
    <w:rsid w:val="00D75B5F"/>
    <w:rsid w:val="00D77783"/>
    <w:rsid w:val="00D81346"/>
    <w:rsid w:val="00D83A28"/>
    <w:rsid w:val="00D85487"/>
    <w:rsid w:val="00D85E2E"/>
    <w:rsid w:val="00D85FEA"/>
    <w:rsid w:val="00D8644F"/>
    <w:rsid w:val="00D92A49"/>
    <w:rsid w:val="00D94544"/>
    <w:rsid w:val="00D96F10"/>
    <w:rsid w:val="00DA0F1F"/>
    <w:rsid w:val="00DB5338"/>
    <w:rsid w:val="00DB6795"/>
    <w:rsid w:val="00DB7632"/>
    <w:rsid w:val="00DC2182"/>
    <w:rsid w:val="00DC293B"/>
    <w:rsid w:val="00DC681E"/>
    <w:rsid w:val="00DC68DA"/>
    <w:rsid w:val="00DC756B"/>
    <w:rsid w:val="00DD0019"/>
    <w:rsid w:val="00DD1AC7"/>
    <w:rsid w:val="00DD1B1E"/>
    <w:rsid w:val="00DD31B6"/>
    <w:rsid w:val="00DD768F"/>
    <w:rsid w:val="00DE18F3"/>
    <w:rsid w:val="00DE1E30"/>
    <w:rsid w:val="00DE3487"/>
    <w:rsid w:val="00DE5E4C"/>
    <w:rsid w:val="00DE6A20"/>
    <w:rsid w:val="00DF08F7"/>
    <w:rsid w:val="00DF29E3"/>
    <w:rsid w:val="00DF2FD9"/>
    <w:rsid w:val="00DF4D8C"/>
    <w:rsid w:val="00DF6554"/>
    <w:rsid w:val="00E00373"/>
    <w:rsid w:val="00E01021"/>
    <w:rsid w:val="00E03789"/>
    <w:rsid w:val="00E05C60"/>
    <w:rsid w:val="00E1110F"/>
    <w:rsid w:val="00E11FD3"/>
    <w:rsid w:val="00E120CA"/>
    <w:rsid w:val="00E14230"/>
    <w:rsid w:val="00E166A9"/>
    <w:rsid w:val="00E167D0"/>
    <w:rsid w:val="00E20EEF"/>
    <w:rsid w:val="00E23798"/>
    <w:rsid w:val="00E23941"/>
    <w:rsid w:val="00E23CA7"/>
    <w:rsid w:val="00E241E5"/>
    <w:rsid w:val="00E24238"/>
    <w:rsid w:val="00E258AB"/>
    <w:rsid w:val="00E265EA"/>
    <w:rsid w:val="00E311CD"/>
    <w:rsid w:val="00E3285B"/>
    <w:rsid w:val="00E40165"/>
    <w:rsid w:val="00E42064"/>
    <w:rsid w:val="00E43539"/>
    <w:rsid w:val="00E45F0D"/>
    <w:rsid w:val="00E526DA"/>
    <w:rsid w:val="00E543B4"/>
    <w:rsid w:val="00E6427B"/>
    <w:rsid w:val="00E704EF"/>
    <w:rsid w:val="00E71C84"/>
    <w:rsid w:val="00E75960"/>
    <w:rsid w:val="00E8559A"/>
    <w:rsid w:val="00E8603F"/>
    <w:rsid w:val="00E90ABA"/>
    <w:rsid w:val="00E91C9F"/>
    <w:rsid w:val="00E960D5"/>
    <w:rsid w:val="00E97576"/>
    <w:rsid w:val="00EA02D6"/>
    <w:rsid w:val="00EA4FD0"/>
    <w:rsid w:val="00EA72FB"/>
    <w:rsid w:val="00EB1B6C"/>
    <w:rsid w:val="00EB4625"/>
    <w:rsid w:val="00EB4EBF"/>
    <w:rsid w:val="00EB64E0"/>
    <w:rsid w:val="00EB6647"/>
    <w:rsid w:val="00EC25BF"/>
    <w:rsid w:val="00EC320D"/>
    <w:rsid w:val="00EC5855"/>
    <w:rsid w:val="00ED13F3"/>
    <w:rsid w:val="00ED1565"/>
    <w:rsid w:val="00ED2756"/>
    <w:rsid w:val="00ED2E56"/>
    <w:rsid w:val="00ED3578"/>
    <w:rsid w:val="00ED48D8"/>
    <w:rsid w:val="00ED6007"/>
    <w:rsid w:val="00ED6B0D"/>
    <w:rsid w:val="00EE129A"/>
    <w:rsid w:val="00EE26FF"/>
    <w:rsid w:val="00EE2F82"/>
    <w:rsid w:val="00EE4355"/>
    <w:rsid w:val="00EE4E71"/>
    <w:rsid w:val="00EE5595"/>
    <w:rsid w:val="00EE767C"/>
    <w:rsid w:val="00EF1EAA"/>
    <w:rsid w:val="00EF4660"/>
    <w:rsid w:val="00EF6729"/>
    <w:rsid w:val="00EF69E3"/>
    <w:rsid w:val="00F0260D"/>
    <w:rsid w:val="00F03120"/>
    <w:rsid w:val="00F056FC"/>
    <w:rsid w:val="00F05701"/>
    <w:rsid w:val="00F0662E"/>
    <w:rsid w:val="00F1105F"/>
    <w:rsid w:val="00F1558C"/>
    <w:rsid w:val="00F20963"/>
    <w:rsid w:val="00F238F9"/>
    <w:rsid w:val="00F30325"/>
    <w:rsid w:val="00F309F1"/>
    <w:rsid w:val="00F32459"/>
    <w:rsid w:val="00F3647C"/>
    <w:rsid w:val="00F37164"/>
    <w:rsid w:val="00F37F4A"/>
    <w:rsid w:val="00F40D16"/>
    <w:rsid w:val="00F42390"/>
    <w:rsid w:val="00F46905"/>
    <w:rsid w:val="00F55EA3"/>
    <w:rsid w:val="00F628EC"/>
    <w:rsid w:val="00F63E69"/>
    <w:rsid w:val="00F6489A"/>
    <w:rsid w:val="00F658AF"/>
    <w:rsid w:val="00F65E5B"/>
    <w:rsid w:val="00F67196"/>
    <w:rsid w:val="00F70029"/>
    <w:rsid w:val="00F7072A"/>
    <w:rsid w:val="00F751BE"/>
    <w:rsid w:val="00F80DF2"/>
    <w:rsid w:val="00F8110A"/>
    <w:rsid w:val="00F814CD"/>
    <w:rsid w:val="00F85936"/>
    <w:rsid w:val="00F85C48"/>
    <w:rsid w:val="00F91A1B"/>
    <w:rsid w:val="00F922A3"/>
    <w:rsid w:val="00F936D9"/>
    <w:rsid w:val="00F936DC"/>
    <w:rsid w:val="00F94D5A"/>
    <w:rsid w:val="00F9538B"/>
    <w:rsid w:val="00F976D9"/>
    <w:rsid w:val="00F97D49"/>
    <w:rsid w:val="00FA050F"/>
    <w:rsid w:val="00FA16F5"/>
    <w:rsid w:val="00FA1A02"/>
    <w:rsid w:val="00FA1DF7"/>
    <w:rsid w:val="00FA42CB"/>
    <w:rsid w:val="00FA4F08"/>
    <w:rsid w:val="00FA6C9D"/>
    <w:rsid w:val="00FA72A5"/>
    <w:rsid w:val="00FB1A2F"/>
    <w:rsid w:val="00FB2F37"/>
    <w:rsid w:val="00FB397D"/>
    <w:rsid w:val="00FB3D03"/>
    <w:rsid w:val="00FB3EEC"/>
    <w:rsid w:val="00FB54F3"/>
    <w:rsid w:val="00FB5789"/>
    <w:rsid w:val="00FB5FCC"/>
    <w:rsid w:val="00FB669A"/>
    <w:rsid w:val="00FC0274"/>
    <w:rsid w:val="00FC7ACC"/>
    <w:rsid w:val="00FD3510"/>
    <w:rsid w:val="00FD4294"/>
    <w:rsid w:val="00FD59B3"/>
    <w:rsid w:val="00FD7CC9"/>
    <w:rsid w:val="00FD7E48"/>
    <w:rsid w:val="00FE3C1C"/>
    <w:rsid w:val="00FE3D17"/>
    <w:rsid w:val="00FE3EC2"/>
    <w:rsid w:val="00FE44B6"/>
    <w:rsid w:val="00FE5038"/>
    <w:rsid w:val="00FF0984"/>
    <w:rsid w:val="00FF1EE1"/>
    <w:rsid w:val="00FF2CCD"/>
    <w:rsid w:val="00FF3167"/>
    <w:rsid w:val="00FF31D5"/>
    <w:rsid w:val="00FF52FE"/>
    <w:rsid w:val="00FF56F4"/>
    <w:rsid w:val="00FF775A"/>
    <w:rsid w:val="00FF77C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3A423"/>
  <w15:docId w15:val="{2ABB279A-DA23-4BDB-B0CB-E1DA7E8D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E0F38"/>
    <w:pPr>
      <w:spacing w:after="200" w:line="276" w:lineRule="auto"/>
    </w:pPr>
  </w:style>
  <w:style w:type="paragraph" w:styleId="Nagwek1">
    <w:name w:val="heading 1"/>
    <w:basedOn w:val="Normalny"/>
    <w:next w:val="Normalny"/>
    <w:link w:val="Nagwek1Znak"/>
    <w:uiPriority w:val="9"/>
    <w:qFormat/>
    <w:rsid w:val="00CF5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A573B"/>
    <w:pPr>
      <w:keepNext/>
      <w:keepLines/>
      <w:suppressAutoHyphens w:val="0"/>
      <w:spacing w:before="40" w:after="0" w:line="240" w:lineRule="auto"/>
      <w:outlineLvl w:val="1"/>
    </w:pPr>
    <w:rPr>
      <w:rFonts w:asciiTheme="majorHAnsi" w:eastAsiaTheme="majorEastAsia" w:hAnsiTheme="majorHAnsi" w:cstheme="majorBidi"/>
      <w:color w:val="365F91" w:themeColor="accent1" w:themeShade="BF"/>
      <w:sz w:val="26"/>
      <w:szCs w:val="26"/>
      <w:lang w:eastAsia="pl-PL"/>
    </w:rPr>
  </w:style>
  <w:style w:type="paragraph" w:styleId="Nagwek3">
    <w:name w:val="heading 3"/>
    <w:basedOn w:val="Standard"/>
    <w:link w:val="Nagwek3Znak"/>
    <w:rsid w:val="003A573B"/>
    <w:pPr>
      <w:keepNext/>
      <w:spacing w:line="360" w:lineRule="auto"/>
      <w:ind w:firstLine="1"/>
      <w:jc w:val="both"/>
      <w:outlineLvl w:val="2"/>
    </w:pPr>
    <w:rPr>
      <w:b/>
      <w:szCs w:val="20"/>
    </w:rPr>
  </w:style>
  <w:style w:type="paragraph" w:styleId="Nagwek6">
    <w:name w:val="heading 6"/>
    <w:basedOn w:val="Standard"/>
    <w:link w:val="Nagwek6Znak"/>
    <w:rsid w:val="003A573B"/>
    <w:pPr>
      <w:keepNext/>
      <w:outlineLvl w:val="5"/>
    </w:pPr>
    <w:rPr>
      <w:b/>
      <w:bCs/>
      <w:sz w:val="28"/>
      <w:szCs w:val="20"/>
    </w:rPr>
  </w:style>
  <w:style w:type="paragraph" w:styleId="Nagwek8">
    <w:name w:val="heading 8"/>
    <w:basedOn w:val="Standard"/>
    <w:link w:val="Nagwek8Znak"/>
    <w:rsid w:val="003A573B"/>
    <w:pPr>
      <w:keepNext/>
      <w:ind w:left="57" w:right="57"/>
      <w:jc w:val="center"/>
      <w:outlineLvl w:val="7"/>
    </w:pPr>
    <w:rPr>
      <w:b/>
      <w:bCs/>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334C1"/>
    <w:rPr>
      <w:color w:val="0000FF" w:themeColor="hyperlink"/>
      <w:u w:val="single"/>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FB3A8A"/>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qFormat/>
    <w:rsid w:val="005708CF"/>
  </w:style>
  <w:style w:type="character" w:customStyle="1" w:styleId="StopkaZnak">
    <w:name w:val="Stopka Znak"/>
    <w:basedOn w:val="Domylnaczcionkaakapitu"/>
    <w:link w:val="Stopka"/>
    <w:uiPriority w:val="99"/>
    <w:qFormat/>
    <w:rsid w:val="005708CF"/>
  </w:style>
  <w:style w:type="character" w:customStyle="1" w:styleId="TekstdymkaZnak">
    <w:name w:val="Tekst dymka Znak"/>
    <w:basedOn w:val="Domylnaczcionkaakapitu"/>
    <w:link w:val="Tekstdymka"/>
    <w:uiPriority w:val="99"/>
    <w:semiHidden/>
    <w:qFormat/>
    <w:rsid w:val="00C334C1"/>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qFormat/>
    <w:rsid w:val="00C334C1"/>
    <w:rPr>
      <w:sz w:val="20"/>
      <w:szCs w:val="20"/>
    </w:rPr>
  </w:style>
  <w:style w:type="paragraph" w:styleId="Nagwek">
    <w:name w:val="header"/>
    <w:basedOn w:val="Normalny"/>
    <w:next w:val="Tekstpodstawowy"/>
    <w:link w:val="NagwekZnak"/>
    <w:uiPriority w:val="99"/>
    <w:unhideWhenUsed/>
    <w:rsid w:val="005708CF"/>
    <w:pPr>
      <w:tabs>
        <w:tab w:val="center" w:pos="4536"/>
        <w:tab w:val="right" w:pos="9072"/>
      </w:tabs>
      <w:spacing w:after="0" w:line="240" w:lineRule="auto"/>
    </w:pPr>
  </w:style>
  <w:style w:type="paragraph" w:styleId="Tekstpodstawowy">
    <w:name w:val="Body Text"/>
    <w:basedOn w:val="Normalny"/>
    <w:link w:val="TekstpodstawowyZnak"/>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qFormat/>
    <w:rsid w:val="00FB3A8A"/>
    <w:pPr>
      <w:spacing w:after="0" w:line="240" w:lineRule="auto"/>
      <w:ind w:left="708"/>
    </w:pPr>
    <w:rPr>
      <w:rFonts w:ascii="Times New Roman" w:eastAsia="Times New Roman" w:hAnsi="Times New Roman" w:cs="Times New Roman"/>
      <w:sz w:val="20"/>
      <w:szCs w:val="20"/>
      <w:lang w:eastAsia="pl-PL"/>
    </w:rPr>
  </w:style>
  <w:style w:type="paragraph" w:styleId="NormalnyWeb">
    <w:name w:val="Normal (Web)"/>
    <w:basedOn w:val="Normalny"/>
    <w:uiPriority w:val="99"/>
    <w:qFormat/>
    <w:rsid w:val="000610A1"/>
    <w:pPr>
      <w:spacing w:before="100" w:after="119" w:line="240" w:lineRule="auto"/>
    </w:pPr>
    <w:rPr>
      <w:rFonts w:ascii="Times New Roman" w:eastAsia="Arial Unicode MS" w:hAnsi="Times New Roman" w:cs="Times New Roman"/>
      <w:color w:val="000000"/>
      <w:sz w:val="24"/>
      <w:szCs w:val="24"/>
      <w:u w:color="000000"/>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708CF"/>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334C1"/>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unhideWhenUsed/>
    <w:rsid w:val="00C334C1"/>
    <w:pPr>
      <w:spacing w:after="0" w:line="240" w:lineRule="auto"/>
    </w:pPr>
    <w:rPr>
      <w:sz w:val="20"/>
      <w:szCs w:val="20"/>
    </w:rPr>
  </w:style>
  <w:style w:type="paragraph" w:styleId="Bezodstpw">
    <w:name w:val="No Spacing"/>
    <w:uiPriority w:val="1"/>
    <w:qFormat/>
    <w:rsid w:val="00F45F1A"/>
  </w:style>
  <w:style w:type="numbering" w:customStyle="1" w:styleId="Zaimportowanystyl4">
    <w:name w:val="Zaimportowany styl 4"/>
    <w:qFormat/>
    <w:rsid w:val="000610A1"/>
  </w:style>
  <w:style w:type="numbering" w:customStyle="1" w:styleId="WW8Num21131">
    <w:name w:val="WW8Num21131"/>
    <w:qFormat/>
    <w:rsid w:val="000610A1"/>
  </w:style>
  <w:style w:type="numbering" w:customStyle="1" w:styleId="WW8Num234">
    <w:name w:val="WW8Num234"/>
    <w:qFormat/>
    <w:rsid w:val="00CA797F"/>
  </w:style>
  <w:style w:type="numbering" w:customStyle="1" w:styleId="WW8Num214">
    <w:name w:val="WW8Num214"/>
    <w:qFormat/>
    <w:rsid w:val="00CA797F"/>
  </w:style>
  <w:style w:type="table" w:styleId="Tabela-Siatka">
    <w:name w:val="Table Grid"/>
    <w:basedOn w:val="Standardowy"/>
    <w:uiPriority w:val="39"/>
    <w:rsid w:val="0053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
    <w:name w:val="WW8Num113"/>
    <w:rsid w:val="00813B3C"/>
    <w:pPr>
      <w:numPr>
        <w:numId w:val="7"/>
      </w:numPr>
    </w:pPr>
  </w:style>
  <w:style w:type="character" w:customStyle="1" w:styleId="Nagwek2Znak">
    <w:name w:val="Nagłówek 2 Znak"/>
    <w:basedOn w:val="Domylnaczcionkaakapitu"/>
    <w:link w:val="Nagwek2"/>
    <w:uiPriority w:val="9"/>
    <w:rsid w:val="003A573B"/>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rsid w:val="003A573B"/>
    <w:rPr>
      <w:rFonts w:ascii="Times New Roman" w:eastAsia="Andale Sans UI" w:hAnsi="Times New Roman" w:cs="Tahoma"/>
      <w:b/>
      <w:kern w:val="3"/>
      <w:sz w:val="24"/>
      <w:szCs w:val="20"/>
      <w:lang w:eastAsia="pl-PL"/>
    </w:rPr>
  </w:style>
  <w:style w:type="character" w:customStyle="1" w:styleId="Nagwek6Znak">
    <w:name w:val="Nagłówek 6 Znak"/>
    <w:basedOn w:val="Domylnaczcionkaakapitu"/>
    <w:link w:val="Nagwek6"/>
    <w:rsid w:val="003A573B"/>
    <w:rPr>
      <w:rFonts w:ascii="Times New Roman" w:eastAsia="Andale Sans UI" w:hAnsi="Times New Roman" w:cs="Tahoma"/>
      <w:b/>
      <w:bCs/>
      <w:kern w:val="3"/>
      <w:sz w:val="28"/>
      <w:szCs w:val="20"/>
      <w:lang w:eastAsia="pl-PL"/>
    </w:rPr>
  </w:style>
  <w:style w:type="character" w:customStyle="1" w:styleId="Nagwek8Znak">
    <w:name w:val="Nagłówek 8 Znak"/>
    <w:basedOn w:val="Domylnaczcionkaakapitu"/>
    <w:link w:val="Nagwek8"/>
    <w:rsid w:val="003A573B"/>
    <w:rPr>
      <w:rFonts w:ascii="Times New Roman" w:eastAsia="Andale Sans UI" w:hAnsi="Times New Roman" w:cs="Tahoma"/>
      <w:b/>
      <w:bCs/>
      <w:i/>
      <w:iCs/>
      <w:kern w:val="3"/>
      <w:sz w:val="24"/>
      <w:szCs w:val="20"/>
      <w:lang w:eastAsia="pl-PL"/>
    </w:rPr>
  </w:style>
  <w:style w:type="paragraph" w:customStyle="1" w:styleId="Standard">
    <w:name w:val="Standard"/>
    <w:rsid w:val="003A573B"/>
    <w:pPr>
      <w:widowControl w:val="0"/>
      <w:autoSpaceDN w:val="0"/>
      <w:textAlignment w:val="baseline"/>
    </w:pPr>
    <w:rPr>
      <w:rFonts w:ascii="Times New Roman" w:eastAsia="Andale Sans UI" w:hAnsi="Times New Roman" w:cs="Tahoma"/>
      <w:kern w:val="3"/>
      <w:sz w:val="24"/>
      <w:szCs w:val="24"/>
      <w:lang w:eastAsia="pl-PL"/>
    </w:rPr>
  </w:style>
  <w:style w:type="paragraph" w:customStyle="1" w:styleId="Textbody">
    <w:name w:val="Text body"/>
    <w:basedOn w:val="Standard"/>
    <w:rsid w:val="003A573B"/>
    <w:pPr>
      <w:spacing w:after="120"/>
    </w:pPr>
  </w:style>
  <w:style w:type="character" w:customStyle="1" w:styleId="TekstpodstawowyZnak">
    <w:name w:val="Tekst podstawowy Znak"/>
    <w:link w:val="Tekstpodstawowy"/>
    <w:qFormat/>
    <w:rsid w:val="003A573B"/>
  </w:style>
  <w:style w:type="character" w:customStyle="1" w:styleId="TekstpodstawowyZnak1">
    <w:name w:val="Tekst podstawowy Znak1"/>
    <w:basedOn w:val="Domylnaczcionkaakapitu"/>
    <w:uiPriority w:val="99"/>
    <w:semiHidden/>
    <w:rsid w:val="003A573B"/>
    <w:rPr>
      <w:rFonts w:ascii="Arial" w:eastAsia="Calibri" w:hAnsi="Arial" w:cs="Arial"/>
      <w:color w:val="00000A"/>
      <w:szCs w:val="24"/>
      <w:lang w:eastAsia="pl-PL"/>
    </w:rPr>
  </w:style>
  <w:style w:type="paragraph" w:customStyle="1" w:styleId="Default">
    <w:name w:val="Default"/>
    <w:qFormat/>
    <w:rsid w:val="003A573B"/>
    <w:pPr>
      <w:suppressAutoHyphens w:val="0"/>
    </w:pPr>
    <w:rPr>
      <w:rFonts w:ascii="Times New Roman" w:eastAsia="Times New Roman" w:hAnsi="Times New Roman" w:cs="Arial"/>
      <w:color w:val="000000"/>
      <w:sz w:val="24"/>
      <w:szCs w:val="24"/>
      <w:lang w:eastAsia="pl-PL"/>
    </w:rPr>
  </w:style>
  <w:style w:type="numbering" w:customStyle="1" w:styleId="WW8Num12">
    <w:name w:val="WW8Num12"/>
    <w:basedOn w:val="Bezlisty"/>
    <w:rsid w:val="003A573B"/>
    <w:pPr>
      <w:numPr>
        <w:numId w:val="8"/>
      </w:numPr>
    </w:pPr>
  </w:style>
  <w:style w:type="paragraph" w:customStyle="1" w:styleId="Akapitzlist1">
    <w:name w:val="Akapit z listą1"/>
    <w:basedOn w:val="Normalny"/>
    <w:rsid w:val="003A573B"/>
    <w:pPr>
      <w:spacing w:after="0" w:line="240" w:lineRule="auto"/>
      <w:ind w:left="720"/>
      <w:contextualSpacing/>
    </w:pPr>
    <w:rPr>
      <w:rFonts w:ascii="Arial" w:eastAsia="Calibri" w:hAnsi="Arial" w:cs="Arial"/>
      <w:color w:val="00000A"/>
      <w:kern w:val="1"/>
      <w:szCs w:val="24"/>
      <w:lang w:eastAsia="pl-PL"/>
    </w:rPr>
  </w:style>
  <w:style w:type="character" w:customStyle="1" w:styleId="TekstprzypisudolnegoZnak">
    <w:name w:val="Tekst przypisu dolnego Znak"/>
    <w:basedOn w:val="Domylnaczcionkaakapitu"/>
    <w:link w:val="Tekstprzypisudolnego"/>
    <w:uiPriority w:val="99"/>
    <w:semiHidden/>
    <w:qFormat/>
    <w:rsid w:val="003A573B"/>
    <w:rPr>
      <w:sz w:val="20"/>
      <w:szCs w:val="20"/>
    </w:rPr>
  </w:style>
  <w:style w:type="character" w:customStyle="1" w:styleId="Zakotwiczenieprzypisudolnego">
    <w:name w:val="Zakotwiczenie przypisu dolnego"/>
    <w:rsid w:val="003A573B"/>
    <w:rPr>
      <w:vertAlign w:val="superscript"/>
    </w:rPr>
  </w:style>
  <w:style w:type="character" w:customStyle="1" w:styleId="Znakiprzypiswdolnych">
    <w:name w:val="Znaki przypisów dolnych"/>
    <w:qFormat/>
    <w:rsid w:val="003A573B"/>
  </w:style>
  <w:style w:type="character" w:customStyle="1" w:styleId="UMwyrniony">
    <w:name w:val="UM_wyróżniony"/>
    <w:basedOn w:val="Uwydatnienie"/>
    <w:qFormat/>
    <w:rsid w:val="003A573B"/>
    <w:rPr>
      <w:rFonts w:ascii="Arial" w:eastAsia="Arial" w:hAnsi="Arial" w:cs="Arial"/>
      <w:b/>
      <w:i w:val="0"/>
      <w:iCs/>
      <w:spacing w:val="0"/>
      <w:w w:val="100"/>
    </w:rPr>
  </w:style>
  <w:style w:type="paragraph" w:styleId="Tekstprzypisudolnego">
    <w:name w:val="footnote text"/>
    <w:basedOn w:val="Normalny"/>
    <w:link w:val="TekstprzypisudolnegoZnak"/>
    <w:uiPriority w:val="99"/>
    <w:semiHidden/>
    <w:unhideWhenUsed/>
    <w:rsid w:val="003A573B"/>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3A573B"/>
    <w:rPr>
      <w:sz w:val="20"/>
      <w:szCs w:val="20"/>
    </w:rPr>
  </w:style>
  <w:style w:type="character" w:styleId="Uwydatnienie">
    <w:name w:val="Emphasis"/>
    <w:basedOn w:val="Domylnaczcionkaakapitu"/>
    <w:uiPriority w:val="20"/>
    <w:qFormat/>
    <w:rsid w:val="003A573B"/>
    <w:rPr>
      <w:i/>
      <w:iCs/>
    </w:rPr>
  </w:style>
  <w:style w:type="paragraph" w:customStyle="1" w:styleId="Bezodstpw1">
    <w:name w:val="Bez odstępów1"/>
    <w:rsid w:val="00FF0984"/>
    <w:pPr>
      <w:spacing w:line="100" w:lineRule="atLeast"/>
    </w:pPr>
    <w:rPr>
      <w:rFonts w:ascii="Calibri" w:eastAsia="Times New Roman" w:hAnsi="Calibri" w:cs="Times New Roman"/>
      <w:kern w:val="2"/>
      <w:lang w:eastAsia="ar-SA"/>
    </w:rPr>
  </w:style>
  <w:style w:type="numbering" w:customStyle="1" w:styleId="WW8Num232">
    <w:name w:val="WW8Num232"/>
    <w:basedOn w:val="Bezlisty"/>
    <w:rsid w:val="00755DAF"/>
    <w:pPr>
      <w:numPr>
        <w:numId w:val="9"/>
      </w:numPr>
    </w:pPr>
  </w:style>
  <w:style w:type="character" w:styleId="Hipercze">
    <w:name w:val="Hyperlink"/>
    <w:basedOn w:val="Domylnaczcionkaakapitu"/>
    <w:uiPriority w:val="99"/>
    <w:unhideWhenUsed/>
    <w:rsid w:val="00784611"/>
    <w:rPr>
      <w:color w:val="0000FF" w:themeColor="hyperlink"/>
      <w:u w:val="single"/>
    </w:rPr>
  </w:style>
  <w:style w:type="character" w:styleId="Odwoanieprzypisudolnego">
    <w:name w:val="footnote reference"/>
    <w:uiPriority w:val="99"/>
    <w:unhideWhenUsed/>
    <w:rsid w:val="00B27215"/>
    <w:rPr>
      <w:vertAlign w:val="superscript"/>
    </w:rPr>
  </w:style>
  <w:style w:type="table" w:customStyle="1" w:styleId="Tabela-Siatka15">
    <w:name w:val="Tabela - Siatka15"/>
    <w:basedOn w:val="Standardowy"/>
    <w:next w:val="Tabela-Siatka"/>
    <w:uiPriority w:val="59"/>
    <w:rsid w:val="00C06D7A"/>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1">
    <w:name w:val="WW8Num1131"/>
    <w:rsid w:val="00A47AAC"/>
  </w:style>
  <w:style w:type="numbering" w:customStyle="1" w:styleId="WW8Num212">
    <w:name w:val="WW8Num212"/>
    <w:basedOn w:val="Bezlisty"/>
    <w:rsid w:val="00BE0969"/>
    <w:pPr>
      <w:numPr>
        <w:numId w:val="10"/>
      </w:numPr>
    </w:pPr>
  </w:style>
  <w:style w:type="table" w:customStyle="1" w:styleId="Tabela-Siatka1">
    <w:name w:val="Tabela - Siatka1"/>
    <w:basedOn w:val="Standardowy"/>
    <w:next w:val="Tabela-Siatka"/>
    <w:uiPriority w:val="59"/>
    <w:rsid w:val="000E385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11C3E"/>
    <w:pPr>
      <w:suppressAutoHyphens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05AB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12681"/>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5160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306163"/>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58223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27630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3D633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uiPriority w:val="59"/>
    <w:rsid w:val="00651CB5"/>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339D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8644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0356A"/>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D04F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5C2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787F7D"/>
    <w:pPr>
      <w:widowControl w:val="0"/>
      <w:suppressAutoHyphens w:val="0"/>
      <w:spacing w:after="0" w:line="240" w:lineRule="auto"/>
      <w:ind w:left="708"/>
    </w:pPr>
    <w:rPr>
      <w:rFonts w:ascii="Century Gothic" w:eastAsia="Times New Roman" w:hAnsi="Century Gothic" w:cs="Times New Roman"/>
      <w:sz w:val="24"/>
      <w:szCs w:val="20"/>
      <w:lang w:eastAsia="pl-PL"/>
    </w:rPr>
  </w:style>
  <w:style w:type="paragraph" w:styleId="Podtytu">
    <w:name w:val="Subtitle"/>
    <w:basedOn w:val="Normalny"/>
    <w:next w:val="Normalny"/>
    <w:link w:val="PodtytuZnak"/>
    <w:qFormat/>
    <w:rsid w:val="00787F7D"/>
    <w:pPr>
      <w:suppressAutoHyphens w:val="0"/>
      <w:spacing w:after="60" w:line="240" w:lineRule="auto"/>
      <w:jc w:val="center"/>
      <w:outlineLvl w:val="1"/>
    </w:pPr>
    <w:rPr>
      <w:rFonts w:ascii="Cambria" w:eastAsia="Times New Roman" w:hAnsi="Cambria" w:cs="Times New Roman"/>
      <w:sz w:val="24"/>
      <w:szCs w:val="24"/>
      <w:lang w:val="en-US" w:eastAsia="x-none"/>
    </w:rPr>
  </w:style>
  <w:style w:type="character" w:customStyle="1" w:styleId="PodtytuZnak">
    <w:name w:val="Podtytuł Znak"/>
    <w:basedOn w:val="Domylnaczcionkaakapitu"/>
    <w:link w:val="Podtytu"/>
    <w:rsid w:val="00787F7D"/>
    <w:rPr>
      <w:rFonts w:ascii="Cambria" w:eastAsia="Times New Roman" w:hAnsi="Cambria" w:cs="Times New Roman"/>
      <w:sz w:val="24"/>
      <w:szCs w:val="24"/>
      <w:lang w:val="en-US" w:eastAsia="x-none"/>
    </w:rPr>
  </w:style>
  <w:style w:type="character" w:customStyle="1" w:styleId="ng-binding">
    <w:name w:val="ng-binding"/>
    <w:rsid w:val="00787F7D"/>
  </w:style>
  <w:style w:type="character" w:customStyle="1" w:styleId="ng-scope">
    <w:name w:val="ng-scope"/>
    <w:rsid w:val="00787F7D"/>
  </w:style>
  <w:style w:type="character" w:customStyle="1" w:styleId="Nagwek1Znak">
    <w:name w:val="Nagłówek 1 Znak"/>
    <w:basedOn w:val="Domylnaczcionkaakapitu"/>
    <w:link w:val="Nagwek1"/>
    <w:uiPriority w:val="9"/>
    <w:rsid w:val="00CF51EA"/>
    <w:rPr>
      <w:rFonts w:asciiTheme="majorHAnsi" w:eastAsiaTheme="majorEastAsia" w:hAnsiTheme="majorHAnsi" w:cstheme="majorBidi"/>
      <w:color w:val="365F91" w:themeColor="accent1" w:themeShade="BF"/>
      <w:sz w:val="32"/>
      <w:szCs w:val="32"/>
    </w:rPr>
  </w:style>
  <w:style w:type="paragraph" w:styleId="Tytu">
    <w:name w:val="Title"/>
    <w:basedOn w:val="Normalny"/>
    <w:next w:val="Podtytu"/>
    <w:link w:val="TytuZnak"/>
    <w:qFormat/>
    <w:rsid w:val="00CF51EA"/>
    <w:pPr>
      <w:spacing w:after="0" w:line="240" w:lineRule="auto"/>
      <w:jc w:val="center"/>
    </w:pPr>
    <w:rPr>
      <w:rFonts w:ascii="Times New Roman" w:eastAsia="Times New Roman" w:hAnsi="Times New Roman" w:cs="Times New Roman"/>
      <w:b/>
      <w:kern w:val="1"/>
      <w:sz w:val="24"/>
      <w:szCs w:val="20"/>
      <w:lang w:val="x-none" w:eastAsia="ar-SA"/>
    </w:rPr>
  </w:style>
  <w:style w:type="character" w:customStyle="1" w:styleId="TytuZnak">
    <w:name w:val="Tytuł Znak"/>
    <w:basedOn w:val="Domylnaczcionkaakapitu"/>
    <w:link w:val="Tytu"/>
    <w:rsid w:val="00CF51EA"/>
    <w:rPr>
      <w:rFonts w:ascii="Times New Roman" w:eastAsia="Times New Roman" w:hAnsi="Times New Roman" w:cs="Times New Roman"/>
      <w:b/>
      <w:kern w:val="1"/>
      <w:sz w:val="24"/>
      <w:szCs w:val="20"/>
      <w:lang w:val="x-none" w:eastAsia="ar-SA"/>
    </w:rPr>
  </w:style>
  <w:style w:type="paragraph" w:styleId="Tekstpodstawowywcity">
    <w:name w:val="Body Text Indent"/>
    <w:basedOn w:val="Normalny"/>
    <w:link w:val="TekstpodstawowywcityZnak"/>
    <w:rsid w:val="00CF51EA"/>
    <w:pPr>
      <w:spacing w:after="120" w:line="240" w:lineRule="auto"/>
      <w:ind w:left="283"/>
    </w:pPr>
    <w:rPr>
      <w:rFonts w:ascii="Times New Roman" w:eastAsia="Times New Roman" w:hAnsi="Times New Roman" w:cs="Times New Roman"/>
      <w:kern w:val="1"/>
      <w:sz w:val="24"/>
      <w:szCs w:val="24"/>
      <w:lang w:val="x-none" w:eastAsia="ar-SA"/>
    </w:rPr>
  </w:style>
  <w:style w:type="character" w:customStyle="1" w:styleId="TekstpodstawowywcityZnak">
    <w:name w:val="Tekst podstawowy wcięty Znak"/>
    <w:basedOn w:val="Domylnaczcionkaakapitu"/>
    <w:link w:val="Tekstpodstawowywcity"/>
    <w:rsid w:val="00CF51EA"/>
    <w:rPr>
      <w:rFonts w:ascii="Times New Roman" w:eastAsia="Times New Roman" w:hAnsi="Times New Roman" w:cs="Times New Roman"/>
      <w:kern w:val="1"/>
      <w:sz w:val="24"/>
      <w:szCs w:val="24"/>
      <w:lang w:val="x-none" w:eastAsia="ar-SA"/>
    </w:rPr>
  </w:style>
  <w:style w:type="table" w:customStyle="1" w:styleId="TableGrid">
    <w:name w:val="TableGrid"/>
    <w:rsid w:val="0032050D"/>
    <w:pPr>
      <w:suppressAutoHyphens w:val="0"/>
    </w:pPr>
    <w:rPr>
      <w:rFonts w:eastAsiaTheme="minorEastAsia"/>
      <w:lang w:eastAsia="pl-PL"/>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4266C7"/>
    <w:rPr>
      <w:color w:val="605E5C"/>
      <w:shd w:val="clear" w:color="auto" w:fill="E1DFDD"/>
    </w:rPr>
  </w:style>
  <w:style w:type="paragraph" w:styleId="Tekstpodstawowywcity3">
    <w:name w:val="Body Text Indent 3"/>
    <w:basedOn w:val="Normalny"/>
    <w:link w:val="Tekstpodstawowywcity3Znak"/>
    <w:uiPriority w:val="99"/>
    <w:semiHidden/>
    <w:unhideWhenUsed/>
    <w:rsid w:val="00407E3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07E36"/>
    <w:rPr>
      <w:sz w:val="16"/>
      <w:szCs w:val="16"/>
    </w:rPr>
  </w:style>
  <w:style w:type="paragraph" w:styleId="Tekstpodstawowy3">
    <w:name w:val="Body Text 3"/>
    <w:basedOn w:val="Normalny"/>
    <w:link w:val="Tekstpodstawowy3Znak"/>
    <w:uiPriority w:val="99"/>
    <w:unhideWhenUsed/>
    <w:rsid w:val="00407E36"/>
    <w:pPr>
      <w:spacing w:after="120"/>
    </w:pPr>
    <w:rPr>
      <w:sz w:val="16"/>
      <w:szCs w:val="16"/>
    </w:rPr>
  </w:style>
  <w:style w:type="character" w:customStyle="1" w:styleId="Tekstpodstawowy3Znak">
    <w:name w:val="Tekst podstawowy 3 Znak"/>
    <w:basedOn w:val="Domylnaczcionkaakapitu"/>
    <w:link w:val="Tekstpodstawowy3"/>
    <w:uiPriority w:val="99"/>
    <w:rsid w:val="00407E36"/>
    <w:rPr>
      <w:sz w:val="16"/>
      <w:szCs w:val="16"/>
    </w:rPr>
  </w:style>
  <w:style w:type="character" w:styleId="Numerstrony">
    <w:name w:val="page number"/>
    <w:basedOn w:val="Domylnaczcionkaakapitu"/>
    <w:semiHidden/>
    <w:rsid w:val="00407E36"/>
  </w:style>
  <w:style w:type="table" w:customStyle="1" w:styleId="Tabela-Siatka16">
    <w:name w:val="Tabela - Siatka16"/>
    <w:basedOn w:val="Standardowy"/>
    <w:next w:val="Tabela-Siatka"/>
    <w:uiPriority w:val="59"/>
    <w:rsid w:val="0067278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800A5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66C29"/>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1">
    <w:name w:val="E-1"/>
    <w:basedOn w:val="Normalny"/>
    <w:rsid w:val="00EF1EAA"/>
    <w:pPr>
      <w:widowControl w:val="0"/>
      <w:suppressAutoHyphens w:val="0"/>
      <w:overflowPunct w:val="0"/>
      <w:autoSpaceDE w:val="0"/>
      <w:autoSpaceDN w:val="0"/>
      <w:adjustRightInd w:val="0"/>
      <w:spacing w:after="0" w:line="240" w:lineRule="auto"/>
      <w:textAlignment w:val="baseline"/>
    </w:pPr>
    <w:rPr>
      <w:rFonts w:ascii="Times New Roman" w:eastAsia="Times New Roman" w:hAnsi="Times New Roman" w:cs="Times New Roman"/>
      <w:shadow/>
      <w:sz w:val="20"/>
      <w:szCs w:val="20"/>
      <w:lang w:eastAsia="pl-PL"/>
    </w:rPr>
  </w:style>
  <w:style w:type="paragraph" w:customStyle="1" w:styleId="Edward">
    <w:name w:val="Edward"/>
    <w:basedOn w:val="Normalny"/>
    <w:rsid w:val="00EF1EAA"/>
    <w:pPr>
      <w:suppressAutoHyphens w:val="0"/>
      <w:spacing w:after="0" w:line="240" w:lineRule="auto"/>
    </w:pPr>
    <w:rPr>
      <w:rFonts w:ascii="Tms Rmn" w:eastAsia="Times New Roman" w:hAnsi="Tms Rmn" w:cs="Times New Roman"/>
      <w:shadow/>
      <w:noProof/>
      <w:sz w:val="20"/>
      <w:szCs w:val="20"/>
      <w:lang w:eastAsia="pl-PL"/>
    </w:rPr>
  </w:style>
  <w:style w:type="paragraph" w:customStyle="1" w:styleId="Nagwek11">
    <w:name w:val="Nagłówek 11"/>
    <w:basedOn w:val="Normalny"/>
    <w:rsid w:val="00EF1EAA"/>
    <w:pPr>
      <w:suppressAutoHyphens w:val="0"/>
      <w:spacing w:before="240" w:after="240" w:line="240" w:lineRule="auto"/>
      <w:jc w:val="both"/>
    </w:pPr>
    <w:rPr>
      <w:rFonts w:ascii="Arial" w:eastAsia="Times New Roman" w:hAnsi="Arial" w:cs="Arial"/>
      <w:b/>
      <w:bCs/>
      <w:sz w:val="20"/>
      <w:szCs w:val="24"/>
      <w:lang w:eastAsia="pl-PL"/>
    </w:rPr>
  </w:style>
  <w:style w:type="paragraph" w:styleId="Tekstkomentarza">
    <w:name w:val="annotation text"/>
    <w:basedOn w:val="Normalny"/>
    <w:link w:val="TekstkomentarzaZnak"/>
    <w:uiPriority w:val="99"/>
    <w:semiHidden/>
    <w:unhideWhenUsed/>
    <w:rsid w:val="00D94544"/>
    <w:pPr>
      <w:suppressAutoHyphens w:val="0"/>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D94544"/>
    <w:rPr>
      <w:sz w:val="20"/>
      <w:szCs w:val="20"/>
    </w:rPr>
  </w:style>
  <w:style w:type="character" w:styleId="Odwoaniedokomentarza">
    <w:name w:val="annotation reference"/>
    <w:basedOn w:val="Domylnaczcionkaakapitu"/>
    <w:uiPriority w:val="99"/>
    <w:semiHidden/>
    <w:unhideWhenUsed/>
    <w:qFormat/>
    <w:rsid w:val="00D94544"/>
    <w:rPr>
      <w:sz w:val="16"/>
      <w:szCs w:val="16"/>
    </w:rPr>
  </w:style>
  <w:style w:type="paragraph" w:customStyle="1" w:styleId="Tekstkomentarza1">
    <w:name w:val="Tekst komentarza1"/>
    <w:basedOn w:val="Normalny"/>
    <w:next w:val="Tekstkomentarza"/>
    <w:uiPriority w:val="99"/>
    <w:unhideWhenUsed/>
    <w:rsid w:val="00D94544"/>
    <w:pPr>
      <w:suppressAutoHyphens w:val="0"/>
      <w:spacing w:line="240" w:lineRule="auto"/>
    </w:pPr>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D94544"/>
    <w:rPr>
      <w:b/>
      <w:bCs/>
    </w:rPr>
  </w:style>
  <w:style w:type="character" w:customStyle="1" w:styleId="TematkomentarzaZnak">
    <w:name w:val="Temat komentarza Znak"/>
    <w:basedOn w:val="TekstkomentarzaZnak"/>
    <w:link w:val="Tematkomentarza"/>
    <w:uiPriority w:val="99"/>
    <w:semiHidden/>
    <w:rsid w:val="00D94544"/>
    <w:rPr>
      <w:b/>
      <w:bCs/>
      <w:sz w:val="20"/>
      <w:szCs w:val="20"/>
    </w:rPr>
  </w:style>
  <w:style w:type="table" w:customStyle="1" w:styleId="Tabela-Siatka181">
    <w:name w:val="Tabela - Siatka181"/>
    <w:basedOn w:val="Standardowy"/>
    <w:uiPriority w:val="59"/>
    <w:rsid w:val="00E42064"/>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3">
    <w:name w:val="WW8Num2113"/>
    <w:basedOn w:val="Bezlisty"/>
    <w:rsid w:val="00871DFA"/>
  </w:style>
  <w:style w:type="numbering" w:customStyle="1" w:styleId="WW8Num37">
    <w:name w:val="WW8Num37"/>
    <w:basedOn w:val="Bezlisty"/>
    <w:rsid w:val="00B978FB"/>
    <w:pPr>
      <w:numPr>
        <w:numId w:val="15"/>
      </w:numPr>
    </w:pPr>
  </w:style>
  <w:style w:type="numbering" w:customStyle="1" w:styleId="WW8Num46">
    <w:name w:val="WW8Num46"/>
    <w:basedOn w:val="Bezlisty"/>
    <w:rsid w:val="00B978FB"/>
    <w:pPr>
      <w:numPr>
        <w:numId w:val="16"/>
      </w:numPr>
    </w:pPr>
  </w:style>
  <w:style w:type="numbering" w:customStyle="1" w:styleId="WW8Num43">
    <w:name w:val="WW8Num43"/>
    <w:basedOn w:val="Bezlisty"/>
    <w:rsid w:val="00B978FB"/>
    <w:pPr>
      <w:numPr>
        <w:numId w:val="17"/>
      </w:numPr>
    </w:pPr>
  </w:style>
  <w:style w:type="paragraph" w:styleId="Tekstpodstawowy2">
    <w:name w:val="Body Text 2"/>
    <w:basedOn w:val="Normalny"/>
    <w:link w:val="Tekstpodstawowy2Znak"/>
    <w:uiPriority w:val="99"/>
    <w:semiHidden/>
    <w:unhideWhenUsed/>
    <w:rsid w:val="008065C7"/>
    <w:pPr>
      <w:spacing w:after="120" w:line="480" w:lineRule="auto"/>
    </w:pPr>
  </w:style>
  <w:style w:type="character" w:customStyle="1" w:styleId="Tekstpodstawowy2Znak">
    <w:name w:val="Tekst podstawowy 2 Znak"/>
    <w:basedOn w:val="Domylnaczcionkaakapitu"/>
    <w:link w:val="Tekstpodstawowy2"/>
    <w:uiPriority w:val="99"/>
    <w:semiHidden/>
    <w:rsid w:val="008065C7"/>
  </w:style>
  <w:style w:type="character" w:customStyle="1" w:styleId="Nierozpoznanawzmianka2">
    <w:name w:val="Nierozpoznana wzmianka2"/>
    <w:basedOn w:val="Domylnaczcionkaakapitu"/>
    <w:uiPriority w:val="99"/>
    <w:semiHidden/>
    <w:unhideWhenUsed/>
    <w:rsid w:val="0093752E"/>
    <w:rPr>
      <w:color w:val="605E5C"/>
      <w:shd w:val="clear" w:color="auto" w:fill="E1DFDD"/>
    </w:rPr>
  </w:style>
  <w:style w:type="character" w:customStyle="1" w:styleId="act">
    <w:name w:val="act"/>
    <w:basedOn w:val="Domylnaczcionkaakapitu"/>
    <w:rsid w:val="00CD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3608">
      <w:bodyDiv w:val="1"/>
      <w:marLeft w:val="0"/>
      <w:marRight w:val="0"/>
      <w:marTop w:val="0"/>
      <w:marBottom w:val="0"/>
      <w:divBdr>
        <w:top w:val="none" w:sz="0" w:space="0" w:color="auto"/>
        <w:left w:val="none" w:sz="0" w:space="0" w:color="auto"/>
        <w:bottom w:val="none" w:sz="0" w:space="0" w:color="auto"/>
        <w:right w:val="none" w:sz="0" w:space="0" w:color="auto"/>
      </w:divBdr>
    </w:div>
    <w:div w:id="93794082">
      <w:bodyDiv w:val="1"/>
      <w:marLeft w:val="0"/>
      <w:marRight w:val="0"/>
      <w:marTop w:val="0"/>
      <w:marBottom w:val="0"/>
      <w:divBdr>
        <w:top w:val="none" w:sz="0" w:space="0" w:color="auto"/>
        <w:left w:val="none" w:sz="0" w:space="0" w:color="auto"/>
        <w:bottom w:val="none" w:sz="0" w:space="0" w:color="auto"/>
        <w:right w:val="none" w:sz="0" w:space="0" w:color="auto"/>
      </w:divBdr>
    </w:div>
    <w:div w:id="699403125">
      <w:bodyDiv w:val="1"/>
      <w:marLeft w:val="0"/>
      <w:marRight w:val="0"/>
      <w:marTop w:val="0"/>
      <w:marBottom w:val="0"/>
      <w:divBdr>
        <w:top w:val="none" w:sz="0" w:space="0" w:color="auto"/>
        <w:left w:val="none" w:sz="0" w:space="0" w:color="auto"/>
        <w:bottom w:val="none" w:sz="0" w:space="0" w:color="auto"/>
        <w:right w:val="none" w:sz="0" w:space="0" w:color="auto"/>
      </w:divBdr>
    </w:div>
    <w:div w:id="1264607754">
      <w:bodyDiv w:val="1"/>
      <w:marLeft w:val="0"/>
      <w:marRight w:val="0"/>
      <w:marTop w:val="0"/>
      <w:marBottom w:val="0"/>
      <w:divBdr>
        <w:top w:val="none" w:sz="0" w:space="0" w:color="auto"/>
        <w:left w:val="none" w:sz="0" w:space="0" w:color="auto"/>
        <w:bottom w:val="none" w:sz="0" w:space="0" w:color="auto"/>
        <w:right w:val="none" w:sz="0" w:space="0" w:color="auto"/>
      </w:divBdr>
    </w:div>
    <w:div w:id="1674915001">
      <w:bodyDiv w:val="1"/>
      <w:marLeft w:val="0"/>
      <w:marRight w:val="0"/>
      <w:marTop w:val="0"/>
      <w:marBottom w:val="0"/>
      <w:divBdr>
        <w:top w:val="none" w:sz="0" w:space="0" w:color="auto"/>
        <w:left w:val="none" w:sz="0" w:space="0" w:color="auto"/>
        <w:bottom w:val="none" w:sz="0" w:space="0" w:color="auto"/>
        <w:right w:val="none" w:sz="0" w:space="0" w:color="auto"/>
      </w:divBdr>
    </w:div>
    <w:div w:id="1689716968">
      <w:bodyDiv w:val="1"/>
      <w:marLeft w:val="0"/>
      <w:marRight w:val="0"/>
      <w:marTop w:val="0"/>
      <w:marBottom w:val="0"/>
      <w:divBdr>
        <w:top w:val="none" w:sz="0" w:space="0" w:color="auto"/>
        <w:left w:val="none" w:sz="0" w:space="0" w:color="auto"/>
        <w:bottom w:val="none" w:sz="0" w:space="0" w:color="auto"/>
        <w:right w:val="none" w:sz="0" w:space="0" w:color="auto"/>
      </w:divBdr>
    </w:div>
    <w:div w:id="1899508711">
      <w:bodyDiv w:val="1"/>
      <w:marLeft w:val="0"/>
      <w:marRight w:val="0"/>
      <w:marTop w:val="0"/>
      <w:marBottom w:val="0"/>
      <w:divBdr>
        <w:top w:val="none" w:sz="0" w:space="0" w:color="auto"/>
        <w:left w:val="none" w:sz="0" w:space="0" w:color="auto"/>
        <w:bottom w:val="none" w:sz="0" w:space="0" w:color="auto"/>
        <w:right w:val="none" w:sz="0" w:space="0" w:color="auto"/>
      </w:divBdr>
    </w:div>
    <w:div w:id="1904022763">
      <w:bodyDiv w:val="1"/>
      <w:marLeft w:val="0"/>
      <w:marRight w:val="0"/>
      <w:marTop w:val="0"/>
      <w:marBottom w:val="0"/>
      <w:divBdr>
        <w:top w:val="none" w:sz="0" w:space="0" w:color="auto"/>
        <w:left w:val="none" w:sz="0" w:space="0" w:color="auto"/>
        <w:bottom w:val="none" w:sz="0" w:space="0" w:color="auto"/>
        <w:right w:val="none" w:sz="0" w:space="0" w:color="auto"/>
      </w:divBdr>
    </w:div>
    <w:div w:id="1912886040">
      <w:bodyDiv w:val="1"/>
      <w:marLeft w:val="0"/>
      <w:marRight w:val="0"/>
      <w:marTop w:val="0"/>
      <w:marBottom w:val="0"/>
      <w:divBdr>
        <w:top w:val="none" w:sz="0" w:space="0" w:color="auto"/>
        <w:left w:val="none" w:sz="0" w:space="0" w:color="auto"/>
        <w:bottom w:val="none" w:sz="0" w:space="0" w:color="auto"/>
        <w:right w:val="none" w:sz="0" w:space="0" w:color="auto"/>
      </w:divBdr>
    </w:div>
    <w:div w:id="196596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platformazakupowa.pl/" TargetMode="External"/><Relationship Id="rId26" Type="http://schemas.openxmlformats.org/officeDocument/2006/relationships/hyperlink" Target="https://sip.lex.pl/akty-prawne/dzu-dziennik-ustaw/przeciwdzialanie-praniu-pieniedzy-oraz-finansowaniu-terroryzmu-18708093" TargetMode="Externa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mailto:32wog.iod@ron.mil.pl"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strona/1-regulami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hyperlink" Target="mailto:32wog.zampub@ron.mil.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32wog"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sip.lex.pl/akty-prawne/dzu-dziennik-ustaw/rachunkowosc-16796295/art-3"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1314D-E08F-4645-A7BC-64BD939C98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94A99BC-E7B0-4843-8E28-1A041810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5429</Words>
  <Characters>32574</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37928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Gruszka Monika</dc:creator>
  <cp:lastModifiedBy>Gruszka Monika</cp:lastModifiedBy>
  <cp:revision>56</cp:revision>
  <cp:lastPrinted>2024-11-15T09:11:00Z</cp:lastPrinted>
  <dcterms:created xsi:type="dcterms:W3CDTF">2024-03-29T08:11:00Z</dcterms:created>
  <dcterms:modified xsi:type="dcterms:W3CDTF">2024-12-13T08:24:00Z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34429ba2-53f0-430f-83e9-93fd7855f4e1</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YNDQsMH+fs56sF56v82bzhqvpWEkhrau</vt:lpwstr>
  </property>
  <property fmtid="{D5CDD505-2E9C-101B-9397-08002B2CF9AE}" pid="8" name="s5636:Creator type=author">
    <vt:lpwstr>Gruszka Monika</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10.130.233.128</vt:lpwstr>
  </property>
</Properties>
</file>