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:rsidR="009B1B2F" w:rsidRPr="00327E8B" w:rsidRDefault="009B1B2F" w:rsidP="009B1B2F">
      <w:pPr>
        <w:spacing w:after="120"/>
        <w:jc w:val="right"/>
        <w:rPr>
          <w:b/>
          <w:sz w:val="28"/>
          <w:szCs w:val="28"/>
        </w:rPr>
      </w:pPr>
      <w:r w:rsidRPr="00327E8B">
        <w:rPr>
          <w:b/>
        </w:rPr>
        <w:t xml:space="preserve">Załącznik nr 1 do SIWZ </w:t>
      </w:r>
    </w:p>
    <w:p w:rsidR="009B1B2F" w:rsidRPr="00327E8B" w:rsidRDefault="009B1B2F" w:rsidP="009B1B2F">
      <w:pPr>
        <w:autoSpaceDE w:val="0"/>
        <w:autoSpaceDN w:val="0"/>
        <w:adjustRightInd w:val="0"/>
        <w:ind w:firstLine="5"/>
        <w:rPr>
          <w:b/>
        </w:rPr>
      </w:pPr>
      <w:r w:rsidRPr="00327E8B">
        <w:rPr>
          <w:b/>
        </w:rPr>
        <w:t xml:space="preserve">Numer postępowania: </w:t>
      </w:r>
      <w:r w:rsidR="003A19F9">
        <w:rPr>
          <w:b/>
        </w:rPr>
        <w:t>207</w:t>
      </w:r>
      <w:r>
        <w:rPr>
          <w:b/>
        </w:rPr>
        <w:t>/2020</w:t>
      </w:r>
      <w:r w:rsidRPr="00327E8B">
        <w:rPr>
          <w:b/>
        </w:rPr>
        <w:t>/PN/DZP</w:t>
      </w:r>
    </w:p>
    <w:p w:rsidR="009B1B2F" w:rsidRPr="00327E8B" w:rsidRDefault="009B1B2F" w:rsidP="009B1B2F">
      <w:pPr>
        <w:spacing w:after="120"/>
        <w:jc w:val="center"/>
        <w:rPr>
          <w:b/>
          <w:sz w:val="28"/>
          <w:szCs w:val="28"/>
        </w:rPr>
      </w:pPr>
    </w:p>
    <w:p w:rsidR="009B1B2F" w:rsidRPr="00327E8B" w:rsidRDefault="009B1B2F" w:rsidP="009B1B2F">
      <w:pPr>
        <w:spacing w:after="120"/>
        <w:jc w:val="center"/>
        <w:rPr>
          <w:b/>
          <w:sz w:val="28"/>
          <w:szCs w:val="28"/>
        </w:rPr>
      </w:pPr>
      <w:r w:rsidRPr="00327E8B">
        <w:rPr>
          <w:b/>
          <w:sz w:val="28"/>
          <w:szCs w:val="28"/>
        </w:rPr>
        <w:t>OPIS PRZEDMIOTU ZAMÓWIENIA</w:t>
      </w:r>
    </w:p>
    <w:p w:rsidR="009B1B2F" w:rsidRPr="00327E8B" w:rsidRDefault="009B1B2F" w:rsidP="009B1B2F">
      <w:pPr>
        <w:autoSpaceDE w:val="0"/>
        <w:jc w:val="both"/>
        <w:rPr>
          <w:b/>
          <w:bCs/>
          <w:color w:val="000000"/>
        </w:rPr>
      </w:pPr>
    </w:p>
    <w:p w:rsidR="009B1B2F" w:rsidRPr="003A19F9" w:rsidRDefault="003031AB" w:rsidP="001C0B6C">
      <w:pPr>
        <w:suppressAutoHyphens/>
        <w:spacing w:line="276" w:lineRule="auto"/>
        <w:jc w:val="center"/>
        <w:rPr>
          <w:szCs w:val="24"/>
        </w:rPr>
      </w:pPr>
      <w:r w:rsidRPr="003A19F9">
        <w:rPr>
          <w:b/>
          <w:szCs w:val="24"/>
        </w:rPr>
        <w:t xml:space="preserve">„Wykonanie </w:t>
      </w:r>
      <w:bookmarkStart w:id="0" w:name="_Hlk31795166"/>
      <w:r w:rsidR="003A19F9" w:rsidRPr="003A19F9">
        <w:rPr>
          <w:b/>
          <w:iCs/>
          <w:szCs w:val="24"/>
        </w:rPr>
        <w:t>remontu słupów obserwacyjnych GNSS laboratorium grawimetrycznego pomiaru wód gruntowych w Obserwatorium Satelitarnym w Lamkówku Uniwersytetu Warmińsko- Mazurskiego w Olsztynie</w:t>
      </w:r>
      <w:bookmarkEnd w:id="0"/>
      <w:r w:rsidRPr="003A19F9">
        <w:rPr>
          <w:b/>
          <w:szCs w:val="24"/>
        </w:rPr>
        <w:t>”</w:t>
      </w:r>
    </w:p>
    <w:p w:rsidR="009B1B2F" w:rsidRPr="00327E8B" w:rsidRDefault="009B1B2F" w:rsidP="009B1B2F">
      <w:pPr>
        <w:autoSpaceDE w:val="0"/>
        <w:spacing w:line="276" w:lineRule="auto"/>
        <w:ind w:left="360"/>
        <w:jc w:val="both"/>
        <w:rPr>
          <w:b/>
          <w:bCs/>
          <w:color w:val="000000"/>
          <w:szCs w:val="24"/>
        </w:rPr>
      </w:pPr>
    </w:p>
    <w:p w:rsidR="003031AB" w:rsidRPr="003031AB" w:rsidRDefault="003031AB" w:rsidP="003031AB">
      <w:pPr>
        <w:rPr>
          <w:b/>
          <w:bCs/>
          <w:sz w:val="23"/>
          <w:szCs w:val="23"/>
          <w:u w:val="single"/>
        </w:rPr>
      </w:pPr>
      <w:r w:rsidRPr="003031AB">
        <w:rPr>
          <w:b/>
          <w:bCs/>
          <w:sz w:val="23"/>
          <w:szCs w:val="23"/>
          <w:u w:val="single"/>
        </w:rPr>
        <w:t>W ramach  robot  budowlanych zamówienie  obejmuje:</w:t>
      </w:r>
    </w:p>
    <w:p w:rsidR="003031AB" w:rsidRPr="003031AB" w:rsidRDefault="003031AB" w:rsidP="003031AB">
      <w:pPr>
        <w:rPr>
          <w:b/>
          <w:bCs/>
          <w:sz w:val="23"/>
          <w:szCs w:val="23"/>
          <w:u w:val="single"/>
        </w:rPr>
      </w:pPr>
    </w:p>
    <w:p w:rsidR="003A19F9" w:rsidRDefault="003A19F9" w:rsidP="003A19F9">
      <w:pPr>
        <w:pStyle w:val="Teksttreci0"/>
        <w:shd w:val="clear" w:color="auto" w:fill="auto"/>
        <w:spacing w:before="0" w:line="200" w:lineRule="exact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A19F9">
        <w:rPr>
          <w:rFonts w:ascii="Times New Roman" w:hAnsi="Times New Roman" w:cs="Times New Roman"/>
          <w:b/>
          <w:bCs/>
          <w:sz w:val="24"/>
          <w:szCs w:val="24"/>
        </w:rPr>
        <w:t>Laboratorium grawimetryczne</w:t>
      </w:r>
    </w:p>
    <w:p w:rsidR="003A19F9" w:rsidRPr="003A19F9" w:rsidRDefault="003A19F9" w:rsidP="003A19F9">
      <w:pPr>
        <w:pStyle w:val="Teksttreci0"/>
        <w:shd w:val="clear" w:color="auto" w:fill="auto"/>
        <w:spacing w:before="0" w:line="200" w:lineRule="exact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F9" w:rsidRPr="003A19F9" w:rsidRDefault="003A19F9" w:rsidP="003A19F9">
      <w:pPr>
        <w:pStyle w:val="Teksttreci30"/>
        <w:numPr>
          <w:ilvl w:val="0"/>
          <w:numId w:val="25"/>
        </w:numPr>
        <w:shd w:val="clear" w:color="auto" w:fill="auto"/>
        <w:tabs>
          <w:tab w:val="left" w:pos="722"/>
        </w:tabs>
        <w:spacing w:before="0" w:after="0" w:line="20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Skucie tynku z 3 słupów antenowych wysokość l,80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 średnica l,2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m.</w:t>
      </w:r>
    </w:p>
    <w:p w:rsidR="003A19F9" w:rsidRPr="003A19F9" w:rsidRDefault="003A19F9" w:rsidP="003A19F9">
      <w:pPr>
        <w:pStyle w:val="Teksttreci30"/>
        <w:numPr>
          <w:ilvl w:val="0"/>
          <w:numId w:val="25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Uzupełnienie tynku na słupach antenowych .</w:t>
      </w:r>
    </w:p>
    <w:p w:rsidR="003A19F9" w:rsidRPr="003A19F9" w:rsidRDefault="003A19F9" w:rsidP="003A19F9">
      <w:pPr>
        <w:pStyle w:val="Teksttreci30"/>
        <w:numPr>
          <w:ilvl w:val="0"/>
          <w:numId w:val="25"/>
        </w:numPr>
        <w:shd w:val="clear" w:color="auto" w:fill="auto"/>
        <w:tabs>
          <w:tab w:val="left" w:pos="722"/>
        </w:tabs>
        <w:spacing w:before="0" w:after="0" w:line="276" w:lineRule="auto"/>
        <w:ind w:left="720" w:right="120"/>
        <w:jc w:val="left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Malowanie słupów antenowych farbami do betonu. 3szt średnica l,20m wysokość l,80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m,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F9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3A19F9">
        <w:rPr>
          <w:rFonts w:ascii="Times New Roman" w:hAnsi="Times New Roman" w:cs="Times New Roman"/>
          <w:sz w:val="24"/>
          <w:szCs w:val="24"/>
        </w:rPr>
        <w:t xml:space="preserve"> słupy średnicy </w:t>
      </w:r>
      <w:r w:rsidRPr="003A19F9">
        <w:rPr>
          <w:rFonts w:ascii="Times New Roman" w:hAnsi="Times New Roman" w:cs="Times New Roman"/>
          <w:sz w:val="24"/>
          <w:szCs w:val="24"/>
          <w:lang w:val="fr-FR"/>
        </w:rPr>
        <w:t>0,8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r w:rsidRPr="003A19F9">
        <w:rPr>
          <w:rFonts w:ascii="Times New Roman" w:hAnsi="Times New Roman" w:cs="Times New Roman"/>
          <w:sz w:val="24"/>
          <w:szCs w:val="24"/>
        </w:rPr>
        <w:t>i wysokości 2m</w:t>
      </w:r>
    </w:p>
    <w:p w:rsidR="003A19F9" w:rsidRDefault="003A19F9" w:rsidP="003A19F9">
      <w:pPr>
        <w:pStyle w:val="Teksttreci0"/>
        <w:shd w:val="clear" w:color="auto" w:fill="auto"/>
        <w:spacing w:before="0" w:line="200" w:lineRule="exact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F9" w:rsidRDefault="003A19F9" w:rsidP="003A19F9">
      <w:pPr>
        <w:pStyle w:val="Teksttreci0"/>
        <w:shd w:val="clear" w:color="auto" w:fill="auto"/>
        <w:spacing w:before="0" w:line="200" w:lineRule="exact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A19F9">
        <w:rPr>
          <w:rFonts w:ascii="Times New Roman" w:hAnsi="Times New Roman" w:cs="Times New Roman"/>
          <w:b/>
          <w:bCs/>
          <w:sz w:val="24"/>
          <w:szCs w:val="24"/>
        </w:rPr>
        <w:t>Laboratorium grawimetryczne</w:t>
      </w:r>
    </w:p>
    <w:p w:rsidR="003A19F9" w:rsidRPr="003A19F9" w:rsidRDefault="003A19F9" w:rsidP="003A19F9">
      <w:pPr>
        <w:pStyle w:val="Teksttreci0"/>
        <w:shd w:val="clear" w:color="auto" w:fill="auto"/>
        <w:spacing w:before="0" w:line="200" w:lineRule="exact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F9" w:rsidRPr="003A19F9" w:rsidRDefault="003A19F9" w:rsidP="003A19F9">
      <w:pPr>
        <w:pStyle w:val="Teksttreci30"/>
        <w:numPr>
          <w:ilvl w:val="0"/>
          <w:numId w:val="26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Oczyszczenie ścian z płyty aluminiowej 37,5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</w:t>
      </w:r>
    </w:p>
    <w:p w:rsidR="003A19F9" w:rsidRPr="003A19F9" w:rsidRDefault="003A19F9" w:rsidP="003A19F9">
      <w:pPr>
        <w:pStyle w:val="Teksttreci30"/>
        <w:numPr>
          <w:ilvl w:val="0"/>
          <w:numId w:val="26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Odtłuszczenie konstrukcji - 37,5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</w:t>
      </w:r>
    </w:p>
    <w:p w:rsidR="003A19F9" w:rsidRPr="003A19F9" w:rsidRDefault="003A19F9" w:rsidP="003A19F9">
      <w:pPr>
        <w:pStyle w:val="Teksttreci30"/>
        <w:numPr>
          <w:ilvl w:val="0"/>
          <w:numId w:val="26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Malowanie farbami do aluminium - 37,5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</w:t>
      </w:r>
    </w:p>
    <w:p w:rsidR="003A19F9" w:rsidRDefault="003A19F9" w:rsidP="003A19F9">
      <w:pPr>
        <w:pStyle w:val="Teksttreci0"/>
        <w:shd w:val="clear" w:color="auto" w:fill="auto"/>
        <w:spacing w:before="0" w:line="276" w:lineRule="auto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F9" w:rsidRDefault="003A19F9" w:rsidP="003A19F9">
      <w:pPr>
        <w:pStyle w:val="Teksttreci0"/>
        <w:shd w:val="clear" w:color="auto" w:fill="auto"/>
        <w:spacing w:before="0" w:line="276" w:lineRule="auto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A19F9">
        <w:rPr>
          <w:rFonts w:ascii="Times New Roman" w:hAnsi="Times New Roman" w:cs="Times New Roman"/>
          <w:b/>
          <w:bCs/>
          <w:sz w:val="24"/>
          <w:szCs w:val="24"/>
        </w:rPr>
        <w:t>Zbiornik ppoż.</w:t>
      </w:r>
    </w:p>
    <w:p w:rsidR="003A19F9" w:rsidRPr="003A19F9" w:rsidRDefault="003A19F9" w:rsidP="003A19F9">
      <w:pPr>
        <w:pStyle w:val="Teksttreci0"/>
        <w:shd w:val="clear" w:color="auto" w:fill="auto"/>
        <w:spacing w:before="0" w:line="276" w:lineRule="auto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F9" w:rsidRPr="003A19F9" w:rsidRDefault="003A19F9" w:rsidP="003A19F9">
      <w:pPr>
        <w:pStyle w:val="Teksttreci30"/>
        <w:numPr>
          <w:ilvl w:val="0"/>
          <w:numId w:val="27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Uzupełnienie uszkodzonych płytek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19F9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szt.</w:t>
      </w:r>
    </w:p>
    <w:p w:rsidR="003A19F9" w:rsidRPr="003A19F9" w:rsidRDefault="003A19F9" w:rsidP="003A19F9">
      <w:pPr>
        <w:pStyle w:val="Teksttreci30"/>
        <w:numPr>
          <w:ilvl w:val="0"/>
          <w:numId w:val="27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Wykucie starych spoin oraz uzupełnienie nową spoiną - 34,56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 .</w:t>
      </w:r>
    </w:p>
    <w:p w:rsidR="003A19F9" w:rsidRPr="003A19F9" w:rsidRDefault="003A19F9" w:rsidP="003A19F9">
      <w:pPr>
        <w:pStyle w:val="Teksttreci0"/>
        <w:shd w:val="clear" w:color="auto" w:fill="auto"/>
        <w:spacing w:before="0" w:line="504" w:lineRule="exact"/>
        <w:ind w:lef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A19F9">
        <w:rPr>
          <w:rFonts w:ascii="Times New Roman" w:hAnsi="Times New Roman" w:cs="Times New Roman"/>
          <w:b/>
          <w:bCs/>
          <w:sz w:val="24"/>
          <w:szCs w:val="24"/>
        </w:rPr>
        <w:t>Laboratorium</w:t>
      </w:r>
    </w:p>
    <w:p w:rsidR="003A19F9" w:rsidRPr="003A19F9" w:rsidRDefault="003A19F9" w:rsidP="003A19F9">
      <w:pPr>
        <w:pStyle w:val="Teksttreci30"/>
        <w:numPr>
          <w:ilvl w:val="0"/>
          <w:numId w:val="28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Uzupełnienie płytek terakotowych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19F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</w:t>
      </w:r>
    </w:p>
    <w:p w:rsidR="003A19F9" w:rsidRPr="00DF5A14" w:rsidRDefault="003A19F9" w:rsidP="003A19F9">
      <w:pPr>
        <w:pStyle w:val="Teksttreci30"/>
        <w:numPr>
          <w:ilvl w:val="0"/>
          <w:numId w:val="28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DF5A14">
        <w:rPr>
          <w:rFonts w:ascii="Times New Roman" w:hAnsi="Times New Roman" w:cs="Times New Roman"/>
          <w:sz w:val="24"/>
          <w:szCs w:val="24"/>
        </w:rPr>
        <w:t>Uzupełnienie tynków – 21 m2</w:t>
      </w:r>
      <w:r w:rsidR="00DF5A14" w:rsidRPr="00DF5A14">
        <w:rPr>
          <w:rFonts w:ascii="Times New Roman" w:hAnsi="Times New Roman" w:cs="Times New Roman"/>
          <w:sz w:val="24"/>
          <w:szCs w:val="24"/>
        </w:rPr>
        <w:t>, w tym 15m2 tynków zewnętrznych</w:t>
      </w:r>
    </w:p>
    <w:p w:rsidR="003A19F9" w:rsidRPr="003A19F9" w:rsidRDefault="003A19F9" w:rsidP="003A19F9">
      <w:pPr>
        <w:pStyle w:val="Teksttreci30"/>
        <w:numPr>
          <w:ilvl w:val="0"/>
          <w:numId w:val="28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Malowanie ścian z odgrzybianiem - sufit -17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 xml:space="preserve">m2, ścian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19F9">
        <w:rPr>
          <w:rFonts w:ascii="Times New Roman" w:hAnsi="Times New Roman" w:cs="Times New Roman"/>
          <w:sz w:val="24"/>
          <w:szCs w:val="24"/>
        </w:rPr>
        <w:t xml:space="preserve"> 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m2+14,83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</w:t>
      </w:r>
    </w:p>
    <w:p w:rsidR="003A19F9" w:rsidRPr="003A19F9" w:rsidRDefault="003A19F9" w:rsidP="003A19F9">
      <w:pPr>
        <w:pStyle w:val="Teksttreci30"/>
        <w:numPr>
          <w:ilvl w:val="0"/>
          <w:numId w:val="28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Malowanie drzwi w laboratorium - 9,9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</w:t>
      </w:r>
    </w:p>
    <w:p w:rsidR="003A19F9" w:rsidRPr="003A19F9" w:rsidRDefault="003A19F9" w:rsidP="003A19F9">
      <w:pPr>
        <w:pStyle w:val="Teksttreci30"/>
        <w:numPr>
          <w:ilvl w:val="0"/>
          <w:numId w:val="28"/>
        </w:numPr>
        <w:shd w:val="clear" w:color="auto" w:fill="auto"/>
        <w:tabs>
          <w:tab w:val="left" w:pos="722"/>
        </w:tabs>
        <w:spacing w:before="0"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Malowanie farbą do zewnątrz białą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19F9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F9">
        <w:rPr>
          <w:rFonts w:ascii="Times New Roman" w:hAnsi="Times New Roman" w:cs="Times New Roman"/>
          <w:sz w:val="24"/>
          <w:szCs w:val="24"/>
        </w:rPr>
        <w:t>m2</w:t>
      </w:r>
    </w:p>
    <w:p w:rsidR="009B1B2F" w:rsidRPr="003031AB" w:rsidRDefault="009B1B2F" w:rsidP="009F2087">
      <w:pPr>
        <w:tabs>
          <w:tab w:val="left" w:pos="924"/>
        </w:tabs>
        <w:spacing w:line="276" w:lineRule="auto"/>
        <w:rPr>
          <w:sz w:val="23"/>
          <w:szCs w:val="23"/>
        </w:rPr>
      </w:pPr>
      <w:r w:rsidRPr="003031AB">
        <w:rPr>
          <w:sz w:val="23"/>
          <w:szCs w:val="23"/>
        </w:rPr>
        <w:t xml:space="preserve">  </w:t>
      </w:r>
    </w:p>
    <w:p w:rsidR="009B1B2F" w:rsidRPr="009F2087" w:rsidRDefault="009B1B2F" w:rsidP="009B1B2F">
      <w:pPr>
        <w:spacing w:line="276" w:lineRule="auto"/>
        <w:jc w:val="center"/>
        <w:rPr>
          <w:b/>
          <w:color w:val="FF0000"/>
          <w:szCs w:val="24"/>
          <w:u w:val="single"/>
        </w:rPr>
      </w:pPr>
      <w:r w:rsidRPr="009F2087">
        <w:rPr>
          <w:b/>
          <w:color w:val="FF0000"/>
          <w:szCs w:val="24"/>
          <w:u w:val="single"/>
        </w:rPr>
        <w:t xml:space="preserve">Termin realizacji: </w:t>
      </w:r>
      <w:r w:rsidR="003A19F9">
        <w:rPr>
          <w:b/>
          <w:color w:val="FF0000"/>
          <w:szCs w:val="24"/>
          <w:u w:val="single"/>
        </w:rPr>
        <w:t xml:space="preserve">do 30.09.2020 r. </w:t>
      </w:r>
      <w:r w:rsidRPr="009F2087">
        <w:rPr>
          <w:b/>
          <w:color w:val="FF0000"/>
          <w:szCs w:val="24"/>
          <w:u w:val="single"/>
        </w:rPr>
        <w:t>od dnia podpisania umowy.</w:t>
      </w:r>
    </w:p>
    <w:p w:rsidR="009F2087" w:rsidRPr="009F2087" w:rsidRDefault="009F2087" w:rsidP="009B1B2F">
      <w:pPr>
        <w:spacing w:line="276" w:lineRule="auto"/>
        <w:rPr>
          <w:b/>
          <w:color w:val="FF0000"/>
          <w:szCs w:val="24"/>
        </w:rPr>
      </w:pPr>
    </w:p>
    <w:p w:rsidR="009B1B2F" w:rsidRPr="009F2087" w:rsidRDefault="009F2087" w:rsidP="009B1B2F">
      <w:pPr>
        <w:spacing w:line="276" w:lineRule="auto"/>
        <w:rPr>
          <w:b/>
          <w:szCs w:val="24"/>
          <w:u w:val="single"/>
        </w:rPr>
      </w:pPr>
      <w:r w:rsidRPr="009F2087">
        <w:rPr>
          <w:b/>
          <w:szCs w:val="24"/>
          <w:u w:val="single"/>
        </w:rPr>
        <w:t xml:space="preserve">Wymagania ogólne: </w:t>
      </w:r>
    </w:p>
    <w:p w:rsidR="009B1B2F" w:rsidRPr="009F2087" w:rsidRDefault="009B1B2F" w:rsidP="009B1B2F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9F2087">
        <w:rPr>
          <w:szCs w:val="24"/>
        </w:rPr>
        <w:t>Wykonawca ma obowiązek zapoznania się z zakresem robót, przedmiarem oraz wym</w:t>
      </w:r>
      <w:r w:rsidRPr="009F2087">
        <w:rPr>
          <w:szCs w:val="24"/>
        </w:rPr>
        <w:t>o</w:t>
      </w:r>
      <w:r w:rsidRPr="009F2087">
        <w:rPr>
          <w:szCs w:val="24"/>
        </w:rPr>
        <w:t xml:space="preserve">gami przedstawionymi w projekcie umowy. </w:t>
      </w:r>
      <w:r w:rsidRPr="009F2087">
        <w:rPr>
          <w:szCs w:val="24"/>
          <w:u w:val="single"/>
        </w:rPr>
        <w:t>Zaleca się</w:t>
      </w:r>
      <w:r w:rsidRPr="009F2087">
        <w:rPr>
          <w:szCs w:val="24"/>
        </w:rPr>
        <w:t xml:space="preserve"> także aby dokonał wizji lokalnej terenu robót przed złożeniem oferty. Dostarczony przez Zamawiającego przedmiar stan</w:t>
      </w:r>
      <w:r w:rsidRPr="009F2087">
        <w:rPr>
          <w:szCs w:val="24"/>
        </w:rPr>
        <w:t>o</w:t>
      </w:r>
      <w:r w:rsidRPr="009F2087">
        <w:rPr>
          <w:szCs w:val="24"/>
        </w:rPr>
        <w:t>wi jedynie element pomocniczy i zawarte w nim dane nie stanowią podstawy do oszac</w:t>
      </w:r>
      <w:r w:rsidRPr="009F2087">
        <w:rPr>
          <w:szCs w:val="24"/>
        </w:rPr>
        <w:t>o</w:t>
      </w:r>
      <w:r w:rsidRPr="009F2087">
        <w:rPr>
          <w:szCs w:val="24"/>
        </w:rPr>
        <w:lastRenderedPageBreak/>
        <w:t>wania przez Wykonawcę całkowitej ceny zamówienia.  W celu ustalenia terminu wizji l</w:t>
      </w:r>
      <w:r w:rsidRPr="009F2087">
        <w:rPr>
          <w:szCs w:val="24"/>
        </w:rPr>
        <w:t>o</w:t>
      </w:r>
      <w:r w:rsidRPr="009F2087">
        <w:rPr>
          <w:szCs w:val="24"/>
        </w:rPr>
        <w:t xml:space="preserve">kalnej należy skontaktować się z: </w:t>
      </w:r>
      <w:r w:rsidR="009F2087" w:rsidRPr="009F2087">
        <w:rPr>
          <w:b/>
          <w:szCs w:val="24"/>
        </w:rPr>
        <w:t>inż. Paweł Wiśniewski</w:t>
      </w:r>
      <w:r w:rsidRPr="009F2087">
        <w:rPr>
          <w:b/>
          <w:szCs w:val="24"/>
        </w:rPr>
        <w:t xml:space="preserve"> 89/523 </w:t>
      </w:r>
      <w:r w:rsidR="009F2087" w:rsidRPr="009F2087">
        <w:rPr>
          <w:b/>
          <w:szCs w:val="24"/>
        </w:rPr>
        <w:t>4862</w:t>
      </w:r>
      <w:r w:rsidRPr="009F2087">
        <w:rPr>
          <w:b/>
          <w:szCs w:val="24"/>
        </w:rPr>
        <w:t xml:space="preserve"> </w:t>
      </w:r>
      <w:r w:rsidRPr="009F2087">
        <w:rPr>
          <w:szCs w:val="24"/>
        </w:rPr>
        <w:t xml:space="preserve">lub </w:t>
      </w:r>
      <w:r w:rsidRPr="009F2087">
        <w:rPr>
          <w:b/>
          <w:szCs w:val="24"/>
        </w:rPr>
        <w:t>6</w:t>
      </w:r>
      <w:r w:rsidR="009F2087" w:rsidRPr="009F2087">
        <w:rPr>
          <w:b/>
          <w:szCs w:val="24"/>
        </w:rPr>
        <w:t>61 908 098</w:t>
      </w:r>
      <w:r w:rsidRPr="009F2087">
        <w:rPr>
          <w:szCs w:val="24"/>
        </w:rPr>
        <w:t>.</w:t>
      </w:r>
    </w:p>
    <w:p w:rsidR="009B1B2F" w:rsidRPr="009F2087" w:rsidRDefault="009B1B2F" w:rsidP="00E45DAA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9F2087">
        <w:rPr>
          <w:rFonts w:ascii="Times New Roman" w:hAnsi="Times New Roman"/>
          <w:sz w:val="24"/>
          <w:szCs w:val="24"/>
        </w:rPr>
        <w:t>Powstałe  odpady należy  unieszkodliwić, zgodnie  z przepisami ustawy  o odpadach z dnia 27.04.2001  Dz. U. z 2007 nr 39 poz. 251</w:t>
      </w:r>
    </w:p>
    <w:p w:rsidR="009B1B2F" w:rsidRPr="009F2087" w:rsidRDefault="009B1B2F" w:rsidP="009B1B2F">
      <w:pPr>
        <w:numPr>
          <w:ilvl w:val="0"/>
          <w:numId w:val="18"/>
        </w:numPr>
        <w:spacing w:line="276" w:lineRule="auto"/>
        <w:ind w:left="426" w:hanging="426"/>
        <w:jc w:val="both"/>
        <w:rPr>
          <w:szCs w:val="24"/>
        </w:rPr>
      </w:pPr>
      <w:r w:rsidRPr="009F2087">
        <w:rPr>
          <w:szCs w:val="24"/>
        </w:rPr>
        <w:t>Wykonawca zobowiązany jest do odpowiedniego zabezpieczenia, na własny koszt, sprz</w:t>
      </w:r>
      <w:r w:rsidRPr="009F2087">
        <w:rPr>
          <w:szCs w:val="24"/>
        </w:rPr>
        <w:t>ę</w:t>
      </w:r>
      <w:r w:rsidRPr="009F2087">
        <w:rPr>
          <w:szCs w:val="24"/>
        </w:rPr>
        <w:t xml:space="preserve">tu pozostawionego na terenie budowy. </w:t>
      </w:r>
    </w:p>
    <w:p w:rsidR="009B1B2F" w:rsidRPr="009F2087" w:rsidRDefault="009B1B2F" w:rsidP="009B1B2F">
      <w:pPr>
        <w:pStyle w:val="Teksttreci0"/>
        <w:numPr>
          <w:ilvl w:val="0"/>
          <w:numId w:val="18"/>
        </w:numPr>
        <w:shd w:val="clear" w:color="auto" w:fill="auto"/>
        <w:spacing w:before="0" w:line="276" w:lineRule="auto"/>
        <w:ind w:left="426" w:right="60" w:hanging="426"/>
        <w:rPr>
          <w:rFonts w:ascii="Times New Roman" w:hAnsi="Times New Roman" w:cs="Times New Roman"/>
          <w:sz w:val="24"/>
          <w:szCs w:val="24"/>
        </w:rPr>
      </w:pPr>
      <w:r w:rsidRPr="009F2087">
        <w:rPr>
          <w:rFonts w:ascii="Times New Roman" w:hAnsi="Times New Roman" w:cs="Times New Roman"/>
          <w:sz w:val="24"/>
          <w:szCs w:val="24"/>
        </w:rPr>
        <w:t>Wszystkie materiały zastosowane do realizacji robót powinny odpowiadać, co do jakości wymogom wyrobów dopuszczonych do obrotu i stosowania w budownictwie, określ</w:t>
      </w:r>
      <w:r w:rsidRPr="009F2087">
        <w:rPr>
          <w:rFonts w:ascii="Times New Roman" w:hAnsi="Times New Roman" w:cs="Times New Roman"/>
          <w:sz w:val="24"/>
          <w:szCs w:val="24"/>
        </w:rPr>
        <w:t>o</w:t>
      </w:r>
      <w:r w:rsidRPr="009F2087">
        <w:rPr>
          <w:rFonts w:ascii="Times New Roman" w:hAnsi="Times New Roman" w:cs="Times New Roman"/>
          <w:sz w:val="24"/>
          <w:szCs w:val="24"/>
        </w:rPr>
        <w:t>nym w ustawie Prawo budowlane, wymaganiom projektów i przedmiarów robót oraz wymaganiom specyfikacji istotnych warunków zamówienia. Wskazania oraz inne par</w:t>
      </w:r>
      <w:r w:rsidRPr="009F2087">
        <w:rPr>
          <w:rFonts w:ascii="Times New Roman" w:hAnsi="Times New Roman" w:cs="Times New Roman"/>
          <w:sz w:val="24"/>
          <w:szCs w:val="24"/>
        </w:rPr>
        <w:t>a</w:t>
      </w:r>
      <w:r w:rsidRPr="009F2087">
        <w:rPr>
          <w:rFonts w:ascii="Times New Roman" w:hAnsi="Times New Roman" w:cs="Times New Roman"/>
          <w:sz w:val="24"/>
          <w:szCs w:val="24"/>
        </w:rPr>
        <w:t xml:space="preserve">metry przedmiotu zamówienia podane przez Zamawiającego są wymaganiami </w:t>
      </w:r>
      <w:r w:rsidRPr="009F2087">
        <w:rPr>
          <w:rFonts w:ascii="Times New Roman" w:hAnsi="Times New Roman" w:cs="Times New Roman"/>
          <w:sz w:val="24"/>
          <w:szCs w:val="24"/>
          <w:u w:val="single"/>
        </w:rPr>
        <w:t>minima</w:t>
      </w:r>
      <w:r w:rsidRPr="009F2087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9F2087">
        <w:rPr>
          <w:rFonts w:ascii="Times New Roman" w:hAnsi="Times New Roman" w:cs="Times New Roman"/>
          <w:sz w:val="24"/>
          <w:szCs w:val="24"/>
          <w:u w:val="single"/>
        </w:rPr>
        <w:t>nymi</w:t>
      </w:r>
      <w:r w:rsidRPr="009F2087">
        <w:rPr>
          <w:rFonts w:ascii="Times New Roman" w:hAnsi="Times New Roman" w:cs="Times New Roman"/>
          <w:sz w:val="24"/>
          <w:szCs w:val="24"/>
        </w:rPr>
        <w:t>. Pod pojęciem „parametry” rozumie się funkcjonalność, przeznaczenie, koloryst</w:t>
      </w:r>
      <w:r w:rsidRPr="009F2087">
        <w:rPr>
          <w:rFonts w:ascii="Times New Roman" w:hAnsi="Times New Roman" w:cs="Times New Roman"/>
          <w:sz w:val="24"/>
          <w:szCs w:val="24"/>
        </w:rPr>
        <w:t>y</w:t>
      </w:r>
      <w:r w:rsidRPr="009F2087">
        <w:rPr>
          <w:rFonts w:ascii="Times New Roman" w:hAnsi="Times New Roman" w:cs="Times New Roman"/>
          <w:sz w:val="24"/>
          <w:szCs w:val="24"/>
        </w:rPr>
        <w:t>kę, strukturę, rodzaj materiału, kształt, wielkość, bezpieczeństwo, wytrzymałość oraz pozostałe parametry przypisane poszczególnym materiałom i urządzeniom w dokume</w:t>
      </w:r>
      <w:r w:rsidRPr="009F2087">
        <w:rPr>
          <w:rFonts w:ascii="Times New Roman" w:hAnsi="Times New Roman" w:cs="Times New Roman"/>
          <w:sz w:val="24"/>
          <w:szCs w:val="24"/>
        </w:rPr>
        <w:t>n</w:t>
      </w:r>
      <w:r w:rsidRPr="009F2087">
        <w:rPr>
          <w:rFonts w:ascii="Times New Roman" w:hAnsi="Times New Roman" w:cs="Times New Roman"/>
          <w:sz w:val="24"/>
          <w:szCs w:val="24"/>
        </w:rPr>
        <w:t>tacji załączonej do SIWZ.</w:t>
      </w:r>
    </w:p>
    <w:p w:rsidR="009B1B2F" w:rsidRPr="009F2087" w:rsidRDefault="009B1B2F" w:rsidP="009B1B2F">
      <w:pPr>
        <w:numPr>
          <w:ilvl w:val="0"/>
          <w:numId w:val="18"/>
        </w:numPr>
        <w:spacing w:line="276" w:lineRule="auto"/>
        <w:ind w:left="426" w:right="-1" w:hanging="426"/>
        <w:jc w:val="both"/>
        <w:rPr>
          <w:szCs w:val="24"/>
        </w:rPr>
      </w:pPr>
      <w:r w:rsidRPr="009F2087">
        <w:rPr>
          <w:szCs w:val="24"/>
        </w:rPr>
        <w:t>W przypadku materiałów lub produktów wymienionych w dokumentacji opisującej przedmiot zamówienia poprzez wskazanie znaków towarowych, wskazanie takie należy traktować jako przykładowe. Zamawiający dopuszcza w tym zakresie zastosowanie m</w:t>
      </w:r>
      <w:r w:rsidRPr="009F2087">
        <w:rPr>
          <w:szCs w:val="24"/>
        </w:rPr>
        <w:t>a</w:t>
      </w:r>
      <w:r w:rsidRPr="009F2087">
        <w:rPr>
          <w:szCs w:val="24"/>
        </w:rPr>
        <w:t>teriałów lub produktów równoważnych jakościowo i funkcjonalnie (o parametrach ró</w:t>
      </w:r>
      <w:r w:rsidRPr="009F2087">
        <w:rPr>
          <w:szCs w:val="24"/>
        </w:rPr>
        <w:t>w</w:t>
      </w:r>
      <w:r w:rsidRPr="009F2087">
        <w:rPr>
          <w:szCs w:val="24"/>
        </w:rPr>
        <w:t>noważnych lub wyższych). W przypadku zaoferowania materiałów lub produktów ró</w:t>
      </w:r>
      <w:r w:rsidRPr="009F2087">
        <w:rPr>
          <w:szCs w:val="24"/>
        </w:rPr>
        <w:t>w</w:t>
      </w:r>
      <w:r w:rsidRPr="009F2087">
        <w:rPr>
          <w:szCs w:val="24"/>
        </w:rPr>
        <w:t>noważnych przez Wykonawcę jest on zobowiązany jednoznacznie wykazać, że oferow</w:t>
      </w:r>
      <w:r w:rsidRPr="009F2087">
        <w:rPr>
          <w:szCs w:val="24"/>
        </w:rPr>
        <w:t>a</w:t>
      </w:r>
      <w:r w:rsidRPr="009F2087">
        <w:rPr>
          <w:szCs w:val="24"/>
        </w:rPr>
        <w:t>ne przez niego równoważne materiały lub produkty spełniają wymagania określone przez Zamawiającego. Wykonawca przed zastosowaniem wyrobu/montażem urządzenia każd</w:t>
      </w:r>
      <w:r w:rsidRPr="009F2087">
        <w:rPr>
          <w:szCs w:val="24"/>
        </w:rPr>
        <w:t>o</w:t>
      </w:r>
      <w:r w:rsidRPr="009F2087">
        <w:rPr>
          <w:szCs w:val="24"/>
        </w:rPr>
        <w:t>razowo powinien uzyskać akceptację Zamawiającego.</w:t>
      </w:r>
    </w:p>
    <w:p w:rsidR="009B1B2F" w:rsidRPr="009F2087" w:rsidRDefault="009B1B2F" w:rsidP="009B1B2F">
      <w:pPr>
        <w:pStyle w:val="Teksttreci0"/>
        <w:numPr>
          <w:ilvl w:val="0"/>
          <w:numId w:val="18"/>
        </w:numPr>
        <w:shd w:val="clear" w:color="auto" w:fill="auto"/>
        <w:spacing w:before="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F2087">
        <w:rPr>
          <w:rFonts w:ascii="Times New Roman" w:hAnsi="Times New Roman" w:cs="Times New Roman"/>
          <w:sz w:val="24"/>
          <w:szCs w:val="24"/>
        </w:rPr>
        <w:t>W odniesieniu do zastosowanych przez Wykonawcę materiałów, Zamawiający zastrzega sobie prawo żądania przedstawienia certyfikatów, deklaracji zgodności lub certyfikaty zgodności z obowiązującą normą lub aprobatą techniczną.</w:t>
      </w:r>
    </w:p>
    <w:p w:rsidR="009B1B2F" w:rsidRPr="009F2087" w:rsidRDefault="009B1B2F" w:rsidP="009B1B2F">
      <w:pPr>
        <w:pStyle w:val="Teksttreci0"/>
        <w:numPr>
          <w:ilvl w:val="0"/>
          <w:numId w:val="18"/>
        </w:numPr>
        <w:shd w:val="clear" w:color="auto" w:fill="auto"/>
        <w:tabs>
          <w:tab w:val="left" w:pos="417"/>
        </w:tabs>
        <w:spacing w:before="0" w:line="276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9F2087">
        <w:rPr>
          <w:rFonts w:ascii="Times New Roman" w:hAnsi="Times New Roman" w:cs="Times New Roman"/>
          <w:sz w:val="24"/>
          <w:szCs w:val="24"/>
        </w:rPr>
        <w:t>Zamawiający zastrzega sobie możliwość korzystania z uprawnień wynikających z r</w:t>
      </w:r>
      <w:r w:rsidRPr="009F2087">
        <w:rPr>
          <w:rFonts w:ascii="Times New Roman" w:hAnsi="Times New Roman" w:cs="Times New Roman"/>
          <w:sz w:val="24"/>
          <w:szCs w:val="24"/>
        </w:rPr>
        <w:t>ę</w:t>
      </w:r>
      <w:r w:rsidRPr="009F2087">
        <w:rPr>
          <w:rFonts w:ascii="Times New Roman" w:hAnsi="Times New Roman" w:cs="Times New Roman"/>
          <w:sz w:val="24"/>
          <w:szCs w:val="24"/>
        </w:rPr>
        <w:t xml:space="preserve">kojmi przez okres co najmniej </w:t>
      </w:r>
      <w:r w:rsidRPr="009F2087">
        <w:rPr>
          <w:rFonts w:ascii="Times New Roman" w:hAnsi="Times New Roman" w:cs="Times New Roman"/>
          <w:b/>
          <w:sz w:val="24"/>
          <w:szCs w:val="24"/>
        </w:rPr>
        <w:t>5 lat</w:t>
      </w:r>
      <w:r w:rsidRPr="009F2087">
        <w:rPr>
          <w:rFonts w:ascii="Times New Roman" w:hAnsi="Times New Roman" w:cs="Times New Roman"/>
          <w:sz w:val="24"/>
          <w:szCs w:val="24"/>
        </w:rPr>
        <w:t xml:space="preserve"> od daty podpisania protokołu odbioru końcowego robót budowlanych bez zastrzeżeń. Szczegółowe warunki rękojmi są określone w Isto</w:t>
      </w:r>
      <w:r w:rsidRPr="009F2087">
        <w:rPr>
          <w:rFonts w:ascii="Times New Roman" w:hAnsi="Times New Roman" w:cs="Times New Roman"/>
          <w:sz w:val="24"/>
          <w:szCs w:val="24"/>
        </w:rPr>
        <w:t>t</w:t>
      </w:r>
      <w:r w:rsidRPr="009F2087">
        <w:rPr>
          <w:rFonts w:ascii="Times New Roman" w:hAnsi="Times New Roman" w:cs="Times New Roman"/>
          <w:sz w:val="24"/>
          <w:szCs w:val="24"/>
        </w:rPr>
        <w:t>nych postanowieniach umowy.</w:t>
      </w:r>
    </w:p>
    <w:p w:rsidR="009B1B2F" w:rsidRPr="009F2087" w:rsidRDefault="009B1B2F" w:rsidP="009B1B2F">
      <w:pPr>
        <w:pStyle w:val="Teksttreci0"/>
        <w:numPr>
          <w:ilvl w:val="0"/>
          <w:numId w:val="18"/>
        </w:numPr>
        <w:shd w:val="clear" w:color="auto" w:fill="auto"/>
        <w:tabs>
          <w:tab w:val="left" w:pos="417"/>
        </w:tabs>
        <w:spacing w:before="0" w:line="276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9F2087">
        <w:rPr>
          <w:rFonts w:ascii="Times New Roman" w:hAnsi="Times New Roman" w:cs="Times New Roman"/>
          <w:sz w:val="24"/>
          <w:szCs w:val="24"/>
        </w:rPr>
        <w:t xml:space="preserve">Zamawiający wymaga, aby przedmiot zamówienia objęty był minimum </w:t>
      </w:r>
      <w:r w:rsidR="00E45DAA" w:rsidRPr="009F2087">
        <w:rPr>
          <w:rFonts w:ascii="Times New Roman" w:hAnsi="Times New Roman" w:cs="Times New Roman"/>
          <w:b/>
          <w:sz w:val="24"/>
          <w:szCs w:val="24"/>
        </w:rPr>
        <w:t>2</w:t>
      </w:r>
      <w:r w:rsidRPr="009F2087">
        <w:rPr>
          <w:rFonts w:ascii="Times New Roman" w:hAnsi="Times New Roman" w:cs="Times New Roman"/>
          <w:b/>
          <w:sz w:val="24"/>
          <w:szCs w:val="24"/>
        </w:rPr>
        <w:t xml:space="preserve"> letnią</w:t>
      </w:r>
      <w:r w:rsidRPr="009F2087">
        <w:rPr>
          <w:rFonts w:ascii="Times New Roman" w:hAnsi="Times New Roman" w:cs="Times New Roman"/>
          <w:sz w:val="24"/>
          <w:szCs w:val="24"/>
        </w:rPr>
        <w:t xml:space="preserve"> gwara</w:t>
      </w:r>
      <w:r w:rsidRPr="009F2087">
        <w:rPr>
          <w:rFonts w:ascii="Times New Roman" w:hAnsi="Times New Roman" w:cs="Times New Roman"/>
          <w:sz w:val="24"/>
          <w:szCs w:val="24"/>
        </w:rPr>
        <w:t>n</w:t>
      </w:r>
      <w:r w:rsidRPr="009F2087">
        <w:rPr>
          <w:rFonts w:ascii="Times New Roman" w:hAnsi="Times New Roman" w:cs="Times New Roman"/>
          <w:sz w:val="24"/>
          <w:szCs w:val="24"/>
        </w:rPr>
        <w:t>cją od daty sporządzenia protokołu końcowego odbioru robót budowlanych bez zastrz</w:t>
      </w:r>
      <w:r w:rsidRPr="009F2087">
        <w:rPr>
          <w:rFonts w:ascii="Times New Roman" w:hAnsi="Times New Roman" w:cs="Times New Roman"/>
          <w:sz w:val="24"/>
          <w:szCs w:val="24"/>
        </w:rPr>
        <w:t>e</w:t>
      </w:r>
      <w:r w:rsidRPr="009F2087">
        <w:rPr>
          <w:rFonts w:ascii="Times New Roman" w:hAnsi="Times New Roman" w:cs="Times New Roman"/>
          <w:sz w:val="24"/>
          <w:szCs w:val="24"/>
        </w:rPr>
        <w:t>żeń. Szczegółowe warunki gwarancji są określone w Istotnych postanowieniach umowy.</w:t>
      </w:r>
    </w:p>
    <w:p w:rsidR="009F2087" w:rsidRDefault="009F2087" w:rsidP="009B1B2F">
      <w:pPr>
        <w:pStyle w:val="Teksttreci0"/>
        <w:shd w:val="clear" w:color="auto" w:fill="auto"/>
        <w:tabs>
          <w:tab w:val="left" w:pos="417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9B1B2F" w:rsidRPr="009F2087" w:rsidRDefault="009B1B2F" w:rsidP="009B1B2F">
      <w:pPr>
        <w:pStyle w:val="Teksttreci0"/>
        <w:shd w:val="clear" w:color="auto" w:fill="auto"/>
        <w:tabs>
          <w:tab w:val="left" w:pos="417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9F2087">
        <w:rPr>
          <w:rFonts w:ascii="Times New Roman" w:hAnsi="Times New Roman" w:cs="Times New Roman"/>
          <w:b/>
          <w:sz w:val="24"/>
          <w:szCs w:val="24"/>
        </w:rPr>
        <w:t>Sporządził:</w:t>
      </w:r>
    </w:p>
    <w:p w:rsidR="009B1B2F" w:rsidRPr="009F2087" w:rsidRDefault="009B1B2F" w:rsidP="009B1B2F">
      <w:pPr>
        <w:pStyle w:val="Teksttreci0"/>
        <w:shd w:val="clear" w:color="auto" w:fill="auto"/>
        <w:tabs>
          <w:tab w:val="left" w:pos="417"/>
        </w:tabs>
        <w:spacing w:line="240" w:lineRule="auto"/>
        <w:ind w:right="40" w:firstLine="0"/>
        <w:rPr>
          <w:sz w:val="24"/>
          <w:szCs w:val="24"/>
        </w:rPr>
      </w:pPr>
      <w:r w:rsidRPr="009F2087">
        <w:rPr>
          <w:rFonts w:ascii="Times New Roman" w:hAnsi="Times New Roman" w:cs="Times New Roman"/>
          <w:b/>
          <w:sz w:val="24"/>
          <w:szCs w:val="24"/>
        </w:rPr>
        <w:t xml:space="preserve">inż. </w:t>
      </w:r>
      <w:r w:rsidR="009F2087" w:rsidRPr="009F2087">
        <w:rPr>
          <w:rFonts w:ascii="Times New Roman" w:hAnsi="Times New Roman" w:cs="Times New Roman"/>
          <w:b/>
          <w:sz w:val="24"/>
          <w:szCs w:val="24"/>
        </w:rPr>
        <w:t>Paweł Wiśniewski</w:t>
      </w:r>
    </w:p>
    <w:sectPr w:rsidR="009B1B2F" w:rsidRPr="009F2087" w:rsidSect="00254D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C5" w:rsidRDefault="003333C5">
      <w:r>
        <w:separator/>
      </w:r>
    </w:p>
  </w:endnote>
  <w:endnote w:type="continuationSeparator" w:id="0">
    <w:p w:rsidR="003333C5" w:rsidRDefault="0033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7" w:rsidRDefault="00C23F7B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:rsidR="009151B1" w:rsidRDefault="009151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C5" w:rsidRDefault="003333C5">
      <w:r>
        <w:separator/>
      </w:r>
    </w:p>
  </w:footnote>
  <w:footnote w:type="continuationSeparator" w:id="0">
    <w:p w:rsidR="003333C5" w:rsidRDefault="00333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9D"/>
    <w:multiLevelType w:val="multilevel"/>
    <w:tmpl w:val="D12866B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C3EA2"/>
    <w:multiLevelType w:val="multilevel"/>
    <w:tmpl w:val="0DD4015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9DF2530"/>
    <w:multiLevelType w:val="hybridMultilevel"/>
    <w:tmpl w:val="2A068576"/>
    <w:lvl w:ilvl="0" w:tplc="F5B0ED88">
      <w:start w:val="30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6846"/>
    <w:multiLevelType w:val="multilevel"/>
    <w:tmpl w:val="36B06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53987"/>
    <w:multiLevelType w:val="multilevel"/>
    <w:tmpl w:val="3DFC3C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2902D1D"/>
    <w:multiLevelType w:val="hybridMultilevel"/>
    <w:tmpl w:val="E25437CA"/>
    <w:lvl w:ilvl="0" w:tplc="5D1E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45CDD"/>
    <w:multiLevelType w:val="hybridMultilevel"/>
    <w:tmpl w:val="AFB43D86"/>
    <w:lvl w:ilvl="0" w:tplc="5A6693BC">
      <w:start w:val="1"/>
      <w:numFmt w:val="lowerLetter"/>
      <w:lvlText w:val="%1)"/>
      <w:lvlJc w:val="left"/>
      <w:pPr>
        <w:ind w:left="14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7">
    <w:nsid w:val="24CB32C0"/>
    <w:multiLevelType w:val="hybridMultilevel"/>
    <w:tmpl w:val="5A8C1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1D2606"/>
    <w:multiLevelType w:val="multilevel"/>
    <w:tmpl w:val="E384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F4B28"/>
    <w:multiLevelType w:val="multilevel"/>
    <w:tmpl w:val="9F9CA9A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457015"/>
    <w:multiLevelType w:val="multilevel"/>
    <w:tmpl w:val="8B9EAF3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42EF5"/>
    <w:multiLevelType w:val="multilevel"/>
    <w:tmpl w:val="3D8A5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7D0114"/>
    <w:multiLevelType w:val="multilevel"/>
    <w:tmpl w:val="E1F88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93BD0"/>
    <w:multiLevelType w:val="multilevel"/>
    <w:tmpl w:val="F8B622D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64486"/>
    <w:multiLevelType w:val="hybridMultilevel"/>
    <w:tmpl w:val="B8DEC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924843"/>
    <w:multiLevelType w:val="hybridMultilevel"/>
    <w:tmpl w:val="ECFAF45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8">
    <w:nsid w:val="59376311"/>
    <w:multiLevelType w:val="multilevel"/>
    <w:tmpl w:val="9DCAE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DB755D"/>
    <w:multiLevelType w:val="hybridMultilevel"/>
    <w:tmpl w:val="708ABC0E"/>
    <w:lvl w:ilvl="0" w:tplc="3B94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42C3C"/>
    <w:multiLevelType w:val="multilevel"/>
    <w:tmpl w:val="AF3888A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5F5220FA"/>
    <w:multiLevelType w:val="hybridMultilevel"/>
    <w:tmpl w:val="18E6A53C"/>
    <w:lvl w:ilvl="0" w:tplc="8B8ACE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861C0F"/>
    <w:multiLevelType w:val="hybridMultilevel"/>
    <w:tmpl w:val="EEC49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0C0BC0"/>
    <w:multiLevelType w:val="hybridMultilevel"/>
    <w:tmpl w:val="040A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B32191"/>
    <w:multiLevelType w:val="multilevel"/>
    <w:tmpl w:val="3F68C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693F04"/>
    <w:multiLevelType w:val="hybridMultilevel"/>
    <w:tmpl w:val="615445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F3B44F0"/>
    <w:multiLevelType w:val="multilevel"/>
    <w:tmpl w:val="DC009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9"/>
  </w:num>
  <w:num w:numId="5">
    <w:abstractNumId w:val="21"/>
  </w:num>
  <w:num w:numId="6">
    <w:abstractNumId w:val="1"/>
  </w:num>
  <w:num w:numId="7">
    <w:abstractNumId w:val="22"/>
  </w:num>
  <w:num w:numId="8">
    <w:abstractNumId w:val="5"/>
  </w:num>
  <w:num w:numId="9">
    <w:abstractNumId w:val="18"/>
  </w:num>
  <w:num w:numId="10">
    <w:abstractNumId w:val="11"/>
  </w:num>
  <w:num w:numId="11">
    <w:abstractNumId w:val="3"/>
  </w:num>
  <w:num w:numId="12">
    <w:abstractNumId w:val="27"/>
  </w:num>
  <w:num w:numId="13">
    <w:abstractNumId w:val="8"/>
  </w:num>
  <w:num w:numId="14">
    <w:abstractNumId w:val="12"/>
  </w:num>
  <w:num w:numId="15">
    <w:abstractNumId w:val="20"/>
  </w:num>
  <w:num w:numId="16">
    <w:abstractNumId w:val="16"/>
  </w:num>
  <w:num w:numId="17">
    <w:abstractNumId w:val="4"/>
  </w:num>
  <w:num w:numId="18">
    <w:abstractNumId w:val="23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26"/>
  </w:num>
  <w:num w:numId="24">
    <w:abstractNumId w:val="25"/>
  </w:num>
  <w:num w:numId="25">
    <w:abstractNumId w:val="10"/>
  </w:num>
  <w:num w:numId="26">
    <w:abstractNumId w:val="9"/>
  </w:num>
  <w:num w:numId="27">
    <w:abstractNumId w:val="0"/>
  </w:num>
  <w:num w:numId="28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962FA"/>
    <w:rsid w:val="000A10D0"/>
    <w:rsid w:val="000A2DB4"/>
    <w:rsid w:val="000A5DEF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D76AF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0CC5"/>
    <w:rsid w:val="00172263"/>
    <w:rsid w:val="00175154"/>
    <w:rsid w:val="0017707B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0B6C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721BD"/>
    <w:rsid w:val="00280A71"/>
    <w:rsid w:val="00283AB2"/>
    <w:rsid w:val="002A0BDE"/>
    <w:rsid w:val="002A421F"/>
    <w:rsid w:val="002A6F37"/>
    <w:rsid w:val="002A7EE3"/>
    <w:rsid w:val="002B02AE"/>
    <w:rsid w:val="002B1010"/>
    <w:rsid w:val="002B2877"/>
    <w:rsid w:val="002B3643"/>
    <w:rsid w:val="002B3CDC"/>
    <w:rsid w:val="002B48E8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3DE5"/>
    <w:rsid w:val="002F66B6"/>
    <w:rsid w:val="00300984"/>
    <w:rsid w:val="00300D75"/>
    <w:rsid w:val="003031AB"/>
    <w:rsid w:val="00312292"/>
    <w:rsid w:val="0032078D"/>
    <w:rsid w:val="0032128A"/>
    <w:rsid w:val="00321416"/>
    <w:rsid w:val="003304E0"/>
    <w:rsid w:val="003333C5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3108"/>
    <w:rsid w:val="00384155"/>
    <w:rsid w:val="00386D11"/>
    <w:rsid w:val="003901EF"/>
    <w:rsid w:val="003903D5"/>
    <w:rsid w:val="00391C53"/>
    <w:rsid w:val="003A19F9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4425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74"/>
    <w:rsid w:val="00416CC2"/>
    <w:rsid w:val="00417E31"/>
    <w:rsid w:val="0042236E"/>
    <w:rsid w:val="0042593F"/>
    <w:rsid w:val="00425D47"/>
    <w:rsid w:val="00434479"/>
    <w:rsid w:val="004407D5"/>
    <w:rsid w:val="00441376"/>
    <w:rsid w:val="00442AF1"/>
    <w:rsid w:val="00445D55"/>
    <w:rsid w:val="00456BC8"/>
    <w:rsid w:val="00457A36"/>
    <w:rsid w:val="00460301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D74F9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44D44"/>
    <w:rsid w:val="005508E1"/>
    <w:rsid w:val="00551637"/>
    <w:rsid w:val="00553281"/>
    <w:rsid w:val="0055609E"/>
    <w:rsid w:val="005576E5"/>
    <w:rsid w:val="0055786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1DCF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56831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2CF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6F5C92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467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509C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524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311B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4B21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1B2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087"/>
    <w:rsid w:val="009F2CBC"/>
    <w:rsid w:val="009F4B5D"/>
    <w:rsid w:val="009F61C1"/>
    <w:rsid w:val="009F7892"/>
    <w:rsid w:val="00A01E8C"/>
    <w:rsid w:val="00A02941"/>
    <w:rsid w:val="00A04420"/>
    <w:rsid w:val="00A06F0D"/>
    <w:rsid w:val="00A076C3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24C0"/>
    <w:rsid w:val="00B03D42"/>
    <w:rsid w:val="00B04CC4"/>
    <w:rsid w:val="00B069E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67E42"/>
    <w:rsid w:val="00B75B9E"/>
    <w:rsid w:val="00B8409A"/>
    <w:rsid w:val="00B85271"/>
    <w:rsid w:val="00B91BF4"/>
    <w:rsid w:val="00B939C0"/>
    <w:rsid w:val="00B96C09"/>
    <w:rsid w:val="00B9720E"/>
    <w:rsid w:val="00BA2033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BF7D24"/>
    <w:rsid w:val="00C02639"/>
    <w:rsid w:val="00C23F7B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194C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25D1"/>
    <w:rsid w:val="00DD523A"/>
    <w:rsid w:val="00DE4A68"/>
    <w:rsid w:val="00DE4B7C"/>
    <w:rsid w:val="00DE5C43"/>
    <w:rsid w:val="00DF014E"/>
    <w:rsid w:val="00DF01C9"/>
    <w:rsid w:val="00DF0798"/>
    <w:rsid w:val="00DF452A"/>
    <w:rsid w:val="00DF5A14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5DAA"/>
    <w:rsid w:val="00E46202"/>
    <w:rsid w:val="00E523D2"/>
    <w:rsid w:val="00E53BAD"/>
    <w:rsid w:val="00E548E3"/>
    <w:rsid w:val="00E6008F"/>
    <w:rsid w:val="00E61B87"/>
    <w:rsid w:val="00E620D1"/>
    <w:rsid w:val="00E637E5"/>
    <w:rsid w:val="00E65003"/>
    <w:rsid w:val="00E67DE2"/>
    <w:rsid w:val="00E72368"/>
    <w:rsid w:val="00E72E2D"/>
    <w:rsid w:val="00E73BE6"/>
    <w:rsid w:val="00E73D15"/>
    <w:rsid w:val="00E77F64"/>
    <w:rsid w:val="00E80070"/>
    <w:rsid w:val="00E83880"/>
    <w:rsid w:val="00E8614B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2FDD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72F48"/>
    <w:rsid w:val="00F755C5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D1CF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rsid w:val="00B069E4"/>
    <w:pPr>
      <w:suppressAutoHyphens/>
      <w:spacing w:line="360" w:lineRule="auto"/>
      <w:ind w:left="708"/>
      <w:jc w:val="both"/>
    </w:pPr>
    <w:rPr>
      <w:rFonts w:eastAsia="Calibri"/>
      <w:sz w:val="22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3A19F9"/>
    <w:rPr>
      <w:rFonts w:ascii="Calibri" w:eastAsia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19F9"/>
    <w:pPr>
      <w:widowControl w:val="0"/>
      <w:shd w:val="clear" w:color="auto" w:fill="FFFFFF"/>
      <w:spacing w:before="60" w:after="300" w:line="0" w:lineRule="atLeast"/>
      <w:ind w:hanging="340"/>
      <w:jc w:val="both"/>
    </w:pPr>
    <w:rPr>
      <w:rFonts w:ascii="Calibri" w:eastAsia="Calibri" w:hAnsi="Calibri" w:cs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88B5-31C9-4562-B903-F54BC69E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z.bartnikowski</cp:lastModifiedBy>
  <cp:revision>20</cp:revision>
  <cp:lastPrinted>2018-03-05T06:36:00Z</cp:lastPrinted>
  <dcterms:created xsi:type="dcterms:W3CDTF">2019-06-13T09:53:00Z</dcterms:created>
  <dcterms:modified xsi:type="dcterms:W3CDTF">2020-07-02T08:10:00Z</dcterms:modified>
</cp:coreProperties>
</file>