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45F9C0F3" w:rsidR="004916D7" w:rsidRPr="003D439E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3D439E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974D17" w:rsidRPr="00974D17">
        <w:rPr>
          <w:rFonts w:ascii="Calibri Light" w:hAnsi="Calibri Light" w:cs="Calibri Light"/>
          <w:color w:val="002060"/>
          <w:sz w:val="22"/>
          <w:szCs w:val="22"/>
        </w:rPr>
        <w:t>„Usług</w:t>
      </w:r>
      <w:r w:rsidR="00974D17">
        <w:rPr>
          <w:rFonts w:ascii="Calibri Light" w:hAnsi="Calibri Light" w:cs="Calibri Light"/>
          <w:color w:val="002060"/>
          <w:sz w:val="22"/>
          <w:szCs w:val="22"/>
        </w:rPr>
        <w:t>ę</w:t>
      </w:r>
      <w:r w:rsidR="00974D17" w:rsidRPr="00974D17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</w:rPr>
        <w:t xml:space="preserve">przygotowania i dostarczania posiłków </w:t>
      </w:r>
      <w:proofErr w:type="spellStart"/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</w:rPr>
        <w:t>profilaktyczno</w:t>
      </w:r>
      <w:proofErr w:type="spellEnd"/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</w:rPr>
        <w:t xml:space="preserve"> – regeneracyjnych dla pracowników Sekcji Terenów Zielonych I Transportu</w:t>
      </w:r>
      <w:r w:rsidR="00FD44EC">
        <w:rPr>
          <w:rFonts w:ascii="Calibri Light" w:hAnsi="Calibri Light" w:cs="Calibri Light"/>
          <w:bCs/>
          <w:color w:val="002060"/>
          <w:sz w:val="22"/>
          <w:szCs w:val="22"/>
        </w:rPr>
        <w:t xml:space="preserve"> PW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</w:rPr>
        <w:t>.</w:t>
      </w:r>
      <w:r w:rsidR="00974D17" w:rsidRPr="00974D17">
        <w:rPr>
          <w:rFonts w:ascii="Calibri Light" w:hAnsi="Calibri Light" w:cs="Calibri Light"/>
          <w:color w:val="002060"/>
          <w:sz w:val="22"/>
          <w:szCs w:val="22"/>
        </w:rPr>
        <w:t>”, numer referencyjny: ZP.U.AF.1</w:t>
      </w:r>
      <w:r w:rsidR="009A1087">
        <w:rPr>
          <w:rFonts w:ascii="Calibri Light" w:hAnsi="Calibri Light" w:cs="Calibri Light"/>
          <w:color w:val="002060"/>
          <w:sz w:val="22"/>
          <w:szCs w:val="22"/>
        </w:rPr>
        <w:t>7</w:t>
      </w:r>
      <w:r w:rsidR="00974D17" w:rsidRPr="00974D17">
        <w:rPr>
          <w:rFonts w:ascii="Calibri Light" w:hAnsi="Calibri Light" w:cs="Calibri Light"/>
          <w:color w:val="002060"/>
          <w:sz w:val="22"/>
          <w:szCs w:val="22"/>
        </w:rPr>
        <w:t>.202</w:t>
      </w:r>
      <w:r w:rsidR="009A1087">
        <w:rPr>
          <w:rFonts w:ascii="Calibri Light" w:hAnsi="Calibri Light" w:cs="Calibri Light"/>
          <w:color w:val="002060"/>
          <w:sz w:val="22"/>
          <w:szCs w:val="22"/>
        </w:rPr>
        <w:t>4</w:t>
      </w:r>
      <w:r w:rsidR="003D439E" w:rsidRPr="003D439E">
        <w:rPr>
          <w:rFonts w:ascii="Calibri Light" w:eastAsia="Calibri" w:hAnsi="Calibri Light" w:cs="Calibri Light"/>
          <w:color w:val="002060"/>
          <w:sz w:val="22"/>
          <w:szCs w:val="22"/>
        </w:rPr>
        <w:t>,</w:t>
      </w:r>
      <w:bookmarkEnd w:id="0"/>
      <w:r w:rsidRPr="003D439E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41B099ED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</w:t>
      </w:r>
      <w:r w:rsidR="009A1087">
        <w:rPr>
          <w:rFonts w:ascii="Calibri Light" w:eastAsia="Calibri" w:hAnsi="Calibri Light" w:cs="Calibri Light"/>
          <w:sz w:val="22"/>
          <w:szCs w:val="22"/>
        </w:rPr>
        <w:t> </w:t>
      </w:r>
      <w:r w:rsidRPr="00B9050D">
        <w:rPr>
          <w:rFonts w:ascii="Calibri Light" w:eastAsia="Calibri" w:hAnsi="Calibri Light" w:cs="Calibri Light"/>
          <w:sz w:val="22"/>
          <w:szCs w:val="22"/>
        </w:rPr>
        <w:t>Specyfikacji Warunków Zamówienia</w:t>
      </w:r>
      <w:r w:rsidR="009A1087">
        <w:rPr>
          <w:rFonts w:ascii="Calibri Light" w:eastAsia="Calibri" w:hAnsi="Calibri Light" w:cs="Calibri Light"/>
          <w:sz w:val="22"/>
          <w:szCs w:val="22"/>
        </w:rPr>
        <w:t>.</w:t>
      </w:r>
    </w:p>
    <w:p w14:paraId="22BDF6FF" w14:textId="6053F4DA" w:rsidR="00DE4473" w:rsidRPr="009A1087" w:rsidRDefault="009A1087" w:rsidP="009A1087">
      <w:pPr>
        <w:pStyle w:val="Akapitzlist"/>
        <w:numPr>
          <w:ilvl w:val="1"/>
          <w:numId w:val="9"/>
        </w:numPr>
        <w:spacing w:line="276" w:lineRule="auto"/>
        <w:ind w:left="829"/>
        <w:jc w:val="both"/>
        <w:rPr>
          <w:rFonts w:ascii="Calibri Light" w:hAnsi="Calibri Light" w:cs="Calibri Light"/>
          <w:bCs/>
          <w:sz w:val="22"/>
          <w:szCs w:val="22"/>
        </w:rPr>
      </w:pPr>
      <w:bookmarkStart w:id="1" w:name="_Hlk127773525"/>
      <w:r w:rsidRPr="009A1087">
        <w:rPr>
          <w:rFonts w:ascii="Calibri Light" w:hAnsi="Calibri Light" w:cs="Calibri Light"/>
          <w:bCs/>
          <w:sz w:val="22"/>
          <w:szCs w:val="22"/>
          <w:lang w:val="pl-PL"/>
        </w:rPr>
        <w:t>Oświadczam, że</w:t>
      </w:r>
      <w:r w:rsidR="00700167" w:rsidRPr="009A1087">
        <w:rPr>
          <w:rFonts w:ascii="Calibri Light" w:hAnsi="Calibri Light" w:cs="Calibri Light"/>
          <w:bCs/>
          <w:sz w:val="22"/>
          <w:szCs w:val="22"/>
          <w:lang w:val="pl-PL"/>
        </w:rPr>
        <w:t xml:space="preserve"> </w:t>
      </w:r>
      <w:r w:rsidR="00E212A0" w:rsidRPr="009A1087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00167" w:rsidRPr="009A1087">
        <w:rPr>
          <w:rFonts w:asciiTheme="majorHAnsi" w:hAnsiTheme="majorHAnsi" w:cs="Calibri"/>
          <w:sz w:val="22"/>
          <w:szCs w:val="22"/>
        </w:rPr>
        <w:t>posiada</w:t>
      </w:r>
      <w:r w:rsidR="00700167" w:rsidRPr="009A1087">
        <w:rPr>
          <w:rFonts w:asciiTheme="majorHAnsi" w:hAnsiTheme="majorHAnsi" w:cs="Calibri"/>
          <w:sz w:val="22"/>
          <w:szCs w:val="22"/>
          <w:lang w:val="pl-PL"/>
        </w:rPr>
        <w:t>m</w:t>
      </w:r>
      <w:r w:rsidR="00700167" w:rsidRPr="009A1087">
        <w:rPr>
          <w:rFonts w:asciiTheme="majorHAnsi" w:hAnsiTheme="majorHAnsi" w:cs="Calibri"/>
          <w:sz w:val="22"/>
          <w:szCs w:val="22"/>
        </w:rPr>
        <w:t xml:space="preserve"> </w:t>
      </w:r>
      <w:bookmarkEnd w:id="1"/>
      <w:r w:rsidR="00700167" w:rsidRPr="009A1087">
        <w:rPr>
          <w:rFonts w:asciiTheme="majorHAnsi" w:hAnsiTheme="majorHAnsi" w:cs="Calibri"/>
          <w:sz w:val="22"/>
          <w:szCs w:val="22"/>
        </w:rPr>
        <w:t>aktualną decyzję właściwego terenowo Organu Inspekcji Sanitarnej</w:t>
      </w:r>
      <w:r w:rsidR="00700167" w:rsidRPr="009A1087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700167" w:rsidRPr="009A1087">
        <w:rPr>
          <w:rFonts w:asciiTheme="majorHAnsi" w:hAnsiTheme="majorHAnsi" w:cs="Calibri"/>
          <w:sz w:val="22"/>
          <w:szCs w:val="22"/>
        </w:rPr>
        <w:t>stwierdzającą spełnianie wymagań higieniczno-zdrowotnych do produkcji posiłków oraz możliwości prowadzenia cateringu, zgodnie z ustawą z dnia 25 sierpnia 2006 r. o bezpieczeństwie żywności i żywienia</w:t>
      </w:r>
      <w:r w:rsidR="00700167" w:rsidRPr="009A1087">
        <w:rPr>
          <w:rFonts w:asciiTheme="majorHAnsi" w:hAnsiTheme="majorHAnsi" w:cs="Calibri"/>
          <w:sz w:val="22"/>
          <w:szCs w:val="22"/>
          <w:lang w:val="pl-PL"/>
        </w:rPr>
        <w:t>.</w:t>
      </w:r>
    </w:p>
    <w:p w14:paraId="249A890B" w14:textId="49E1F1F3" w:rsidR="00DE4473" w:rsidRPr="00676FA9" w:rsidRDefault="009A1087" w:rsidP="009A1087">
      <w:pPr>
        <w:pStyle w:val="Akapitzlist"/>
        <w:numPr>
          <w:ilvl w:val="1"/>
          <w:numId w:val="9"/>
        </w:numPr>
        <w:spacing w:line="276" w:lineRule="auto"/>
        <w:ind w:left="829"/>
        <w:jc w:val="both"/>
        <w:rPr>
          <w:rFonts w:ascii="Calibri Light" w:hAnsi="Calibri Light" w:cs="Calibri Light"/>
          <w:bCs/>
          <w:spacing w:val="-2"/>
          <w:sz w:val="22"/>
          <w:szCs w:val="22"/>
        </w:rPr>
      </w:pPr>
      <w:r w:rsidRPr="00676FA9">
        <w:rPr>
          <w:rFonts w:ascii="Calibri Light" w:hAnsi="Calibri Light" w:cs="Calibri Light"/>
          <w:bCs/>
          <w:spacing w:val="-2"/>
          <w:sz w:val="22"/>
          <w:szCs w:val="22"/>
          <w:lang w:val="pl-PL"/>
        </w:rPr>
        <w:t xml:space="preserve">Oświadczam, że </w:t>
      </w:r>
      <w:r w:rsidR="00974D17" w:rsidRPr="00676FA9">
        <w:rPr>
          <w:rFonts w:ascii="Calibri Light" w:hAnsi="Calibri Light" w:cs="Calibri Light"/>
          <w:spacing w:val="-2"/>
          <w:sz w:val="22"/>
          <w:szCs w:val="22"/>
          <w:lang w:val="pl-PL"/>
        </w:rPr>
        <w:t xml:space="preserve">posiadam </w:t>
      </w:r>
      <w:r w:rsidR="00974D17" w:rsidRPr="00676FA9">
        <w:rPr>
          <w:rFonts w:ascii="Calibri Light" w:hAnsi="Calibri Light" w:cs="Calibri Light"/>
          <w:bCs/>
          <w:spacing w:val="-2"/>
          <w:sz w:val="22"/>
          <w:szCs w:val="22"/>
          <w:lang w:val="pl-PL"/>
        </w:rPr>
        <w:t xml:space="preserve">dokumenty potwierdzające, </w:t>
      </w:r>
      <w:r w:rsidR="00974D17" w:rsidRPr="00676FA9">
        <w:rPr>
          <w:rFonts w:ascii="Calibri Light" w:hAnsi="Calibri Light" w:cs="Calibri Light"/>
          <w:bCs/>
          <w:spacing w:val="-2"/>
          <w:sz w:val="22"/>
          <w:szCs w:val="22"/>
          <w:u w:val="single"/>
          <w:lang w:val="pl-PL"/>
        </w:rPr>
        <w:t>ż</w:t>
      </w:r>
      <w:r w:rsidR="00974D17" w:rsidRPr="00676FA9">
        <w:rPr>
          <w:rFonts w:ascii="Calibri Light" w:hAnsi="Calibri Light" w:cs="Calibri Light"/>
          <w:bCs/>
          <w:spacing w:val="-2"/>
          <w:sz w:val="22"/>
          <w:szCs w:val="22"/>
          <w:lang w:val="pl-PL"/>
        </w:rPr>
        <w:t xml:space="preserve">e jestem ubezpieczony od odpowiedzialności cywilnej w zakresie prowadzonej działalności związanej z przedmiotem zamówienia ze wskazaniem sumy gwarancyjnej tego ubezpieczenia na sumę gwarancyjną </w:t>
      </w:r>
      <w:r w:rsidR="00561596" w:rsidRPr="00676FA9">
        <w:rPr>
          <w:rFonts w:ascii="Calibri Light" w:hAnsi="Calibri Light" w:cs="Calibri Light"/>
          <w:b/>
          <w:spacing w:val="-2"/>
          <w:sz w:val="22"/>
          <w:szCs w:val="22"/>
          <w:lang w:val="pl-PL"/>
        </w:rPr>
        <w:t>10</w:t>
      </w:r>
      <w:r w:rsidR="00974D17" w:rsidRPr="00676FA9">
        <w:rPr>
          <w:rFonts w:ascii="Calibri Light" w:hAnsi="Calibri Light" w:cs="Calibri Light"/>
          <w:b/>
          <w:spacing w:val="-2"/>
          <w:sz w:val="22"/>
          <w:szCs w:val="22"/>
          <w:lang w:val="pl-PL"/>
        </w:rPr>
        <w:t> 000 zł</w:t>
      </w:r>
      <w:r w:rsidR="003D439E" w:rsidRPr="00676FA9">
        <w:rPr>
          <w:rFonts w:ascii="Calibri Light" w:hAnsi="Calibri Light" w:cs="Calibri Light"/>
          <w:b/>
          <w:spacing w:val="-2"/>
          <w:sz w:val="22"/>
          <w:szCs w:val="22"/>
        </w:rPr>
        <w:t>.</w:t>
      </w:r>
    </w:p>
    <w:p w14:paraId="350ECBDA" w14:textId="5D9C0EDF" w:rsidR="003D439E" w:rsidRPr="009A1087" w:rsidRDefault="009A1087" w:rsidP="009A1087">
      <w:pPr>
        <w:pStyle w:val="Akapitzlist"/>
        <w:numPr>
          <w:ilvl w:val="1"/>
          <w:numId w:val="9"/>
        </w:numPr>
        <w:spacing w:line="276" w:lineRule="auto"/>
        <w:ind w:left="829"/>
        <w:jc w:val="both"/>
        <w:rPr>
          <w:rFonts w:ascii="Calibri Light" w:hAnsi="Calibri Light" w:cs="Calibri Light"/>
          <w:bCs/>
          <w:sz w:val="22"/>
          <w:szCs w:val="22"/>
          <w:lang w:val="pl-PL"/>
        </w:rPr>
      </w:pPr>
      <w:r w:rsidRPr="009A1087">
        <w:rPr>
          <w:rFonts w:ascii="Calibri Light" w:hAnsi="Calibri Light" w:cs="Calibri Light"/>
          <w:bCs/>
          <w:sz w:val="22"/>
          <w:szCs w:val="22"/>
          <w:lang w:val="pl-PL"/>
        </w:rPr>
        <w:t>Oświadczam, że</w:t>
      </w:r>
      <w:r w:rsidR="00974D17" w:rsidRPr="009A1087">
        <w:rPr>
          <w:rFonts w:ascii="Calibri Light" w:hAnsi="Calibri Light" w:cs="Calibri Light"/>
          <w:bCs/>
          <w:sz w:val="22"/>
          <w:szCs w:val="22"/>
          <w:lang w:val="pl-PL"/>
        </w:rPr>
        <w:t xml:space="preserve"> wykonał</w:t>
      </w:r>
      <w:r w:rsidR="009B5044" w:rsidRPr="009A1087">
        <w:rPr>
          <w:rFonts w:ascii="Calibri Light" w:hAnsi="Calibri Light" w:cs="Calibri Light"/>
          <w:bCs/>
          <w:sz w:val="22"/>
          <w:szCs w:val="22"/>
          <w:lang w:val="pl-PL"/>
        </w:rPr>
        <w:t>em</w:t>
      </w:r>
      <w:r w:rsidR="00974D17" w:rsidRPr="009A1087">
        <w:rPr>
          <w:rFonts w:ascii="Calibri Light" w:hAnsi="Calibri Light" w:cs="Calibri Light"/>
          <w:bCs/>
          <w:sz w:val="22"/>
          <w:szCs w:val="22"/>
          <w:lang w:val="pl-PL"/>
        </w:rPr>
        <w:t xml:space="preserve"> co najmniej 2 usługi, z obszaru przedmiotu zamówienia odpowiadające swoim rodzajem i wartością przedmiotowi zamówienia; tj.: wykonał</w:t>
      </w:r>
      <w:r w:rsidR="009B5044" w:rsidRPr="009A1087">
        <w:rPr>
          <w:rFonts w:ascii="Calibri Light" w:hAnsi="Calibri Light" w:cs="Calibri Light"/>
          <w:bCs/>
          <w:sz w:val="22"/>
          <w:szCs w:val="22"/>
          <w:lang w:val="pl-PL"/>
        </w:rPr>
        <w:t>em</w:t>
      </w:r>
      <w:r w:rsidR="00974D17" w:rsidRPr="009A1087">
        <w:rPr>
          <w:rFonts w:ascii="Calibri Light" w:hAnsi="Calibri Light" w:cs="Calibri Light"/>
          <w:bCs/>
          <w:sz w:val="22"/>
          <w:szCs w:val="22"/>
          <w:lang w:val="pl-PL"/>
        </w:rPr>
        <w:t xml:space="preserve"> 2 zamówienia na obsługę cateringową, każda o wartości nie mniejszej niż: </w:t>
      </w:r>
      <w:r w:rsidR="00561596" w:rsidRPr="009A1087">
        <w:rPr>
          <w:rFonts w:ascii="Calibri Light" w:hAnsi="Calibri Light" w:cs="Calibri Light"/>
          <w:b/>
          <w:sz w:val="22"/>
          <w:szCs w:val="22"/>
          <w:lang w:val="pl-PL"/>
        </w:rPr>
        <w:t>50</w:t>
      </w:r>
      <w:r w:rsidR="00974D17" w:rsidRPr="009A1087"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 w:rsidR="00561596" w:rsidRPr="009A1087">
        <w:rPr>
          <w:rFonts w:ascii="Calibri Light" w:hAnsi="Calibri Light" w:cs="Calibri Light"/>
          <w:b/>
          <w:sz w:val="22"/>
          <w:szCs w:val="22"/>
          <w:lang w:val="pl-PL"/>
        </w:rPr>
        <w:t>0</w:t>
      </w:r>
      <w:r w:rsidR="00974D17" w:rsidRPr="009A1087">
        <w:rPr>
          <w:rFonts w:ascii="Calibri Light" w:hAnsi="Calibri Light" w:cs="Calibri Light"/>
          <w:b/>
          <w:sz w:val="22"/>
          <w:szCs w:val="22"/>
          <w:lang w:val="pl-PL"/>
        </w:rPr>
        <w:t>00,00 zł</w:t>
      </w:r>
      <w:r w:rsidR="00974D17" w:rsidRPr="009A1087">
        <w:rPr>
          <w:rFonts w:ascii="Calibri Light" w:hAnsi="Calibri Light" w:cs="Calibri Light"/>
          <w:bCs/>
          <w:sz w:val="22"/>
          <w:szCs w:val="22"/>
          <w:lang w:val="pl-PL"/>
        </w:rPr>
        <w:t xml:space="preserve"> </w:t>
      </w:r>
      <w:r w:rsidR="009B5044" w:rsidRPr="009A1087">
        <w:rPr>
          <w:rFonts w:ascii="Calibri Light" w:hAnsi="Calibri Light" w:cs="Calibri Light"/>
          <w:bCs/>
          <w:sz w:val="22"/>
          <w:szCs w:val="22"/>
          <w:lang w:val="pl-PL"/>
        </w:rPr>
        <w:t xml:space="preserve"> </w:t>
      </w:r>
      <w:r w:rsidR="00974D17" w:rsidRPr="009A1087">
        <w:rPr>
          <w:rFonts w:ascii="Calibri Light" w:hAnsi="Calibri Light" w:cs="Calibri Light"/>
          <w:bCs/>
          <w:sz w:val="22"/>
          <w:szCs w:val="22"/>
          <w:lang w:val="pl-PL"/>
        </w:rPr>
        <w:t>brutto, w okresie ostatnich 3 lat przed upływem terminu składania ofert, a jeżeli okres prowadzenia działalności jest krótszy - w tym okresie.</w:t>
      </w:r>
    </w:p>
    <w:p w14:paraId="0017BB79" w14:textId="77777777" w:rsidR="003D439E" w:rsidRPr="00700167" w:rsidRDefault="003D439E" w:rsidP="003D439E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9A1087">
      <w:pPr>
        <w:pStyle w:val="Akapitzlist"/>
        <w:numPr>
          <w:ilvl w:val="1"/>
          <w:numId w:val="1"/>
        </w:numPr>
        <w:spacing w:line="276" w:lineRule="auto"/>
        <w:ind w:left="643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lastRenderedPageBreak/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0DB61A1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44E9A84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1A5ACC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9B5044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9B5044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39D168D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9B5044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431DDB62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9B5044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Polskiej, </w:t>
      </w:r>
    </w:p>
    <w:p w14:paraId="48010B8B" w14:textId="182CC794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9B5044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7B1662FE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52D3762B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</w:t>
      </w:r>
      <w:r w:rsidR="009A1087">
        <w:rPr>
          <w:rFonts w:ascii="Calibri Light" w:eastAsia="Calibri" w:hAnsi="Calibri Light" w:cs="Calibri Light"/>
          <w:sz w:val="22"/>
          <w:szCs w:val="22"/>
          <w:lang w:val="pl-PL"/>
        </w:rPr>
        <w:t> 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zaleganiu z uiszczeniem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 wraz z</w:t>
      </w:r>
      <w:r w:rsidR="009A1087">
        <w:rPr>
          <w:rFonts w:ascii="Calibri Light" w:eastAsia="Calibri" w:hAnsi="Calibri Light" w:cs="Calibri Light"/>
          <w:sz w:val="22"/>
          <w:szCs w:val="22"/>
          <w:lang w:val="pl-PL"/>
        </w:rPr>
        <w:t> 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3B3D323E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</w:t>
      </w:r>
      <w:r w:rsidR="009A1087">
        <w:rPr>
          <w:rFonts w:asciiTheme="majorHAnsi" w:eastAsia="Calibri" w:hAnsiTheme="majorHAnsi" w:cstheme="majorHAnsi"/>
          <w:sz w:val="22"/>
          <w:szCs w:val="22"/>
          <w:lang w:val="pl-PL"/>
        </w:rPr>
        <w:t> </w:t>
      </w:r>
      <w:r w:rsidRPr="00326258">
        <w:rPr>
          <w:rFonts w:asciiTheme="majorHAnsi" w:eastAsia="Calibri" w:hAnsiTheme="majorHAnsi" w:cstheme="majorHAnsi"/>
          <w:sz w:val="22"/>
          <w:szCs w:val="22"/>
        </w:rPr>
        <w:t>wykonawcą do tej samej grupy kapitałowej w rozumieniu ustawy z dnia 16 lutego 2007 r. o</w:t>
      </w:r>
      <w:r w:rsidR="009A1087">
        <w:rPr>
          <w:rFonts w:asciiTheme="majorHAnsi" w:eastAsia="Calibri" w:hAnsiTheme="majorHAnsi" w:cstheme="majorHAnsi"/>
          <w:sz w:val="22"/>
          <w:szCs w:val="22"/>
          <w:lang w:val="pl-PL"/>
        </w:rPr>
        <w:t> </w:t>
      </w:r>
      <w:r w:rsidRPr="00326258">
        <w:rPr>
          <w:rFonts w:asciiTheme="majorHAnsi" w:eastAsia="Calibri" w:hAnsiTheme="majorHAnsi" w:cstheme="majorHAnsi"/>
          <w:sz w:val="22"/>
          <w:szCs w:val="22"/>
        </w:rPr>
        <w:t xml:space="preserve">ochronie konkurencji i konsumentów, chyba że spowodowane tym zakłócenie konkurencji może </w:t>
      </w:r>
      <w:r w:rsidRPr="00326258">
        <w:rPr>
          <w:rFonts w:asciiTheme="majorHAnsi" w:eastAsia="Calibri" w:hAnsiTheme="majorHAnsi" w:cstheme="majorHAnsi"/>
          <w:sz w:val="22"/>
          <w:szCs w:val="22"/>
        </w:rPr>
        <w:lastRenderedPageBreak/>
        <w:t>być wyeliminowane winny sposób niż przez wykluczenie wykonawcy z udziału w postępowaniu o</w:t>
      </w:r>
      <w:r w:rsidR="009A1087">
        <w:rPr>
          <w:rFonts w:asciiTheme="majorHAnsi" w:eastAsia="Calibri" w:hAnsiTheme="majorHAnsi" w:cstheme="majorHAnsi"/>
          <w:sz w:val="22"/>
          <w:szCs w:val="22"/>
          <w:lang w:val="pl-PL"/>
        </w:rPr>
        <w:t> </w:t>
      </w:r>
      <w:r w:rsidRPr="00326258">
        <w:rPr>
          <w:rFonts w:asciiTheme="majorHAnsi" w:eastAsia="Calibri" w:hAnsiTheme="majorHAnsi" w:cstheme="majorHAnsi"/>
          <w:sz w:val="22"/>
          <w:szCs w:val="22"/>
        </w:rPr>
        <w:t>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41246A40" w:rsidR="004916D7" w:rsidRPr="00676FA9" w:rsidRDefault="004916D7" w:rsidP="009A1087">
      <w:pPr>
        <w:pStyle w:val="Akapitzlist"/>
        <w:numPr>
          <w:ilvl w:val="1"/>
          <w:numId w:val="1"/>
        </w:numPr>
        <w:spacing w:after="160" w:line="276" w:lineRule="auto"/>
        <w:ind w:left="993" w:hanging="539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76FA9">
        <w:rPr>
          <w:rFonts w:asciiTheme="majorHAnsi" w:eastAsia="Calibri" w:hAnsiTheme="majorHAnsi" w:cstheme="majorHAnsi"/>
          <w:b/>
          <w:bCs/>
          <w:sz w:val="22"/>
          <w:szCs w:val="22"/>
        </w:rPr>
        <w:t>art. 109 ust. 1 pkt 4</w:t>
      </w:r>
      <w:r w:rsidRPr="00676FA9">
        <w:rPr>
          <w:rFonts w:asciiTheme="majorHAnsi" w:eastAsia="Calibri" w:hAnsiTheme="majorHAnsi" w:cstheme="majorHAnsi"/>
          <w:sz w:val="22"/>
          <w:szCs w:val="22"/>
        </w:rPr>
        <w:t xml:space="preserve"> ustawy </w:t>
      </w:r>
      <w:proofErr w:type="spellStart"/>
      <w:r w:rsidRPr="00676FA9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676FA9">
        <w:rPr>
          <w:rFonts w:asciiTheme="majorHAnsi" w:eastAsia="Calibri" w:hAnsiTheme="majorHAnsi" w:cstheme="majorHAnsi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676FA9">
        <w:rPr>
          <w:rFonts w:asciiTheme="majorHAnsi" w:eastAsia="Calibri" w:hAnsiTheme="majorHAnsi" w:cstheme="majorHAnsi"/>
          <w:sz w:val="22"/>
          <w:szCs w:val="22"/>
          <w:lang w:val="pl-PL"/>
        </w:rPr>
        <w:t>;</w:t>
      </w:r>
    </w:p>
    <w:p w14:paraId="1F7AA169" w14:textId="073A4C3A" w:rsidR="00DE4473" w:rsidRPr="00676FA9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676FA9">
        <w:rPr>
          <w:rFonts w:asciiTheme="majorHAnsi" w:hAnsiTheme="majorHAnsi" w:cstheme="majorHAnsi"/>
          <w:color w:val="auto"/>
          <w:sz w:val="22"/>
          <w:szCs w:val="22"/>
        </w:rPr>
        <w:t xml:space="preserve">Oświadczam, że nie podlegam wykluczeniu z postępowania na podstawie art. 7 ust. 1 </w:t>
      </w:r>
      <w:bookmarkStart w:id="2" w:name="_GoBack"/>
      <w:bookmarkEnd w:id="2"/>
      <w:r w:rsidRPr="00676FA9">
        <w:rPr>
          <w:rFonts w:asciiTheme="majorHAnsi" w:hAnsiTheme="majorHAnsi" w:cstheme="majorHAnsi"/>
          <w:color w:val="auto"/>
          <w:sz w:val="22"/>
          <w:szCs w:val="22"/>
        </w:rPr>
        <w:t>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9A1087">
      <w:pPr>
        <w:pStyle w:val="Akapitzlist"/>
        <w:numPr>
          <w:ilvl w:val="1"/>
          <w:numId w:val="1"/>
        </w:numPr>
        <w:spacing w:line="276" w:lineRule="auto"/>
        <w:ind w:left="945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5BD49B8" w:rsidR="00DE4473" w:rsidRDefault="00DE4473" w:rsidP="009A1087">
      <w:pPr>
        <w:pStyle w:val="Akapitzlist"/>
        <w:numPr>
          <w:ilvl w:val="1"/>
          <w:numId w:val="1"/>
        </w:numPr>
        <w:spacing w:line="276" w:lineRule="auto"/>
        <w:ind w:left="945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39C1DF7A" w:rsidR="00DE4473" w:rsidRPr="00DE4473" w:rsidRDefault="00DE4473" w:rsidP="009A1087">
      <w:pPr>
        <w:pStyle w:val="Akapitzlist"/>
        <w:numPr>
          <w:ilvl w:val="1"/>
          <w:numId w:val="1"/>
        </w:numPr>
        <w:spacing w:line="276" w:lineRule="auto"/>
        <w:ind w:left="945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5216442C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9A1087">
      <w:pPr>
        <w:pStyle w:val="Akapitzlist"/>
        <w:numPr>
          <w:ilvl w:val="1"/>
          <w:numId w:val="1"/>
        </w:numPr>
        <w:spacing w:line="276" w:lineRule="auto"/>
        <w:ind w:left="794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9A1087">
      <w:pPr>
        <w:suppressAutoHyphens w:val="0"/>
        <w:spacing w:line="276" w:lineRule="auto"/>
        <w:ind w:left="794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9A1087">
      <w:pPr>
        <w:suppressAutoHyphens w:val="0"/>
        <w:spacing w:line="276" w:lineRule="auto"/>
        <w:ind w:left="794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9A1087">
      <w:pPr>
        <w:pStyle w:val="Akapitzlist"/>
        <w:numPr>
          <w:ilvl w:val="1"/>
          <w:numId w:val="1"/>
        </w:numPr>
        <w:spacing w:line="276" w:lineRule="auto"/>
        <w:ind w:left="794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9A1087">
      <w:pPr>
        <w:spacing w:line="276" w:lineRule="auto"/>
        <w:ind w:left="794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44F219AE" w:rsidR="00851E06" w:rsidRDefault="00851E06" w:rsidP="009A1087">
      <w:pPr>
        <w:spacing w:line="276" w:lineRule="auto"/>
        <w:ind w:left="794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9A1087">
      <w:pPr>
        <w:spacing w:line="276" w:lineRule="auto"/>
        <w:ind w:left="794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15692139" w:rsidR="00DE4473" w:rsidRDefault="00DE4473" w:rsidP="00DE4473">
      <w:pPr>
        <w:spacing w:line="276" w:lineRule="auto"/>
        <w:rPr>
          <w:color w:val="2F5496"/>
        </w:rPr>
      </w:pPr>
    </w:p>
    <w:p w14:paraId="7D2C33C3" w14:textId="77777777" w:rsidR="009A1087" w:rsidRPr="00B20F0C" w:rsidRDefault="009A1087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E54A" w14:textId="77777777" w:rsidR="007D1B91" w:rsidRDefault="007D1B91" w:rsidP="00326258">
      <w:r>
        <w:separator/>
      </w:r>
    </w:p>
  </w:endnote>
  <w:endnote w:type="continuationSeparator" w:id="0">
    <w:p w14:paraId="1E8D7737" w14:textId="77777777" w:rsidR="007D1B91" w:rsidRDefault="007D1B91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E62A" w14:textId="77777777" w:rsidR="007D1B91" w:rsidRDefault="007D1B91" w:rsidP="00326258">
      <w:r>
        <w:separator/>
      </w:r>
    </w:p>
  </w:footnote>
  <w:footnote w:type="continuationSeparator" w:id="0">
    <w:p w14:paraId="4277E9A6" w14:textId="77777777" w:rsidR="007D1B91" w:rsidRDefault="007D1B91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517517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3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AB33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8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3038DD"/>
    <w:rsid w:val="00326258"/>
    <w:rsid w:val="003D439E"/>
    <w:rsid w:val="00411F44"/>
    <w:rsid w:val="004916D7"/>
    <w:rsid w:val="0055798D"/>
    <w:rsid w:val="00561596"/>
    <w:rsid w:val="00580212"/>
    <w:rsid w:val="00582C4D"/>
    <w:rsid w:val="00676FA9"/>
    <w:rsid w:val="006E70E8"/>
    <w:rsid w:val="00700167"/>
    <w:rsid w:val="00736E9B"/>
    <w:rsid w:val="00750DB3"/>
    <w:rsid w:val="0075353F"/>
    <w:rsid w:val="00755829"/>
    <w:rsid w:val="007746CE"/>
    <w:rsid w:val="007819EF"/>
    <w:rsid w:val="007D1B91"/>
    <w:rsid w:val="00851E06"/>
    <w:rsid w:val="009228CA"/>
    <w:rsid w:val="0093499F"/>
    <w:rsid w:val="00974D17"/>
    <w:rsid w:val="009A1087"/>
    <w:rsid w:val="009B5044"/>
    <w:rsid w:val="00A50C64"/>
    <w:rsid w:val="00B20F00"/>
    <w:rsid w:val="00B9050D"/>
    <w:rsid w:val="00CD6214"/>
    <w:rsid w:val="00CD6707"/>
    <w:rsid w:val="00D73F79"/>
    <w:rsid w:val="00D93012"/>
    <w:rsid w:val="00DC27E2"/>
    <w:rsid w:val="00DE4473"/>
    <w:rsid w:val="00E212A0"/>
    <w:rsid w:val="00E40633"/>
    <w:rsid w:val="00FB3CEA"/>
    <w:rsid w:val="00FC003A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64F2-C9C7-4407-982A-831284E7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26</cp:revision>
  <dcterms:created xsi:type="dcterms:W3CDTF">2022-08-05T08:44:00Z</dcterms:created>
  <dcterms:modified xsi:type="dcterms:W3CDTF">2024-02-19T22:37:00Z</dcterms:modified>
</cp:coreProperties>
</file>