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1503" w:rsidRPr="009A59E0" w:rsidRDefault="00D31503" w:rsidP="009A59E0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9A59E0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54BC2">
        <w:rPr>
          <w:rFonts w:ascii="Cambria" w:hAnsi="Cambria" w:cs="Arial"/>
          <w:b/>
          <w:bCs/>
          <w:sz w:val="22"/>
          <w:szCs w:val="22"/>
        </w:rPr>
        <w:t>7</w:t>
      </w:r>
      <w:r w:rsidR="002D4470" w:rsidRPr="009A59E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A59E0" w:rsidRPr="009A59E0">
        <w:rPr>
          <w:rFonts w:ascii="Cambria" w:hAnsi="Cambria" w:cs="Arial"/>
          <w:b/>
          <w:bCs/>
          <w:sz w:val="22"/>
          <w:szCs w:val="22"/>
        </w:rPr>
        <w:t>do SIWZ</w:t>
      </w:r>
    </w:p>
    <w:p w:rsidR="00D31503" w:rsidRDefault="00D31503" w:rsidP="007920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571D5" w:rsidRPr="00EB5DE3" w:rsidRDefault="003571D5" w:rsidP="007920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31503" w:rsidRPr="00EB5DE3" w:rsidRDefault="00D31503" w:rsidP="00B73F4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31503" w:rsidRPr="00EB5DE3" w:rsidRDefault="00D31503" w:rsidP="0049515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31503" w:rsidRPr="00EB5DE3" w:rsidRDefault="00D31503" w:rsidP="00FB680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31503" w:rsidRPr="00EB5DE3" w:rsidRDefault="00D31503" w:rsidP="00CF59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3571D5" w:rsidRDefault="003571D5" w:rsidP="007920E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31503" w:rsidRPr="00EB5DE3" w:rsidRDefault="00D31503" w:rsidP="007920E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1F1654"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>, dnia _____________ r.</w:t>
      </w:r>
    </w:p>
    <w:p w:rsidR="003571D5" w:rsidRDefault="003571D5" w:rsidP="003571D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571D5" w:rsidRPr="00EB5DE3" w:rsidRDefault="003571D5" w:rsidP="003571D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314EE" w:rsidRPr="00EB5DE3" w:rsidRDefault="00E314EE" w:rsidP="007920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314EE" w:rsidRPr="00BB1B4A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 w:rsidRPr="00BB1B4A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O PRZYNALEŻNOŚCI </w:t>
      </w:r>
      <w:r w:rsidR="007920E9"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</w:r>
      <w:r w:rsidRPr="00BB1B4A">
        <w:rPr>
          <w:rFonts w:ascii="Cambria" w:eastAsia="Calibri" w:hAnsi="Cambria" w:cs="Arial"/>
          <w:b/>
          <w:bCs/>
          <w:sz w:val="22"/>
          <w:szCs w:val="22"/>
          <w:lang w:eastAsia="en-US"/>
        </w:rPr>
        <w:t>LUB BRAKU PRZYNALEŻNOŚCI</w:t>
      </w:r>
      <w:r w:rsidR="00552CCE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DO TEJ SAMEJ GRUPY KAPITAŁOWEJ</w:t>
      </w:r>
    </w:p>
    <w:p w:rsidR="00E314EE" w:rsidRPr="00FA7BCD" w:rsidRDefault="00E314EE" w:rsidP="00CF59B1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E314EE" w:rsidRPr="00CF59B1" w:rsidRDefault="00E314EE" w:rsidP="00CF59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nieograniczonym </w:t>
      </w:r>
      <w:r w:rsidR="005F0EA1">
        <w:rPr>
          <w:rFonts w:ascii="Cambria" w:hAnsi="Cambria" w:cs="Arial"/>
          <w:bCs/>
          <w:sz w:val="22"/>
          <w:szCs w:val="22"/>
          <w:lang w:eastAsia="pl-PL"/>
        </w:rPr>
        <w:t>na</w:t>
      </w:r>
      <w:r w:rsidRPr="00CF59B1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662174" w:rsidRPr="00887472">
        <w:rPr>
          <w:rFonts w:ascii="Cambria" w:hAnsi="Cambria" w:cs="Arial"/>
          <w:bCs/>
          <w:sz w:val="22"/>
          <w:szCs w:val="22"/>
        </w:rPr>
        <w:t xml:space="preserve">„Kompleksowa ochrona żubra w Polsce” </w:t>
      </w:r>
      <w:r w:rsidR="009573F8" w:rsidRPr="009573F8">
        <w:rPr>
          <w:rFonts w:ascii="Cambria" w:hAnsi="Cambria"/>
          <w:b/>
          <w:bCs/>
          <w:sz w:val="22"/>
          <w:szCs w:val="22"/>
        </w:rPr>
        <w:t xml:space="preserve">Zimowe dokarmianie żubrów – dostawa karmy wraz z jej rozwiezieniem w latach </w:t>
      </w:r>
      <w:r w:rsidR="009573F8">
        <w:rPr>
          <w:rFonts w:ascii="Cambria" w:hAnsi="Cambria"/>
          <w:b/>
          <w:bCs/>
          <w:sz w:val="22"/>
          <w:szCs w:val="22"/>
        </w:rPr>
        <w:br/>
      </w:r>
      <w:r w:rsidR="009573F8" w:rsidRPr="009573F8">
        <w:rPr>
          <w:rFonts w:ascii="Cambria" w:hAnsi="Cambria"/>
          <w:b/>
          <w:bCs/>
          <w:sz w:val="22"/>
          <w:szCs w:val="22"/>
        </w:rPr>
        <w:t>2019-2020 na terenie Nadleśnictwa Żednia</w:t>
      </w:r>
      <w:r w:rsidR="00F320F3">
        <w:rPr>
          <w:rFonts w:ascii="Cambria" w:hAnsi="Cambria"/>
          <w:b/>
          <w:bCs/>
          <w:sz w:val="22"/>
          <w:szCs w:val="22"/>
        </w:rPr>
        <w:t xml:space="preserve"> </w:t>
      </w:r>
      <w:r w:rsidRPr="00CF59B1">
        <w:rPr>
          <w:rFonts w:ascii="Cambria" w:hAnsi="Cambria" w:cs="Arial"/>
          <w:bCs/>
          <w:sz w:val="22"/>
          <w:szCs w:val="22"/>
          <w:lang w:eastAsia="pl-PL"/>
        </w:rPr>
        <w:t xml:space="preserve">w nawiązaniu do art. 24 ust. 11 </w:t>
      </w:r>
      <w:r w:rsidR="00B15867" w:rsidRPr="004E21A8">
        <w:rPr>
          <w:rFonts w:ascii="Cambria" w:hAnsi="Cambria" w:cs="Arial"/>
          <w:sz w:val="22"/>
          <w:szCs w:val="22"/>
          <w:lang w:eastAsia="pl-PL"/>
        </w:rPr>
        <w:t>ustawy z dnia 29 stycznia 2004</w:t>
      </w:r>
      <w:r w:rsidR="00B15867">
        <w:rPr>
          <w:rFonts w:ascii="Cambria" w:hAnsi="Cambria" w:cs="Arial"/>
          <w:sz w:val="22"/>
          <w:szCs w:val="22"/>
          <w:lang w:eastAsia="pl-PL"/>
        </w:rPr>
        <w:t> </w:t>
      </w:r>
      <w:r w:rsidR="00B15867" w:rsidRPr="004E21A8">
        <w:rPr>
          <w:rFonts w:ascii="Cambria" w:hAnsi="Cambria" w:cs="Arial"/>
          <w:sz w:val="22"/>
          <w:szCs w:val="22"/>
          <w:lang w:eastAsia="pl-PL"/>
        </w:rPr>
        <w:t>r. Prawo zamówień publicznych (</w:t>
      </w:r>
      <w:r w:rsidR="005F0EA1" w:rsidRPr="005F0EA1">
        <w:rPr>
          <w:rFonts w:ascii="Cambria" w:hAnsi="Cambria" w:cs="Arial"/>
          <w:sz w:val="22"/>
          <w:szCs w:val="22"/>
          <w:lang w:eastAsia="pl-PL"/>
        </w:rPr>
        <w:t>t.j. Dz. U. 2018 poz. 1986 z późn. zm.</w:t>
      </w:r>
      <w:r w:rsidR="00B15867" w:rsidRPr="008138C6">
        <w:rPr>
          <w:rFonts w:ascii="Cambria" w:hAnsi="Cambria" w:cs="Arial"/>
          <w:sz w:val="22"/>
          <w:szCs w:val="22"/>
          <w:lang w:eastAsia="pl-PL"/>
        </w:rPr>
        <w:t>)</w:t>
      </w:r>
      <w:r w:rsidR="00965AA8" w:rsidRPr="008138C6">
        <w:rPr>
          <w:rFonts w:ascii="Cambria" w:hAnsi="Cambria" w:cs="Arial"/>
          <w:sz w:val="22"/>
          <w:szCs w:val="22"/>
          <w:lang w:eastAsia="pl-PL"/>
        </w:rPr>
        <w:t>.</w:t>
      </w:r>
    </w:p>
    <w:p w:rsidR="00E314EE" w:rsidRPr="00CF59B1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E314EE" w:rsidRPr="00CF59B1" w:rsidRDefault="00E314EE" w:rsidP="00CF59B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</w:t>
      </w:r>
      <w:r w:rsidRPr="00E314EE">
        <w:rPr>
          <w:rFonts w:ascii="Cambria" w:hAnsi="Cambria" w:cs="Arial"/>
          <w:sz w:val="22"/>
          <w:szCs w:val="22"/>
          <w:lang w:eastAsia="pl-PL"/>
        </w:rPr>
        <w:t>_______________________________</w:t>
      </w: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E314EE" w:rsidRPr="00CF59B1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E314EE" w:rsidRPr="00CF59B1" w:rsidRDefault="00E314EE" w:rsidP="00CF59B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4EE" w:rsidRPr="00CF59B1" w:rsidRDefault="00E314EE" w:rsidP="00CF59B1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:rsidR="00E314EE" w:rsidRDefault="00E314EE" w:rsidP="00CF59B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9B1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620CB">
        <w:rPr>
          <w:rFonts w:ascii="Cambria" w:hAnsi="Cambria" w:cs="Arial"/>
          <w:sz w:val="22"/>
          <w:szCs w:val="22"/>
          <w:lang w:eastAsia="pl-PL"/>
        </w:rPr>
      </w:r>
      <w:r w:rsidR="006620CB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CF59B1">
        <w:rPr>
          <w:rFonts w:ascii="Cambria" w:hAnsi="Cambria" w:cs="Arial"/>
          <w:sz w:val="22"/>
          <w:szCs w:val="22"/>
          <w:lang w:eastAsia="pl-PL"/>
        </w:rPr>
        <w:fldChar w:fldCharType="end"/>
      </w:r>
      <w:r w:rsidRPr="00CF59B1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993414" w:rsidRPr="00993414">
        <w:rPr>
          <w:rFonts w:ascii="Cambria" w:hAnsi="Cambria" w:cs="Arial"/>
          <w:sz w:val="22"/>
          <w:szCs w:val="22"/>
          <w:lang w:eastAsia="pl-PL"/>
        </w:rPr>
        <w:t>t.j. Dz. U. 2019 poz. 369</w:t>
      </w:r>
      <w:r w:rsidRPr="00CF59B1">
        <w:rPr>
          <w:rFonts w:ascii="Cambria" w:hAnsi="Cambria" w:cs="Arial"/>
          <w:sz w:val="22"/>
          <w:szCs w:val="22"/>
          <w:lang w:eastAsia="pl-PL"/>
        </w:rPr>
        <w:t>) z innym wykonawcą, który złożył ofertę w przedmiotowym postępowaniu*</w:t>
      </w:r>
    </w:p>
    <w:p w:rsidR="0001289D" w:rsidRPr="00CF59B1" w:rsidRDefault="0001289D" w:rsidP="00CF59B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E314EE" w:rsidRPr="00CF59B1" w:rsidRDefault="00E314EE" w:rsidP="00CF59B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9B1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620CB">
        <w:rPr>
          <w:rFonts w:ascii="Cambria" w:hAnsi="Cambria" w:cs="Arial"/>
          <w:sz w:val="22"/>
          <w:szCs w:val="22"/>
          <w:lang w:eastAsia="pl-PL"/>
        </w:rPr>
      </w:r>
      <w:r w:rsidR="006620CB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CF59B1">
        <w:rPr>
          <w:rFonts w:ascii="Cambria" w:hAnsi="Cambria" w:cs="Arial"/>
          <w:sz w:val="22"/>
          <w:szCs w:val="22"/>
          <w:lang w:eastAsia="pl-PL"/>
        </w:rPr>
        <w:fldChar w:fldCharType="end"/>
      </w:r>
      <w:r w:rsidRPr="00CF59B1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CF59B1">
        <w:rPr>
          <w:rFonts w:ascii="Cambria" w:hAnsi="Cambria" w:cs="Arial"/>
          <w:sz w:val="22"/>
          <w:szCs w:val="22"/>
          <w:lang w:eastAsia="pl-PL"/>
        </w:rPr>
        <w:t>ustawy z dnia 16 lutego 2007 r. o ochronie konkurencji i konsumentów (</w:t>
      </w:r>
      <w:r w:rsidR="00993414" w:rsidRPr="00993414">
        <w:rPr>
          <w:rFonts w:ascii="Cambria" w:hAnsi="Cambria" w:cs="Arial"/>
          <w:sz w:val="22"/>
          <w:szCs w:val="22"/>
          <w:lang w:eastAsia="pl-PL"/>
        </w:rPr>
        <w:t>t.j. Dz. U. 2019 poz. 369</w:t>
      </w:r>
      <w:r w:rsidR="00B15867" w:rsidRPr="00CF59B1">
        <w:rPr>
          <w:rFonts w:ascii="Cambria" w:hAnsi="Cambria" w:cs="Arial"/>
          <w:sz w:val="22"/>
          <w:szCs w:val="22"/>
          <w:lang w:eastAsia="pl-PL"/>
        </w:rPr>
        <w:t xml:space="preserve">) </w:t>
      </w:r>
      <w:r w:rsidRPr="00CF59B1">
        <w:rPr>
          <w:rFonts w:ascii="Cambria" w:hAnsi="Cambria" w:cs="Arial"/>
          <w:sz w:val="22"/>
          <w:szCs w:val="22"/>
          <w:lang w:eastAsia="pl-PL"/>
        </w:rPr>
        <w:t>wraz z wykonawcą, który złożył ofertę w przedmiotowym postępowaniu  tj. (podać nazwę i adres)*:</w:t>
      </w:r>
    </w:p>
    <w:p w:rsidR="00E314EE" w:rsidRPr="00CF59B1" w:rsidRDefault="00E314EE" w:rsidP="00CF59B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6041FD">
        <w:rPr>
          <w:rFonts w:ascii="Cambria" w:hAnsi="Cambria" w:cs="Arial"/>
          <w:sz w:val="22"/>
          <w:szCs w:val="22"/>
          <w:lang w:eastAsia="pl-PL"/>
        </w:rPr>
        <w:t>__________</w:t>
      </w:r>
    </w:p>
    <w:p w:rsidR="00E314EE" w:rsidRPr="00CF59B1" w:rsidRDefault="00E314EE" w:rsidP="00CF59B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 xml:space="preserve">Jednocześnie wskazuję, że </w:t>
      </w:r>
    </w:p>
    <w:p w:rsidR="00E314EE" w:rsidRPr="00CF59B1" w:rsidRDefault="00E314EE" w:rsidP="00CF59B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:rsidR="00B15681" w:rsidRDefault="00B15681" w:rsidP="00B1568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5681" w:rsidRDefault="00B15681" w:rsidP="00B1568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5681" w:rsidRDefault="00B15681" w:rsidP="00B1568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5681" w:rsidRPr="00EB5DE3" w:rsidRDefault="00B15681" w:rsidP="00B1568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B15681" w:rsidRPr="00842ACA" w:rsidRDefault="00B15681" w:rsidP="00B1568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B15681" w:rsidRPr="00EF0882" w:rsidRDefault="00B15681" w:rsidP="00B1568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EF0882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B15681" w:rsidRPr="00EF0882" w:rsidRDefault="00B15681" w:rsidP="00B15681">
      <w:pPr>
        <w:suppressAutoHyphens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EF0882"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:rsidR="00B15681" w:rsidRPr="00EF0882" w:rsidRDefault="00B15681" w:rsidP="00B15681">
      <w:pPr>
        <w:suppressAutoHyphens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B15681" w:rsidRDefault="00B15681" w:rsidP="00B15681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>
        <w:rPr>
          <w:rFonts w:ascii="Cambria" w:hAnsi="Cambria" w:cs="Arial"/>
          <w:bCs/>
          <w:i/>
          <w:sz w:val="22"/>
          <w:szCs w:val="22"/>
        </w:rPr>
        <w:br/>
        <w:t>kwalifikowanym podpisem elektro</w:t>
      </w:r>
      <w:r w:rsidR="00D32BAF">
        <w:rPr>
          <w:rFonts w:ascii="Cambria" w:hAnsi="Cambria" w:cs="Arial"/>
          <w:bCs/>
          <w:i/>
          <w:sz w:val="22"/>
          <w:szCs w:val="22"/>
        </w:rPr>
        <w:t xml:space="preserve">nicznym </w:t>
      </w:r>
      <w:r w:rsidR="00D32BAF">
        <w:rPr>
          <w:rFonts w:ascii="Cambria" w:hAnsi="Cambria" w:cs="Arial"/>
          <w:bCs/>
          <w:i/>
          <w:sz w:val="22"/>
          <w:szCs w:val="22"/>
        </w:rPr>
        <w:br/>
        <w:t xml:space="preserve">przez wykonawcę </w:t>
      </w:r>
      <w:r w:rsidR="00D32BAF">
        <w:rPr>
          <w:rFonts w:ascii="Cambria" w:hAnsi="Cambria" w:cs="Arial"/>
          <w:bCs/>
          <w:i/>
          <w:sz w:val="22"/>
          <w:szCs w:val="22"/>
        </w:rPr>
        <w:br/>
      </w:r>
      <w:r w:rsidR="00D32BA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</w:t>
      </w:r>
      <w:r w:rsidR="00D32BAF">
        <w:rPr>
          <w:rFonts w:ascii="Cambria" w:hAnsi="Cambria" w:cs="Arial"/>
          <w:bCs/>
          <w:i/>
          <w:sz w:val="22"/>
          <w:szCs w:val="22"/>
        </w:rPr>
        <w:t xml:space="preserve">zonej za zgodność z oryginałem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wykonawcę</w:t>
      </w:r>
      <w:bookmarkStart w:id="0" w:name="_GoBack"/>
      <w:bookmarkEnd w:id="0"/>
    </w:p>
    <w:p w:rsidR="00B15681" w:rsidRPr="00EF0882" w:rsidRDefault="00B15681" w:rsidP="00B15681">
      <w:pPr>
        <w:suppressAutoHyphens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B15681" w:rsidRPr="00EF0882" w:rsidSect="00662174">
      <w:footerReference w:type="default" r:id="rId8"/>
      <w:headerReference w:type="first" r:id="rId9"/>
      <w:footerReference w:type="first" r:id="rId10"/>
      <w:pgSz w:w="11905" w:h="16837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CB" w:rsidRDefault="006620CB">
      <w:r>
        <w:separator/>
      </w:r>
    </w:p>
  </w:endnote>
  <w:endnote w:type="continuationSeparator" w:id="0">
    <w:p w:rsidR="006620CB" w:rsidRDefault="0066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47" w:rsidRPr="00ED344E" w:rsidRDefault="006F0647" w:rsidP="00373D37">
    <w:pPr>
      <w:pStyle w:val="Stopka"/>
      <w:pBdr>
        <w:top w:val="single" w:sz="4" w:space="1" w:color="D9D9D9"/>
      </w:pBdr>
      <w:jc w:val="right"/>
      <w:rPr>
        <w:rFonts w:ascii="Cambria" w:hAnsi="Cambria"/>
        <w:sz w:val="6"/>
        <w:szCs w:val="6"/>
      </w:rPr>
    </w:pPr>
  </w:p>
  <w:p w:rsidR="00373D37" w:rsidRDefault="00373D37" w:rsidP="00373D3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32BA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373D37" w:rsidRDefault="00373D37" w:rsidP="00373D37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174" w:rsidRDefault="007444B5" w:rsidP="00155436">
    <w:pPr>
      <w:pStyle w:val="Stopka"/>
      <w:jc w:val="center"/>
    </w:pPr>
    <w:r w:rsidRPr="001B3FB5">
      <w:rPr>
        <w:noProof/>
        <w:lang w:eastAsia="pl-PL"/>
      </w:rPr>
      <w:drawing>
        <wp:inline distT="0" distB="0" distL="0" distR="0">
          <wp:extent cx="4762500" cy="762000"/>
          <wp:effectExtent l="0" t="0" r="0" b="0"/>
          <wp:docPr id="2" name="Obraz 6" descr="logprojekt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projekt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47" r="-829" b="88060"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CB" w:rsidRDefault="006620CB">
      <w:r>
        <w:separator/>
      </w:r>
    </w:p>
  </w:footnote>
  <w:footnote w:type="continuationSeparator" w:id="0">
    <w:p w:rsidR="006620CB" w:rsidRDefault="00662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174" w:rsidRDefault="007444B5" w:rsidP="00662174">
    <w:pPr>
      <w:pStyle w:val="Nagwek"/>
      <w:jc w:val="center"/>
    </w:pPr>
    <w:r w:rsidRPr="00887472">
      <w:rPr>
        <w:rFonts w:ascii="Cambria" w:hAnsi="Cambria"/>
        <w:noProof/>
        <w:lang w:eastAsia="pl-PL"/>
      </w:rPr>
      <w:drawing>
        <wp:inline distT="0" distB="0" distL="0" distR="0">
          <wp:extent cx="5615940" cy="731520"/>
          <wp:effectExtent l="0" t="0" r="0" b="0"/>
          <wp:docPr id="1" name="Obraz 5" descr="logo_ue_pl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_ue_pl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2174" w:rsidRDefault="006621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2AEB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30D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148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3359"/>
    <w:rsid w:val="001543F5"/>
    <w:rsid w:val="00155436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05C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1654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213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C79F0"/>
    <w:rsid w:val="002D4470"/>
    <w:rsid w:val="002D5979"/>
    <w:rsid w:val="002D642D"/>
    <w:rsid w:val="002D7D66"/>
    <w:rsid w:val="002E207D"/>
    <w:rsid w:val="002E3AC8"/>
    <w:rsid w:val="002E3FA3"/>
    <w:rsid w:val="002E416F"/>
    <w:rsid w:val="002E4FAE"/>
    <w:rsid w:val="002F031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90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D37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64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8D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95E"/>
    <w:rsid w:val="00546655"/>
    <w:rsid w:val="005472D4"/>
    <w:rsid w:val="00547430"/>
    <w:rsid w:val="00552CCE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4BBD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0EA1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559"/>
    <w:rsid w:val="00625EC0"/>
    <w:rsid w:val="00627EA4"/>
    <w:rsid w:val="0063078D"/>
    <w:rsid w:val="00633D2F"/>
    <w:rsid w:val="0063483B"/>
    <w:rsid w:val="00643EBA"/>
    <w:rsid w:val="00644329"/>
    <w:rsid w:val="006544C9"/>
    <w:rsid w:val="006620CB"/>
    <w:rsid w:val="00662174"/>
    <w:rsid w:val="00663C1A"/>
    <w:rsid w:val="00664B67"/>
    <w:rsid w:val="0066543D"/>
    <w:rsid w:val="00670D42"/>
    <w:rsid w:val="00671403"/>
    <w:rsid w:val="00672024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647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4B5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1B7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38C6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315D"/>
    <w:rsid w:val="00845BD1"/>
    <w:rsid w:val="0085072B"/>
    <w:rsid w:val="00852D07"/>
    <w:rsid w:val="00854BC2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3F8"/>
    <w:rsid w:val="00957A6E"/>
    <w:rsid w:val="009605F8"/>
    <w:rsid w:val="009618D7"/>
    <w:rsid w:val="009618E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865CA"/>
    <w:rsid w:val="00991790"/>
    <w:rsid w:val="00993368"/>
    <w:rsid w:val="00993414"/>
    <w:rsid w:val="0099465E"/>
    <w:rsid w:val="009A217D"/>
    <w:rsid w:val="009A2364"/>
    <w:rsid w:val="009A42CB"/>
    <w:rsid w:val="009A59E0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979"/>
    <w:rsid w:val="00A0492F"/>
    <w:rsid w:val="00A04DD1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0E8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681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31FD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7A4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BAF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77F38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B1A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9E4"/>
    <w:rsid w:val="00E5288B"/>
    <w:rsid w:val="00E53ED8"/>
    <w:rsid w:val="00E54205"/>
    <w:rsid w:val="00E54C78"/>
    <w:rsid w:val="00E55FDB"/>
    <w:rsid w:val="00E610EA"/>
    <w:rsid w:val="00E62BDB"/>
    <w:rsid w:val="00E632BE"/>
    <w:rsid w:val="00E66DB1"/>
    <w:rsid w:val="00E7084A"/>
    <w:rsid w:val="00E7097B"/>
    <w:rsid w:val="00E73E08"/>
    <w:rsid w:val="00E80268"/>
    <w:rsid w:val="00E80449"/>
    <w:rsid w:val="00E8295C"/>
    <w:rsid w:val="00E82BAC"/>
    <w:rsid w:val="00E83017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44E"/>
    <w:rsid w:val="00ED63FA"/>
    <w:rsid w:val="00EE09C7"/>
    <w:rsid w:val="00EE1E61"/>
    <w:rsid w:val="00EE3A6B"/>
    <w:rsid w:val="00EE531D"/>
    <w:rsid w:val="00EE5D03"/>
    <w:rsid w:val="00EF0ABA"/>
    <w:rsid w:val="00EF301F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0F3"/>
    <w:rsid w:val="00F348A1"/>
    <w:rsid w:val="00F34B99"/>
    <w:rsid w:val="00F35EB3"/>
    <w:rsid w:val="00F40796"/>
    <w:rsid w:val="00F40D83"/>
    <w:rsid w:val="00F418F5"/>
    <w:rsid w:val="00F43785"/>
    <w:rsid w:val="00F44635"/>
    <w:rsid w:val="00F478C6"/>
    <w:rsid w:val="00F503B8"/>
    <w:rsid w:val="00F527B5"/>
    <w:rsid w:val="00F52D6B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17089"/>
  <w15:chartTrackingRefBased/>
  <w15:docId w15:val="{95297D08-CFF1-4EC9-B3FB-393F32A9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79E3-3E3C-4A98-A299-5C7A19D0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Nadleśnictwo Żednia</dc:creator>
  <cp:keywords/>
  <cp:lastModifiedBy>Adam Sorko</cp:lastModifiedBy>
  <cp:revision>22</cp:revision>
  <cp:lastPrinted>2019-05-21T09:49:00Z</cp:lastPrinted>
  <dcterms:created xsi:type="dcterms:W3CDTF">2019-08-28T07:18:00Z</dcterms:created>
  <dcterms:modified xsi:type="dcterms:W3CDTF">2019-09-17T21:20:00Z</dcterms:modified>
</cp:coreProperties>
</file>