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143C89" w:rsidRPr="00F478EC" w:rsidRDefault="00143C89" w:rsidP="00143C89">
      <w:pPr>
        <w:pStyle w:val="Tekstpodstawowy"/>
        <w:jc w:val="center"/>
        <w:rPr>
          <w:rFonts w:ascii="Cambria" w:hAnsi="Cambria"/>
          <w:b/>
          <w:szCs w:val="24"/>
        </w:rPr>
      </w:pPr>
      <w:r w:rsidRPr="0049122E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a</w:t>
      </w:r>
      <w:r w:rsidRPr="0049122E">
        <w:rPr>
          <w:rFonts w:ascii="Cambria" w:hAnsi="Cambria"/>
          <w:b/>
          <w:szCs w:val="24"/>
        </w:rPr>
        <w:t xml:space="preserve"> sprzętu </w:t>
      </w:r>
      <w:r>
        <w:rPr>
          <w:rFonts w:ascii="Cambria" w:hAnsi="Cambria"/>
          <w:b/>
          <w:szCs w:val="24"/>
        </w:rPr>
        <w:t>jednorazowego</w:t>
      </w:r>
      <w:r w:rsidRPr="0049122E">
        <w:rPr>
          <w:rFonts w:ascii="Cambria" w:hAnsi="Cambria"/>
          <w:b/>
          <w:szCs w:val="24"/>
        </w:rPr>
        <w:t xml:space="preserve"> użytku </w:t>
      </w:r>
      <w:r>
        <w:rPr>
          <w:rFonts w:ascii="Cambria" w:hAnsi="Cambria"/>
          <w:b/>
          <w:szCs w:val="24"/>
        </w:rPr>
        <w:t>( pojemniki z formaliną na wycinki histopatologiczne) – VII postępowanie</w:t>
      </w:r>
    </w:p>
    <w:p w:rsidR="00E03D6A" w:rsidRPr="007A07E0" w:rsidRDefault="008E0D85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143C89" w:rsidRPr="00E03D6A" w:rsidRDefault="00143C89" w:rsidP="00143C89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6270" w:type="dxa"/>
        <w:tblInd w:w="2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102"/>
      </w:tblGrid>
      <w:tr w:rsidR="00D520AB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 brutto</w:t>
            </w:r>
          </w:p>
        </w:tc>
      </w:tr>
      <w:tr w:rsidR="00D520AB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520AB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143C89" w:rsidRDefault="00143C8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200C54" w:rsidRDefault="00200C54" w:rsidP="00200C5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B62EE0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Termin na zadawanie pytań upływa </w:t>
      </w:r>
      <w:r w:rsidRPr="000F7D33">
        <w:rPr>
          <w:rFonts w:ascii="Cambria" w:hAnsi="Cambria"/>
          <w:bCs/>
          <w:sz w:val="22"/>
          <w:szCs w:val="22"/>
        </w:rPr>
        <w:t xml:space="preserve">w dniu </w:t>
      </w:r>
      <w:r w:rsidR="00143C89">
        <w:rPr>
          <w:rFonts w:ascii="Cambria" w:hAnsi="Cambria"/>
          <w:bCs/>
          <w:sz w:val="22"/>
          <w:szCs w:val="22"/>
        </w:rPr>
        <w:t>27.11</w:t>
      </w:r>
      <w:r w:rsidR="00A858D8">
        <w:rPr>
          <w:rFonts w:ascii="Cambria" w:hAnsi="Cambria"/>
          <w:bCs/>
          <w:sz w:val="22"/>
          <w:szCs w:val="22"/>
        </w:rPr>
        <w:t>.</w:t>
      </w:r>
      <w:r w:rsidRPr="00840724">
        <w:rPr>
          <w:rFonts w:ascii="Cambria" w:hAnsi="Cambria"/>
          <w:bCs/>
          <w:color w:val="000000" w:themeColor="text1"/>
          <w:sz w:val="22"/>
          <w:szCs w:val="22"/>
        </w:rPr>
        <w:t>202</w:t>
      </w:r>
      <w:r w:rsidR="00021B67" w:rsidRPr="00840724">
        <w:rPr>
          <w:rFonts w:ascii="Cambria" w:hAnsi="Cambria"/>
          <w:bCs/>
          <w:color w:val="000000" w:themeColor="text1"/>
          <w:sz w:val="22"/>
          <w:szCs w:val="22"/>
        </w:rPr>
        <w:t>3</w:t>
      </w:r>
      <w:r w:rsidRPr="00840724">
        <w:rPr>
          <w:rFonts w:ascii="Cambria" w:hAnsi="Cambria"/>
          <w:bCs/>
          <w:color w:val="000000" w:themeColor="text1"/>
          <w:sz w:val="22"/>
          <w:szCs w:val="22"/>
        </w:rPr>
        <w:t xml:space="preserve">r. </w:t>
      </w:r>
      <w:r w:rsidRPr="000F7D33">
        <w:rPr>
          <w:rFonts w:ascii="Cambria" w:hAnsi="Cambria"/>
          <w:bCs/>
          <w:sz w:val="22"/>
          <w:szCs w:val="22"/>
        </w:rPr>
        <w:t>(do końca dnia).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A858D8">
        <w:rPr>
          <w:rFonts w:ascii="Cambria" w:hAnsi="Cambria"/>
          <w:bCs/>
          <w:sz w:val="22"/>
          <w:szCs w:val="22"/>
        </w:rPr>
        <w:t>17</w:t>
      </w:r>
      <w:r w:rsidR="003473FA" w:rsidRPr="00B62EE0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F7D3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F7D33">
        <w:rPr>
          <w:rFonts w:ascii="Cambria" w:hAnsi="Cambria"/>
          <w:bCs/>
          <w:sz w:val="22"/>
          <w:szCs w:val="22"/>
        </w:rPr>
        <w:t>dnia</w:t>
      </w:r>
      <w:r w:rsidR="00C12F60">
        <w:rPr>
          <w:rFonts w:ascii="Cambria" w:hAnsi="Cambria"/>
          <w:bCs/>
          <w:sz w:val="22"/>
          <w:szCs w:val="22"/>
        </w:rPr>
        <w:t xml:space="preserve"> </w:t>
      </w:r>
      <w:r w:rsidR="00143C89">
        <w:rPr>
          <w:rFonts w:ascii="Cambria" w:hAnsi="Cambria"/>
          <w:bCs/>
          <w:sz w:val="22"/>
          <w:szCs w:val="22"/>
        </w:rPr>
        <w:t>30</w:t>
      </w:r>
      <w:r w:rsidR="001D706E">
        <w:rPr>
          <w:rFonts w:ascii="Cambria" w:hAnsi="Cambria"/>
          <w:bCs/>
          <w:sz w:val="22"/>
          <w:szCs w:val="22"/>
        </w:rPr>
        <w:t>.</w:t>
      </w:r>
      <w:r w:rsidR="000633DD">
        <w:rPr>
          <w:rFonts w:ascii="Cambria" w:hAnsi="Cambria"/>
          <w:bCs/>
          <w:sz w:val="22"/>
          <w:szCs w:val="22"/>
        </w:rPr>
        <w:t>1</w:t>
      </w:r>
      <w:r w:rsidR="00A858D8">
        <w:rPr>
          <w:rFonts w:ascii="Cambria" w:hAnsi="Cambria"/>
          <w:bCs/>
          <w:sz w:val="22"/>
          <w:szCs w:val="22"/>
        </w:rPr>
        <w:t>2</w:t>
      </w:r>
      <w:r w:rsidR="007C6F75" w:rsidRPr="000F7D33">
        <w:rPr>
          <w:rFonts w:ascii="Cambria" w:hAnsi="Cambria"/>
          <w:bCs/>
          <w:sz w:val="22"/>
          <w:szCs w:val="22"/>
        </w:rPr>
        <w:t>.</w:t>
      </w:r>
      <w:r w:rsidR="00A57D41" w:rsidRPr="000F7D33">
        <w:rPr>
          <w:rFonts w:ascii="Cambria" w:hAnsi="Cambria"/>
          <w:bCs/>
          <w:sz w:val="22"/>
          <w:szCs w:val="22"/>
        </w:rPr>
        <w:t>202</w:t>
      </w:r>
      <w:r w:rsidR="00021B67" w:rsidRPr="000F7D33">
        <w:rPr>
          <w:rFonts w:ascii="Cambria" w:hAnsi="Cambria"/>
          <w:bCs/>
          <w:sz w:val="22"/>
          <w:szCs w:val="22"/>
        </w:rPr>
        <w:t>3</w:t>
      </w:r>
      <w:r w:rsidR="00A57D41" w:rsidRPr="000F7D33">
        <w:rPr>
          <w:rFonts w:ascii="Cambria" w:hAnsi="Cambria"/>
          <w:bCs/>
          <w:sz w:val="22"/>
          <w:szCs w:val="22"/>
        </w:rPr>
        <w:t>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633DD"/>
    <w:rsid w:val="00074912"/>
    <w:rsid w:val="00093564"/>
    <w:rsid w:val="00095CC9"/>
    <w:rsid w:val="000A060A"/>
    <w:rsid w:val="000A362E"/>
    <w:rsid w:val="000E743F"/>
    <w:rsid w:val="000F4A1A"/>
    <w:rsid w:val="000F7D33"/>
    <w:rsid w:val="0012689B"/>
    <w:rsid w:val="00143C89"/>
    <w:rsid w:val="001756B2"/>
    <w:rsid w:val="001A2DB0"/>
    <w:rsid w:val="001D706E"/>
    <w:rsid w:val="00200C54"/>
    <w:rsid w:val="002336FE"/>
    <w:rsid w:val="002C3A0B"/>
    <w:rsid w:val="002E23FF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40724"/>
    <w:rsid w:val="00857271"/>
    <w:rsid w:val="00867A8A"/>
    <w:rsid w:val="008E0D85"/>
    <w:rsid w:val="008F0A01"/>
    <w:rsid w:val="00956C6A"/>
    <w:rsid w:val="009D75BE"/>
    <w:rsid w:val="009F7E54"/>
    <w:rsid w:val="00A12D97"/>
    <w:rsid w:val="00A56CA6"/>
    <w:rsid w:val="00A57D41"/>
    <w:rsid w:val="00A728F1"/>
    <w:rsid w:val="00A843EA"/>
    <w:rsid w:val="00A858D8"/>
    <w:rsid w:val="00AF0DFB"/>
    <w:rsid w:val="00B60CED"/>
    <w:rsid w:val="00B62EE0"/>
    <w:rsid w:val="00BC5726"/>
    <w:rsid w:val="00BD5291"/>
    <w:rsid w:val="00C12F60"/>
    <w:rsid w:val="00C40A6A"/>
    <w:rsid w:val="00C75AE4"/>
    <w:rsid w:val="00C82A3F"/>
    <w:rsid w:val="00C860D2"/>
    <w:rsid w:val="00CB24CD"/>
    <w:rsid w:val="00D14023"/>
    <w:rsid w:val="00D3449D"/>
    <w:rsid w:val="00D41AE2"/>
    <w:rsid w:val="00D520AB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304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25</cp:revision>
  <cp:lastPrinted>2023-11-17T08:37:00Z</cp:lastPrinted>
  <dcterms:created xsi:type="dcterms:W3CDTF">2023-01-05T05:50:00Z</dcterms:created>
  <dcterms:modified xsi:type="dcterms:W3CDTF">2023-11-17T08:38:00Z</dcterms:modified>
</cp:coreProperties>
</file>