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2DFB3E41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C84806">
        <w:rPr>
          <w:rFonts w:cs="Arial"/>
          <w:b/>
          <w:sz w:val="20"/>
          <w:szCs w:val="20"/>
        </w:rPr>
        <w:t>8</w:t>
      </w:r>
      <w:r w:rsidR="001F71E1">
        <w:rPr>
          <w:rFonts w:cs="Arial"/>
          <w:b/>
          <w:sz w:val="20"/>
          <w:szCs w:val="20"/>
        </w:rPr>
        <w:t>.202</w:t>
      </w:r>
      <w:r w:rsidR="00C84806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E1ED3BE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C84806" w:rsidRPr="00336B0E">
        <w:rPr>
          <w:rFonts w:cs="Arial"/>
          <w:b/>
        </w:rPr>
        <w:t>„</w:t>
      </w:r>
      <w:r w:rsidR="00C84806">
        <w:rPr>
          <w:rFonts w:cs="Arial"/>
          <w:b/>
          <w:sz w:val="20"/>
          <w:szCs w:val="20"/>
        </w:rPr>
        <w:t xml:space="preserve">Przebudowa drogi gminnej </w:t>
      </w:r>
      <w:bookmarkStart w:id="2" w:name="_Hlk137629256"/>
      <w:r w:rsidR="00C84806">
        <w:rPr>
          <w:rFonts w:cs="Arial"/>
          <w:b/>
          <w:sz w:val="20"/>
          <w:szCs w:val="20"/>
        </w:rPr>
        <w:t>Strękowo – Ołtarze-Gołacze</w:t>
      </w:r>
      <w:bookmarkEnd w:id="2"/>
      <w:r w:rsidR="00C84806" w:rsidRPr="00336B0E">
        <w:rPr>
          <w:rFonts w:cs="Arial"/>
          <w:b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7BA792F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C84806">
        <w:rPr>
          <w:rFonts w:cs="Arial"/>
          <w:b/>
          <w:sz w:val="20"/>
          <w:szCs w:val="20"/>
        </w:rPr>
        <w:t>8</w:t>
      </w:r>
      <w:r w:rsidR="00DD6BA9" w:rsidRPr="00DD6BA9">
        <w:rPr>
          <w:rFonts w:cs="Arial"/>
          <w:b/>
          <w:sz w:val="20"/>
          <w:szCs w:val="20"/>
        </w:rPr>
        <w:t>.202</w:t>
      </w:r>
      <w:r w:rsidR="00C84806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72A20C52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0A7CF1">
        <w:rPr>
          <w:rFonts w:cs="Arial"/>
          <w:b/>
          <w:sz w:val="20"/>
          <w:szCs w:val="20"/>
        </w:rPr>
        <w:t xml:space="preserve">Przebudowa drogi gminnej </w:t>
      </w:r>
      <w:r w:rsidR="00C84806" w:rsidRPr="00C84806">
        <w:rPr>
          <w:rFonts w:cs="Arial"/>
          <w:b/>
          <w:sz w:val="20"/>
          <w:szCs w:val="20"/>
        </w:rPr>
        <w:t>Strękowo – Ołtarze-Gołacze</w:t>
      </w:r>
      <w:r w:rsidR="00AE2543" w:rsidRPr="00AE2543">
        <w:rPr>
          <w:rFonts w:cs="Arial"/>
          <w:b/>
          <w:sz w:val="20"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644"/>
          </w:p>
        </w:tc>
      </w:tr>
    </w:tbl>
    <w:bookmarkEnd w:id="3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123EE4AA" w:rsidR="00AE2543" w:rsidRDefault="00AE2543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 w:rsidR="000A7CF1">
        <w:rPr>
          <w:rFonts w:cs="Arial"/>
          <w:b/>
          <w:sz w:val="20"/>
          <w:szCs w:val="20"/>
        </w:rPr>
        <w:t xml:space="preserve">Przebudowa drogi gminnej </w:t>
      </w:r>
      <w:r w:rsidR="00C84806" w:rsidRPr="00C84806">
        <w:rPr>
          <w:rFonts w:cs="Arial"/>
          <w:b/>
          <w:sz w:val="20"/>
          <w:szCs w:val="20"/>
        </w:rPr>
        <w:t>Strękowo – Ołtarze-Gołacze</w:t>
      </w:r>
      <w:r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4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4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41E50"/>
    <w:rsid w:val="008E4800"/>
    <w:rsid w:val="00A61C24"/>
    <w:rsid w:val="00AE2543"/>
    <w:rsid w:val="00B31322"/>
    <w:rsid w:val="00C417D3"/>
    <w:rsid w:val="00C84806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2023-06-14T08:00:00Z</dcterms:created>
  <dcterms:modified xsi:type="dcterms:W3CDTF">2023-06-14T08:00:00Z</dcterms:modified>
</cp:coreProperties>
</file>