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DC94" w14:textId="77777777" w:rsidR="00C84724" w:rsidRPr="00C84724" w:rsidRDefault="00C84724" w:rsidP="00C84724">
      <w:pPr>
        <w:spacing w:after="0" w:line="240" w:lineRule="auto"/>
        <w:jc w:val="right"/>
        <w:rPr>
          <w:rFonts w:ascii="Calibri" w:hAnsi="Calibri" w:cs="Calibri"/>
          <w:bCs/>
        </w:rPr>
      </w:pPr>
    </w:p>
    <w:p w14:paraId="2091FC74" w14:textId="1AA2D479" w:rsidR="00717EC2" w:rsidRPr="00432309" w:rsidRDefault="00717EC2" w:rsidP="00C84724">
      <w:pPr>
        <w:spacing w:line="276" w:lineRule="auto"/>
        <w:jc w:val="right"/>
        <w:rPr>
          <w:rFonts w:ascii="Calibri" w:hAnsi="Calibri" w:cs="Calibri"/>
          <w:bCs/>
        </w:rPr>
      </w:pPr>
      <w:r w:rsidRPr="00432309">
        <w:rPr>
          <w:rFonts w:ascii="Calibri" w:hAnsi="Calibri" w:cs="Calibri"/>
          <w:bCs/>
        </w:rPr>
        <w:t>załącznik nr 1 do SWZ</w:t>
      </w:r>
    </w:p>
    <w:p w14:paraId="43AD53AA" w14:textId="1ECA90E8" w:rsidR="00403074" w:rsidRDefault="00403074" w:rsidP="00477BE7">
      <w:pPr>
        <w:jc w:val="center"/>
        <w:rPr>
          <w:b/>
          <w:sz w:val="28"/>
          <w:szCs w:val="28"/>
        </w:rPr>
      </w:pPr>
      <w:r w:rsidRPr="00717EC2">
        <w:rPr>
          <w:b/>
          <w:sz w:val="28"/>
          <w:szCs w:val="28"/>
        </w:rPr>
        <w:t xml:space="preserve">FORMULARZ </w:t>
      </w:r>
      <w:r w:rsidR="00FB5DB1" w:rsidRPr="00717EC2">
        <w:rPr>
          <w:b/>
          <w:sz w:val="28"/>
          <w:szCs w:val="28"/>
        </w:rPr>
        <w:t>OFERTOWY WYKONAWCY</w:t>
      </w:r>
    </w:p>
    <w:p w14:paraId="5B26B1A9" w14:textId="77777777" w:rsidR="00C17F6B" w:rsidRPr="00C17F6B" w:rsidRDefault="00D0121B" w:rsidP="00C17F6B">
      <w:pPr>
        <w:pStyle w:val="Akapitzlist"/>
        <w:widowControl w:val="0"/>
        <w:numPr>
          <w:ilvl w:val="0"/>
          <w:numId w:val="6"/>
        </w:numPr>
        <w:tabs>
          <w:tab w:val="left" w:pos="3402"/>
          <w:tab w:val="left" w:leader="dot" w:pos="9072"/>
        </w:tabs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Style w:val="markedcontent"/>
          <w:rFonts w:ascii="Calibri" w:hAnsi="Calibri" w:cs="Calibri"/>
        </w:rPr>
      </w:pPr>
      <w:bookmarkStart w:id="0" w:name="_Hlk130820621"/>
      <w:r w:rsidRPr="00C17F6B">
        <w:rPr>
          <w:rStyle w:val="markedcontent"/>
          <w:rFonts w:cstheme="minorHAnsi"/>
          <w:b/>
          <w:sz w:val="24"/>
          <w:szCs w:val="24"/>
        </w:rPr>
        <w:t>Dane Wykonawcy/Wykonawców</w:t>
      </w:r>
      <w:r w:rsidR="005C0CED" w:rsidRPr="00C25783">
        <w:rPr>
          <w:rStyle w:val="Odwoanieprzypisukocowego"/>
          <w:rFonts w:cstheme="minorHAnsi"/>
          <w:b/>
          <w:sz w:val="24"/>
          <w:szCs w:val="24"/>
        </w:rPr>
        <w:endnoteReference w:id="1"/>
      </w:r>
      <w:r w:rsidR="00717EC2" w:rsidRPr="00C17F6B">
        <w:rPr>
          <w:rStyle w:val="markedcontent"/>
          <w:rFonts w:cstheme="minorHAnsi"/>
          <w:b/>
          <w:sz w:val="24"/>
          <w:szCs w:val="24"/>
        </w:rPr>
        <w:t>:</w:t>
      </w:r>
    </w:p>
    <w:p w14:paraId="0805E581" w14:textId="767A7FED" w:rsidR="00051F7F" w:rsidRPr="00C17F6B" w:rsidRDefault="00051F7F" w:rsidP="00CB4BB6">
      <w:pPr>
        <w:pStyle w:val="Akapitzlist"/>
        <w:widowControl w:val="0"/>
        <w:tabs>
          <w:tab w:val="left" w:pos="3402"/>
          <w:tab w:val="left" w:leader="dot" w:pos="9639"/>
        </w:tabs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Calibri" w:hAnsi="Calibri" w:cs="Calibri"/>
        </w:rPr>
      </w:pPr>
      <w:r w:rsidRPr="00C17F6B">
        <w:rPr>
          <w:rFonts w:ascii="Calibri" w:hAnsi="Calibri" w:cs="Calibri"/>
        </w:rPr>
        <w:t>Nazwa</w:t>
      </w:r>
      <w:r w:rsidRPr="00C17F6B">
        <w:rPr>
          <w:rFonts w:ascii="Calibri" w:hAnsi="Calibri" w:cs="Calibri"/>
        </w:rPr>
        <w:tab/>
      </w:r>
      <w:r w:rsidRPr="00C17F6B">
        <w:rPr>
          <w:rFonts w:ascii="Calibri" w:hAnsi="Calibri" w:cs="Calibri"/>
        </w:rPr>
        <w:tab/>
      </w:r>
    </w:p>
    <w:p w14:paraId="65422974" w14:textId="77777777" w:rsidR="00051F7F" w:rsidRDefault="00051F7F" w:rsidP="00CB4BB6">
      <w:pPr>
        <w:widowControl w:val="0"/>
        <w:tabs>
          <w:tab w:val="left" w:pos="3402"/>
          <w:tab w:val="left" w:leader="dot" w:pos="9639"/>
        </w:tabs>
        <w:autoSpaceDE w:val="0"/>
        <w:autoSpaceDN w:val="0"/>
        <w:adjustRightInd w:val="0"/>
        <w:spacing w:after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Siedziba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63D2BB2" w14:textId="77777777" w:rsidR="00051F7F" w:rsidRDefault="00051F7F" w:rsidP="00CB4BB6">
      <w:pPr>
        <w:widowControl w:val="0"/>
        <w:tabs>
          <w:tab w:val="left" w:pos="3402"/>
          <w:tab w:val="left" w:leader="dot" w:pos="9639"/>
        </w:tabs>
        <w:autoSpaceDE w:val="0"/>
        <w:autoSpaceDN w:val="0"/>
        <w:adjustRightInd w:val="0"/>
        <w:spacing w:after="120"/>
        <w:ind w:left="425"/>
        <w:jc w:val="both"/>
        <w:rPr>
          <w:rFonts w:ascii="Calibri" w:hAnsi="Calibri" w:cs="Calibri"/>
        </w:rPr>
      </w:pPr>
      <w:r w:rsidRPr="00C47070">
        <w:rPr>
          <w:rFonts w:ascii="Calibri" w:hAnsi="Calibri" w:cs="Calibri"/>
        </w:rPr>
        <w:t>Adres poczty elektronicznej: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3C21C5C" w14:textId="77777777" w:rsidR="00051F7F" w:rsidRDefault="00051F7F" w:rsidP="00CB4BB6">
      <w:pPr>
        <w:widowControl w:val="0"/>
        <w:tabs>
          <w:tab w:val="left" w:pos="3402"/>
          <w:tab w:val="left" w:leader="dot" w:pos="9639"/>
        </w:tabs>
        <w:autoSpaceDE w:val="0"/>
        <w:autoSpaceDN w:val="0"/>
        <w:adjustRightInd w:val="0"/>
        <w:spacing w:after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Numer telefonu: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8C6E751" w14:textId="77777777" w:rsidR="00051F7F" w:rsidRDefault="00051F7F" w:rsidP="00CB4BB6">
      <w:pPr>
        <w:widowControl w:val="0"/>
        <w:tabs>
          <w:tab w:val="left" w:pos="3402"/>
          <w:tab w:val="left" w:leader="dot" w:pos="9639"/>
        </w:tabs>
        <w:autoSpaceDE w:val="0"/>
        <w:autoSpaceDN w:val="0"/>
        <w:adjustRightInd w:val="0"/>
        <w:spacing w:after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Numer REGON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1A4C57F" w14:textId="77777777" w:rsidR="00051F7F" w:rsidRDefault="00051F7F" w:rsidP="00CB4BB6">
      <w:pPr>
        <w:widowControl w:val="0"/>
        <w:tabs>
          <w:tab w:val="left" w:pos="3402"/>
          <w:tab w:val="left" w:leader="dot" w:pos="9639"/>
        </w:tabs>
        <w:autoSpaceDE w:val="0"/>
        <w:autoSpaceDN w:val="0"/>
        <w:adjustRightInd w:val="0"/>
        <w:spacing w:after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Numer NIP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9398662" w14:textId="77777777" w:rsidR="00051F7F" w:rsidRDefault="00051F7F" w:rsidP="00CB4BB6">
      <w:pPr>
        <w:widowControl w:val="0"/>
        <w:tabs>
          <w:tab w:val="left" w:pos="3402"/>
          <w:tab w:val="left" w:leader="dot" w:pos="9639"/>
        </w:tabs>
        <w:autoSpaceDE w:val="0"/>
        <w:autoSpaceDN w:val="0"/>
        <w:adjustRightInd w:val="0"/>
        <w:spacing w:after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Numer KRS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EE53126" w14:textId="19F10E57" w:rsidR="00051F7F" w:rsidRPr="00C47070" w:rsidRDefault="00051F7F" w:rsidP="00CB4BB6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120"/>
        <w:ind w:left="425"/>
        <w:jc w:val="both"/>
        <w:rPr>
          <w:rFonts w:ascii="Calibri" w:hAnsi="Calibri" w:cs="Calibri"/>
        </w:rPr>
      </w:pPr>
      <w:r w:rsidRPr="00C47070">
        <w:rPr>
          <w:rFonts w:ascii="Calibri" w:hAnsi="Calibri" w:cs="Calibri"/>
        </w:rPr>
        <w:t>Pełnomocnik do reprezentowania Wykonawców występujących wspólnie</w:t>
      </w:r>
      <w:r w:rsidRPr="00C47070">
        <w:rPr>
          <w:rFonts w:ascii="Calibri" w:hAnsi="Calibri" w:cs="Calibri"/>
          <w:vertAlign w:val="superscript"/>
        </w:rPr>
        <w:t>2</w:t>
      </w:r>
      <w:r w:rsidRPr="00C47070">
        <w:rPr>
          <w:rFonts w:ascii="Calibri" w:hAnsi="Calibri" w:cs="Calibri"/>
        </w:rPr>
        <w:t>:…………………………</w:t>
      </w:r>
      <w:r w:rsidR="00C17F6B">
        <w:rPr>
          <w:rFonts w:ascii="Calibri" w:hAnsi="Calibri" w:cs="Calibri"/>
        </w:rPr>
        <w:t>…..</w:t>
      </w:r>
      <w:r w:rsidRPr="00C47070">
        <w:rPr>
          <w:rFonts w:ascii="Calibri" w:hAnsi="Calibri" w:cs="Calibri"/>
        </w:rPr>
        <w:t>……</w:t>
      </w:r>
      <w:r w:rsidR="001237B7">
        <w:rPr>
          <w:rFonts w:ascii="Calibri" w:hAnsi="Calibri" w:cs="Calibri"/>
        </w:rPr>
        <w:t>….</w:t>
      </w:r>
      <w:r w:rsidRPr="00C47070">
        <w:rPr>
          <w:rFonts w:ascii="Calibri" w:hAnsi="Calibri" w:cs="Calibri"/>
        </w:rPr>
        <w:t>…..</w:t>
      </w:r>
    </w:p>
    <w:p w14:paraId="146C92E0" w14:textId="20D4CEF4" w:rsidR="007B1EE3" w:rsidRDefault="007B1EE3" w:rsidP="00CB4BB6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  <w:r w:rsidRPr="00C47070">
        <w:rPr>
          <w:rFonts w:ascii="Calibri" w:hAnsi="Calibri" w:cs="Calibri"/>
        </w:rPr>
        <w:t>Kategoria przedsiębiorstwa Wykonawcy</w:t>
      </w:r>
      <w:bookmarkStart w:id="1" w:name="_Hlk492645244"/>
      <w:r w:rsidR="005C0CED">
        <w:rPr>
          <w:rStyle w:val="Odwoanieprzypisukocowego"/>
          <w:rFonts w:ascii="Calibri" w:hAnsi="Calibri" w:cs="Calibri"/>
        </w:rPr>
        <w:endnoteReference w:id="2"/>
      </w:r>
      <w:r w:rsidRPr="00C47070">
        <w:rPr>
          <w:rFonts w:ascii="Calibri" w:hAnsi="Calibri" w:cs="Calibri"/>
        </w:rPr>
        <w:t xml:space="preserve"> </w:t>
      </w:r>
      <w:bookmarkEnd w:id="1"/>
      <w:r w:rsidRPr="00C47070">
        <w:rPr>
          <w:rFonts w:ascii="Calibri" w:hAnsi="Calibri" w:cs="Calibri"/>
        </w:rPr>
        <w:t xml:space="preserve"> </w:t>
      </w:r>
      <w:r w:rsidRPr="00C47070">
        <w:rPr>
          <w:rFonts w:ascii="Calibri" w:hAnsi="Calibri" w:cs="Calibri"/>
        </w:rPr>
        <w:sym w:font="Symbol" w:char="F080"/>
      </w:r>
      <w:r w:rsidRPr="00C4707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jednoosobowa działalność gospodarcza  </w:t>
      </w:r>
      <w:r w:rsidRPr="00C47070">
        <w:rPr>
          <w:rFonts w:ascii="Calibri" w:hAnsi="Calibri" w:cs="Calibri"/>
        </w:rPr>
        <w:sym w:font="Symbol" w:char="F080"/>
      </w:r>
      <w:r w:rsidRPr="00C47070">
        <w:rPr>
          <w:rFonts w:ascii="Calibri" w:hAnsi="Calibri" w:cs="Calibri"/>
        </w:rPr>
        <w:t xml:space="preserve"> mikro </w:t>
      </w:r>
      <w:r w:rsidRPr="00C47070">
        <w:rPr>
          <w:rFonts w:ascii="Calibri" w:hAnsi="Calibri" w:cs="Calibri"/>
        </w:rPr>
        <w:sym w:font="Symbol" w:char="F080"/>
      </w:r>
      <w:r w:rsidRPr="00C47070">
        <w:rPr>
          <w:rFonts w:ascii="Calibri" w:hAnsi="Calibri" w:cs="Calibri"/>
        </w:rPr>
        <w:t xml:space="preserve"> małe </w:t>
      </w:r>
    </w:p>
    <w:p w14:paraId="244B45A3" w14:textId="6FC40316" w:rsidR="007B1EE3" w:rsidRPr="00C47070" w:rsidRDefault="007B1EE3" w:rsidP="00CB4BB6">
      <w:pPr>
        <w:widowControl w:val="0"/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Calibri" w:hAnsi="Calibri" w:cs="Calibri"/>
        </w:rPr>
      </w:pPr>
      <w:r w:rsidRPr="00C47070">
        <w:rPr>
          <w:rFonts w:ascii="Calibri" w:hAnsi="Calibri" w:cs="Calibri"/>
        </w:rPr>
        <w:sym w:font="Symbol" w:char="F080"/>
      </w:r>
      <w:r w:rsidRPr="00C47070">
        <w:rPr>
          <w:rFonts w:ascii="Calibri" w:hAnsi="Calibri" w:cs="Calibri"/>
        </w:rPr>
        <w:t xml:space="preserve"> średnie</w:t>
      </w:r>
      <w:r>
        <w:rPr>
          <w:rFonts w:ascii="Calibri" w:hAnsi="Calibri" w:cs="Calibri"/>
        </w:rPr>
        <w:t xml:space="preserve">  </w:t>
      </w:r>
      <w:r w:rsidRPr="00C47070">
        <w:rPr>
          <w:rFonts w:ascii="Calibri" w:hAnsi="Calibri" w:cs="Calibri"/>
          <w:vertAlign w:val="superscript"/>
        </w:rPr>
        <w:t xml:space="preserve">  </w:t>
      </w:r>
      <w:r w:rsidRPr="00C47070">
        <w:rPr>
          <w:rFonts w:ascii="Calibri" w:hAnsi="Calibri" w:cs="Calibri"/>
        </w:rPr>
        <w:sym w:font="Symbol" w:char="F080"/>
      </w:r>
      <w:r w:rsidRPr="00C47070">
        <w:rPr>
          <w:rFonts w:ascii="Calibri" w:hAnsi="Calibri" w:cs="Calibri"/>
        </w:rPr>
        <w:t xml:space="preserve"> duże</w:t>
      </w:r>
      <w:r>
        <w:rPr>
          <w:rFonts w:ascii="Calibri" w:hAnsi="Calibri" w:cs="Calibri"/>
        </w:rPr>
        <w:t xml:space="preserve">    </w:t>
      </w:r>
      <w:r w:rsidRPr="00C47070">
        <w:rPr>
          <w:rFonts w:ascii="Calibri" w:hAnsi="Calibri" w:cs="Calibri"/>
        </w:rPr>
        <w:sym w:font="Symbol" w:char="F080"/>
      </w:r>
      <w:r>
        <w:rPr>
          <w:rFonts w:ascii="Calibri" w:hAnsi="Calibri" w:cs="Calibri"/>
        </w:rPr>
        <w:t xml:space="preserve"> osoba fizyczna nieprowadząca działalności gospodarczej</w:t>
      </w:r>
    </w:p>
    <w:p w14:paraId="6C3B6344" w14:textId="47247A77" w:rsidR="00821FD7" w:rsidRPr="00166789" w:rsidRDefault="00821FD7" w:rsidP="00C17F6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166789">
        <w:rPr>
          <w:rFonts w:ascii="Calibri" w:hAnsi="Calibri" w:cs="Calibri"/>
          <w:b/>
          <w:bCs/>
          <w:sz w:val="24"/>
          <w:szCs w:val="24"/>
        </w:rPr>
        <w:t>Dane dotyczące Zamawiającego:</w:t>
      </w:r>
    </w:p>
    <w:p w14:paraId="1231CF84" w14:textId="77777777" w:rsidR="00821FD7" w:rsidRPr="00C47070" w:rsidRDefault="00821FD7" w:rsidP="00CB4BB6">
      <w:pPr>
        <w:widowControl w:val="0"/>
        <w:autoSpaceDE w:val="0"/>
        <w:autoSpaceDN w:val="0"/>
        <w:adjustRightInd w:val="0"/>
        <w:spacing w:before="120" w:after="0" w:line="276" w:lineRule="auto"/>
        <w:ind w:left="426"/>
        <w:jc w:val="both"/>
        <w:rPr>
          <w:rFonts w:ascii="Calibri" w:hAnsi="Calibri" w:cs="Calibri"/>
        </w:rPr>
      </w:pPr>
      <w:r w:rsidRPr="00C47070">
        <w:rPr>
          <w:rFonts w:ascii="Calibri" w:hAnsi="Calibri" w:cs="Calibri"/>
          <w:b/>
          <w:bCs/>
        </w:rPr>
        <w:t>Gmina Komorniki</w:t>
      </w:r>
    </w:p>
    <w:p w14:paraId="1BF2B626" w14:textId="555FDDC6" w:rsidR="00821FD7" w:rsidRPr="00C47070" w:rsidRDefault="00821FD7" w:rsidP="00CB4BB6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C47070">
        <w:rPr>
          <w:rFonts w:ascii="Calibri" w:hAnsi="Calibri" w:cs="Calibri"/>
        </w:rPr>
        <w:t>l</w:t>
      </w:r>
      <w:r>
        <w:rPr>
          <w:rFonts w:ascii="Calibri" w:hAnsi="Calibri" w:cs="Calibri"/>
        </w:rPr>
        <w:t>.</w:t>
      </w:r>
      <w:r w:rsidRPr="00C47070">
        <w:rPr>
          <w:rFonts w:ascii="Calibri" w:hAnsi="Calibri" w:cs="Calibri"/>
        </w:rPr>
        <w:t xml:space="preserve"> Stawna 1</w:t>
      </w:r>
    </w:p>
    <w:p w14:paraId="49429650" w14:textId="77777777" w:rsidR="00821FD7" w:rsidRPr="00C47070" w:rsidRDefault="00821FD7" w:rsidP="00CB4BB6">
      <w:pPr>
        <w:widowControl w:val="0"/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Calibri" w:hAnsi="Calibri" w:cs="Calibri"/>
        </w:rPr>
      </w:pPr>
      <w:r w:rsidRPr="00C47070">
        <w:rPr>
          <w:rFonts w:ascii="Calibri" w:hAnsi="Calibri" w:cs="Calibri"/>
        </w:rPr>
        <w:t>62-052 Komorniki</w:t>
      </w:r>
    </w:p>
    <w:p w14:paraId="3A8ED8A2" w14:textId="56661308" w:rsidR="00821FD7" w:rsidRPr="00166789" w:rsidRDefault="00821FD7" w:rsidP="00C17F6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166789">
        <w:rPr>
          <w:rFonts w:ascii="Calibri" w:hAnsi="Calibri" w:cs="Calibri"/>
          <w:b/>
          <w:bCs/>
          <w:sz w:val="24"/>
          <w:szCs w:val="24"/>
        </w:rPr>
        <w:t>Zobowiązania Wykonawcy:</w:t>
      </w:r>
    </w:p>
    <w:p w14:paraId="13092435" w14:textId="462F9117" w:rsidR="00821FD7" w:rsidRPr="00051F7F" w:rsidRDefault="00821FD7" w:rsidP="00CB4BB6">
      <w:pPr>
        <w:pStyle w:val="Akapitzlist"/>
        <w:numPr>
          <w:ilvl w:val="0"/>
          <w:numId w:val="4"/>
        </w:numPr>
        <w:spacing w:after="24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051F7F">
        <w:rPr>
          <w:rFonts w:ascii="Calibri" w:hAnsi="Calibri" w:cs="Calibri"/>
        </w:rPr>
        <w:t>Nawiązując do ogłoszenia o zamówieniu publicznym pn.: „</w:t>
      </w:r>
      <w:r w:rsidRPr="00051F7F">
        <w:rPr>
          <w:rFonts w:eastAsiaTheme="majorEastAsia" w:cstheme="minorHAnsi"/>
          <w:b/>
        </w:rPr>
        <w:t>Prace w zakresie odtworzenia i malowania oznakowania poziomego oraz utrzymania oznakowania pionowego i elementów bezpieczeństwa ruchu drogowego na terenie Gminy Komorniki w 202</w:t>
      </w:r>
      <w:r w:rsidR="009D576C">
        <w:rPr>
          <w:rFonts w:eastAsiaTheme="majorEastAsia" w:cstheme="minorHAnsi"/>
          <w:b/>
        </w:rPr>
        <w:t>6</w:t>
      </w:r>
      <w:r w:rsidRPr="00051F7F">
        <w:rPr>
          <w:rFonts w:eastAsiaTheme="majorEastAsia" w:cstheme="minorHAnsi"/>
          <w:b/>
        </w:rPr>
        <w:t xml:space="preserve"> roku</w:t>
      </w:r>
      <w:r w:rsidRPr="00051F7F">
        <w:rPr>
          <w:rFonts w:ascii="Calibri" w:hAnsi="Calibri" w:cs="Calibri"/>
          <w:b/>
        </w:rPr>
        <w:t xml:space="preserve">” </w:t>
      </w:r>
      <w:r w:rsidRPr="00051F7F">
        <w:rPr>
          <w:rFonts w:ascii="Calibri" w:hAnsi="Calibri" w:cs="Calibri"/>
        </w:rPr>
        <w:t>oferuję wykonanie zamówienia, zgodnie z wymogami Specyfikacji Warunków Zamówienia:</w:t>
      </w:r>
    </w:p>
    <w:p w14:paraId="0875BCC9" w14:textId="460689CF" w:rsidR="00821FD7" w:rsidRDefault="00821FD7" w:rsidP="00C17F6B">
      <w:pPr>
        <w:widowControl w:val="0"/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Calibri" w:hAnsi="Calibri" w:cs="Calibri"/>
        </w:rPr>
      </w:pPr>
      <w:r w:rsidRPr="00C47070">
        <w:rPr>
          <w:rFonts w:ascii="Calibri" w:hAnsi="Calibri" w:cs="Calibri"/>
        </w:rPr>
        <w:t>za cenę netto: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47070">
        <w:rPr>
          <w:rFonts w:ascii="Calibri" w:hAnsi="Calibri" w:cs="Calibri"/>
        </w:rPr>
        <w:t>...</w:t>
      </w:r>
      <w:r w:rsidR="00C17F6B">
        <w:rPr>
          <w:rFonts w:ascii="Calibri" w:hAnsi="Calibri" w:cs="Calibri"/>
        </w:rPr>
        <w:t>..............</w:t>
      </w:r>
      <w:r w:rsidRPr="00C47070">
        <w:rPr>
          <w:rFonts w:ascii="Calibri" w:hAnsi="Calibri" w:cs="Calibri"/>
        </w:rPr>
        <w:t>.................................</w:t>
      </w:r>
      <w:r>
        <w:rPr>
          <w:rFonts w:ascii="Calibri" w:hAnsi="Calibri" w:cs="Calibri"/>
        </w:rPr>
        <w:tab/>
        <w:t>zł</w:t>
      </w:r>
      <w:r w:rsidR="00C17F6B">
        <w:rPr>
          <w:rFonts w:ascii="Calibri" w:hAnsi="Calibri" w:cs="Calibri"/>
        </w:rPr>
        <w:t xml:space="preserve"> (suma dla części 1-6</w:t>
      </w:r>
      <w:r w:rsidR="009D576C">
        <w:rPr>
          <w:rFonts w:ascii="Calibri" w:hAnsi="Calibri" w:cs="Calibri"/>
        </w:rPr>
        <w:t>1</w:t>
      </w:r>
      <w:r w:rsidR="00C17F6B">
        <w:rPr>
          <w:rFonts w:ascii="Calibri" w:hAnsi="Calibri" w:cs="Calibri"/>
        </w:rPr>
        <w:t xml:space="preserve"> z poniższej tabeli)</w:t>
      </w:r>
    </w:p>
    <w:p w14:paraId="27D8155B" w14:textId="6228F19B" w:rsidR="00821FD7" w:rsidRPr="00C47070" w:rsidRDefault="00821FD7" w:rsidP="00C17F6B">
      <w:pPr>
        <w:widowControl w:val="0"/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Calibri" w:hAnsi="Calibri" w:cs="Calibri"/>
        </w:rPr>
      </w:pPr>
      <w:r w:rsidRPr="00C47070">
        <w:rPr>
          <w:rFonts w:ascii="Calibri" w:hAnsi="Calibri" w:cs="Calibri"/>
        </w:rPr>
        <w:t>kwota podatku VAT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Pr="00C47070">
        <w:rPr>
          <w:rFonts w:ascii="Calibri" w:hAnsi="Calibri" w:cs="Calibri"/>
        </w:rPr>
        <w:t>.................</w:t>
      </w:r>
      <w:r w:rsidR="00C17F6B">
        <w:rPr>
          <w:rFonts w:ascii="Calibri" w:hAnsi="Calibri" w:cs="Calibri"/>
        </w:rPr>
        <w:t>............</w:t>
      </w:r>
      <w:r w:rsidRPr="00C47070">
        <w:rPr>
          <w:rFonts w:ascii="Calibri" w:hAnsi="Calibri" w:cs="Calibri"/>
        </w:rPr>
        <w:t>........</w:t>
      </w:r>
      <w:r>
        <w:rPr>
          <w:rFonts w:ascii="Calibri" w:hAnsi="Calibri" w:cs="Calibri"/>
        </w:rPr>
        <w:t>.............</w:t>
      </w:r>
      <w:r>
        <w:rPr>
          <w:rFonts w:ascii="Calibri" w:hAnsi="Calibri" w:cs="Calibri"/>
        </w:rPr>
        <w:tab/>
      </w:r>
      <w:r w:rsidRPr="00C47070">
        <w:rPr>
          <w:rFonts w:ascii="Calibri" w:hAnsi="Calibri" w:cs="Calibri"/>
        </w:rPr>
        <w:t>zł, przy stawce podatku VAT w wysokości ………%</w:t>
      </w:r>
    </w:p>
    <w:p w14:paraId="27B80F97" w14:textId="7FB5A3F4" w:rsidR="00821FD7" w:rsidRDefault="00821FD7" w:rsidP="00497855">
      <w:pPr>
        <w:widowControl w:val="0"/>
        <w:autoSpaceDE w:val="0"/>
        <w:autoSpaceDN w:val="0"/>
        <w:adjustRightInd w:val="0"/>
        <w:spacing w:after="480" w:line="276" w:lineRule="auto"/>
        <w:ind w:left="425"/>
        <w:jc w:val="both"/>
        <w:rPr>
          <w:rFonts w:ascii="Calibri" w:hAnsi="Calibri" w:cs="Calibri"/>
        </w:rPr>
      </w:pPr>
      <w:r w:rsidRPr="00FC3868">
        <w:rPr>
          <w:rFonts w:ascii="Calibri" w:hAnsi="Calibri" w:cs="Calibri"/>
          <w:b/>
          <w:bCs/>
        </w:rPr>
        <w:t>za cenę brutto</w:t>
      </w:r>
      <w:r w:rsidRPr="00C47070"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47070">
        <w:rPr>
          <w:rFonts w:ascii="Calibri" w:hAnsi="Calibri" w:cs="Calibri"/>
        </w:rPr>
        <w:t>.............................</w:t>
      </w:r>
      <w:r w:rsidR="00C17F6B">
        <w:rPr>
          <w:rFonts w:ascii="Calibri" w:hAnsi="Calibri" w:cs="Calibri"/>
        </w:rPr>
        <w:t>............</w:t>
      </w:r>
      <w:r w:rsidRPr="00C47070">
        <w:rPr>
          <w:rFonts w:ascii="Calibri" w:hAnsi="Calibri" w:cs="Calibri"/>
        </w:rPr>
        <w:t>.........</w:t>
      </w:r>
      <w:r>
        <w:rPr>
          <w:rFonts w:ascii="Calibri" w:hAnsi="Calibri" w:cs="Calibri"/>
        </w:rPr>
        <w:tab/>
      </w:r>
      <w:r w:rsidRPr="00C47070">
        <w:rPr>
          <w:rFonts w:ascii="Calibri" w:hAnsi="Calibri" w:cs="Calibri"/>
        </w:rPr>
        <w:t>zł</w:t>
      </w:r>
      <w:r>
        <w:rPr>
          <w:rFonts w:ascii="Calibri" w:hAnsi="Calibri" w:cs="Calibri"/>
        </w:rPr>
        <w:t xml:space="preserve"> </w:t>
      </w:r>
      <w:r w:rsidR="00C17F6B">
        <w:rPr>
          <w:rFonts w:ascii="Calibri" w:hAnsi="Calibri" w:cs="Calibri"/>
        </w:rPr>
        <w:t>(poz. 6</w:t>
      </w:r>
      <w:r w:rsidR="009D576C">
        <w:rPr>
          <w:rFonts w:ascii="Calibri" w:hAnsi="Calibri" w:cs="Calibri"/>
        </w:rPr>
        <w:t>4</w:t>
      </w:r>
      <w:r w:rsidR="00C17F6B">
        <w:rPr>
          <w:rFonts w:ascii="Calibri" w:hAnsi="Calibri" w:cs="Calibri"/>
        </w:rPr>
        <w:t xml:space="preserve"> z poniższej tabeli)</w:t>
      </w:r>
      <w:r w:rsidR="00497855">
        <w:rPr>
          <w:rFonts w:ascii="Calibri" w:hAnsi="Calibri" w:cs="Calibri"/>
        </w:rPr>
        <w:t>.</w:t>
      </w:r>
    </w:p>
    <w:p w14:paraId="04E0E892" w14:textId="49AC6F1C" w:rsidR="005C4C9C" w:rsidRPr="005C4C9C" w:rsidRDefault="005C4C9C" w:rsidP="00CB4BB6">
      <w:pPr>
        <w:widowControl w:val="0"/>
        <w:autoSpaceDE w:val="0"/>
        <w:autoSpaceDN w:val="0"/>
        <w:adjustRightInd w:val="0"/>
        <w:spacing w:after="120" w:line="480" w:lineRule="auto"/>
        <w:ind w:left="426"/>
        <w:jc w:val="both"/>
        <w:rPr>
          <w:rFonts w:ascii="Calibri" w:hAnsi="Calibri" w:cs="Calibri"/>
        </w:rPr>
      </w:pPr>
      <w:r w:rsidRPr="005C4C9C">
        <w:rPr>
          <w:rFonts w:ascii="Calibri" w:hAnsi="Calibri" w:cs="Calibri"/>
        </w:rPr>
        <w:t>Wartość zamówienia podstawowego z uwzględnieniem wartości zamówienia z wykorzystaniem prawa opcji wynosi: …………</w:t>
      </w:r>
      <w:r w:rsidR="00C17F6B">
        <w:rPr>
          <w:rFonts w:ascii="Calibri" w:hAnsi="Calibri" w:cs="Calibri"/>
        </w:rPr>
        <w:t>…………………</w:t>
      </w:r>
      <w:r w:rsidR="00CB4BB6">
        <w:rPr>
          <w:rFonts w:ascii="Calibri" w:hAnsi="Calibri" w:cs="Calibri"/>
        </w:rPr>
        <w:t>…………………………………………….</w:t>
      </w:r>
      <w:r w:rsidRPr="005C4C9C">
        <w:rPr>
          <w:rFonts w:ascii="Calibri" w:hAnsi="Calibri" w:cs="Calibri"/>
        </w:rPr>
        <w:t>….. złotych, tj. wartość zamówienia podstawowego + 30% zamówienia podstawowego.</w:t>
      </w:r>
    </w:p>
    <w:p w14:paraId="2DB1DC6A" w14:textId="6F8F471F" w:rsidR="005C4C9C" w:rsidRPr="005C4C9C" w:rsidRDefault="005C4C9C" w:rsidP="00CB4BB6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Calibri" w:hAnsi="Calibri" w:cs="Calibri"/>
        </w:rPr>
      </w:pPr>
      <w:r w:rsidRPr="005C4C9C">
        <w:rPr>
          <w:rFonts w:ascii="Calibri" w:hAnsi="Calibri" w:cs="Calibri"/>
        </w:rPr>
        <w:t>Wartość zamówienia dotyczącego wykorzystania prawa opcji wynosi: …</w:t>
      </w:r>
      <w:r w:rsidR="00C17F6B">
        <w:rPr>
          <w:rFonts w:ascii="Calibri" w:hAnsi="Calibri" w:cs="Calibri"/>
        </w:rPr>
        <w:t>…………………………………..</w:t>
      </w:r>
      <w:r w:rsidRPr="005C4C9C">
        <w:rPr>
          <w:rFonts w:ascii="Calibri" w:hAnsi="Calibri" w:cs="Calibri"/>
        </w:rPr>
        <w:t>…………….. złotych, tj. 30% zamówienia podstawowego.</w:t>
      </w:r>
    </w:p>
    <w:p w14:paraId="7987D357" w14:textId="0E7B5D2A" w:rsidR="00821FD7" w:rsidRPr="00232C29" w:rsidRDefault="00821FD7" w:rsidP="00CB4BB6">
      <w:pPr>
        <w:widowControl w:val="0"/>
        <w:autoSpaceDE w:val="0"/>
        <w:autoSpaceDN w:val="0"/>
        <w:adjustRightInd w:val="0"/>
        <w:spacing w:before="120" w:after="240" w:line="276" w:lineRule="auto"/>
        <w:ind w:left="426"/>
        <w:jc w:val="both"/>
        <w:rPr>
          <w:rFonts w:ascii="Calibri" w:hAnsi="Calibri" w:cs="Calibri"/>
        </w:rPr>
      </w:pPr>
      <w:r w:rsidRPr="00232C29">
        <w:rPr>
          <w:rFonts w:ascii="Calibri" w:hAnsi="Calibri" w:cs="Calibri"/>
        </w:rPr>
        <w:t>Należy podać ceny jednostkowe za poszczególne prace</w:t>
      </w:r>
      <w:r>
        <w:rPr>
          <w:rFonts w:ascii="Calibri" w:hAnsi="Calibri" w:cs="Calibri"/>
        </w:rPr>
        <w:t xml:space="preserve"> i</w:t>
      </w:r>
      <w:r w:rsidRPr="00232C29">
        <w:rPr>
          <w:rFonts w:ascii="Calibri" w:hAnsi="Calibri" w:cs="Calibri"/>
        </w:rPr>
        <w:t xml:space="preserve"> wypełnić </w:t>
      </w:r>
      <w:r>
        <w:rPr>
          <w:rFonts w:ascii="Calibri" w:hAnsi="Calibri" w:cs="Calibri"/>
        </w:rPr>
        <w:t xml:space="preserve">wszystkie pola </w:t>
      </w:r>
      <w:r w:rsidRPr="00232C29">
        <w:rPr>
          <w:rFonts w:ascii="Calibri" w:hAnsi="Calibri" w:cs="Calibri"/>
        </w:rPr>
        <w:t>tabel</w:t>
      </w:r>
      <w:r>
        <w:rPr>
          <w:rFonts w:ascii="Calibri" w:hAnsi="Calibri" w:cs="Calibri"/>
        </w:rPr>
        <w:t>i</w:t>
      </w:r>
      <w:r w:rsidRPr="00232C29">
        <w:rPr>
          <w:rFonts w:ascii="Calibri" w:hAnsi="Calibri" w:cs="Calibri"/>
        </w:rPr>
        <w:t>.</w:t>
      </w:r>
    </w:p>
    <w:tbl>
      <w:tblPr>
        <w:tblW w:w="107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31"/>
      </w:tblGrid>
      <w:tr w:rsidR="00403074" w:rsidRPr="00F43F1D" w14:paraId="0F8C87BD" w14:textId="77777777" w:rsidTr="005C0CED">
        <w:trPr>
          <w:trHeight w:val="80"/>
          <w:jc w:val="center"/>
        </w:trPr>
        <w:tc>
          <w:tcPr>
            <w:tcW w:w="107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tbl>
            <w:tblPr>
              <w:tblW w:w="105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5830"/>
              <w:gridCol w:w="567"/>
              <w:gridCol w:w="799"/>
              <w:gridCol w:w="685"/>
              <w:gridCol w:w="2084"/>
              <w:gridCol w:w="147"/>
            </w:tblGrid>
            <w:tr w:rsidR="009D576C" w:rsidRPr="00F43F1D" w14:paraId="2E768033" w14:textId="77777777" w:rsidTr="0030190D">
              <w:trPr>
                <w:gridAfter w:val="1"/>
                <w:wAfter w:w="147" w:type="dxa"/>
                <w:trHeight w:val="693"/>
                <w:tblHeader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F8626B" w14:textId="77777777" w:rsidR="009D576C" w:rsidRPr="00F43F1D" w:rsidRDefault="009D576C" w:rsidP="009D576C">
                  <w:pPr>
                    <w:spacing w:after="0"/>
                    <w:jc w:val="both"/>
                    <w:rPr>
                      <w:b/>
                      <w:bCs/>
                    </w:rPr>
                  </w:pPr>
                  <w:bookmarkStart w:id="2" w:name="_Hlk130820841"/>
                  <w:bookmarkEnd w:id="0"/>
                  <w:r w:rsidRPr="00F43F1D">
                    <w:rPr>
                      <w:b/>
                      <w:bCs/>
                    </w:rPr>
                    <w:lastRenderedPageBreak/>
                    <w:t>Lp.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5E48B3F" w14:textId="77777777" w:rsidR="009D576C" w:rsidRPr="00F43F1D" w:rsidRDefault="009D576C" w:rsidP="009D576C">
                  <w:pPr>
                    <w:spacing w:after="0"/>
                    <w:jc w:val="both"/>
                    <w:rPr>
                      <w:b/>
                      <w:bCs/>
                    </w:rPr>
                  </w:pPr>
                  <w:r w:rsidRPr="00F43F1D">
                    <w:rPr>
                      <w:b/>
                      <w:bCs/>
                    </w:rPr>
                    <w:t>Wyszczególnienie elementów rozliczeniowych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BBECAB4" w14:textId="77777777" w:rsidR="009D576C" w:rsidRPr="00F43F1D" w:rsidRDefault="009D576C" w:rsidP="009D576C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F43F1D">
                    <w:rPr>
                      <w:b/>
                      <w:bCs/>
                    </w:rPr>
                    <w:t>j.m.</w:t>
                  </w:r>
                </w:p>
              </w:tc>
              <w:tc>
                <w:tcPr>
                  <w:tcW w:w="79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1731491" w14:textId="77777777" w:rsidR="009D576C" w:rsidRPr="00F43F1D" w:rsidRDefault="009D576C" w:rsidP="009D576C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F43F1D">
                    <w:rPr>
                      <w:b/>
                      <w:bCs/>
                    </w:rPr>
                    <w:t>Cena jedn. netto</w:t>
                  </w: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E8A27E" w14:textId="77777777" w:rsidR="009D576C" w:rsidRPr="00F43F1D" w:rsidRDefault="009D576C" w:rsidP="009D576C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F43F1D">
                    <w:rPr>
                      <w:b/>
                      <w:bCs/>
                    </w:rPr>
                    <w:t>Ilość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5AE8EDF" w14:textId="77777777" w:rsidR="009D576C" w:rsidRPr="00F43F1D" w:rsidRDefault="009D576C" w:rsidP="009D576C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F43F1D">
                    <w:rPr>
                      <w:b/>
                      <w:bCs/>
                    </w:rPr>
                    <w:t>WARTOŚĆ</w:t>
                  </w:r>
                </w:p>
                <w:p w14:paraId="64ABD0CF" w14:textId="77777777" w:rsidR="009D576C" w:rsidRPr="00F43F1D" w:rsidRDefault="009D576C" w:rsidP="009D576C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F43F1D">
                    <w:rPr>
                      <w:b/>
                      <w:bCs/>
                    </w:rPr>
                    <w:t>netto</w:t>
                  </w:r>
                </w:p>
              </w:tc>
            </w:tr>
            <w:bookmarkEnd w:id="2"/>
            <w:tr w:rsidR="009D576C" w:rsidRPr="00F43F1D" w14:paraId="7D3D5ED1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320E6B1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1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03ED6AF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 xml:space="preserve">Znak A-7 (S) - montaż bez słupka  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5BEF53B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D2A36F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D4D2B6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A44D7C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1BCCB148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6B70C9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2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D2A868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 xml:space="preserve">Znak B-20 (S) - montaż bez słupka 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93925E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631244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C086C1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1FE81F8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74A55365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B9D4C1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3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223A011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Pozostałe znaki ostrzegawcze (M)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BC08F9B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5208A6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228BE4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30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35D7D86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1750EC58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7D421B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4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15DB564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 xml:space="preserve">Pozostałe znaki zakazu i znaki nakazu (M) - montaż bez słupka  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047DEA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E5F69E1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D6D978E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45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05C12FA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4D60BE7A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87B8A0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5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C27EA1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 xml:space="preserve">Znaki </w:t>
                  </w:r>
                  <w:r>
                    <w:t>zakazu</w:t>
                  </w:r>
                  <w:r w:rsidRPr="00F43F1D">
                    <w:t xml:space="preserve"> </w:t>
                  </w:r>
                  <w:r>
                    <w:t>B-</w:t>
                  </w:r>
                  <w:r w:rsidRPr="00F43F1D">
                    <w:t>4</w:t>
                  </w:r>
                  <w:r>
                    <w:t>3</w:t>
                  </w:r>
                  <w:r w:rsidRPr="00F43F1D">
                    <w:t xml:space="preserve">, </w:t>
                  </w:r>
                  <w:r>
                    <w:t>B-44</w:t>
                  </w:r>
                  <w:r w:rsidRPr="00F43F1D">
                    <w:t xml:space="preserve">, (900 x </w:t>
                  </w:r>
                  <w:r>
                    <w:t>90</w:t>
                  </w:r>
                  <w:r w:rsidRPr="00F43F1D">
                    <w:t>0 mm)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380E2A6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83AD08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91E4A0" w14:textId="77777777" w:rsidR="009D576C" w:rsidRPr="00B42D90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7FC8400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5158EFCE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3783D4B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6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6D41A1A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Znaki informacyjne D</w:t>
                  </w:r>
                  <w:r>
                    <w:t>-6 FLUO</w:t>
                  </w:r>
                  <w:r w:rsidRPr="00F43F1D">
                    <w:t xml:space="preserve"> (900 x </w:t>
                  </w:r>
                  <w:r>
                    <w:t>90</w:t>
                  </w:r>
                  <w:r w:rsidRPr="00F43F1D">
                    <w:t>0 mm)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1F9FF3C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EC16595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62D53B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9AF295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118A6A2F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BF49C15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7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14C132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Znaki informacyjne D</w:t>
                  </w:r>
                  <w:r>
                    <w:t>-</w:t>
                  </w:r>
                  <w:r w:rsidRPr="00F43F1D">
                    <w:t>46, D</w:t>
                  </w:r>
                  <w:r>
                    <w:t>-</w:t>
                  </w:r>
                  <w:r w:rsidRPr="00F43F1D">
                    <w:t>47, D</w:t>
                  </w:r>
                  <w:r>
                    <w:t>-</w:t>
                  </w:r>
                  <w:r w:rsidRPr="00F43F1D">
                    <w:t>52, D</w:t>
                  </w:r>
                  <w:r>
                    <w:t>-</w:t>
                  </w:r>
                  <w:r w:rsidRPr="00F43F1D">
                    <w:t>53 (900 x 420 mm)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14486C4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CF2BA63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E52FBF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1659823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4BAE3F29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6183D08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8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EA18F8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Znaki informacyjne D</w:t>
                  </w:r>
                  <w:r>
                    <w:t>-</w:t>
                  </w:r>
                  <w:r w:rsidRPr="00F43F1D">
                    <w:t>40, D</w:t>
                  </w:r>
                  <w:r>
                    <w:t>-</w:t>
                  </w:r>
                  <w:r w:rsidRPr="00F43F1D">
                    <w:t xml:space="preserve">41 (900 x 600 mm) - montaż bez słupka  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1CCE3B9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48ECFA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4B7F236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D3CEB9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79B0961C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B9EB52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9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585AA6A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Znaki informacyjne D</w:t>
                  </w:r>
                  <w:r>
                    <w:t>-</w:t>
                  </w:r>
                  <w:r w:rsidRPr="00F43F1D">
                    <w:t>42, D</w:t>
                  </w:r>
                  <w:r>
                    <w:t>-</w:t>
                  </w:r>
                  <w:r w:rsidRPr="00F43F1D">
                    <w:t xml:space="preserve">43 (1200 x 700 mm) - montaż bez słupka  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3E787A4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44B5DF7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A60C032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BA147C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226C0A72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67BB1CD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10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60C23D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Znaki informacyjne o wym. 600 x 600 mm 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50883E9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2B9751D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CE897D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36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17D63D7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1BCED977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5D97B00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11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5082B2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Znaki informacyjne o wym. 600 x 750 mm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2B2BC61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DF1CDA5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06B2F2C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25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FD8B1D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51D98CA7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795C81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12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DEBC7E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Znaki A-7 (MI)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EF222BC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A2B74F7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330C6F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170DCF6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1385EA1B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1F5C0DB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13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BF45165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Znaki zakazy i nakazu (MI)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E3869B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1AFA5FA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A7F2E1B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C1883D2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7029441C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372C6FB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14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548555D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Znaki kierunku i miejscowości E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2FFA3E2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m</w:t>
                  </w:r>
                  <w:r w:rsidRPr="00F43F1D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43ED970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286A57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B845E7B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7DF6F112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26E58C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15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4123F8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Znaki uzupełniające F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0DC186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m</w:t>
                  </w:r>
                  <w:r w:rsidRPr="00F43F1D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9C6291D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2242C0E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0BAEBDA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59B731C3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8B2871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16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9B35EA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Znaki dodatkowe G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B703B0F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B967B41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703270F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EFE3800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51154052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3FCF6E8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17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98FFCA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Tabliczki do znaków T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A99DC98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m</w:t>
                  </w:r>
                  <w:r w:rsidRPr="00F43F1D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BB0A8EE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4D9A04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25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1A3FFA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7E77B945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517636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18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B30C916" w14:textId="77777777" w:rsidR="009D576C" w:rsidRPr="00F43F1D" w:rsidRDefault="009D576C" w:rsidP="009D576C">
                  <w:pPr>
                    <w:spacing w:after="0"/>
                    <w:jc w:val="both"/>
                  </w:pPr>
                  <w:r>
                    <w:t>Montaż</w:t>
                  </w:r>
                  <w:r w:rsidRPr="00F43F1D">
                    <w:t xml:space="preserve"> słupka U-1a lub U-1b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99F382C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C3AA808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14D0FA6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60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45E3DDB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19258D9D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0B8D8B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19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41E28B" w14:textId="77777777" w:rsidR="009D576C" w:rsidRPr="00F43F1D" w:rsidRDefault="009D576C" w:rsidP="009D576C">
                  <w:pPr>
                    <w:spacing w:after="0"/>
                    <w:jc w:val="both"/>
                  </w:pPr>
                  <w:r>
                    <w:t>Montaż</w:t>
                  </w:r>
                  <w:r w:rsidRPr="00F43F1D">
                    <w:t xml:space="preserve"> słupka krawędziowego U-2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A9CA832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6ED3466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4FFE34D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7BFEE4A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41DD2B4E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0B675E8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20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D63621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Tablica prowadząca U-3a, U-3b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EE7323A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7EDBA7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BBD5489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60CE74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44D16C01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CD33024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21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EAC8FE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Tablica prowadząca U-3c, U-3d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2D920A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485456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AD844C1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5D26DF7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7613B739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12942F2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2</w:t>
                  </w:r>
                  <w:r>
                    <w:t>2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FA1CED" w14:textId="77777777" w:rsidR="009D576C" w:rsidRPr="00F43F1D" w:rsidRDefault="009D576C" w:rsidP="009D576C">
                  <w:pPr>
                    <w:spacing w:after="0"/>
                    <w:jc w:val="both"/>
                  </w:pPr>
                  <w:r>
                    <w:t>Montaż s</w:t>
                  </w:r>
                  <w:r w:rsidRPr="00F43F1D">
                    <w:t>łupk</w:t>
                  </w:r>
                  <w:r>
                    <w:t>a</w:t>
                  </w:r>
                  <w:r w:rsidRPr="00F43F1D">
                    <w:t xml:space="preserve"> przeszkodow</w:t>
                  </w:r>
                  <w:r>
                    <w:t>ego</w:t>
                  </w:r>
                  <w:r w:rsidRPr="00F43F1D">
                    <w:t xml:space="preserve"> U-5a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4346FDD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AB43ADE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F43185D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C0A66BA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6F18B603" w14:textId="77777777" w:rsidTr="0030190D">
              <w:trPr>
                <w:gridAfter w:val="1"/>
                <w:wAfter w:w="147" w:type="dxa"/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68F4C0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2</w:t>
                  </w:r>
                  <w:r>
                    <w:t>3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E824B14" w14:textId="77777777" w:rsidR="009D576C" w:rsidRPr="00F43F1D" w:rsidRDefault="009D576C" w:rsidP="009D576C">
                  <w:pPr>
                    <w:spacing w:after="0"/>
                    <w:jc w:val="both"/>
                  </w:pPr>
                  <w:r>
                    <w:t>Tablica kierująca U-6a, U6b</w:t>
                  </w:r>
                  <w:r w:rsidRPr="00F43F1D">
                    <w:t xml:space="preserve">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7873CAC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A2F5672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5142396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2084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A618F8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68AE53BA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20B7BB7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rPr>
                      <w:b/>
                      <w:bCs/>
                    </w:rPr>
                    <w:lastRenderedPageBreak/>
                    <w:t>Lp.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D95E13D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rPr>
                      <w:b/>
                      <w:bCs/>
                    </w:rPr>
                    <w:t>Wyszczególnienie elementów rozliczeniowych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EEBF1E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rPr>
                      <w:b/>
                      <w:bCs/>
                    </w:rPr>
                    <w:t>j.m.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726D990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rPr>
                      <w:b/>
                      <w:bCs/>
                    </w:rPr>
                    <w:t>Cena jedn. netto</w:t>
                  </w: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8751FDB" w14:textId="77777777" w:rsidR="009D576C" w:rsidRDefault="009D576C" w:rsidP="009D576C">
                  <w:pPr>
                    <w:spacing w:after="0"/>
                    <w:jc w:val="center"/>
                  </w:pPr>
                  <w:r w:rsidRPr="00F43F1D">
                    <w:rPr>
                      <w:b/>
                      <w:bCs/>
                    </w:rPr>
                    <w:t>Ilość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0541DC1" w14:textId="77777777" w:rsidR="009D576C" w:rsidRPr="00F43F1D" w:rsidRDefault="009D576C" w:rsidP="009D576C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F43F1D">
                    <w:rPr>
                      <w:b/>
                      <w:bCs/>
                    </w:rPr>
                    <w:t>WARTOŚĆ</w:t>
                  </w:r>
                </w:p>
                <w:p w14:paraId="76063F11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rPr>
                      <w:b/>
                      <w:bCs/>
                    </w:rPr>
                    <w:t>netto</w:t>
                  </w:r>
                </w:p>
              </w:tc>
            </w:tr>
            <w:tr w:rsidR="009D576C" w:rsidRPr="00F43F1D" w14:paraId="37396D1D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CEFDC9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2</w:t>
                  </w:r>
                  <w:r>
                    <w:t>4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9EABB1F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Tablica do oznaczenia ograniczeń skrajni U-9a, U-9b - montaż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196976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2EF8C23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E0045D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F14421F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6B3A0ED7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11BC0CF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2</w:t>
                  </w:r>
                  <w:r>
                    <w:t>5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0C0A5C9" w14:textId="77777777" w:rsidR="009D576C" w:rsidRPr="00F43F1D" w:rsidRDefault="009D576C" w:rsidP="009D576C">
                  <w:pPr>
                    <w:spacing w:after="0"/>
                    <w:jc w:val="both"/>
                  </w:pPr>
                  <w:r>
                    <w:t>Bariery rurowe U-11a ze szczeblinkami na pełnej wysokości (różne kolory) - z montażem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9A4C8AA" w14:textId="77777777" w:rsidR="009D576C" w:rsidRPr="00F43F1D" w:rsidRDefault="009D576C" w:rsidP="009D576C">
                  <w:pPr>
                    <w:spacing w:after="0"/>
                    <w:jc w:val="center"/>
                  </w:pPr>
                  <w:proofErr w:type="spellStart"/>
                  <w:r w:rsidRPr="00F43F1D">
                    <w:t>mb</w:t>
                  </w:r>
                  <w:proofErr w:type="spellEnd"/>
                  <w:r w:rsidRPr="00F43F1D">
                    <w:t>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1B307E2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C42590B" w14:textId="77777777" w:rsidR="009D576C" w:rsidRDefault="009D576C" w:rsidP="009D576C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85EE312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6B01FF94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D583E20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2</w:t>
                  </w:r>
                  <w:r>
                    <w:t>6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D541A62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Bariery rurowe U-12a</w:t>
                  </w:r>
                  <w:r>
                    <w:t xml:space="preserve"> - z montażem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E84E364" w14:textId="77777777" w:rsidR="009D576C" w:rsidRPr="00F43F1D" w:rsidRDefault="009D576C" w:rsidP="009D576C">
                  <w:pPr>
                    <w:spacing w:after="0"/>
                    <w:jc w:val="center"/>
                  </w:pPr>
                  <w:proofErr w:type="spellStart"/>
                  <w:r w:rsidRPr="00F43F1D">
                    <w:t>mb</w:t>
                  </w:r>
                  <w:proofErr w:type="spellEnd"/>
                  <w:r w:rsidRPr="00F43F1D">
                    <w:t>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B14393D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E49EB1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A8DBB8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6C407993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B6B385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2</w:t>
                  </w:r>
                  <w:r>
                    <w:t>7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11DEBD" w14:textId="77777777" w:rsidR="009D576C" w:rsidRPr="00F43F1D" w:rsidRDefault="009D576C" w:rsidP="009D576C">
                  <w:pPr>
                    <w:spacing w:after="0"/>
                    <w:jc w:val="both"/>
                  </w:pPr>
                  <w:r>
                    <w:t>Montaż s</w:t>
                  </w:r>
                  <w:r w:rsidRPr="00F43F1D">
                    <w:t>łupk</w:t>
                  </w:r>
                  <w:r>
                    <w:t>a</w:t>
                  </w:r>
                  <w:r w:rsidRPr="00F43F1D">
                    <w:t xml:space="preserve"> </w:t>
                  </w:r>
                  <w:r>
                    <w:t>łańcuchowego</w:t>
                  </w:r>
                  <w:r w:rsidRPr="00F43F1D">
                    <w:t xml:space="preserve"> </w:t>
                  </w:r>
                  <w:r>
                    <w:t>stalowego U-1</w:t>
                  </w:r>
                  <w:r w:rsidRPr="00F43F1D">
                    <w:t>2</w:t>
                  </w:r>
                  <w:r>
                    <w:t>b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9AE84E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3CEC48A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E56B18F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E6831A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011D60B8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84E36F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2</w:t>
                  </w:r>
                  <w:r>
                    <w:t>8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15C383" w14:textId="77777777" w:rsidR="009D576C" w:rsidRPr="00F43F1D" w:rsidRDefault="009D576C" w:rsidP="009D576C">
                  <w:pPr>
                    <w:spacing w:after="0"/>
                    <w:jc w:val="both"/>
                  </w:pPr>
                  <w:r>
                    <w:t>Montaż s</w:t>
                  </w:r>
                  <w:r w:rsidRPr="00F43F1D">
                    <w:t>łupk</w:t>
                  </w:r>
                  <w:r>
                    <w:t>a</w:t>
                  </w:r>
                  <w:r w:rsidRPr="00F43F1D">
                    <w:t xml:space="preserve"> blokując</w:t>
                  </w:r>
                  <w:r>
                    <w:t>ego</w:t>
                  </w:r>
                  <w:r w:rsidRPr="00F43F1D">
                    <w:t xml:space="preserve"> </w:t>
                  </w:r>
                  <w:r>
                    <w:t>stalowego U-</w:t>
                  </w:r>
                  <w:r w:rsidRPr="000066DE">
                    <w:t>12c (grub. 60mm)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FA362F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FFD73E3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953989A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71238E5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04E0BDBE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F1416CF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2</w:t>
                  </w:r>
                  <w:r>
                    <w:t>9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BBE43C" w14:textId="77777777" w:rsidR="009D576C" w:rsidRPr="00F43F1D" w:rsidRDefault="009D576C" w:rsidP="009D576C">
                  <w:pPr>
                    <w:spacing w:after="0"/>
                    <w:jc w:val="both"/>
                  </w:pPr>
                  <w:r>
                    <w:t>Montaż s</w:t>
                  </w:r>
                  <w:r w:rsidRPr="00F43F1D">
                    <w:t>łupk</w:t>
                  </w:r>
                  <w:r>
                    <w:t>a</w:t>
                  </w:r>
                  <w:r w:rsidRPr="00F43F1D">
                    <w:t xml:space="preserve"> blokując</w:t>
                  </w:r>
                  <w:r>
                    <w:t>ego</w:t>
                  </w:r>
                  <w:r w:rsidRPr="00F43F1D">
                    <w:t xml:space="preserve"> </w:t>
                  </w:r>
                  <w:r>
                    <w:t>stalowego U-1</w:t>
                  </w:r>
                  <w:r w:rsidRPr="00F43F1D">
                    <w:t>2</w:t>
                  </w:r>
                  <w:r w:rsidRPr="000066DE">
                    <w:t>c (grub. 120mm)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32F995A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41AFD71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A79B989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50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CF7C4E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291041F3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CDBC9D0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30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6D9F558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Montaż lustra drogowego U-18</w:t>
                  </w:r>
                  <w:r>
                    <w:t>a (</w:t>
                  </w:r>
                  <w:proofErr w:type="spellStart"/>
                  <w:r>
                    <w:t>śred</w:t>
                  </w:r>
                  <w:proofErr w:type="spellEnd"/>
                  <w:r>
                    <w:t>. 600mm)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A6276F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B438778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8B0DEA3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459EE1B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28D0EA23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BECD55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31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D82FB7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Montaż lustra drogowego U-18b</w:t>
                  </w:r>
                  <w:r>
                    <w:t xml:space="preserve"> (600 x 800mm)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1AB4071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1D41B66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12BE48F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EC06E1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3298FBF7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B3190D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32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D50DD7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Montaż znaku uchylnego U-24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E80F6B4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4852C22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3FAFEE6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11A2A3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6363D89E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20707C6" w14:textId="77777777" w:rsidR="009D576C" w:rsidRPr="00F43F1D" w:rsidRDefault="009D576C" w:rsidP="009D576C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F43F1D">
                    <w:t>3</w:t>
                  </w:r>
                  <w:r>
                    <w:t>3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C216FD" w14:textId="77777777" w:rsidR="009D576C" w:rsidRPr="00F43F1D" w:rsidRDefault="009D576C" w:rsidP="009D576C">
                  <w:pPr>
                    <w:spacing w:after="0"/>
                    <w:jc w:val="both"/>
                    <w:rPr>
                      <w:b/>
                      <w:bCs/>
                    </w:rPr>
                  </w:pPr>
                  <w:r w:rsidRPr="00F43F1D">
                    <w:t>Montaż punktow</w:t>
                  </w:r>
                  <w:r>
                    <w:t>ego</w:t>
                  </w:r>
                  <w:r w:rsidRPr="00F43F1D">
                    <w:t xml:space="preserve"> element</w:t>
                  </w:r>
                  <w:r>
                    <w:t>u</w:t>
                  </w:r>
                  <w:r w:rsidRPr="00F43F1D">
                    <w:t xml:space="preserve"> odblaskow</w:t>
                  </w:r>
                  <w:r>
                    <w:t>ego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F8BC80" w14:textId="77777777" w:rsidR="009D576C" w:rsidRPr="00F43F1D" w:rsidRDefault="009D576C" w:rsidP="009D576C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3647D7A" w14:textId="77777777" w:rsidR="009D576C" w:rsidRPr="00F43F1D" w:rsidRDefault="009D576C" w:rsidP="009D576C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12E7847" w14:textId="77777777" w:rsidR="009D576C" w:rsidRPr="00F43F1D" w:rsidRDefault="009D576C" w:rsidP="009D576C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EC91628" w14:textId="77777777" w:rsidR="009D576C" w:rsidRPr="00F43F1D" w:rsidRDefault="009D576C" w:rsidP="009D576C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9D576C" w:rsidRPr="00F43F1D" w14:paraId="029E57E6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7A084F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3</w:t>
                  </w:r>
                  <w:r>
                    <w:t>4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C9D692F" w14:textId="77777777" w:rsidR="009D576C" w:rsidRPr="00F43F1D" w:rsidRDefault="009D576C" w:rsidP="009D576C">
                  <w:pPr>
                    <w:spacing w:after="0"/>
                    <w:jc w:val="both"/>
                  </w:pPr>
                  <w:r>
                    <w:t>Demontaż słupka z tworzywa sztucznego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DD9098A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A4FC854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1C50627" w14:textId="77777777" w:rsidR="009D576C" w:rsidRPr="003519C0" w:rsidRDefault="009D576C" w:rsidP="009D576C">
                  <w:pPr>
                    <w:spacing w:after="0"/>
                    <w:jc w:val="center"/>
                    <w:rPr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89AC27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23309F71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9EC330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3</w:t>
                  </w:r>
                  <w:r>
                    <w:t>5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8B2B77E" w14:textId="77777777" w:rsidR="009D576C" w:rsidRPr="00F43F1D" w:rsidRDefault="009D576C" w:rsidP="009D576C">
                  <w:pPr>
                    <w:spacing w:after="0"/>
                    <w:jc w:val="both"/>
                  </w:pPr>
                  <w:r>
                    <w:t>Demontaż słupka stalowego U-12b lub U-12c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B365050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DB3EA59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A3237A5" w14:textId="77777777" w:rsidR="009D576C" w:rsidRPr="003519C0" w:rsidRDefault="009D576C" w:rsidP="009D576C">
                  <w:pPr>
                    <w:spacing w:after="0"/>
                    <w:jc w:val="center"/>
                    <w:rPr>
                      <w:highlight w:val="yellow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38D6A37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44FC42DD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B617544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3</w:t>
                  </w:r>
                  <w:r>
                    <w:t>6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4DC628F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Montaż tarczy znaku (znak Zamawiającego)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5BDCBE9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D4479D2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022E67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BAF956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6B51D2A5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9E0456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3</w:t>
                  </w:r>
                  <w:r>
                    <w:t>7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1907DE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Montaż tarczy znaku do słup</w:t>
                  </w:r>
                  <w:r>
                    <w:t>k</w:t>
                  </w:r>
                  <w:r w:rsidRPr="00F43F1D">
                    <w:t xml:space="preserve">ów taśmą stalową (np. </w:t>
                  </w:r>
                  <w:proofErr w:type="spellStart"/>
                  <w:r w:rsidRPr="00F43F1D">
                    <w:t>Bandimex</w:t>
                  </w:r>
                  <w:proofErr w:type="spellEnd"/>
                  <w:r w:rsidRPr="00F43F1D">
                    <w:t>)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C4FCB6E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C3C177E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85E497E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4361F0B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3A16FCA4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D0AE220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3</w:t>
                  </w:r>
                  <w:r>
                    <w:t>8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591CBE6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Montaż słupka nietypowego - wysięgnikowe, gięte, na sygnalizatorach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5483470" w14:textId="77777777" w:rsidR="009D576C" w:rsidRPr="00F43F1D" w:rsidRDefault="009D576C" w:rsidP="009D576C">
                  <w:pPr>
                    <w:spacing w:after="0"/>
                    <w:jc w:val="center"/>
                  </w:pPr>
                  <w:proofErr w:type="spellStart"/>
                  <w:r w:rsidRPr="00F43F1D">
                    <w:t>mb</w:t>
                  </w:r>
                  <w:proofErr w:type="spellEnd"/>
                  <w:r w:rsidRPr="00F43F1D">
                    <w:t>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E106628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2BF296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F06271A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5B9E6A8E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EE70482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3</w:t>
                  </w:r>
                  <w:r>
                    <w:t>9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A4BC68" w14:textId="77777777" w:rsidR="009D576C" w:rsidRPr="00F43F1D" w:rsidRDefault="009D576C" w:rsidP="009D576C">
                  <w:pPr>
                    <w:spacing w:after="0"/>
                  </w:pPr>
                  <w:r w:rsidRPr="00F43F1D">
                    <w:t>Montaż słupka elastycznego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DC98B5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2DB10B3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91C7EAB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5341F38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41E591C1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76AA0CD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40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A7C2CD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Demontaż i montaż słupka ze znakiem drogowym</w:t>
                  </w:r>
                  <w:r>
                    <w:t xml:space="preserve"> (zmiana lokalizacji)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EE8DC48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6579DA3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472F3C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7EBF367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2982E35C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158310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41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751D083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Montaż słupka ze stopą fundamentową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B8E0F2" w14:textId="77777777" w:rsidR="009D576C" w:rsidRPr="00F43F1D" w:rsidRDefault="009D576C" w:rsidP="009D576C">
                  <w:pPr>
                    <w:spacing w:after="0"/>
                    <w:jc w:val="center"/>
                  </w:pPr>
                  <w:proofErr w:type="spellStart"/>
                  <w:r w:rsidRPr="00F43F1D">
                    <w:t>mb</w:t>
                  </w:r>
                  <w:proofErr w:type="spellEnd"/>
                  <w:r w:rsidRPr="00F43F1D">
                    <w:t>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79A75F6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BAC343C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400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85CC1C8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46C336B0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5901C3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42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A5584C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Montaż słupka ze stopą fundamentową</w:t>
                  </w:r>
                  <w:r>
                    <w:t xml:space="preserve"> (słupek Zamawiającego)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439603C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82DA4C2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A165A7A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99D668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23F29804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15CEC9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4</w:t>
                  </w:r>
                  <w:r>
                    <w:t>3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AACE7C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 xml:space="preserve">Wyprostowanie słupka ze znakiem drogowym 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0C0403D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6D5227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EF594E2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25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E5D7F8A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3B29F912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BEA4DA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4</w:t>
                  </w:r>
                  <w:r>
                    <w:t>4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8C6F90B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Wyprostowanie słupka ze znakiem drogowym z wymianą stopy betonowej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44CD729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2E73AA1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BC0FA58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50E339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55A097F3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444E8A7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4</w:t>
                  </w:r>
                  <w:r>
                    <w:t>5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29E2296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Wyprostowanie tablicy znaku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A1BF1E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32DA7A8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985B5FE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45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A3A292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6D1084DC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CF2281C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4</w:t>
                  </w:r>
                  <w:r>
                    <w:t>6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0F9840D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Wyprostowanie tablicy znaku z wymianą uchwytów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F4BC44F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8B6DF84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A9BC77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25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CB0288D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36BE0D26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DC5CB62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rPr>
                      <w:b/>
                      <w:bCs/>
                    </w:rPr>
                    <w:lastRenderedPageBreak/>
                    <w:t>Lp.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81831F7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rPr>
                      <w:b/>
                      <w:bCs/>
                    </w:rPr>
                    <w:t>Wyszczególnienie elementów rozliczeniowych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418F84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rPr>
                      <w:b/>
                      <w:bCs/>
                    </w:rPr>
                    <w:t>j.m.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52BC366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rPr>
                      <w:b/>
                      <w:bCs/>
                    </w:rPr>
                    <w:t>Cena jedn. netto</w:t>
                  </w: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F3F10D" w14:textId="77777777" w:rsidR="009D576C" w:rsidRDefault="009D576C" w:rsidP="009D576C">
                  <w:pPr>
                    <w:spacing w:after="0"/>
                    <w:jc w:val="center"/>
                  </w:pPr>
                  <w:r w:rsidRPr="00F43F1D">
                    <w:rPr>
                      <w:b/>
                      <w:bCs/>
                    </w:rPr>
                    <w:t>Ilość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B736720" w14:textId="77777777" w:rsidR="009D576C" w:rsidRPr="00F43F1D" w:rsidRDefault="009D576C" w:rsidP="009D576C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F43F1D">
                    <w:rPr>
                      <w:b/>
                      <w:bCs/>
                    </w:rPr>
                    <w:t>WARTOŚĆ</w:t>
                  </w:r>
                </w:p>
                <w:p w14:paraId="05480395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rPr>
                      <w:b/>
                      <w:bCs/>
                    </w:rPr>
                    <w:t>netto</w:t>
                  </w:r>
                </w:p>
              </w:tc>
            </w:tr>
            <w:tr w:rsidR="009D576C" w:rsidRPr="00F43F1D" w14:paraId="2EC5D5C4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40B301D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4</w:t>
                  </w:r>
                  <w:r>
                    <w:t>7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41A30D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Demontaż znaku bez słupka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18ED61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057A343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1F3973" w14:textId="77777777" w:rsidR="009D576C" w:rsidRDefault="009D576C" w:rsidP="009D576C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1EBD135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3E245480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A68F2D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4</w:t>
                  </w:r>
                  <w:r>
                    <w:t>8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ECF9C6B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Demontaż słupka bez znaku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DB0A471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CA1485B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61CBF0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50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CD979D8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5CAD0C72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2CA74D1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4</w:t>
                  </w:r>
                  <w:r>
                    <w:t>9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F01FE2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Demontaż tablicy bez stelaża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041684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5E091B5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34298BB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EA1ED1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5E86D7AE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C3470E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50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F89D587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Demontaż stelaża bez tablicy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5D1762F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AFB042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2099CE1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5D459D4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0BA9EFEF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0D1ADB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51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CC2BEE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47534E">
                    <w:t>Łańcuch ocynkow</w:t>
                  </w:r>
                  <w:r>
                    <w:t>any</w:t>
                  </w:r>
                  <w:r w:rsidRPr="0047534E">
                    <w:t xml:space="preserve"> stosowany do słupka  U-12</w:t>
                  </w:r>
                  <w:r>
                    <w:t>b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6BE4AB7" w14:textId="77777777" w:rsidR="009D576C" w:rsidRPr="00F43F1D" w:rsidRDefault="009D576C" w:rsidP="009D576C">
                  <w:pPr>
                    <w:spacing w:after="0"/>
                    <w:jc w:val="center"/>
                  </w:pPr>
                  <w:proofErr w:type="spellStart"/>
                  <w:r w:rsidRPr="00F43F1D">
                    <w:t>mb</w:t>
                  </w:r>
                  <w:proofErr w:type="spellEnd"/>
                  <w:r w:rsidRPr="00F43F1D">
                    <w:t>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D450EB2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518FB0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0248A6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29822F73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1665F65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52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6668AE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Mycie znaków drogowych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CA9D86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F43F1D">
                    <w:t>szt.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09EE01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5FC6B6A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B18D30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68B015DB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630D6C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53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D069604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 xml:space="preserve">Demontaż progu zwalniającego, liniowego wraz utylizacją zużytego 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0B5F09E" w14:textId="77777777" w:rsidR="009D576C" w:rsidRPr="00F43F1D" w:rsidRDefault="009D576C" w:rsidP="009D576C">
                  <w:pPr>
                    <w:spacing w:after="0"/>
                    <w:jc w:val="center"/>
                  </w:pPr>
                  <w:proofErr w:type="spellStart"/>
                  <w:r w:rsidRPr="00F43F1D">
                    <w:t>mb</w:t>
                  </w:r>
                  <w:proofErr w:type="spellEnd"/>
                  <w:r w:rsidRPr="00F43F1D">
                    <w:t>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EDCD417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8C11F0B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52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3D0B4AD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528A3538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435790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54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830376" w14:textId="77777777" w:rsidR="009D576C" w:rsidRPr="00F43F1D" w:rsidRDefault="009D576C" w:rsidP="009D576C">
                  <w:pPr>
                    <w:spacing w:after="0"/>
                    <w:jc w:val="both"/>
                  </w:pPr>
                  <w:r w:rsidRPr="00F43F1D">
                    <w:t>Montaż nowego progu zwalniającego, liniowego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2878AB" w14:textId="77777777" w:rsidR="009D576C" w:rsidRPr="00F43F1D" w:rsidRDefault="009D576C" w:rsidP="009D576C">
                  <w:pPr>
                    <w:spacing w:after="0"/>
                    <w:jc w:val="center"/>
                  </w:pPr>
                  <w:proofErr w:type="spellStart"/>
                  <w:r w:rsidRPr="00F43F1D">
                    <w:t>mb</w:t>
                  </w:r>
                  <w:proofErr w:type="spellEnd"/>
                  <w:r w:rsidRPr="00F43F1D">
                    <w:t>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4AA17CD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C6011F4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C9D887E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1E72996B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B289151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55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5BA072" w14:textId="77777777" w:rsidR="009D576C" w:rsidRPr="00F43F1D" w:rsidRDefault="009D576C" w:rsidP="009D576C">
                  <w:pPr>
                    <w:spacing w:after="0" w:line="240" w:lineRule="auto"/>
                    <w:jc w:val="both"/>
                  </w:pPr>
                  <w:r w:rsidRPr="00F43F1D">
                    <w:t xml:space="preserve">Demontaż progu zwalniającego, wyspowego </w:t>
                  </w:r>
                  <w:r>
                    <w:t>(</w:t>
                  </w:r>
                  <w:r w:rsidRPr="00F43F1D">
                    <w:t>płytowego</w:t>
                  </w:r>
                  <w:r>
                    <w:t xml:space="preserve">) o wymiarach 1800 x 2000mm wraz z </w:t>
                  </w:r>
                  <w:r w:rsidRPr="00F43F1D">
                    <w:t>utylizacj</w:t>
                  </w:r>
                  <w:r>
                    <w:t>ą</w:t>
                  </w:r>
                  <w:r w:rsidRPr="00F43F1D">
                    <w:t xml:space="preserve"> zużytego, 2szt. = komplet 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273552" w14:textId="77777777" w:rsidR="009D576C" w:rsidRPr="00F43F1D" w:rsidRDefault="009D576C" w:rsidP="009D576C">
                  <w:pPr>
                    <w:spacing w:after="0"/>
                    <w:jc w:val="center"/>
                  </w:pPr>
                  <w:proofErr w:type="spellStart"/>
                  <w:r w:rsidRPr="00F43F1D">
                    <w:t>kpl</w:t>
                  </w:r>
                  <w:proofErr w:type="spellEnd"/>
                  <w:r w:rsidRPr="00F43F1D">
                    <w:t>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73540AA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0FE843D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F23E0C3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765F8112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D746C06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56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660E6F6" w14:textId="77777777" w:rsidR="009D576C" w:rsidRPr="00F43F1D" w:rsidRDefault="009D576C" w:rsidP="009D576C">
                  <w:pPr>
                    <w:spacing w:after="0" w:line="240" w:lineRule="auto"/>
                    <w:jc w:val="both"/>
                  </w:pPr>
                  <w:r w:rsidRPr="00F43F1D">
                    <w:t xml:space="preserve">Montaż nowego progu zwalniającego, wyspowego </w:t>
                  </w:r>
                  <w:r>
                    <w:t>(</w:t>
                  </w:r>
                  <w:r w:rsidRPr="00F43F1D">
                    <w:t>płytowego</w:t>
                  </w:r>
                  <w:r>
                    <w:t>) o wymiarach 1800 x 2000mm</w:t>
                  </w:r>
                  <w:r w:rsidRPr="00F43F1D">
                    <w:t xml:space="preserve">, 2szt. = komplet 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8961D5" w14:textId="77777777" w:rsidR="009D576C" w:rsidRPr="00F43F1D" w:rsidRDefault="009D576C" w:rsidP="009D576C">
                  <w:pPr>
                    <w:spacing w:after="0"/>
                    <w:jc w:val="center"/>
                  </w:pPr>
                  <w:proofErr w:type="spellStart"/>
                  <w:r w:rsidRPr="00F43F1D">
                    <w:t>kpl</w:t>
                  </w:r>
                  <w:proofErr w:type="spellEnd"/>
                  <w:r w:rsidRPr="00F43F1D">
                    <w:t>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77AE285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05106B8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7BAB17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04CD4786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8E78926" w14:textId="77777777" w:rsidR="009D576C" w:rsidRDefault="009D576C" w:rsidP="009D576C">
                  <w:pPr>
                    <w:spacing w:after="0"/>
                    <w:jc w:val="center"/>
                  </w:pPr>
                  <w:r>
                    <w:t>57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854926" w14:textId="77777777" w:rsidR="009D576C" w:rsidRPr="00F43F1D" w:rsidRDefault="009D576C" w:rsidP="009D576C">
                  <w:pPr>
                    <w:spacing w:after="0" w:line="240" w:lineRule="auto"/>
                    <w:jc w:val="both"/>
                  </w:pPr>
                  <w:r w:rsidRPr="00F43F1D">
                    <w:t xml:space="preserve">Demontaż progu zwalniającego, wyspowego </w:t>
                  </w:r>
                  <w:r>
                    <w:t>(</w:t>
                  </w:r>
                  <w:r w:rsidRPr="00F43F1D">
                    <w:t>płytowego</w:t>
                  </w:r>
                  <w:r>
                    <w:t xml:space="preserve">) o wymiarach 1800 x 3000mm wraz z </w:t>
                  </w:r>
                  <w:r w:rsidRPr="00F43F1D">
                    <w:t>utylizacj</w:t>
                  </w:r>
                  <w:r>
                    <w:t>ą</w:t>
                  </w:r>
                  <w:r w:rsidRPr="00F43F1D">
                    <w:t xml:space="preserve"> zużytego, 2szt. = komplet 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554288C" w14:textId="77777777" w:rsidR="009D576C" w:rsidRPr="00F43F1D" w:rsidRDefault="009D576C" w:rsidP="009D576C">
                  <w:pPr>
                    <w:spacing w:after="0"/>
                    <w:jc w:val="center"/>
                  </w:pPr>
                  <w:proofErr w:type="spellStart"/>
                  <w:r w:rsidRPr="00F43F1D">
                    <w:t>kpl</w:t>
                  </w:r>
                  <w:proofErr w:type="spellEnd"/>
                  <w:r w:rsidRPr="00F43F1D">
                    <w:t>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8A45282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2FE224A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A763B49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680ED04A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3D97A6" w14:textId="77777777" w:rsidR="009D576C" w:rsidRDefault="009D576C" w:rsidP="009D576C">
                  <w:pPr>
                    <w:spacing w:after="0"/>
                    <w:jc w:val="center"/>
                  </w:pPr>
                  <w:r>
                    <w:rPr>
                      <w:rFonts w:cstheme="minorHAnsi"/>
                    </w:rPr>
                    <w:t>58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EFAF72" w14:textId="77777777" w:rsidR="009D576C" w:rsidRPr="00F43F1D" w:rsidRDefault="009D576C" w:rsidP="009D576C">
                  <w:pPr>
                    <w:spacing w:after="0" w:line="240" w:lineRule="auto"/>
                    <w:jc w:val="both"/>
                  </w:pPr>
                  <w:r w:rsidRPr="00F43F1D">
                    <w:t xml:space="preserve">Montaż nowego progu zwalniającego, wyspowego </w:t>
                  </w:r>
                  <w:r>
                    <w:t>(</w:t>
                  </w:r>
                  <w:r w:rsidRPr="00F43F1D">
                    <w:t>płytowego</w:t>
                  </w:r>
                  <w:r>
                    <w:t>) o wymiarach 1800 x 3000mm</w:t>
                  </w:r>
                  <w:r w:rsidRPr="00F43F1D">
                    <w:t xml:space="preserve">, 2szt. = komplet 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92A70B8" w14:textId="77777777" w:rsidR="009D576C" w:rsidRPr="00F43F1D" w:rsidRDefault="009D576C" w:rsidP="009D576C">
                  <w:pPr>
                    <w:spacing w:after="0"/>
                    <w:jc w:val="center"/>
                  </w:pPr>
                  <w:proofErr w:type="spellStart"/>
                  <w:r w:rsidRPr="00F43F1D">
                    <w:t>kpl</w:t>
                  </w:r>
                  <w:proofErr w:type="spellEnd"/>
                  <w:r w:rsidRPr="00F43F1D">
                    <w:t>.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C33278B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181047E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963F7F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1BBE2EF5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B5988F7" w14:textId="77777777" w:rsidR="009D576C" w:rsidRDefault="009D576C" w:rsidP="009D576C">
                  <w:pPr>
                    <w:spacing w:after="0"/>
                    <w:jc w:val="center"/>
                  </w:pPr>
                  <w:r>
                    <w:rPr>
                      <w:rFonts w:cstheme="minorHAnsi"/>
                    </w:rPr>
                    <w:t>59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4E83CA7" w14:textId="77777777" w:rsidR="009D576C" w:rsidRPr="00F43F1D" w:rsidRDefault="009D576C" w:rsidP="009D576C">
                  <w:pPr>
                    <w:spacing w:after="0" w:line="240" w:lineRule="auto"/>
                    <w:jc w:val="both"/>
                  </w:pPr>
                  <w:r w:rsidRPr="004920A8">
                    <w:rPr>
                      <w:rFonts w:cstheme="minorHAnsi"/>
                      <w:iCs/>
                    </w:rPr>
                    <w:t>Malowanie cienkowarstwowe linii segregacyjnych</w:t>
                  </w:r>
                  <w:r>
                    <w:rPr>
                      <w:rFonts w:cstheme="minorHAnsi"/>
                      <w:iCs/>
                    </w:rPr>
                    <w:t xml:space="preserve">, </w:t>
                  </w:r>
                  <w:r w:rsidRPr="004920A8">
                    <w:rPr>
                      <w:rFonts w:cstheme="minorHAnsi"/>
                      <w:iCs/>
                    </w:rPr>
                    <w:t>krawędziowych, poprzecznych, na przejściach dla pieszych i innych znaków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C6BB319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4920A8">
                    <w:rPr>
                      <w:rFonts w:cstheme="minorHAnsi"/>
                    </w:rPr>
                    <w:t>m</w:t>
                  </w:r>
                  <w:r w:rsidRPr="004920A8">
                    <w:rPr>
                      <w:rFonts w:cstheme="minorHAnsi"/>
                      <w:vertAlign w:val="superscript"/>
                    </w:rPr>
                    <w:t>2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C2BD84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BED5F7A" w14:textId="77777777" w:rsidR="009D576C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6000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C747BCC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6EDC3B1D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1C2B91" w14:textId="77777777" w:rsidR="009D576C" w:rsidRDefault="009D576C" w:rsidP="009D576C">
                  <w:pPr>
                    <w:spacing w:after="0"/>
                    <w:jc w:val="center"/>
                  </w:pPr>
                  <w:r>
                    <w:rPr>
                      <w:rFonts w:cstheme="minorHAnsi"/>
                    </w:rPr>
                    <w:t>60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5C04D37" w14:textId="77777777" w:rsidR="009D576C" w:rsidRPr="00F43F1D" w:rsidRDefault="009D576C" w:rsidP="009D576C">
                  <w:pPr>
                    <w:spacing w:after="0" w:line="240" w:lineRule="auto"/>
                    <w:jc w:val="both"/>
                  </w:pPr>
                  <w:r w:rsidRPr="004920A8">
                    <w:rPr>
                      <w:rFonts w:cstheme="minorHAnsi"/>
                      <w:iCs/>
                    </w:rPr>
                    <w:t>Malowanie grubowarstwowe linii segregacyjnych, krawędziowych, poprzecznych, na przejściach dla pieszych i innych znaków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D5F1444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4920A8">
                    <w:rPr>
                      <w:rFonts w:cstheme="minorHAnsi"/>
                    </w:rPr>
                    <w:t>m</w:t>
                  </w:r>
                  <w:r w:rsidRPr="004920A8">
                    <w:rPr>
                      <w:rFonts w:cstheme="minorHAnsi"/>
                      <w:vertAlign w:val="superscript"/>
                    </w:rPr>
                    <w:t>2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3995403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C38D2BA" w14:textId="77777777" w:rsidR="009D576C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500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F90907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0B004167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1D4C531" w14:textId="77777777" w:rsidR="009D576C" w:rsidRDefault="009D576C" w:rsidP="009D576C">
                  <w:pPr>
                    <w:spacing w:after="0"/>
                    <w:jc w:val="center"/>
                  </w:pPr>
                  <w:r>
                    <w:t>61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A9DB3CE" w14:textId="77777777" w:rsidR="009D576C" w:rsidRPr="00F43F1D" w:rsidRDefault="009D576C" w:rsidP="009D576C">
                  <w:pPr>
                    <w:spacing w:after="0" w:line="240" w:lineRule="auto"/>
                    <w:jc w:val="both"/>
                  </w:pPr>
                  <w:r>
                    <w:rPr>
                      <w:rFonts w:cstheme="minorHAnsi"/>
                      <w:iCs/>
                    </w:rPr>
                    <w:t>Usunięcie z</w:t>
                  </w:r>
                  <w:r w:rsidRPr="004920A8">
                    <w:rPr>
                      <w:rFonts w:cstheme="minorHAnsi"/>
                      <w:iCs/>
                    </w:rPr>
                    <w:t>będn</w:t>
                  </w:r>
                  <w:r>
                    <w:rPr>
                      <w:rFonts w:cstheme="minorHAnsi"/>
                      <w:iCs/>
                    </w:rPr>
                    <w:t>ego</w:t>
                  </w:r>
                  <w:r w:rsidRPr="004920A8">
                    <w:rPr>
                      <w:rFonts w:cstheme="minorHAnsi"/>
                      <w:iCs/>
                    </w:rPr>
                    <w:t xml:space="preserve"> oznakowania poziomego</w:t>
                  </w:r>
                </w:p>
              </w:tc>
              <w:tc>
                <w:tcPr>
                  <w:tcW w:w="5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F07B8DA" w14:textId="77777777" w:rsidR="009D576C" w:rsidRPr="00F43F1D" w:rsidRDefault="009D576C" w:rsidP="009D576C">
                  <w:pPr>
                    <w:spacing w:after="0"/>
                    <w:jc w:val="center"/>
                  </w:pPr>
                  <w:r w:rsidRPr="004920A8">
                    <w:rPr>
                      <w:rFonts w:cstheme="minorHAnsi"/>
                    </w:rPr>
                    <w:t>m</w:t>
                  </w:r>
                  <w:r w:rsidRPr="004920A8">
                    <w:rPr>
                      <w:rFonts w:cstheme="minorHAnsi"/>
                      <w:vertAlign w:val="superscript"/>
                    </w:rPr>
                    <w:t>2</w:t>
                  </w:r>
                </w:p>
              </w:tc>
              <w:tc>
                <w:tcPr>
                  <w:tcW w:w="79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64B8D49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  <w:tc>
                <w:tcPr>
                  <w:tcW w:w="685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7820BA" w14:textId="77777777" w:rsidR="009D576C" w:rsidRDefault="009D576C" w:rsidP="009D576C">
                  <w:pPr>
                    <w:spacing w:after="0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100</w:t>
                  </w:r>
                </w:p>
              </w:tc>
              <w:tc>
                <w:tcPr>
                  <w:tcW w:w="223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8C7F66" w14:textId="77777777" w:rsidR="009D576C" w:rsidRPr="00F43F1D" w:rsidRDefault="009D576C" w:rsidP="009D576C">
                  <w:pPr>
                    <w:spacing w:after="0"/>
                    <w:jc w:val="center"/>
                  </w:pPr>
                </w:p>
              </w:tc>
            </w:tr>
            <w:tr w:rsidR="009D576C" w:rsidRPr="00F43F1D" w14:paraId="511A0784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D9BBA0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62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2FFAD3B" w14:textId="77777777" w:rsidR="009D576C" w:rsidRPr="00F43F1D" w:rsidRDefault="009D576C" w:rsidP="009D576C">
                  <w:pPr>
                    <w:spacing w:after="0"/>
                    <w:jc w:val="right"/>
                  </w:pPr>
                  <w:r w:rsidRPr="00F43F1D">
                    <w:t>RAZEM NETTO</w:t>
                  </w:r>
                </w:p>
              </w:tc>
              <w:tc>
                <w:tcPr>
                  <w:tcW w:w="4282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5A5B4E8" w14:textId="77777777" w:rsidR="009D576C" w:rsidRPr="00F43F1D" w:rsidRDefault="009D576C" w:rsidP="009D576C">
                  <w:pPr>
                    <w:spacing w:after="0"/>
                    <w:ind w:right="-77"/>
                    <w:jc w:val="both"/>
                  </w:pPr>
                </w:p>
              </w:tc>
            </w:tr>
            <w:tr w:rsidR="009D576C" w:rsidRPr="00F43F1D" w14:paraId="6609F571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E9F279F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63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BFE257" w14:textId="77777777" w:rsidR="009D576C" w:rsidRPr="00F43F1D" w:rsidRDefault="009D576C" w:rsidP="009D576C">
                  <w:pPr>
                    <w:spacing w:after="0"/>
                    <w:jc w:val="right"/>
                  </w:pPr>
                  <w:r w:rsidRPr="00F43F1D">
                    <w:t xml:space="preserve">Podatek VAT </w:t>
                  </w:r>
                  <w:r>
                    <w:t>……..</w:t>
                  </w:r>
                  <w:r w:rsidRPr="00F43F1D">
                    <w:t>%</w:t>
                  </w:r>
                </w:p>
              </w:tc>
              <w:tc>
                <w:tcPr>
                  <w:tcW w:w="4282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E5B0CE1" w14:textId="77777777" w:rsidR="009D576C" w:rsidRPr="00F43F1D" w:rsidRDefault="009D576C" w:rsidP="009D576C">
                  <w:pPr>
                    <w:spacing w:after="0"/>
                    <w:jc w:val="both"/>
                  </w:pPr>
                </w:p>
              </w:tc>
            </w:tr>
            <w:tr w:rsidR="009D576C" w:rsidRPr="00F43F1D" w14:paraId="017E2646" w14:textId="77777777" w:rsidTr="0030190D">
              <w:trPr>
                <w:trHeight w:val="567"/>
                <w:jc w:val="center"/>
              </w:trPr>
              <w:tc>
                <w:tcPr>
                  <w:tcW w:w="469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719EADC" w14:textId="77777777" w:rsidR="009D576C" w:rsidRPr="00F43F1D" w:rsidRDefault="009D576C" w:rsidP="009D576C">
                  <w:pPr>
                    <w:spacing w:after="0"/>
                    <w:jc w:val="center"/>
                  </w:pPr>
                  <w:r>
                    <w:t>64</w:t>
                  </w:r>
                </w:p>
              </w:tc>
              <w:tc>
                <w:tcPr>
                  <w:tcW w:w="583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853C899" w14:textId="77777777" w:rsidR="009D576C" w:rsidRPr="00F43F1D" w:rsidRDefault="009D576C" w:rsidP="009D576C">
                  <w:pPr>
                    <w:spacing w:after="0"/>
                    <w:jc w:val="right"/>
                  </w:pPr>
                  <w:r w:rsidRPr="00F43F1D">
                    <w:t>RAZEM BRUTTO</w:t>
                  </w:r>
                </w:p>
              </w:tc>
              <w:tc>
                <w:tcPr>
                  <w:tcW w:w="4282" w:type="dxa"/>
                  <w:gridSpan w:val="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14364C8" w14:textId="77777777" w:rsidR="009D576C" w:rsidRPr="00F43F1D" w:rsidRDefault="009D576C" w:rsidP="009D576C">
                  <w:pPr>
                    <w:spacing w:after="0"/>
                    <w:jc w:val="both"/>
                  </w:pPr>
                </w:p>
              </w:tc>
            </w:tr>
          </w:tbl>
          <w:p w14:paraId="4B3A1D8D" w14:textId="74CADE66" w:rsidR="00403074" w:rsidRPr="00F43F1D" w:rsidRDefault="00403074" w:rsidP="00717EC2">
            <w:pPr>
              <w:spacing w:after="0" w:line="240" w:lineRule="auto"/>
              <w:jc w:val="both"/>
              <w:rPr>
                <w:i/>
              </w:rPr>
            </w:pPr>
          </w:p>
        </w:tc>
      </w:tr>
    </w:tbl>
    <w:p w14:paraId="42D08653" w14:textId="77777777" w:rsidR="00F43F1D" w:rsidRDefault="00F43F1D" w:rsidP="001237B7">
      <w:pPr>
        <w:spacing w:after="0"/>
        <w:ind w:left="284"/>
        <w:jc w:val="both"/>
      </w:pPr>
      <w:r w:rsidRPr="001905BB">
        <w:lastRenderedPageBreak/>
        <w:t>Ceny jednostkowe i wartości usług należy podawać w złotych z dokładnością do 0,01 zł</w:t>
      </w:r>
    </w:p>
    <w:p w14:paraId="66809188" w14:textId="10485AD0" w:rsidR="00F43F1D" w:rsidRPr="001905BB" w:rsidRDefault="00F43F1D" w:rsidP="001237B7">
      <w:pPr>
        <w:spacing w:after="360"/>
        <w:ind w:left="284" w:right="-567"/>
        <w:jc w:val="both"/>
      </w:pPr>
      <w:r w:rsidRPr="001905BB">
        <w:t xml:space="preserve">Obowiązuje zasada zaokrąglania „w górę” liczby „5” występującej na trzecim  miejscu po przecinku np. </w:t>
      </w:r>
      <w:r>
        <w:t>2</w:t>
      </w:r>
      <w:r w:rsidRPr="001905BB">
        <w:t xml:space="preserve">,375 = </w:t>
      </w:r>
      <w:r>
        <w:t>2</w:t>
      </w:r>
      <w:r w:rsidRPr="001905BB">
        <w:t>,38</w:t>
      </w:r>
    </w:p>
    <w:p w14:paraId="6837D5A4" w14:textId="26FCBE91" w:rsidR="008E3740" w:rsidRDefault="00957ACF" w:rsidP="001237B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right="-425" w:hanging="284"/>
        <w:contextualSpacing w:val="0"/>
        <w:jc w:val="both"/>
        <w:rPr>
          <w:rFonts w:ascii="Calibri" w:hAnsi="Calibri" w:cs="Calibri"/>
          <w:b/>
          <w:bCs/>
        </w:rPr>
      </w:pPr>
      <w:r w:rsidRPr="003345B8">
        <w:rPr>
          <w:rFonts w:ascii="Calibri" w:hAnsi="Calibri" w:cs="Calibri"/>
        </w:rPr>
        <w:t xml:space="preserve">Deklaruję, iż </w:t>
      </w:r>
      <w:r>
        <w:rPr>
          <w:rFonts w:cstheme="minorHAnsi"/>
          <w:b/>
        </w:rPr>
        <w:t>cz</w:t>
      </w:r>
      <w:r w:rsidRPr="00821FD7">
        <w:rPr>
          <w:rFonts w:cstheme="minorHAnsi"/>
          <w:b/>
        </w:rPr>
        <w:t>as realizacji</w:t>
      </w:r>
      <w:r w:rsidRPr="00957ACF">
        <w:rPr>
          <w:rFonts w:cstheme="minorHAnsi"/>
          <w:b/>
        </w:rPr>
        <w:t xml:space="preserve"> </w:t>
      </w:r>
      <w:r>
        <w:rPr>
          <w:rFonts w:cstheme="minorHAnsi"/>
          <w:b/>
        </w:rPr>
        <w:t>w trybie awaryjnym</w:t>
      </w:r>
      <w:r w:rsidRPr="00957ACF">
        <w:rPr>
          <w:rFonts w:cstheme="minorHAnsi"/>
        </w:rPr>
        <w:t xml:space="preserve"> wykonani</w:t>
      </w:r>
      <w:r>
        <w:rPr>
          <w:rFonts w:cstheme="minorHAnsi"/>
        </w:rPr>
        <w:t xml:space="preserve">a zleconych części </w:t>
      </w:r>
      <w:r w:rsidRPr="003345B8">
        <w:rPr>
          <w:rFonts w:ascii="Calibri" w:hAnsi="Calibri" w:cs="Calibri"/>
        </w:rPr>
        <w:t xml:space="preserve">zamówienia </w:t>
      </w:r>
      <w:r>
        <w:rPr>
          <w:rFonts w:ascii="Calibri" w:hAnsi="Calibri" w:cs="Calibri"/>
        </w:rPr>
        <w:t>wyniesie:</w:t>
      </w:r>
      <w:r w:rsidR="008E3740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…</w:t>
      </w:r>
      <w:r w:rsidR="008E3740">
        <w:rPr>
          <w:rFonts w:ascii="Calibri" w:hAnsi="Calibri" w:cs="Calibri"/>
          <w:b/>
          <w:bCs/>
        </w:rPr>
        <w:t>…… godzin.</w:t>
      </w:r>
    </w:p>
    <w:p w14:paraId="7DED25E7" w14:textId="37602CC3" w:rsidR="00957ACF" w:rsidRDefault="00957ACF" w:rsidP="001237B7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>(</w:t>
      </w:r>
      <w:r w:rsidRPr="003345B8">
        <w:rPr>
          <w:rFonts w:ascii="Calibri" w:hAnsi="Calibri" w:cs="Calibri"/>
          <w:color w:val="C00000"/>
        </w:rPr>
        <w:t xml:space="preserve">należy wpisać: </w:t>
      </w:r>
      <w:r w:rsidR="008E3740">
        <w:rPr>
          <w:rFonts w:ascii="Calibri" w:hAnsi="Calibri" w:cs="Calibri"/>
          <w:color w:val="C00000"/>
        </w:rPr>
        <w:t>4</w:t>
      </w:r>
      <w:r w:rsidRPr="003345B8">
        <w:rPr>
          <w:rFonts w:ascii="Calibri" w:hAnsi="Calibri" w:cs="Calibri"/>
          <w:color w:val="C00000"/>
        </w:rPr>
        <w:t xml:space="preserve">, </w:t>
      </w:r>
      <w:r w:rsidR="008E3740">
        <w:rPr>
          <w:rFonts w:ascii="Calibri" w:hAnsi="Calibri" w:cs="Calibri"/>
          <w:color w:val="C00000"/>
        </w:rPr>
        <w:t xml:space="preserve">5, </w:t>
      </w:r>
      <w:r>
        <w:rPr>
          <w:rFonts w:ascii="Calibri" w:hAnsi="Calibri" w:cs="Calibri"/>
          <w:color w:val="C00000"/>
        </w:rPr>
        <w:t xml:space="preserve">lub </w:t>
      </w:r>
      <w:r w:rsidR="00497855">
        <w:rPr>
          <w:rFonts w:ascii="Calibri" w:hAnsi="Calibri" w:cs="Calibri"/>
          <w:color w:val="C00000"/>
        </w:rPr>
        <w:t>6</w:t>
      </w:r>
      <w:r>
        <w:rPr>
          <w:rFonts w:ascii="Calibri" w:hAnsi="Calibri" w:cs="Calibri"/>
          <w:color w:val="C00000"/>
        </w:rPr>
        <w:t>)</w:t>
      </w:r>
      <w:r w:rsidR="00497855">
        <w:rPr>
          <w:rFonts w:ascii="Calibri" w:hAnsi="Calibri" w:cs="Calibri"/>
          <w:color w:val="C00000"/>
        </w:rPr>
        <w:t>.</w:t>
      </w:r>
    </w:p>
    <w:p w14:paraId="24AB5D72" w14:textId="2BB9E7F6" w:rsidR="008E3740" w:rsidRDefault="008E3740" w:rsidP="001237B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right="-425" w:hanging="284"/>
        <w:contextualSpacing w:val="0"/>
        <w:jc w:val="both"/>
        <w:rPr>
          <w:rFonts w:ascii="Calibri" w:hAnsi="Calibri" w:cs="Calibri"/>
          <w:b/>
          <w:bCs/>
        </w:rPr>
      </w:pPr>
      <w:r w:rsidRPr="003345B8">
        <w:rPr>
          <w:rFonts w:ascii="Calibri" w:hAnsi="Calibri" w:cs="Calibri"/>
        </w:rPr>
        <w:t xml:space="preserve">Deklaruję, iż </w:t>
      </w:r>
      <w:r>
        <w:rPr>
          <w:rFonts w:cstheme="minorHAnsi"/>
          <w:b/>
        </w:rPr>
        <w:t>cz</w:t>
      </w:r>
      <w:r w:rsidRPr="00821FD7">
        <w:rPr>
          <w:rFonts w:cstheme="minorHAnsi"/>
          <w:b/>
        </w:rPr>
        <w:t>as realizacji</w:t>
      </w:r>
      <w:r w:rsidRPr="00957ACF">
        <w:rPr>
          <w:rFonts w:cstheme="minorHAnsi"/>
          <w:b/>
        </w:rPr>
        <w:t xml:space="preserve"> </w:t>
      </w:r>
      <w:r>
        <w:rPr>
          <w:rFonts w:cstheme="minorHAnsi"/>
          <w:b/>
        </w:rPr>
        <w:t>w trybie pilnym</w:t>
      </w:r>
      <w:r w:rsidRPr="00957ACF">
        <w:rPr>
          <w:rFonts w:cstheme="minorHAnsi"/>
        </w:rPr>
        <w:t xml:space="preserve"> wykonani</w:t>
      </w:r>
      <w:r>
        <w:rPr>
          <w:rFonts w:cstheme="minorHAnsi"/>
        </w:rPr>
        <w:t xml:space="preserve">a zleconych części </w:t>
      </w:r>
      <w:r w:rsidRPr="003345B8">
        <w:rPr>
          <w:rFonts w:ascii="Calibri" w:hAnsi="Calibri" w:cs="Calibri"/>
        </w:rPr>
        <w:t xml:space="preserve">zamówienia </w:t>
      </w:r>
      <w:r>
        <w:rPr>
          <w:rFonts w:ascii="Calibri" w:hAnsi="Calibri" w:cs="Calibri"/>
        </w:rPr>
        <w:t>wyniesie: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……… godzin.</w:t>
      </w:r>
    </w:p>
    <w:p w14:paraId="5D2CB268" w14:textId="268780AD" w:rsidR="008E3740" w:rsidRDefault="008E3740" w:rsidP="001237B7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lastRenderedPageBreak/>
        <w:t>(</w:t>
      </w:r>
      <w:r w:rsidRPr="003345B8">
        <w:rPr>
          <w:rFonts w:ascii="Calibri" w:hAnsi="Calibri" w:cs="Calibri"/>
          <w:color w:val="C00000"/>
        </w:rPr>
        <w:t xml:space="preserve">należy wpisać: </w:t>
      </w:r>
      <w:r w:rsidRPr="008E3740">
        <w:rPr>
          <w:rFonts w:ascii="Calibri" w:hAnsi="Calibri" w:cs="Calibri"/>
          <w:color w:val="C00000"/>
        </w:rPr>
        <w:t xml:space="preserve">48, 72 lub </w:t>
      </w:r>
      <w:r w:rsidR="00497855">
        <w:rPr>
          <w:rFonts w:ascii="Calibri" w:hAnsi="Calibri" w:cs="Calibri"/>
          <w:color w:val="C00000"/>
        </w:rPr>
        <w:t>96</w:t>
      </w:r>
      <w:r>
        <w:rPr>
          <w:rFonts w:ascii="Calibri" w:hAnsi="Calibri" w:cs="Calibri"/>
          <w:color w:val="C00000"/>
        </w:rPr>
        <w:t>)</w:t>
      </w:r>
      <w:r w:rsidR="00497855">
        <w:rPr>
          <w:rFonts w:ascii="Calibri" w:hAnsi="Calibri" w:cs="Calibri"/>
          <w:color w:val="C00000"/>
        </w:rPr>
        <w:t>.</w:t>
      </w:r>
    </w:p>
    <w:p w14:paraId="2603F170" w14:textId="652C8417" w:rsidR="008E3740" w:rsidRDefault="008E3740" w:rsidP="001237B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right="-142" w:hanging="284"/>
        <w:contextualSpacing w:val="0"/>
        <w:jc w:val="both"/>
        <w:rPr>
          <w:rFonts w:ascii="Calibri" w:hAnsi="Calibri" w:cs="Calibri"/>
          <w:b/>
          <w:bCs/>
        </w:rPr>
      </w:pPr>
      <w:r w:rsidRPr="003345B8">
        <w:rPr>
          <w:rFonts w:ascii="Calibri" w:hAnsi="Calibri" w:cs="Calibri"/>
        </w:rPr>
        <w:t xml:space="preserve">Deklaruję, iż </w:t>
      </w:r>
      <w:r>
        <w:rPr>
          <w:rFonts w:cstheme="minorHAnsi"/>
          <w:b/>
        </w:rPr>
        <w:t>cz</w:t>
      </w:r>
      <w:r w:rsidRPr="00821FD7">
        <w:rPr>
          <w:rFonts w:cstheme="minorHAnsi"/>
          <w:b/>
        </w:rPr>
        <w:t>as realizacji</w:t>
      </w:r>
      <w:r w:rsidRPr="00957ACF">
        <w:rPr>
          <w:rFonts w:cstheme="minorHAnsi"/>
          <w:b/>
        </w:rPr>
        <w:t xml:space="preserve"> </w:t>
      </w:r>
      <w:r>
        <w:rPr>
          <w:rFonts w:cstheme="minorHAnsi"/>
          <w:b/>
        </w:rPr>
        <w:t>w trybie normalnym</w:t>
      </w:r>
      <w:r w:rsidRPr="00957ACF">
        <w:rPr>
          <w:rFonts w:cstheme="minorHAnsi"/>
        </w:rPr>
        <w:t xml:space="preserve"> wykonani</w:t>
      </w:r>
      <w:r>
        <w:rPr>
          <w:rFonts w:cstheme="minorHAnsi"/>
        </w:rPr>
        <w:t xml:space="preserve">a zleconych części </w:t>
      </w:r>
      <w:r w:rsidRPr="003345B8">
        <w:rPr>
          <w:rFonts w:ascii="Calibri" w:hAnsi="Calibri" w:cs="Calibri"/>
        </w:rPr>
        <w:t xml:space="preserve">zamówienia </w:t>
      </w:r>
      <w:r>
        <w:rPr>
          <w:rFonts w:ascii="Calibri" w:hAnsi="Calibri" w:cs="Calibri"/>
        </w:rPr>
        <w:t>wyniesie: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……… dni.</w:t>
      </w:r>
    </w:p>
    <w:p w14:paraId="00522D0F" w14:textId="54AA5B90" w:rsidR="008E3740" w:rsidRDefault="008E3740" w:rsidP="001237B7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>(</w:t>
      </w:r>
      <w:r w:rsidRPr="003345B8">
        <w:rPr>
          <w:rFonts w:ascii="Calibri" w:hAnsi="Calibri" w:cs="Calibri"/>
          <w:color w:val="C00000"/>
        </w:rPr>
        <w:t xml:space="preserve">należy wpisać: </w:t>
      </w:r>
      <w:r w:rsidRPr="008E3740">
        <w:rPr>
          <w:rFonts w:ascii="Calibri" w:hAnsi="Calibri" w:cs="Calibri"/>
          <w:color w:val="C00000"/>
        </w:rPr>
        <w:t>7, 1</w:t>
      </w:r>
      <w:r w:rsidR="00497855">
        <w:rPr>
          <w:rFonts w:ascii="Calibri" w:hAnsi="Calibri" w:cs="Calibri"/>
          <w:color w:val="C00000"/>
        </w:rPr>
        <w:t>4</w:t>
      </w:r>
      <w:r w:rsidRPr="008E3740">
        <w:rPr>
          <w:rFonts w:ascii="Calibri" w:hAnsi="Calibri" w:cs="Calibri"/>
          <w:color w:val="C00000"/>
        </w:rPr>
        <w:t xml:space="preserve"> lub </w:t>
      </w:r>
      <w:r w:rsidR="00497855">
        <w:rPr>
          <w:rFonts w:ascii="Calibri" w:hAnsi="Calibri" w:cs="Calibri"/>
          <w:color w:val="C00000"/>
        </w:rPr>
        <w:t>21</w:t>
      </w:r>
      <w:r>
        <w:rPr>
          <w:rFonts w:ascii="Calibri" w:hAnsi="Calibri" w:cs="Calibri"/>
          <w:color w:val="C00000"/>
        </w:rPr>
        <w:t>)</w:t>
      </w:r>
      <w:r w:rsidR="00497855">
        <w:rPr>
          <w:rFonts w:ascii="Calibri" w:hAnsi="Calibri" w:cs="Calibri"/>
          <w:color w:val="C00000"/>
        </w:rPr>
        <w:t>.</w:t>
      </w:r>
    </w:p>
    <w:p w14:paraId="0E03C8E7" w14:textId="1A06907C" w:rsidR="00C17F6B" w:rsidRPr="00051F7F" w:rsidRDefault="00C17F6B" w:rsidP="001237B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Calibri" w:hAnsi="Calibri" w:cs="Calibri"/>
          <w:b/>
          <w:bCs/>
        </w:rPr>
      </w:pPr>
      <w:r w:rsidRPr="00051F7F">
        <w:rPr>
          <w:rFonts w:ascii="Calibri" w:hAnsi="Calibri" w:cs="Calibri"/>
        </w:rPr>
        <w:t xml:space="preserve">Deklaruję, iż </w:t>
      </w:r>
      <w:r w:rsidRPr="00051F7F">
        <w:rPr>
          <w:rFonts w:ascii="Calibri" w:hAnsi="Calibri" w:cs="Calibri"/>
          <w:b/>
          <w:bCs/>
        </w:rPr>
        <w:t>okres gwarancji dla oznakowania grubowarstwowego</w:t>
      </w:r>
      <w:r w:rsidRPr="00051F7F">
        <w:rPr>
          <w:rFonts w:ascii="Calibri" w:hAnsi="Calibri" w:cs="Calibri"/>
        </w:rPr>
        <w:t xml:space="preserve"> wyniesie:</w:t>
      </w:r>
      <w:r w:rsidR="00497855">
        <w:rPr>
          <w:rFonts w:ascii="Calibri" w:hAnsi="Calibri" w:cs="Calibri"/>
        </w:rPr>
        <w:tab/>
      </w:r>
      <w:r w:rsidR="00497855">
        <w:rPr>
          <w:rFonts w:ascii="Calibri" w:hAnsi="Calibri" w:cs="Calibri"/>
        </w:rPr>
        <w:tab/>
        <w:t xml:space="preserve">…………. </w:t>
      </w:r>
      <w:r w:rsidRPr="00051F7F">
        <w:rPr>
          <w:rFonts w:ascii="Calibri" w:hAnsi="Calibri" w:cs="Calibri"/>
          <w:b/>
          <w:bCs/>
        </w:rPr>
        <w:t>miesięcy.</w:t>
      </w:r>
    </w:p>
    <w:p w14:paraId="423F01B6" w14:textId="08E1ACAF" w:rsidR="00C17F6B" w:rsidRDefault="00C17F6B" w:rsidP="001237B7">
      <w:pPr>
        <w:pStyle w:val="Akapitzlist"/>
        <w:widowControl w:val="0"/>
        <w:autoSpaceDE w:val="0"/>
        <w:autoSpaceDN w:val="0"/>
        <w:adjustRightInd w:val="0"/>
        <w:spacing w:after="240" w:line="276" w:lineRule="auto"/>
        <w:ind w:left="284" w:right="-425" w:hanging="284"/>
        <w:contextualSpacing w:val="0"/>
        <w:jc w:val="both"/>
        <w:rPr>
          <w:rFonts w:ascii="Calibri" w:hAnsi="Calibri" w:cs="Calibri"/>
          <w:color w:val="C00000"/>
        </w:rPr>
      </w:pPr>
      <w:r w:rsidRPr="00C25783">
        <w:rPr>
          <w:rFonts w:ascii="Calibri" w:hAnsi="Calibri" w:cs="Calibri"/>
          <w:color w:val="C00000"/>
        </w:rPr>
        <w:t xml:space="preserve">(należy wpisać: </w:t>
      </w:r>
      <w:r>
        <w:rPr>
          <w:rFonts w:ascii="Calibri" w:hAnsi="Calibri" w:cs="Calibri"/>
          <w:color w:val="C00000"/>
        </w:rPr>
        <w:t>1</w:t>
      </w:r>
      <w:r w:rsidRPr="00C25783">
        <w:rPr>
          <w:rFonts w:ascii="Calibri" w:hAnsi="Calibri" w:cs="Calibri"/>
          <w:color w:val="C00000"/>
        </w:rPr>
        <w:t xml:space="preserve">2, </w:t>
      </w:r>
      <w:r>
        <w:rPr>
          <w:rFonts w:ascii="Calibri" w:hAnsi="Calibri" w:cs="Calibri"/>
          <w:color w:val="C00000"/>
        </w:rPr>
        <w:t>24</w:t>
      </w:r>
      <w:r w:rsidRPr="00C25783">
        <w:rPr>
          <w:rFonts w:ascii="Calibri" w:hAnsi="Calibri" w:cs="Calibri"/>
          <w:color w:val="C00000"/>
        </w:rPr>
        <w:t xml:space="preserve"> lub </w:t>
      </w:r>
      <w:r>
        <w:rPr>
          <w:rFonts w:ascii="Calibri" w:hAnsi="Calibri" w:cs="Calibri"/>
          <w:color w:val="C00000"/>
        </w:rPr>
        <w:t>36</w:t>
      </w:r>
      <w:r w:rsidRPr="00C25783">
        <w:rPr>
          <w:rFonts w:ascii="Calibri" w:hAnsi="Calibri" w:cs="Calibri"/>
          <w:color w:val="C00000"/>
        </w:rPr>
        <w:t>)</w:t>
      </w:r>
      <w:r w:rsidR="00497855">
        <w:rPr>
          <w:rFonts w:ascii="Calibri" w:hAnsi="Calibri" w:cs="Calibri"/>
          <w:color w:val="C00000"/>
        </w:rPr>
        <w:t>.</w:t>
      </w:r>
    </w:p>
    <w:p w14:paraId="259C07FE" w14:textId="00987140" w:rsidR="005C0CED" w:rsidRPr="00166789" w:rsidRDefault="005C0CED" w:rsidP="0049785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166789">
        <w:rPr>
          <w:rFonts w:cstheme="minorHAnsi"/>
          <w:b/>
          <w:bCs/>
          <w:sz w:val="24"/>
          <w:szCs w:val="24"/>
        </w:rPr>
        <w:t>Osoby do kontaktów z Zamawiającym</w:t>
      </w:r>
    </w:p>
    <w:p w14:paraId="796F33F1" w14:textId="44D3F413" w:rsidR="005C0CED" w:rsidRPr="005C0CED" w:rsidRDefault="005C0CED" w:rsidP="001237B7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5C0CED">
        <w:rPr>
          <w:rFonts w:cstheme="minorHAnsi"/>
        </w:rPr>
        <w:t>Osoba/osoby do kontaktów</w:t>
      </w:r>
      <w:r>
        <w:rPr>
          <w:rFonts w:cstheme="minorHAnsi"/>
        </w:rPr>
        <w:t xml:space="preserve"> </w:t>
      </w:r>
      <w:r w:rsidRPr="005C0CED">
        <w:rPr>
          <w:rFonts w:cstheme="minorHAnsi"/>
        </w:rPr>
        <w:t>z Zamawiającym odpowiedzialne za wykonanie zobowiązań umowy:</w:t>
      </w:r>
    </w:p>
    <w:p w14:paraId="0C802F3B" w14:textId="77777777" w:rsidR="00F06520" w:rsidRDefault="00F06520" w:rsidP="001237B7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</w:p>
    <w:p w14:paraId="329E2A1E" w14:textId="0268E0AE" w:rsidR="005C0CED" w:rsidRDefault="005C0CED" w:rsidP="001237B7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5C0CED">
        <w:rPr>
          <w:rFonts w:cstheme="minorHAnsi"/>
        </w:rPr>
        <w:t>Imię i nazwisko: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C0CED">
        <w:rPr>
          <w:rFonts w:cstheme="minorHAnsi"/>
        </w:rPr>
        <w:t>........</w:t>
      </w:r>
      <w:r>
        <w:rPr>
          <w:rFonts w:cstheme="minorHAnsi"/>
        </w:rPr>
        <w:t>.....................................</w:t>
      </w:r>
    </w:p>
    <w:p w14:paraId="2BAE1B98" w14:textId="77777777" w:rsidR="00F06520" w:rsidRDefault="00F06520" w:rsidP="001237B7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</w:p>
    <w:p w14:paraId="59C12B87" w14:textId="2CA0B0DF" w:rsidR="005C0CED" w:rsidRDefault="005C0CED" w:rsidP="001237B7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5C0CED">
        <w:rPr>
          <w:rFonts w:cstheme="minorHAnsi"/>
        </w:rPr>
        <w:t>tel. kontaktowy: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……………………………………..…..</w:t>
      </w:r>
    </w:p>
    <w:p w14:paraId="36CD27A2" w14:textId="77777777" w:rsidR="00F06520" w:rsidRDefault="00F06520" w:rsidP="001237B7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</w:p>
    <w:p w14:paraId="26D7FDF4" w14:textId="5DE02C08" w:rsidR="005C0CED" w:rsidRDefault="005C0CED" w:rsidP="001237B7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e-</w:t>
      </w:r>
      <w:r w:rsidRPr="005C0CED">
        <w:rPr>
          <w:rFonts w:cstheme="minorHAnsi"/>
        </w:rPr>
        <w:t>mail: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</w:t>
      </w:r>
      <w:r w:rsidRPr="005C0CED">
        <w:rPr>
          <w:rFonts w:cstheme="minorHAnsi"/>
        </w:rPr>
        <w:t>.........</w:t>
      </w:r>
      <w:r>
        <w:rPr>
          <w:rFonts w:cstheme="minorHAnsi"/>
        </w:rPr>
        <w:t>.......</w:t>
      </w:r>
    </w:p>
    <w:p w14:paraId="0EEC865E" w14:textId="77777777" w:rsidR="00F06520" w:rsidRDefault="00F06520" w:rsidP="001237B7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</w:p>
    <w:p w14:paraId="3A289E29" w14:textId="777642C5" w:rsidR="005C0CED" w:rsidRPr="005C0CED" w:rsidRDefault="005C0CED" w:rsidP="001237B7">
      <w:pPr>
        <w:widowControl w:val="0"/>
        <w:autoSpaceDE w:val="0"/>
        <w:autoSpaceDN w:val="0"/>
        <w:adjustRightInd w:val="0"/>
        <w:spacing w:after="240" w:line="276" w:lineRule="auto"/>
        <w:ind w:left="426"/>
        <w:jc w:val="both"/>
        <w:rPr>
          <w:rFonts w:cstheme="minorHAnsi"/>
        </w:rPr>
      </w:pPr>
      <w:r w:rsidRPr="005C0CED">
        <w:rPr>
          <w:rFonts w:cstheme="minorHAnsi"/>
        </w:rPr>
        <w:t>zakres odpowiedzialności:</w:t>
      </w:r>
      <w:r>
        <w:rPr>
          <w:rFonts w:cstheme="minorHAnsi"/>
        </w:rPr>
        <w:tab/>
      </w:r>
      <w:r w:rsidRPr="005C0CED">
        <w:rPr>
          <w:rFonts w:cstheme="minorHAnsi"/>
        </w:rPr>
        <w:t>…………</w:t>
      </w:r>
      <w:r>
        <w:rPr>
          <w:rFonts w:cstheme="minorHAnsi"/>
        </w:rPr>
        <w:t>……………………………………………………………………………….</w:t>
      </w:r>
      <w:r w:rsidRPr="005C0CED">
        <w:rPr>
          <w:rFonts w:cstheme="minorHAnsi"/>
        </w:rPr>
        <w:t>…………………………</w:t>
      </w:r>
      <w:r>
        <w:rPr>
          <w:rFonts w:cstheme="minorHAnsi"/>
        </w:rPr>
        <w:t>……..</w:t>
      </w:r>
    </w:p>
    <w:p w14:paraId="4A2DDEE7" w14:textId="32A602BC" w:rsidR="005C0CED" w:rsidRPr="00CB4BB6" w:rsidRDefault="005C0CED" w:rsidP="00497855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cstheme="minorHAnsi"/>
          <w:b/>
          <w:sz w:val="24"/>
          <w:szCs w:val="24"/>
        </w:rPr>
      </w:pPr>
      <w:r w:rsidRPr="00CB4BB6">
        <w:rPr>
          <w:rFonts w:cstheme="minorHAnsi"/>
          <w:b/>
          <w:sz w:val="24"/>
          <w:szCs w:val="24"/>
        </w:rPr>
        <w:t>Informacja o podwykonawcach:</w:t>
      </w:r>
    </w:p>
    <w:p w14:paraId="426EBEFF" w14:textId="77777777" w:rsidR="005C0CED" w:rsidRPr="005C0CED" w:rsidRDefault="005C0CED" w:rsidP="001237B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/>
        </w:rPr>
      </w:pPr>
      <w:r w:rsidRPr="005C0CED">
        <w:rPr>
          <w:rFonts w:cstheme="minorHAnsi"/>
          <w:b/>
        </w:rPr>
        <w:t>Informacja na temat możliwości powierzenia przez Wykonawcę wykonania części zamówienia podwykonawcom:</w:t>
      </w:r>
    </w:p>
    <w:p w14:paraId="2DA20F49" w14:textId="77777777" w:rsidR="005C0CED" w:rsidRPr="005C0CED" w:rsidRDefault="005C0CED" w:rsidP="001237B7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5C0CED">
        <w:rPr>
          <w:rFonts w:cstheme="minorHAnsi"/>
        </w:rPr>
        <w:t>Wykonawca zamierza powierzyć wykonanie następujących części niniejszego zamówienia podwykonawcom: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4253"/>
        <w:gridCol w:w="2404"/>
      </w:tblGrid>
      <w:tr w:rsidR="005C0CED" w:rsidRPr="005C0CED" w14:paraId="3F7F44EF" w14:textId="77777777" w:rsidTr="001237B7">
        <w:tc>
          <w:tcPr>
            <w:tcW w:w="2976" w:type="dxa"/>
            <w:vAlign w:val="center"/>
          </w:tcPr>
          <w:p w14:paraId="3AEEE855" w14:textId="38F20294" w:rsidR="001237B7" w:rsidRDefault="005C0CED" w:rsidP="005C0C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</w:rPr>
            </w:pPr>
            <w:r w:rsidRPr="005C0CED">
              <w:rPr>
                <w:rFonts w:cstheme="minorHAnsi"/>
              </w:rPr>
              <w:t>Podwykonawca</w:t>
            </w:r>
          </w:p>
          <w:p w14:paraId="214E8F29" w14:textId="627EF0F6" w:rsidR="005C0CED" w:rsidRPr="005C0CED" w:rsidRDefault="005C0CED" w:rsidP="005C0C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</w:rPr>
            </w:pPr>
            <w:r w:rsidRPr="005C0CED">
              <w:rPr>
                <w:rFonts w:cstheme="minorHAnsi"/>
              </w:rPr>
              <w:t>(firma lub nazwa)</w:t>
            </w:r>
          </w:p>
        </w:tc>
        <w:tc>
          <w:tcPr>
            <w:tcW w:w="4253" w:type="dxa"/>
            <w:vAlign w:val="center"/>
          </w:tcPr>
          <w:p w14:paraId="5FA0DAAD" w14:textId="77777777" w:rsidR="001237B7" w:rsidRDefault="005C0CED" w:rsidP="00C257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</w:rPr>
            </w:pPr>
            <w:r w:rsidRPr="005C0CED">
              <w:rPr>
                <w:rFonts w:cstheme="minorHAnsi"/>
              </w:rPr>
              <w:t>Część zamówienia</w:t>
            </w:r>
          </w:p>
          <w:p w14:paraId="5DD6E884" w14:textId="7BC56AD8" w:rsidR="005C0CED" w:rsidRPr="005C0CED" w:rsidRDefault="005C0CED" w:rsidP="00C257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</w:rPr>
            </w:pPr>
            <w:r w:rsidRPr="005C0CED">
              <w:rPr>
                <w:rFonts w:cstheme="minorHAnsi"/>
              </w:rPr>
              <w:t>(zakres rzeczowy )</w:t>
            </w:r>
          </w:p>
        </w:tc>
        <w:tc>
          <w:tcPr>
            <w:tcW w:w="2404" w:type="dxa"/>
            <w:vAlign w:val="center"/>
          </w:tcPr>
          <w:p w14:paraId="18A2FAE1" w14:textId="733D90B4" w:rsidR="005C0CED" w:rsidRPr="005C0CED" w:rsidRDefault="005C0CED" w:rsidP="00C257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</w:rPr>
            </w:pPr>
            <w:r w:rsidRPr="005C0CED">
              <w:rPr>
                <w:rFonts w:cstheme="minorHAnsi"/>
              </w:rPr>
              <w:t>Wartość (brutto w PLN) lub procentowa część zamówienia</w:t>
            </w:r>
          </w:p>
        </w:tc>
      </w:tr>
      <w:tr w:rsidR="005C0CED" w:rsidRPr="005C0CED" w14:paraId="3DED109B" w14:textId="77777777" w:rsidTr="00224103">
        <w:trPr>
          <w:trHeight w:val="423"/>
        </w:trPr>
        <w:tc>
          <w:tcPr>
            <w:tcW w:w="2976" w:type="dxa"/>
          </w:tcPr>
          <w:p w14:paraId="10844B56" w14:textId="77777777" w:rsidR="005C0CED" w:rsidRPr="005C0CED" w:rsidRDefault="005C0CED" w:rsidP="005C0C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3E4AD2CC" w14:textId="77777777" w:rsidR="005C0CED" w:rsidRPr="005C0CED" w:rsidRDefault="005C0CED" w:rsidP="005C0C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404" w:type="dxa"/>
          </w:tcPr>
          <w:p w14:paraId="5785AA8F" w14:textId="77777777" w:rsidR="005C0CED" w:rsidRPr="005C0CED" w:rsidRDefault="005C0CED" w:rsidP="005C0C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</w:p>
        </w:tc>
      </w:tr>
      <w:tr w:rsidR="005C0CED" w:rsidRPr="005C0CED" w14:paraId="77362130" w14:textId="77777777" w:rsidTr="00224103">
        <w:trPr>
          <w:trHeight w:val="415"/>
        </w:trPr>
        <w:tc>
          <w:tcPr>
            <w:tcW w:w="2976" w:type="dxa"/>
          </w:tcPr>
          <w:p w14:paraId="4AA2F049" w14:textId="77777777" w:rsidR="005C0CED" w:rsidRPr="005C0CED" w:rsidRDefault="005C0CED" w:rsidP="005C0C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67E90286" w14:textId="77777777" w:rsidR="005C0CED" w:rsidRPr="005C0CED" w:rsidRDefault="005C0CED" w:rsidP="005C0C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404" w:type="dxa"/>
          </w:tcPr>
          <w:p w14:paraId="7112BEFF" w14:textId="77777777" w:rsidR="005C0CED" w:rsidRPr="005C0CED" w:rsidRDefault="005C0CED" w:rsidP="005C0C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</w:rPr>
            </w:pPr>
          </w:p>
        </w:tc>
      </w:tr>
    </w:tbl>
    <w:p w14:paraId="1E452AD9" w14:textId="0A71F1CD" w:rsidR="005C0CED" w:rsidRPr="005C0CED" w:rsidRDefault="005C0CED" w:rsidP="001237B7">
      <w:pPr>
        <w:widowControl w:val="0"/>
        <w:autoSpaceDE w:val="0"/>
        <w:autoSpaceDN w:val="0"/>
        <w:adjustRightInd w:val="0"/>
        <w:spacing w:before="240" w:after="120" w:line="276" w:lineRule="auto"/>
        <w:ind w:left="426"/>
        <w:jc w:val="both"/>
        <w:rPr>
          <w:rFonts w:cstheme="minorHAnsi"/>
          <w:bCs/>
        </w:rPr>
      </w:pPr>
      <w:r w:rsidRPr="005C0CED">
        <w:rPr>
          <w:rFonts w:cstheme="minorHAnsi"/>
          <w:bCs/>
        </w:rPr>
        <w:t>W celu wykazania spełniania warunków udziału w postępowaniu polegam na zasobach następujących podwykonawców</w:t>
      </w:r>
      <w:r w:rsidR="00C25783">
        <w:rPr>
          <w:rStyle w:val="Odwoanieprzypisukocowego"/>
          <w:rFonts w:cstheme="minorHAnsi"/>
          <w:bCs/>
        </w:rPr>
        <w:endnoteReference w:id="3"/>
      </w:r>
      <w:r w:rsidRPr="005C0CED">
        <w:rPr>
          <w:rFonts w:cstheme="minorHAnsi"/>
          <w:bCs/>
        </w:rPr>
        <w:t>:</w:t>
      </w:r>
    </w:p>
    <w:p w14:paraId="5E897CB4" w14:textId="6716C168" w:rsidR="005C0CED" w:rsidRDefault="005C0CED" w:rsidP="001237B7">
      <w:pPr>
        <w:widowControl w:val="0"/>
        <w:autoSpaceDE w:val="0"/>
        <w:autoSpaceDN w:val="0"/>
        <w:adjustRightInd w:val="0"/>
        <w:spacing w:after="240" w:line="276" w:lineRule="auto"/>
        <w:ind w:left="426"/>
        <w:jc w:val="both"/>
        <w:rPr>
          <w:rFonts w:cstheme="minorHAnsi"/>
          <w:bCs/>
        </w:rPr>
      </w:pPr>
      <w:r w:rsidRPr="005C0CED">
        <w:rPr>
          <w:rFonts w:cstheme="minorHAnsi"/>
          <w:bCs/>
        </w:rPr>
        <w:t>Nazwa (firma): ………………………</w:t>
      </w:r>
      <w:r w:rsidR="001237B7">
        <w:rPr>
          <w:rFonts w:cstheme="minorHAnsi"/>
          <w:bCs/>
        </w:rPr>
        <w:t>…………………………………………………..</w:t>
      </w:r>
      <w:r w:rsidRPr="005C0CED">
        <w:rPr>
          <w:rFonts w:cstheme="minorHAnsi"/>
          <w:bCs/>
        </w:rPr>
        <w:t>………………………………………………………..………...</w:t>
      </w:r>
    </w:p>
    <w:p w14:paraId="23D02468" w14:textId="0136D025" w:rsidR="005C0CED" w:rsidRPr="0032454D" w:rsidRDefault="005C0CED" w:rsidP="0049785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2454D">
        <w:rPr>
          <w:rFonts w:cstheme="minorHAnsi"/>
          <w:b/>
          <w:bCs/>
          <w:sz w:val="24"/>
          <w:szCs w:val="24"/>
        </w:rPr>
        <w:t>Oświadczenie dotyczące postanowień specyfikacji warunków zamówienia:</w:t>
      </w:r>
    </w:p>
    <w:p w14:paraId="43820AB6" w14:textId="77777777" w:rsidR="00CB4BB6" w:rsidRDefault="005C0CED" w:rsidP="0049785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CB4BB6">
        <w:rPr>
          <w:rFonts w:cstheme="minorHAnsi"/>
        </w:rPr>
        <w:t>Oświadczamy, że zapoznaliśmy się z SWZ wraz z załącznikami, nie wnosimy żadnych zastrzeżeń oraz uzyskaliśmy niezbędne informacje do przygotowania oferty.</w:t>
      </w:r>
    </w:p>
    <w:p w14:paraId="514AF3B3" w14:textId="77777777" w:rsidR="00CB4BB6" w:rsidRDefault="005C0CED" w:rsidP="0049785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CB4BB6">
        <w:rPr>
          <w:rFonts w:cstheme="minorHAnsi"/>
        </w:rPr>
        <w:t>Oświadczamy, że złożona oferta wiąże nas do upływu terminu określonego w SWZ</w:t>
      </w:r>
      <w:r w:rsidR="00CB4BB6" w:rsidRPr="00CB4BB6">
        <w:rPr>
          <w:rFonts w:cstheme="minorHAnsi"/>
        </w:rPr>
        <w:t>.</w:t>
      </w:r>
    </w:p>
    <w:p w14:paraId="4CE74B93" w14:textId="77777777" w:rsidR="00CB4BB6" w:rsidRDefault="005C0CED" w:rsidP="0049785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CB4BB6">
        <w:rPr>
          <w:rFonts w:cstheme="minorHAnsi"/>
        </w:rPr>
        <w:t>Oświadczamy, że załączone do SWZ projektowane postanowienia umowy zostały przez nas zaakceptowane bez zastrzeżeń i zobowiązujemy się w przypadku wyboru naszej oferty do zawarcia umowy w miejscu i terminie wyznaczonym przez Zamawiającego.</w:t>
      </w:r>
    </w:p>
    <w:p w14:paraId="621E1C54" w14:textId="77777777" w:rsidR="00CB4BB6" w:rsidRDefault="005C0CED" w:rsidP="0049785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CB4BB6">
        <w:rPr>
          <w:rFonts w:cstheme="minorHAnsi"/>
        </w:rPr>
        <w:t>Oświadczam, że wykonam zamówienie publiczne w terminie i na warunkach określonych w SWZ.</w:t>
      </w:r>
    </w:p>
    <w:p w14:paraId="0123F6FE" w14:textId="77777777" w:rsidR="00CB4BB6" w:rsidRDefault="005C0CED" w:rsidP="0049785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CB4BB6">
        <w:rPr>
          <w:rFonts w:cstheme="minorHAnsi"/>
        </w:rPr>
        <w:t>Zobowiązuję się do zapewnienia właściwego gospodarowania odpadami wytwarzanymi w czasie wykonywania usług, minimalizowania ich ilości, gromadzenia ich w sposób selektywny w wydzielonych przez siebie i przystosowanych do tego miejscach.</w:t>
      </w:r>
    </w:p>
    <w:p w14:paraId="50CD5AFB" w14:textId="1BDBD809" w:rsidR="005C0CED" w:rsidRPr="00CB4BB6" w:rsidRDefault="005C0CED" w:rsidP="0049785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CB4BB6">
        <w:rPr>
          <w:rFonts w:cstheme="minorHAnsi"/>
        </w:rPr>
        <w:t>Oświadczam, że wybór naszej oferty będzie/nie będzie</w:t>
      </w:r>
      <w:r w:rsidR="00C25783">
        <w:rPr>
          <w:rStyle w:val="Odwoanieprzypisukocowego"/>
          <w:rFonts w:cstheme="minorHAnsi"/>
        </w:rPr>
        <w:endnoteReference w:id="4"/>
      </w:r>
      <w:r w:rsidRPr="00CB4BB6">
        <w:rPr>
          <w:rFonts w:cstheme="minorHAnsi"/>
        </w:rPr>
        <w:t xml:space="preserve"> prowadzić do powstania u Zamawiającego obowiązku podatkowego, zgodnie z przepisami o podatku od towarów i usług</w:t>
      </w:r>
      <w:r w:rsidR="00C25783">
        <w:rPr>
          <w:rStyle w:val="Odwoanieprzypisukocowego"/>
          <w:rFonts w:cstheme="minorHAnsi"/>
        </w:rPr>
        <w:endnoteReference w:id="5"/>
      </w:r>
      <w:r w:rsidRPr="00CB4BB6">
        <w:rPr>
          <w:rFonts w:cstheme="minorHAnsi"/>
        </w:rPr>
        <w:t>.</w:t>
      </w:r>
    </w:p>
    <w:p w14:paraId="712822F3" w14:textId="77777777" w:rsidR="005C0CED" w:rsidRPr="005C0CED" w:rsidRDefault="005C0CED" w:rsidP="00CB4BB6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5C0CED">
        <w:rPr>
          <w:rFonts w:cstheme="minorHAnsi"/>
        </w:rPr>
        <w:t xml:space="preserve">W związku z faktem, iż wybór naszej oferty będzie prowadzić do powstania u Zamawiającego obowiązku </w:t>
      </w:r>
      <w:r w:rsidRPr="005C0CED">
        <w:rPr>
          <w:rFonts w:cstheme="minorHAnsi"/>
        </w:rPr>
        <w:lastRenderedPageBreak/>
        <w:t>podatkowego poniżej podajemy:</w:t>
      </w:r>
    </w:p>
    <w:p w14:paraId="2BD1C754" w14:textId="44B8E27D" w:rsidR="005C0CED" w:rsidRPr="00CB4BB6" w:rsidRDefault="005C0CED" w:rsidP="00CB4BB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theme="minorHAnsi"/>
        </w:rPr>
      </w:pPr>
      <w:r w:rsidRPr="00CB4BB6">
        <w:rPr>
          <w:rFonts w:cstheme="minorHAnsi"/>
        </w:rPr>
        <w:t>nazwę (rodzaj) towaru lub usługi, których dostawa lub świadczenie będzie prowadzić do jego powstania:</w:t>
      </w:r>
      <w:r w:rsidR="00C25783" w:rsidRPr="00CB4BB6">
        <w:rPr>
          <w:rFonts w:cstheme="minorHAnsi"/>
        </w:rPr>
        <w:t xml:space="preserve"> </w:t>
      </w:r>
      <w:r w:rsidRPr="00CB4BB6">
        <w:rPr>
          <w:rFonts w:cstheme="minorHAnsi"/>
        </w:rPr>
        <w:t>…………………………………………………………………</w:t>
      </w:r>
      <w:r w:rsidR="00C25783" w:rsidRPr="00CB4BB6">
        <w:rPr>
          <w:rFonts w:cstheme="minorHAnsi"/>
        </w:rPr>
        <w:t>…………………………………………………………………………………….</w:t>
      </w:r>
      <w:r w:rsidRPr="00CB4BB6">
        <w:rPr>
          <w:rFonts w:cstheme="minorHAnsi"/>
        </w:rPr>
        <w:t>……;</w:t>
      </w:r>
    </w:p>
    <w:p w14:paraId="29D8AF85" w14:textId="1B247265" w:rsidR="005C0CED" w:rsidRPr="00CB4BB6" w:rsidRDefault="005C0CED" w:rsidP="00CB4BB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theme="minorHAnsi"/>
        </w:rPr>
      </w:pPr>
      <w:r w:rsidRPr="00CB4BB6">
        <w:rPr>
          <w:rFonts w:cstheme="minorHAnsi"/>
        </w:rPr>
        <w:t xml:space="preserve">wartość towaru lub usługi bez kwoty podatku wynosi: </w:t>
      </w:r>
      <w:r w:rsidR="00C25783" w:rsidRPr="00CB4BB6">
        <w:rPr>
          <w:rFonts w:cstheme="minorHAnsi"/>
        </w:rPr>
        <w:t>………..</w:t>
      </w:r>
      <w:r w:rsidRPr="00CB4BB6">
        <w:rPr>
          <w:rFonts w:cstheme="minorHAnsi"/>
        </w:rPr>
        <w:t>………………………………………….</w:t>
      </w:r>
    </w:p>
    <w:p w14:paraId="5D56113A" w14:textId="77777777" w:rsidR="00CB4BB6" w:rsidRPr="00CB4BB6" w:rsidRDefault="005C0CED" w:rsidP="00CB4BB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right="-284" w:hanging="425"/>
        <w:jc w:val="both"/>
        <w:rPr>
          <w:rFonts w:cstheme="minorHAnsi"/>
          <w:b/>
          <w:bCs/>
        </w:rPr>
      </w:pPr>
      <w:r w:rsidRPr="00CB4BB6">
        <w:rPr>
          <w:rFonts w:cstheme="minorHAnsi"/>
        </w:rPr>
        <w:t>stawkę podatku od towarów i usług, która zgodnie z wiedzą Wykonawcy, będzie miała zastosowanie:</w:t>
      </w:r>
      <w:r w:rsidR="00C25783" w:rsidRPr="00CB4BB6">
        <w:rPr>
          <w:rFonts w:cstheme="minorHAnsi"/>
        </w:rPr>
        <w:t xml:space="preserve"> …..……</w:t>
      </w:r>
    </w:p>
    <w:p w14:paraId="0744D490" w14:textId="189C07AF" w:rsidR="005C0CED" w:rsidRPr="00CB4BB6" w:rsidRDefault="005C0CED" w:rsidP="00CB4BB6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right="-1" w:hanging="426"/>
        <w:jc w:val="both"/>
        <w:rPr>
          <w:rFonts w:cstheme="minorHAnsi"/>
          <w:b/>
          <w:bCs/>
        </w:rPr>
      </w:pPr>
      <w:r w:rsidRPr="00CB4BB6">
        <w:rPr>
          <w:rFonts w:cstheme="minorHAnsi"/>
          <w:b/>
          <w:bCs/>
        </w:rPr>
        <w:t>Niniejszym zastrzegam, aby następujące informacje nie były udostępniane, gdyż stanowią tajemnicę przedsiębiorstwa:</w:t>
      </w:r>
    </w:p>
    <w:p w14:paraId="769B5AEC" w14:textId="0544E80A" w:rsidR="005C0CED" w:rsidRPr="005C0CED" w:rsidRDefault="005C0CED" w:rsidP="00CB4BB6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Cs/>
        </w:rPr>
      </w:pPr>
      <w:r w:rsidRPr="005C0CED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783">
        <w:rPr>
          <w:rFonts w:cstheme="minorHAnsi"/>
          <w:bCs/>
        </w:rPr>
        <w:t>……………………………………………………………………………………………</w:t>
      </w:r>
    </w:p>
    <w:p w14:paraId="1DFCBE64" w14:textId="77777777" w:rsidR="005C0CED" w:rsidRPr="005C0CED" w:rsidRDefault="005C0CED" w:rsidP="00CB4BB6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5C0CED">
        <w:rPr>
          <w:rFonts w:cstheme="minorHAnsi"/>
        </w:rPr>
        <w:t>Uzasadnienie, iż zastrzeżone informacje stanowią tajemnicę przedsiębiorstwa w rozumieniu ustawy o zwalczaniu nieuczciwej konkurencji:</w:t>
      </w:r>
    </w:p>
    <w:p w14:paraId="0420CF82" w14:textId="77777777" w:rsidR="005C0CED" w:rsidRPr="005C0CED" w:rsidRDefault="005C0CED" w:rsidP="00CB4BB6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Cs/>
        </w:rPr>
      </w:pPr>
      <w:r w:rsidRPr="005C0CED">
        <w:rPr>
          <w:rFonts w:cstheme="minorHAnsi"/>
          <w:bCs/>
        </w:rPr>
        <w:t>(Określona informacja stanowi tajemnicę przedsiębiorstwa, jeżeli spełnia łącznie trzy warunki:</w:t>
      </w:r>
    </w:p>
    <w:p w14:paraId="79C56525" w14:textId="7AF4F24D" w:rsidR="005C0CED" w:rsidRPr="00CB4BB6" w:rsidRDefault="005C0CED" w:rsidP="00CB4BB6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theme="minorHAnsi"/>
          <w:bCs/>
        </w:rPr>
      </w:pPr>
      <w:r w:rsidRPr="00CB4BB6">
        <w:rPr>
          <w:rFonts w:cstheme="minorHAnsi"/>
          <w:bCs/>
        </w:rPr>
        <w:t>ma charakter techniczny, technologiczny, organizacyjny przedsiębiorstwa lub posiada wartość    gospodarczą,</w:t>
      </w:r>
    </w:p>
    <w:p w14:paraId="24C6421E" w14:textId="0550814A" w:rsidR="005C0CED" w:rsidRPr="00CB4BB6" w:rsidRDefault="005C0CED" w:rsidP="00CB4BB6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theme="minorHAnsi"/>
          <w:bCs/>
        </w:rPr>
      </w:pPr>
      <w:r w:rsidRPr="00CB4BB6">
        <w:rPr>
          <w:rFonts w:cstheme="minorHAnsi"/>
          <w:bCs/>
        </w:rPr>
        <w:t>nie została ujawniona do wiadomości publicznej,</w:t>
      </w:r>
    </w:p>
    <w:p w14:paraId="64E32E2C" w14:textId="2975C24D" w:rsidR="005C0CED" w:rsidRPr="00CB4BB6" w:rsidRDefault="005C0CED" w:rsidP="00CB4BB6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theme="minorHAnsi"/>
          <w:bCs/>
        </w:rPr>
      </w:pPr>
      <w:r w:rsidRPr="00CB4BB6">
        <w:rPr>
          <w:rFonts w:cstheme="minorHAnsi"/>
          <w:bCs/>
        </w:rPr>
        <w:t>podjęto w stosunku do niej niezbędne działania w celu zachowania poufności.)</w:t>
      </w:r>
    </w:p>
    <w:p w14:paraId="7A6F2D71" w14:textId="10265B9A" w:rsidR="005C0CED" w:rsidRPr="005C0CED" w:rsidRDefault="005C0CED" w:rsidP="00CB4BB6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Cs/>
        </w:rPr>
      </w:pPr>
      <w:r w:rsidRPr="005C0CED">
        <w:rPr>
          <w:rFonts w:cstheme="minorHAnsi"/>
          <w:bCs/>
        </w:rPr>
        <w:t>………………………………………………………………………………………………………………………………………</w:t>
      </w:r>
      <w:r w:rsidR="00CB4BB6">
        <w:rPr>
          <w:rFonts w:cstheme="minorHAnsi"/>
          <w:bCs/>
        </w:rPr>
        <w:t>…….</w:t>
      </w:r>
      <w:r w:rsidRPr="005C0CED">
        <w:rPr>
          <w:rFonts w:cstheme="minorHAnsi"/>
          <w:bCs/>
        </w:rPr>
        <w:t>…………………………</w:t>
      </w:r>
    </w:p>
    <w:p w14:paraId="595F3986" w14:textId="7722E596" w:rsidR="005C0CED" w:rsidRPr="00CB4BB6" w:rsidRDefault="005C0CED" w:rsidP="00CB4BB6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vertAlign w:val="superscript"/>
        </w:rPr>
      </w:pPr>
      <w:r w:rsidRPr="00CB4BB6">
        <w:rPr>
          <w:rFonts w:cstheme="minorHAnsi"/>
        </w:rPr>
        <w:t>Oświadczam, że wypełniłem obowiązki informacyjne przewidziane w art. 13 lub art. 14 RODO</w:t>
      </w:r>
      <w:r w:rsidR="00C25783">
        <w:rPr>
          <w:rStyle w:val="Odwoanieprzypisukocowego"/>
          <w:rFonts w:cstheme="minorHAnsi"/>
        </w:rPr>
        <w:endnoteReference w:id="6"/>
      </w:r>
      <w:r w:rsidRPr="00CB4BB6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="00C25783">
        <w:rPr>
          <w:rStyle w:val="Odwoanieprzypisukocowego"/>
          <w:rFonts w:cstheme="minorHAnsi"/>
        </w:rPr>
        <w:endnoteReference w:id="7"/>
      </w:r>
      <w:r w:rsidRPr="00CB4BB6">
        <w:rPr>
          <w:rFonts w:cstheme="minorHAnsi"/>
        </w:rPr>
        <w:t>.</w:t>
      </w:r>
    </w:p>
    <w:p w14:paraId="3B33EB1E" w14:textId="77777777" w:rsidR="005C0CED" w:rsidRPr="005C0CED" w:rsidRDefault="005C0CED" w:rsidP="00CB4BB6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5C0CED">
        <w:rPr>
          <w:rFonts w:cstheme="minorHAnsi"/>
        </w:rPr>
        <w:t xml:space="preserve">Inne informacje Wykonawcy: </w:t>
      </w:r>
    </w:p>
    <w:p w14:paraId="51CFA348" w14:textId="212ABE1E" w:rsidR="005C0CED" w:rsidRDefault="005C0CED" w:rsidP="00224103">
      <w:pPr>
        <w:widowControl w:val="0"/>
        <w:autoSpaceDE w:val="0"/>
        <w:autoSpaceDN w:val="0"/>
        <w:adjustRightInd w:val="0"/>
        <w:spacing w:after="600" w:line="276" w:lineRule="auto"/>
        <w:ind w:left="425"/>
        <w:jc w:val="both"/>
        <w:rPr>
          <w:rFonts w:cstheme="minorHAnsi"/>
        </w:rPr>
      </w:pPr>
      <w:r w:rsidRPr="005C0CED">
        <w:rPr>
          <w:rFonts w:cstheme="minorHAnsi"/>
        </w:rPr>
        <w:t>…………………………………………………………………………………………</w:t>
      </w:r>
      <w:r w:rsidR="00CB4BB6">
        <w:rPr>
          <w:rFonts w:cstheme="minorHAnsi"/>
        </w:rPr>
        <w:t>……………………………………………………………………….</w:t>
      </w:r>
      <w:r w:rsidRPr="005C0CED">
        <w:rPr>
          <w:rFonts w:cstheme="minorHAnsi"/>
        </w:rPr>
        <w:t>……</w:t>
      </w:r>
    </w:p>
    <w:sectPr w:rsidR="005C0CED" w:rsidSect="00C84724">
      <w:headerReference w:type="first" r:id="rId8"/>
      <w:endnotePr>
        <w:numFmt w:val="decimal"/>
      </w:endnotePr>
      <w:type w:val="continuous"/>
      <w:pgSz w:w="11906" w:h="16838" w:code="9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3A78" w14:textId="77777777" w:rsidR="004170EE" w:rsidRDefault="004170EE" w:rsidP="001202F5">
      <w:pPr>
        <w:spacing w:after="0" w:line="240" w:lineRule="auto"/>
      </w:pPr>
      <w:r>
        <w:separator/>
      </w:r>
    </w:p>
  </w:endnote>
  <w:endnote w:type="continuationSeparator" w:id="0">
    <w:p w14:paraId="785CB901" w14:textId="77777777" w:rsidR="004170EE" w:rsidRDefault="004170EE" w:rsidP="001202F5">
      <w:pPr>
        <w:spacing w:after="0" w:line="240" w:lineRule="auto"/>
      </w:pPr>
      <w:r>
        <w:continuationSeparator/>
      </w:r>
    </w:p>
  </w:endnote>
  <w:endnote w:id="1">
    <w:p w14:paraId="675C6D0A" w14:textId="3210B6DC" w:rsidR="005C0CED" w:rsidRPr="00C25783" w:rsidRDefault="005C0CED" w:rsidP="00C25783">
      <w:pPr>
        <w:pStyle w:val="Tekstprzypisudolnego"/>
        <w:ind w:left="284" w:hanging="284"/>
        <w:rPr>
          <w:sz w:val="18"/>
          <w:szCs w:val="18"/>
        </w:rPr>
      </w:pPr>
      <w:r w:rsidRPr="00C25783">
        <w:rPr>
          <w:rStyle w:val="Odwoanieprzypisukocowego"/>
          <w:sz w:val="18"/>
          <w:szCs w:val="18"/>
        </w:rPr>
        <w:endnoteRef/>
      </w:r>
      <w:r w:rsidRPr="00C25783">
        <w:rPr>
          <w:sz w:val="18"/>
          <w:szCs w:val="18"/>
        </w:rPr>
        <w:t xml:space="preserve"> </w:t>
      </w:r>
      <w:r w:rsidR="00C25783">
        <w:rPr>
          <w:sz w:val="18"/>
          <w:szCs w:val="18"/>
        </w:rPr>
        <w:tab/>
      </w:r>
      <w:r w:rsidRPr="00C25783">
        <w:rPr>
          <w:rFonts w:ascii="Calibri" w:hAnsi="Calibri" w:cs="Calibri"/>
          <w:sz w:val="18"/>
          <w:szCs w:val="18"/>
        </w:rPr>
        <w:t>W przypadku składania oferty wspólnej wymagane jest podanie nazw i adresów wszystkich podmiotów składających ofertę wspólną.</w:t>
      </w:r>
    </w:p>
  </w:endnote>
  <w:endnote w:id="2">
    <w:p w14:paraId="29052DB5" w14:textId="7651CB7D" w:rsidR="005C0CED" w:rsidRPr="00C25783" w:rsidRDefault="005C0CED" w:rsidP="00C25783">
      <w:pPr>
        <w:pStyle w:val="Tekstprzypisudolneg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C25783">
        <w:rPr>
          <w:rStyle w:val="Odwoanieprzypisukocowego"/>
          <w:sz w:val="18"/>
          <w:szCs w:val="18"/>
        </w:rPr>
        <w:endnoteRef/>
      </w:r>
      <w:r w:rsidRPr="00C25783">
        <w:rPr>
          <w:rFonts w:ascii="Calibri" w:hAnsi="Calibri" w:cs="Calibri"/>
          <w:sz w:val="18"/>
          <w:szCs w:val="18"/>
        </w:rPr>
        <w:tab/>
        <w:t>Informacja do celów statystycznych, należy zaznaczyć odpowiednie pole. Definicje kategorii przedsiębiorstw zgodnie z Ustawą o swobodzie działalności gospodarczej. Zaznaczyć właściwe pole. Przez Mikroprzedsiębiorstwo rozumie się: przedsiębiorstwo, które zatrudnia mniej niż 10 osób i którego roczny obrót lub roczna suma bilansowa nie przekracza 2 milionów EUR.</w:t>
      </w:r>
    </w:p>
    <w:p w14:paraId="46B750CB" w14:textId="77777777" w:rsidR="005C0CED" w:rsidRPr="00C25783" w:rsidRDefault="005C0CED" w:rsidP="00C25783">
      <w:pPr>
        <w:pStyle w:val="Tekstprzypisudolnego"/>
        <w:ind w:left="284"/>
        <w:jc w:val="both"/>
        <w:rPr>
          <w:rFonts w:ascii="Calibri" w:hAnsi="Calibri" w:cs="Calibri"/>
          <w:sz w:val="18"/>
          <w:szCs w:val="18"/>
        </w:rPr>
      </w:pPr>
      <w:r w:rsidRPr="00C25783">
        <w:rPr>
          <w:rFonts w:ascii="Calibri" w:hAnsi="Calibri" w:cs="Calibri"/>
          <w:sz w:val="18"/>
          <w:szCs w:val="18"/>
        </w:rPr>
        <w:t>Przez Małe przedsiębiorstwo rozumie się: przedsiębiorstwo, które zatrudnia mniej niż 50 osób i którego roczny obrót lub roczna suma bilansowa nie przekracza 10 milionów EUR.</w:t>
      </w:r>
    </w:p>
    <w:p w14:paraId="3B0A9358" w14:textId="14A0F9C6" w:rsidR="005C0CED" w:rsidRPr="00C25783" w:rsidRDefault="005C0CED" w:rsidP="00C25783">
      <w:pPr>
        <w:pStyle w:val="Tekstprzypisudolnego"/>
        <w:ind w:left="284"/>
        <w:jc w:val="both"/>
        <w:rPr>
          <w:sz w:val="18"/>
          <w:szCs w:val="18"/>
        </w:rPr>
      </w:pPr>
      <w:r w:rsidRPr="00C25783">
        <w:rPr>
          <w:rFonts w:ascii="Calibri" w:hAnsi="Calibri" w:cs="Calibri"/>
          <w:sz w:val="18"/>
          <w:szCs w:val="18"/>
        </w:rPr>
        <w:t>Przez Średnie przedsiębiorstwa rozumie się: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endnote>
  <w:endnote w:id="3">
    <w:p w14:paraId="505607A2" w14:textId="0EC5D4B5" w:rsidR="00C25783" w:rsidRPr="00C25783" w:rsidRDefault="00C25783" w:rsidP="00C25783">
      <w:pPr>
        <w:pStyle w:val="Tekstprzypisukocowego"/>
        <w:ind w:left="284" w:hanging="284"/>
        <w:rPr>
          <w:sz w:val="18"/>
          <w:szCs w:val="18"/>
        </w:rPr>
      </w:pPr>
      <w:r w:rsidRPr="00C25783">
        <w:rPr>
          <w:rStyle w:val="Odwoanieprzypisukocowego"/>
          <w:sz w:val="18"/>
          <w:szCs w:val="18"/>
        </w:rPr>
        <w:endnoteRef/>
      </w:r>
      <w:r w:rsidRPr="00C2578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C25783">
        <w:rPr>
          <w:rFonts w:ascii="Calibri" w:hAnsi="Calibri" w:cs="Calibri"/>
          <w:sz w:val="18"/>
          <w:szCs w:val="18"/>
        </w:rPr>
        <w:t>Wypełnić, jeżeli dotyczy</w:t>
      </w:r>
      <w:r w:rsidR="00B11542">
        <w:rPr>
          <w:rFonts w:ascii="Calibri" w:hAnsi="Calibri" w:cs="Calibri"/>
          <w:sz w:val="18"/>
          <w:szCs w:val="18"/>
        </w:rPr>
        <w:t>.</w:t>
      </w:r>
    </w:p>
  </w:endnote>
  <w:endnote w:id="4">
    <w:p w14:paraId="687E5478" w14:textId="1941DCF1" w:rsidR="00C25783" w:rsidRPr="00C25783" w:rsidRDefault="00C25783" w:rsidP="00C25783">
      <w:pPr>
        <w:pStyle w:val="Tekstprzypisukocowego"/>
        <w:ind w:left="284" w:hanging="284"/>
        <w:rPr>
          <w:sz w:val="18"/>
          <w:szCs w:val="18"/>
        </w:rPr>
      </w:pPr>
      <w:r w:rsidRPr="00C25783">
        <w:rPr>
          <w:rStyle w:val="Odwoanieprzypisukocowego"/>
          <w:sz w:val="18"/>
          <w:szCs w:val="18"/>
        </w:rPr>
        <w:endnoteRef/>
      </w:r>
      <w:r w:rsidRPr="00C2578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C25783">
        <w:rPr>
          <w:rFonts w:ascii="Calibri" w:hAnsi="Calibri" w:cs="Calibri"/>
          <w:sz w:val="18"/>
          <w:szCs w:val="18"/>
        </w:rPr>
        <w:t>Niewłaściwe skreślić</w:t>
      </w:r>
      <w:r w:rsidR="00B11542">
        <w:rPr>
          <w:rFonts w:ascii="Calibri" w:hAnsi="Calibri" w:cs="Calibri"/>
          <w:sz w:val="18"/>
          <w:szCs w:val="18"/>
        </w:rPr>
        <w:t>.</w:t>
      </w:r>
    </w:p>
  </w:endnote>
  <w:endnote w:id="5">
    <w:p w14:paraId="1CE6A12B" w14:textId="346A9C57" w:rsidR="00C25783" w:rsidRPr="00C25783" w:rsidRDefault="00C25783" w:rsidP="00C25783">
      <w:pPr>
        <w:pStyle w:val="Tekstprzypisukocowego"/>
        <w:ind w:left="284" w:hanging="284"/>
        <w:rPr>
          <w:sz w:val="18"/>
          <w:szCs w:val="18"/>
        </w:rPr>
      </w:pPr>
      <w:r w:rsidRPr="00C25783">
        <w:rPr>
          <w:rStyle w:val="Odwoanieprzypisukocowego"/>
          <w:sz w:val="18"/>
          <w:szCs w:val="18"/>
        </w:rPr>
        <w:endnoteRef/>
      </w:r>
      <w:r w:rsidRPr="00C2578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C25783">
        <w:rPr>
          <w:rFonts w:ascii="Calibri" w:hAnsi="Calibri" w:cs="Calibri"/>
          <w:sz w:val="18"/>
          <w:szCs w:val="18"/>
        </w:rPr>
        <w:t>Wykonawca zagraniczny, tj. nieposiadający siedziby lub miejsca zamieszkania na terytorium RP i niepodlegający obowiązkowi zarejestrowania się jako podatnik VAT czynny na terytorium RP, który w Formularza Ofertowym wskazał wyłącznie cenę netto, obowiązany jest również złożyć powyższe oświadczenie.</w:t>
      </w:r>
    </w:p>
  </w:endnote>
  <w:endnote w:id="6">
    <w:p w14:paraId="3F857DB4" w14:textId="2BFFF6EF" w:rsidR="00C25783" w:rsidRPr="00C25783" w:rsidRDefault="00C25783" w:rsidP="00C25783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sz w:val="18"/>
          <w:szCs w:val="18"/>
        </w:rPr>
      </w:pPr>
      <w:r w:rsidRPr="00C25783">
        <w:rPr>
          <w:rStyle w:val="Odwoanieprzypisukocowego"/>
          <w:sz w:val="18"/>
          <w:szCs w:val="18"/>
        </w:rPr>
        <w:endnoteRef/>
      </w:r>
      <w:r w:rsidRPr="00C2578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R</w:t>
      </w:r>
      <w:r w:rsidRPr="00C25783">
        <w:rPr>
          <w:rFonts w:ascii="Calibri" w:hAnsi="Calibri" w:cs="Calibr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endnote>
  <w:endnote w:id="7">
    <w:p w14:paraId="5C7779E4" w14:textId="410288AB" w:rsidR="00C25783" w:rsidRDefault="00C25783" w:rsidP="00C25783">
      <w:pPr>
        <w:pStyle w:val="Tekstprzypisukocowego"/>
        <w:ind w:left="284" w:hanging="284"/>
        <w:rPr>
          <w:rFonts w:ascii="Calibri" w:hAnsi="Calibri" w:cs="Calibri"/>
          <w:sz w:val="18"/>
          <w:szCs w:val="18"/>
        </w:rPr>
      </w:pPr>
      <w:r w:rsidRPr="00C25783">
        <w:rPr>
          <w:rStyle w:val="Odwoanieprzypisukocowego"/>
          <w:sz w:val="18"/>
          <w:szCs w:val="18"/>
        </w:rPr>
        <w:endnoteRef/>
      </w:r>
      <w:r w:rsidRPr="00C25783">
        <w:rPr>
          <w:sz w:val="18"/>
          <w:szCs w:val="18"/>
        </w:rPr>
        <w:t xml:space="preserve"> </w:t>
      </w:r>
      <w:r w:rsidR="00B11542">
        <w:rPr>
          <w:sz w:val="18"/>
          <w:szCs w:val="18"/>
        </w:rPr>
        <w:tab/>
      </w:r>
      <w:r w:rsidRPr="00C25783">
        <w:rPr>
          <w:rFonts w:ascii="Calibri" w:hAnsi="Calibri" w:cs="Calibri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3A324EC" w14:textId="77777777" w:rsidR="00224103" w:rsidRDefault="00224103" w:rsidP="0022410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C00000"/>
        </w:rPr>
      </w:pPr>
    </w:p>
    <w:p w14:paraId="118069AD" w14:textId="1234EE35" w:rsidR="00224103" w:rsidRPr="00C27599" w:rsidRDefault="00224103" w:rsidP="0022410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C00000"/>
        </w:rPr>
      </w:pPr>
      <w:r w:rsidRPr="00C27599">
        <w:rPr>
          <w:rFonts w:ascii="Calibri" w:hAnsi="Calibri" w:cs="Calibri"/>
          <w:b/>
          <w:color w:val="C00000"/>
        </w:rPr>
        <w:t>Dokument należy wypełnić i podpisać kwalifikowanym podpisem elektronicznym lub podpisem zaufanym lub podpisem osobistym przez osobę uprawnioną do reprezentowania Wykonawcy w dokumentach rejestrowych lub we właściwym upoważnieniu.</w:t>
      </w:r>
    </w:p>
    <w:p w14:paraId="0662B9A3" w14:textId="77777777" w:rsidR="00224103" w:rsidRPr="00C27599" w:rsidRDefault="00224103" w:rsidP="00224103">
      <w:pPr>
        <w:ind w:right="72"/>
        <w:jc w:val="center"/>
        <w:rPr>
          <w:rFonts w:ascii="Calibri" w:hAnsi="Calibri" w:cs="Calibri"/>
          <w:b/>
          <w:color w:val="C00000"/>
        </w:rPr>
      </w:pPr>
      <w:r w:rsidRPr="00C27599">
        <w:rPr>
          <w:rFonts w:ascii="Calibri" w:hAnsi="Calibri" w:cs="Calibri"/>
          <w:b/>
          <w:color w:val="C00000"/>
        </w:rPr>
        <w:t>Zamawiający zaleca zapisanie dokumentu w formacie PDF.</w:t>
      </w:r>
    </w:p>
    <w:p w14:paraId="14786701" w14:textId="77777777" w:rsidR="00224103" w:rsidRPr="00C27599" w:rsidRDefault="00224103" w:rsidP="00224103">
      <w:pPr>
        <w:ind w:right="72"/>
        <w:jc w:val="center"/>
        <w:rPr>
          <w:rFonts w:ascii="Calibri" w:hAnsi="Calibri" w:cs="Calibri"/>
          <w:b/>
          <w:color w:val="C00000"/>
        </w:rPr>
      </w:pPr>
    </w:p>
    <w:p w14:paraId="6A143B19" w14:textId="77777777" w:rsidR="00224103" w:rsidRPr="00C27599" w:rsidRDefault="00224103" w:rsidP="00224103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C00000"/>
        </w:rPr>
      </w:pPr>
      <w:r w:rsidRPr="00C27599">
        <w:rPr>
          <w:rFonts w:ascii="Calibri" w:hAnsi="Calibri" w:cs="Calibri"/>
          <w:b/>
          <w:bCs/>
          <w:color w:val="C00000"/>
          <w:u w:val="single"/>
        </w:rPr>
        <w:t>Nanoszenie jakichkolwiek zmian w treści dokumentu po opatrzeniu w.w. podpisem może skutkować naruszeniem integralności podpisu, a w konsekwencji skutkować odrzuceniem oferty.</w:t>
      </w:r>
    </w:p>
    <w:p w14:paraId="24454BFA" w14:textId="77777777" w:rsidR="00224103" w:rsidRPr="00C25783" w:rsidRDefault="00224103" w:rsidP="00C25783">
      <w:pPr>
        <w:pStyle w:val="Tekstprzypisukocowego"/>
        <w:ind w:left="284" w:hanging="284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A62D" w14:textId="77777777" w:rsidR="004170EE" w:rsidRDefault="004170EE" w:rsidP="001202F5">
      <w:pPr>
        <w:spacing w:after="0" w:line="240" w:lineRule="auto"/>
      </w:pPr>
      <w:r>
        <w:separator/>
      </w:r>
    </w:p>
  </w:footnote>
  <w:footnote w:type="continuationSeparator" w:id="0">
    <w:p w14:paraId="12CA39FB" w14:textId="77777777" w:rsidR="004170EE" w:rsidRDefault="004170EE" w:rsidP="00120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F44F" w14:textId="71FDDC58" w:rsidR="00051F7F" w:rsidRPr="00CC178F" w:rsidRDefault="008026FB" w:rsidP="009618BD">
    <w:pPr>
      <w:pStyle w:val="Nagwek"/>
      <w:ind w:left="1560" w:hanging="1560"/>
    </w:pPr>
    <w:r>
      <w:t>R</w:t>
    </w:r>
    <w:r w:rsidR="00051F7F" w:rsidRPr="00CC178F">
      <w:t>ZP.271.</w:t>
    </w:r>
    <w:r>
      <w:t>6</w:t>
    </w:r>
    <w:r w:rsidR="00771746">
      <w:t>6</w:t>
    </w:r>
    <w:r w:rsidR="00051F7F" w:rsidRPr="00CC178F">
      <w:t>.202</w:t>
    </w:r>
    <w:r>
      <w:t>5</w:t>
    </w:r>
    <w:r w:rsidR="00051F7F" w:rsidRPr="00CC178F">
      <w:t xml:space="preserve"> - Prace w zakresie odtworzenia i malowania oznakowania poziomego oraz utrzymania oznakowania pionowego i elementów bezpieczeństwa ruchu drogowego na terenie Gminy Komorniki w 202</w:t>
    </w:r>
    <w:r>
      <w:t>6</w:t>
    </w:r>
    <w:r w:rsidR="00051F7F" w:rsidRPr="00CC178F"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29D7"/>
    <w:multiLevelType w:val="hybridMultilevel"/>
    <w:tmpl w:val="1FF8E414"/>
    <w:lvl w:ilvl="0" w:tplc="7E84F10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5E8D"/>
    <w:multiLevelType w:val="hybridMultilevel"/>
    <w:tmpl w:val="09B478F8"/>
    <w:lvl w:ilvl="0" w:tplc="6450BBB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80110"/>
    <w:multiLevelType w:val="hybridMultilevel"/>
    <w:tmpl w:val="01206A92"/>
    <w:lvl w:ilvl="0" w:tplc="04150013">
      <w:start w:val="1"/>
      <w:numFmt w:val="upperRoman"/>
      <w:lvlText w:val="%1."/>
      <w:lvlJc w:val="right"/>
      <w:pPr>
        <w:ind w:left="-22" w:hanging="360"/>
      </w:pPr>
    </w:lvl>
    <w:lvl w:ilvl="1" w:tplc="04150019" w:tentative="1">
      <w:start w:val="1"/>
      <w:numFmt w:val="lowerLetter"/>
      <w:lvlText w:val="%2."/>
      <w:lvlJc w:val="left"/>
      <w:pPr>
        <w:ind w:left="698" w:hanging="360"/>
      </w:pPr>
    </w:lvl>
    <w:lvl w:ilvl="2" w:tplc="0415001B" w:tentative="1">
      <w:start w:val="1"/>
      <w:numFmt w:val="lowerRoman"/>
      <w:lvlText w:val="%3."/>
      <w:lvlJc w:val="right"/>
      <w:pPr>
        <w:ind w:left="1418" w:hanging="180"/>
      </w:pPr>
    </w:lvl>
    <w:lvl w:ilvl="3" w:tplc="0415000F" w:tentative="1">
      <w:start w:val="1"/>
      <w:numFmt w:val="decimal"/>
      <w:lvlText w:val="%4."/>
      <w:lvlJc w:val="left"/>
      <w:pPr>
        <w:ind w:left="2138" w:hanging="360"/>
      </w:pPr>
    </w:lvl>
    <w:lvl w:ilvl="4" w:tplc="04150019" w:tentative="1">
      <w:start w:val="1"/>
      <w:numFmt w:val="lowerLetter"/>
      <w:lvlText w:val="%5."/>
      <w:lvlJc w:val="left"/>
      <w:pPr>
        <w:ind w:left="2858" w:hanging="360"/>
      </w:pPr>
    </w:lvl>
    <w:lvl w:ilvl="5" w:tplc="0415001B" w:tentative="1">
      <w:start w:val="1"/>
      <w:numFmt w:val="lowerRoman"/>
      <w:lvlText w:val="%6."/>
      <w:lvlJc w:val="right"/>
      <w:pPr>
        <w:ind w:left="3578" w:hanging="180"/>
      </w:pPr>
    </w:lvl>
    <w:lvl w:ilvl="6" w:tplc="0415000F" w:tentative="1">
      <w:start w:val="1"/>
      <w:numFmt w:val="decimal"/>
      <w:lvlText w:val="%7."/>
      <w:lvlJc w:val="left"/>
      <w:pPr>
        <w:ind w:left="4298" w:hanging="360"/>
      </w:pPr>
    </w:lvl>
    <w:lvl w:ilvl="7" w:tplc="04150019" w:tentative="1">
      <w:start w:val="1"/>
      <w:numFmt w:val="lowerLetter"/>
      <w:lvlText w:val="%8."/>
      <w:lvlJc w:val="left"/>
      <w:pPr>
        <w:ind w:left="5018" w:hanging="360"/>
      </w:pPr>
    </w:lvl>
    <w:lvl w:ilvl="8" w:tplc="0415001B" w:tentative="1">
      <w:start w:val="1"/>
      <w:numFmt w:val="lowerRoman"/>
      <w:lvlText w:val="%9."/>
      <w:lvlJc w:val="right"/>
      <w:pPr>
        <w:ind w:left="5738" w:hanging="180"/>
      </w:pPr>
    </w:lvl>
  </w:abstractNum>
  <w:abstractNum w:abstractNumId="3" w15:restartNumberingAfterBreak="0">
    <w:nsid w:val="3CF42EB3"/>
    <w:multiLevelType w:val="hybridMultilevel"/>
    <w:tmpl w:val="5EE604CA"/>
    <w:lvl w:ilvl="0" w:tplc="E8C6A58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865B1"/>
    <w:multiLevelType w:val="hybridMultilevel"/>
    <w:tmpl w:val="777EB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847F6"/>
    <w:multiLevelType w:val="hybridMultilevel"/>
    <w:tmpl w:val="C6B22F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04B89"/>
    <w:multiLevelType w:val="hybridMultilevel"/>
    <w:tmpl w:val="01068E5A"/>
    <w:lvl w:ilvl="0" w:tplc="54F2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5162"/>
    <w:multiLevelType w:val="hybridMultilevel"/>
    <w:tmpl w:val="4044BE7C"/>
    <w:lvl w:ilvl="0" w:tplc="4EF8F2D8">
      <w:start w:val="1"/>
      <w:numFmt w:val="decimal"/>
      <w:lvlText w:val="%1)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ED0FB9"/>
    <w:multiLevelType w:val="hybridMultilevel"/>
    <w:tmpl w:val="901CE7FA"/>
    <w:lvl w:ilvl="0" w:tplc="E01073C8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3299E"/>
    <w:multiLevelType w:val="hybridMultilevel"/>
    <w:tmpl w:val="9D4CE8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B03283E"/>
    <w:multiLevelType w:val="hybridMultilevel"/>
    <w:tmpl w:val="052CB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F7453"/>
    <w:multiLevelType w:val="hybridMultilevel"/>
    <w:tmpl w:val="D4BE332E"/>
    <w:lvl w:ilvl="0" w:tplc="B7305CBA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128967">
    <w:abstractNumId w:val="2"/>
  </w:num>
  <w:num w:numId="2" w16cid:durableId="377582834">
    <w:abstractNumId w:val="8"/>
  </w:num>
  <w:num w:numId="3" w16cid:durableId="313217263">
    <w:abstractNumId w:val="7"/>
  </w:num>
  <w:num w:numId="4" w16cid:durableId="394090372">
    <w:abstractNumId w:val="4"/>
  </w:num>
  <w:num w:numId="5" w16cid:durableId="2075465073">
    <w:abstractNumId w:val="6"/>
  </w:num>
  <w:num w:numId="6" w16cid:durableId="141049334">
    <w:abstractNumId w:val="0"/>
  </w:num>
  <w:num w:numId="7" w16cid:durableId="374623237">
    <w:abstractNumId w:val="1"/>
  </w:num>
  <w:num w:numId="8" w16cid:durableId="1080836503">
    <w:abstractNumId w:val="3"/>
  </w:num>
  <w:num w:numId="9" w16cid:durableId="1610819471">
    <w:abstractNumId w:val="5"/>
  </w:num>
  <w:num w:numId="10" w16cid:durableId="561914617">
    <w:abstractNumId w:val="10"/>
  </w:num>
  <w:num w:numId="11" w16cid:durableId="213784856">
    <w:abstractNumId w:val="9"/>
  </w:num>
  <w:num w:numId="12" w16cid:durableId="33774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C6"/>
    <w:rsid w:val="000066DE"/>
    <w:rsid w:val="00023010"/>
    <w:rsid w:val="00051F7F"/>
    <w:rsid w:val="000A0CDF"/>
    <w:rsid w:val="000C7D2B"/>
    <w:rsid w:val="000E506B"/>
    <w:rsid w:val="001202F5"/>
    <w:rsid w:val="001237B7"/>
    <w:rsid w:val="00166789"/>
    <w:rsid w:val="00186909"/>
    <w:rsid w:val="001E2AB9"/>
    <w:rsid w:val="00224103"/>
    <w:rsid w:val="00276A99"/>
    <w:rsid w:val="00294C97"/>
    <w:rsid w:val="002A4460"/>
    <w:rsid w:val="002B380B"/>
    <w:rsid w:val="0032454D"/>
    <w:rsid w:val="003511E4"/>
    <w:rsid w:val="003519C0"/>
    <w:rsid w:val="00403074"/>
    <w:rsid w:val="004170EE"/>
    <w:rsid w:val="00432309"/>
    <w:rsid w:val="0047534E"/>
    <w:rsid w:val="00477BE7"/>
    <w:rsid w:val="0048027B"/>
    <w:rsid w:val="00497855"/>
    <w:rsid w:val="004B7918"/>
    <w:rsid w:val="0052181A"/>
    <w:rsid w:val="005C0CED"/>
    <w:rsid w:val="005C4C9C"/>
    <w:rsid w:val="005E3A9A"/>
    <w:rsid w:val="005F723F"/>
    <w:rsid w:val="00620FCB"/>
    <w:rsid w:val="00654901"/>
    <w:rsid w:val="00657FBD"/>
    <w:rsid w:val="006734D9"/>
    <w:rsid w:val="006F3043"/>
    <w:rsid w:val="00717EC2"/>
    <w:rsid w:val="00754358"/>
    <w:rsid w:val="00771746"/>
    <w:rsid w:val="007B1EE3"/>
    <w:rsid w:val="007B5E82"/>
    <w:rsid w:val="007F69A8"/>
    <w:rsid w:val="008026FB"/>
    <w:rsid w:val="00821FD7"/>
    <w:rsid w:val="00827D7C"/>
    <w:rsid w:val="008853AB"/>
    <w:rsid w:val="008A2148"/>
    <w:rsid w:val="008A72F1"/>
    <w:rsid w:val="008C46CE"/>
    <w:rsid w:val="008D0F44"/>
    <w:rsid w:val="008E3740"/>
    <w:rsid w:val="008E4DD6"/>
    <w:rsid w:val="009218C1"/>
    <w:rsid w:val="009406C6"/>
    <w:rsid w:val="009576F3"/>
    <w:rsid w:val="00957ACF"/>
    <w:rsid w:val="009618BD"/>
    <w:rsid w:val="00965CF3"/>
    <w:rsid w:val="009C3F8C"/>
    <w:rsid w:val="009D576C"/>
    <w:rsid w:val="009F276F"/>
    <w:rsid w:val="00A21B02"/>
    <w:rsid w:val="00A2732C"/>
    <w:rsid w:val="00AC307C"/>
    <w:rsid w:val="00AF1D92"/>
    <w:rsid w:val="00B02031"/>
    <w:rsid w:val="00B11542"/>
    <w:rsid w:val="00B27338"/>
    <w:rsid w:val="00B42D90"/>
    <w:rsid w:val="00B540BF"/>
    <w:rsid w:val="00BC76C5"/>
    <w:rsid w:val="00C17F6B"/>
    <w:rsid w:val="00C25783"/>
    <w:rsid w:val="00C26783"/>
    <w:rsid w:val="00C41E1B"/>
    <w:rsid w:val="00C63B85"/>
    <w:rsid w:val="00C76532"/>
    <w:rsid w:val="00C84724"/>
    <w:rsid w:val="00C87481"/>
    <w:rsid w:val="00CB4BB6"/>
    <w:rsid w:val="00CC178F"/>
    <w:rsid w:val="00CC477E"/>
    <w:rsid w:val="00CC7B9E"/>
    <w:rsid w:val="00D0121B"/>
    <w:rsid w:val="00D272E1"/>
    <w:rsid w:val="00D71BA0"/>
    <w:rsid w:val="00D7347A"/>
    <w:rsid w:val="00DF3EC5"/>
    <w:rsid w:val="00E346F4"/>
    <w:rsid w:val="00E70150"/>
    <w:rsid w:val="00E71FC1"/>
    <w:rsid w:val="00E865DF"/>
    <w:rsid w:val="00EF72BD"/>
    <w:rsid w:val="00EF7EE2"/>
    <w:rsid w:val="00F02755"/>
    <w:rsid w:val="00F06520"/>
    <w:rsid w:val="00F17390"/>
    <w:rsid w:val="00F43F1D"/>
    <w:rsid w:val="00FB3321"/>
    <w:rsid w:val="00FB5DB1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20574"/>
  <w15:docId w15:val="{430C30BD-2B23-4D72-A8CA-6CD56A91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0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0121B"/>
  </w:style>
  <w:style w:type="paragraph" w:styleId="Akapitzlist">
    <w:name w:val="List Paragraph"/>
    <w:aliases w:val="Lista - wielopoziomowa,Wypunktowanie,BulletC,Numerowanie,Wyliczanie,Obiekt,List Paragraph,normalny tekst"/>
    <w:basedOn w:val="Normalny"/>
    <w:link w:val="AkapitzlistZnak"/>
    <w:uiPriority w:val="34"/>
    <w:qFormat/>
    <w:rsid w:val="00D0121B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7B5E82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">
    <w:name w:val="header"/>
    <w:basedOn w:val="Normalny"/>
    <w:link w:val="NagwekZnak"/>
    <w:unhideWhenUsed/>
    <w:rsid w:val="0012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202F5"/>
  </w:style>
  <w:style w:type="paragraph" w:styleId="Stopka">
    <w:name w:val="footer"/>
    <w:basedOn w:val="Normalny"/>
    <w:link w:val="StopkaZnak"/>
    <w:uiPriority w:val="99"/>
    <w:unhideWhenUsed/>
    <w:rsid w:val="0012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2F5"/>
  </w:style>
  <w:style w:type="paragraph" w:styleId="Tekstdymka">
    <w:name w:val="Balloon Text"/>
    <w:basedOn w:val="Normalny"/>
    <w:link w:val="TekstdymkaZnak"/>
    <w:uiPriority w:val="99"/>
    <w:semiHidden/>
    <w:unhideWhenUsed/>
    <w:rsid w:val="0012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2F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ista - wielopoziomowa Znak,Wypunktowanie Znak,BulletC Znak,Numerowanie Znak,Wyliczanie Znak,Obiekt Znak,List Paragraph Znak,normalny tekst Znak"/>
    <w:link w:val="Akapitzlist"/>
    <w:uiPriority w:val="34"/>
    <w:qFormat/>
    <w:locked/>
    <w:rsid w:val="00821FD7"/>
  </w:style>
  <w:style w:type="paragraph" w:styleId="Tekstprzypisudolnego">
    <w:name w:val="footnote text"/>
    <w:basedOn w:val="Normalny"/>
    <w:link w:val="TekstprzypisudolnegoZnak"/>
    <w:uiPriority w:val="99"/>
    <w:unhideWhenUsed/>
    <w:rsid w:val="005C0C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0C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0CE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C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0C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0CE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2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9122-E49F-4C1F-9010-62D18022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1470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Wąż</dc:creator>
  <cp:lastModifiedBy>Joanna Laskowska</cp:lastModifiedBy>
  <cp:revision>11</cp:revision>
  <cp:lastPrinted>2023-02-16T08:14:00Z</cp:lastPrinted>
  <dcterms:created xsi:type="dcterms:W3CDTF">2023-12-21T09:25:00Z</dcterms:created>
  <dcterms:modified xsi:type="dcterms:W3CDTF">2025-12-05T08:00:00Z</dcterms:modified>
</cp:coreProperties>
</file>