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A4147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A4147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Pr="00191910" w:rsidRDefault="00BA48AF" w:rsidP="00191910">
      <w:pPr>
        <w:spacing w:line="240" w:lineRule="auto"/>
        <w:ind w:firstLine="708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7A4147" w:rsidRPr="007A4147">
        <w:rPr>
          <w:rFonts w:ascii="Verdana" w:hAnsi="Verdana"/>
          <w:b/>
          <w:bCs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bookmarkStart w:id="0" w:name="_GoBack"/>
      <w:bookmarkEnd w:id="0"/>
      <w:r w:rsidR="00617B93" w:rsidRPr="00930CE5">
        <w:rPr>
          <w:rFonts w:ascii="Verdana" w:hAnsi="Verdana"/>
          <w:bCs/>
          <w:sz w:val="20"/>
          <w:szCs w:val="20"/>
        </w:rPr>
        <w:t xml:space="preserve">,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</w:t>
      </w:r>
      <w:r w:rsidR="00715AEE">
        <w:rPr>
          <w:rFonts w:ascii="Verdana" w:hAnsi="Verdana"/>
          <w:sz w:val="20"/>
          <w:szCs w:val="20"/>
        </w:rPr>
        <w:t xml:space="preserve">e wszystkie informacje podane </w:t>
      </w:r>
      <w:r w:rsidRPr="00281223">
        <w:rPr>
          <w:rFonts w:ascii="Verdana" w:hAnsi="Verdana"/>
          <w:sz w:val="20"/>
          <w:szCs w:val="20"/>
        </w:rPr>
        <w:t>powyżej są aktualne i zgodne z prawdą oraz</w:t>
      </w:r>
      <w:r w:rsidR="00930479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</w:rPr>
        <w:t xml:space="preserve">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512A25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="007A23E0" w:rsidRP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</w:t>
      </w:r>
      <w:r w:rsidR="007A23E0">
        <w:rPr>
          <w:rFonts w:ascii="Verdana" w:hAnsi="Verdana"/>
          <w:b/>
          <w:i/>
          <w:color w:val="365F91" w:themeColor="accent1" w:themeShade="BF"/>
          <w:sz w:val="20"/>
          <w:szCs w:val="20"/>
        </w:rPr>
        <w:t>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p w:rsidR="00B02A95" w:rsidRPr="00512A25" w:rsidRDefault="00512A25" w:rsidP="00512A25">
      <w:pPr>
        <w:tabs>
          <w:tab w:val="left" w:pos="2592"/>
        </w:tabs>
      </w:pPr>
      <w:r>
        <w:tab/>
      </w:r>
    </w:p>
    <w:sectPr w:rsidR="00B02A95" w:rsidRPr="00512A25" w:rsidSect="00FB503C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191910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7A4147">
      <w:rPr>
        <w:rFonts w:ascii="Verdana" w:hAnsi="Verdana"/>
        <w:b/>
        <w:sz w:val="20"/>
        <w:szCs w:val="20"/>
      </w:rPr>
      <w:t>40</w:t>
    </w:r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42A4A"/>
    <w:rsid w:val="00191910"/>
    <w:rsid w:val="001B7119"/>
    <w:rsid w:val="001D1928"/>
    <w:rsid w:val="0025649E"/>
    <w:rsid w:val="002803FD"/>
    <w:rsid w:val="00281223"/>
    <w:rsid w:val="00295B62"/>
    <w:rsid w:val="002B0016"/>
    <w:rsid w:val="002B1CC8"/>
    <w:rsid w:val="003B64DA"/>
    <w:rsid w:val="00512A25"/>
    <w:rsid w:val="00526CBD"/>
    <w:rsid w:val="00546D18"/>
    <w:rsid w:val="00554D26"/>
    <w:rsid w:val="005B0218"/>
    <w:rsid w:val="005E24FE"/>
    <w:rsid w:val="00617B93"/>
    <w:rsid w:val="0068595E"/>
    <w:rsid w:val="006F6513"/>
    <w:rsid w:val="007016C2"/>
    <w:rsid w:val="00715AEE"/>
    <w:rsid w:val="00736DC6"/>
    <w:rsid w:val="00742E57"/>
    <w:rsid w:val="007755A8"/>
    <w:rsid w:val="007A23E0"/>
    <w:rsid w:val="007A4147"/>
    <w:rsid w:val="0080239F"/>
    <w:rsid w:val="008E0F0B"/>
    <w:rsid w:val="008F0411"/>
    <w:rsid w:val="008F68D9"/>
    <w:rsid w:val="008F76A0"/>
    <w:rsid w:val="00930479"/>
    <w:rsid w:val="00930CE5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353D4"/>
    <w:rsid w:val="00D1388D"/>
    <w:rsid w:val="00D7502D"/>
    <w:rsid w:val="00DC3BAE"/>
    <w:rsid w:val="00DE06CB"/>
    <w:rsid w:val="00E052CA"/>
    <w:rsid w:val="00E20A91"/>
    <w:rsid w:val="00EA42E6"/>
    <w:rsid w:val="00ED4C9B"/>
    <w:rsid w:val="00F83E87"/>
    <w:rsid w:val="00FB503C"/>
    <w:rsid w:val="00FD2B88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4D11E7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A9B2-27C0-4FE2-B7D1-DE0560E2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51</cp:revision>
  <dcterms:created xsi:type="dcterms:W3CDTF">2021-02-04T09:29:00Z</dcterms:created>
  <dcterms:modified xsi:type="dcterms:W3CDTF">2021-09-17T11:33:00Z</dcterms:modified>
</cp:coreProperties>
</file>