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563B" w14:textId="41FDCC1D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Nr sprawy </w:t>
      </w:r>
      <w:r w:rsidR="00EE3CB4">
        <w:rPr>
          <w:rFonts w:ascii="Arial" w:eastAsia="Times New Roman" w:hAnsi="Arial" w:cs="Arial"/>
          <w:lang w:eastAsia="pl-PL"/>
        </w:rPr>
        <w:t>7</w:t>
      </w:r>
      <w:r w:rsidRPr="00A53B0B">
        <w:rPr>
          <w:rFonts w:ascii="Arial" w:eastAsia="Times New Roman" w:hAnsi="Arial" w:cs="Arial"/>
          <w:lang w:eastAsia="pl-PL"/>
        </w:rPr>
        <w:t>/202</w:t>
      </w:r>
      <w:r w:rsidR="00A53B0B" w:rsidRPr="00A53B0B">
        <w:rPr>
          <w:rFonts w:ascii="Arial" w:eastAsia="Times New Roman" w:hAnsi="Arial" w:cs="Arial"/>
          <w:lang w:eastAsia="pl-PL"/>
        </w:rPr>
        <w:t>3</w:t>
      </w:r>
    </w:p>
    <w:p w14:paraId="5CA5E887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63D66DBD" w14:textId="4719B520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Szczecin, dnia </w:t>
      </w:r>
      <w:r w:rsidR="007C63EA">
        <w:rPr>
          <w:rFonts w:ascii="Arial" w:eastAsia="Times New Roman" w:hAnsi="Arial" w:cs="Arial"/>
          <w:lang w:eastAsia="pl-PL"/>
        </w:rPr>
        <w:t>03 marca</w:t>
      </w:r>
      <w:r w:rsidR="00A53B0B" w:rsidRPr="00A53B0B">
        <w:rPr>
          <w:rFonts w:ascii="Arial" w:eastAsia="Times New Roman" w:hAnsi="Arial" w:cs="Arial"/>
          <w:lang w:eastAsia="pl-PL"/>
        </w:rPr>
        <w:t xml:space="preserve"> </w:t>
      </w:r>
      <w:r w:rsidRPr="00A53B0B">
        <w:rPr>
          <w:rFonts w:ascii="Arial" w:eastAsia="Times New Roman" w:hAnsi="Arial" w:cs="Arial"/>
          <w:lang w:eastAsia="pl-PL"/>
        </w:rPr>
        <w:t>202</w:t>
      </w:r>
      <w:r w:rsidR="00A53B0B" w:rsidRPr="00A53B0B">
        <w:rPr>
          <w:rFonts w:ascii="Arial" w:eastAsia="Times New Roman" w:hAnsi="Arial" w:cs="Arial"/>
          <w:lang w:eastAsia="pl-PL"/>
        </w:rPr>
        <w:t>3</w:t>
      </w:r>
      <w:r w:rsidRPr="00A53B0B">
        <w:rPr>
          <w:rFonts w:ascii="Arial" w:eastAsia="Times New Roman" w:hAnsi="Arial" w:cs="Arial"/>
          <w:lang w:eastAsia="pl-PL"/>
        </w:rPr>
        <w:t xml:space="preserve"> r.</w:t>
      </w:r>
    </w:p>
    <w:p w14:paraId="343CDEAD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1E3765B9" w14:textId="77777777" w:rsidR="00256F9F" w:rsidRPr="00A53B0B" w:rsidRDefault="00256F9F" w:rsidP="00256F9F">
      <w:pPr>
        <w:spacing w:after="0" w:line="240" w:lineRule="auto"/>
        <w:ind w:left="1854" w:hanging="360"/>
        <w:jc w:val="both"/>
        <w:rPr>
          <w:rFonts w:ascii="Arial" w:eastAsia="Times New Roman" w:hAnsi="Arial" w:cs="Arial"/>
          <w:lang w:eastAsia="pl-PL"/>
        </w:rPr>
      </w:pPr>
    </w:p>
    <w:p w14:paraId="7FEFFEE4" w14:textId="77777777" w:rsidR="00A53B0B" w:rsidRDefault="00A53B0B" w:rsidP="00256F9F">
      <w:pPr>
        <w:spacing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7161B6DD" w14:textId="77777777" w:rsidR="00EE3CB4" w:rsidRPr="00A53B0B" w:rsidRDefault="00EE3CB4" w:rsidP="00EE3CB4">
      <w:pPr>
        <w:spacing w:after="100" w:afterAutospacing="1"/>
        <w:jc w:val="both"/>
        <w:rPr>
          <w:rFonts w:ascii="Arial" w:eastAsia="Times New Roman" w:hAnsi="Arial" w:cs="Arial"/>
          <w:b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Dotyczy postępowania prowadzonego w trybie przetargu nieograniczonego pn.: </w:t>
      </w:r>
      <w:r w:rsidRPr="00A53B0B">
        <w:rPr>
          <w:rFonts w:ascii="Arial" w:eastAsia="Times New Roman" w:hAnsi="Arial" w:cs="Arial"/>
          <w:b/>
          <w:lang w:eastAsia="pl-PL"/>
        </w:rPr>
        <w:t>Remont pokryw mieszaczy w Zakładzie Produkcji Wody Miedwie</w:t>
      </w:r>
    </w:p>
    <w:p w14:paraId="72525B3A" w14:textId="759FC4FF" w:rsidR="00256F9F" w:rsidRPr="00A53B0B" w:rsidRDefault="00256F9F" w:rsidP="007C63EA">
      <w:pPr>
        <w:spacing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5C82B82E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b/>
          <w:lang w:eastAsia="pl-PL"/>
        </w:rPr>
      </w:pPr>
    </w:p>
    <w:p w14:paraId="1DE09D25" w14:textId="21A9263A" w:rsidR="00256F9F" w:rsidRPr="00A53B0B" w:rsidRDefault="00256F9F" w:rsidP="00256F9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3B0B">
        <w:rPr>
          <w:rFonts w:ascii="Arial" w:eastAsia="Times New Roman" w:hAnsi="Arial" w:cs="Arial"/>
          <w:b/>
          <w:lang w:eastAsia="pl-PL"/>
        </w:rPr>
        <w:t xml:space="preserve">MODYFIKACJA nr </w:t>
      </w:r>
      <w:r w:rsidR="006D55F1">
        <w:rPr>
          <w:rFonts w:ascii="Arial" w:eastAsia="Times New Roman" w:hAnsi="Arial" w:cs="Arial"/>
          <w:b/>
          <w:lang w:eastAsia="pl-PL"/>
        </w:rPr>
        <w:t>2</w:t>
      </w:r>
    </w:p>
    <w:p w14:paraId="4CF96583" w14:textId="77777777" w:rsidR="00256F9F" w:rsidRPr="00A53B0B" w:rsidRDefault="00256F9F" w:rsidP="00256F9F">
      <w:pPr>
        <w:spacing w:after="0" w:line="240" w:lineRule="auto"/>
        <w:ind w:left="1854" w:hanging="360"/>
        <w:rPr>
          <w:rFonts w:ascii="Arial" w:eastAsia="Times New Roman" w:hAnsi="Arial" w:cs="Arial"/>
          <w:b/>
          <w:lang w:eastAsia="pl-PL"/>
        </w:rPr>
      </w:pPr>
    </w:p>
    <w:p w14:paraId="16B840F6" w14:textId="77777777" w:rsidR="00256F9F" w:rsidRPr="00A53B0B" w:rsidRDefault="00256F9F" w:rsidP="00256F9F">
      <w:pPr>
        <w:spacing w:after="0" w:line="240" w:lineRule="auto"/>
        <w:ind w:left="1854" w:hanging="360"/>
        <w:rPr>
          <w:rFonts w:ascii="Arial" w:eastAsia="Times New Roman" w:hAnsi="Arial" w:cs="Arial"/>
          <w:b/>
          <w:lang w:eastAsia="pl-PL"/>
        </w:rPr>
      </w:pPr>
    </w:p>
    <w:p w14:paraId="165C8447" w14:textId="76F84DD9" w:rsidR="007C63EA" w:rsidRDefault="00256F9F" w:rsidP="007C63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53B0B">
        <w:rPr>
          <w:rFonts w:ascii="Arial" w:eastAsia="Times New Roman" w:hAnsi="Arial" w:cs="Arial"/>
          <w:color w:val="000000"/>
          <w:lang w:eastAsia="pl-PL"/>
        </w:rPr>
        <w:t xml:space="preserve">Zamawiający, Zakład Wodociągów i Kanalizacji Sp. z o.o. w Szczecinie, ul. </w:t>
      </w:r>
      <w:proofErr w:type="spellStart"/>
      <w:r w:rsidRPr="00A53B0B">
        <w:rPr>
          <w:rFonts w:ascii="Arial" w:eastAsia="Times New Roman" w:hAnsi="Arial" w:cs="Arial"/>
          <w:color w:val="000000"/>
          <w:lang w:eastAsia="pl-PL"/>
        </w:rPr>
        <w:t>Golisza</w:t>
      </w:r>
      <w:proofErr w:type="spellEnd"/>
      <w:r w:rsidRPr="00A53B0B">
        <w:rPr>
          <w:rFonts w:ascii="Arial" w:eastAsia="Times New Roman" w:hAnsi="Arial" w:cs="Arial"/>
          <w:color w:val="000000"/>
          <w:lang w:eastAsia="pl-PL"/>
        </w:rPr>
        <w:t xml:space="preserve"> 10, </w:t>
      </w:r>
      <w:r w:rsidR="00A53B0B"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  <w:r w:rsidRPr="00A53B0B">
        <w:rPr>
          <w:rFonts w:ascii="Arial" w:eastAsia="Times New Roman" w:hAnsi="Arial" w:cs="Arial"/>
          <w:color w:val="000000"/>
          <w:lang w:eastAsia="pl-PL"/>
        </w:rPr>
        <w:t xml:space="preserve">71-682 Szczecin na podstawie Rozdziału X pkt </w:t>
      </w:r>
      <w:r w:rsidR="00F81626">
        <w:rPr>
          <w:rFonts w:ascii="Arial" w:eastAsia="Times New Roman" w:hAnsi="Arial" w:cs="Arial"/>
          <w:color w:val="000000"/>
          <w:lang w:eastAsia="pl-PL"/>
        </w:rPr>
        <w:t>6</w:t>
      </w:r>
      <w:r w:rsidRPr="00A53B0B">
        <w:rPr>
          <w:rFonts w:ascii="Arial" w:eastAsia="Times New Roman" w:hAnsi="Arial" w:cs="Arial"/>
          <w:color w:val="000000"/>
          <w:lang w:eastAsia="pl-PL"/>
        </w:rPr>
        <w:t xml:space="preserve"> SWZ dokonuje modyfikacji treści SWZ </w:t>
      </w:r>
      <w:r w:rsidR="00A53B0B">
        <w:rPr>
          <w:rFonts w:ascii="Arial" w:eastAsia="Times New Roman" w:hAnsi="Arial" w:cs="Arial"/>
          <w:color w:val="000000"/>
          <w:lang w:eastAsia="pl-PL"/>
        </w:rPr>
        <w:t xml:space="preserve">                 </w:t>
      </w:r>
      <w:r w:rsidR="007C63EA">
        <w:rPr>
          <w:rFonts w:ascii="Arial" w:eastAsia="Times New Roman" w:hAnsi="Arial" w:cs="Arial"/>
          <w:color w:val="000000"/>
          <w:lang w:eastAsia="pl-PL"/>
        </w:rPr>
        <w:t>w następującym zakresie:</w:t>
      </w:r>
    </w:p>
    <w:p w14:paraId="447346A2" w14:textId="77777777" w:rsidR="007C63EA" w:rsidRDefault="007C63EA" w:rsidP="007C63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64D9C3E" w14:textId="568FD85B" w:rsidR="00A53B0B" w:rsidRDefault="00F81626" w:rsidP="007C63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Rozdział VIII pkt 2 i 3</w:t>
      </w:r>
      <w:r w:rsidR="007C63EA">
        <w:rPr>
          <w:rFonts w:ascii="Arial" w:eastAsia="Times New Roman" w:hAnsi="Arial" w:cs="Arial"/>
          <w:color w:val="000000"/>
          <w:lang w:eastAsia="pl-PL"/>
        </w:rPr>
        <w:t xml:space="preserve"> SWZ otrzymuj</w:t>
      </w:r>
      <w:r>
        <w:rPr>
          <w:rFonts w:ascii="Arial" w:eastAsia="Times New Roman" w:hAnsi="Arial" w:cs="Arial"/>
          <w:color w:val="000000"/>
          <w:lang w:eastAsia="pl-PL"/>
        </w:rPr>
        <w:t>ą</w:t>
      </w:r>
      <w:r w:rsidR="007C63EA">
        <w:rPr>
          <w:rFonts w:ascii="Arial" w:eastAsia="Times New Roman" w:hAnsi="Arial" w:cs="Arial"/>
          <w:color w:val="000000"/>
          <w:lang w:eastAsia="pl-PL"/>
        </w:rPr>
        <w:t xml:space="preserve"> brzmienie:</w:t>
      </w:r>
    </w:p>
    <w:p w14:paraId="06706402" w14:textId="54E9ECF3" w:rsidR="00F81626" w:rsidRPr="004800F1" w:rsidRDefault="00F81626" w:rsidP="00F81626">
      <w:pPr>
        <w:pStyle w:val="Tekstpodstawowy"/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„2.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</w:t>
      </w:r>
      <w:r w:rsidRPr="00671D1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tytułu rękojmi za wady przedmiotu umowy przez co najmniej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671D1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 Okres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rękojmi 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20B9552E" w14:textId="24DDE0DA" w:rsidR="00F81626" w:rsidRPr="001E3DFC" w:rsidRDefault="00F81626" w:rsidP="00F81626">
      <w:pPr>
        <w:pStyle w:val="Tekstpodstawowy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co najmniej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”</w:t>
      </w:r>
    </w:p>
    <w:p w14:paraId="49152690" w14:textId="77777777" w:rsidR="007C63EA" w:rsidRPr="00A53B0B" w:rsidRDefault="007C63EA" w:rsidP="007C63EA">
      <w:pPr>
        <w:spacing w:after="0" w:line="240" w:lineRule="auto"/>
        <w:jc w:val="both"/>
        <w:rPr>
          <w:rFonts w:ascii="Arial" w:hAnsi="Arial" w:cs="Arial"/>
        </w:rPr>
      </w:pPr>
    </w:p>
    <w:p w14:paraId="14EFE698" w14:textId="21D09097" w:rsidR="00F81626" w:rsidRPr="0078252E" w:rsidRDefault="00F81626" w:rsidP="00F81626">
      <w:pPr>
        <w:spacing w:after="0" w:line="240" w:lineRule="auto"/>
        <w:jc w:val="both"/>
        <w:rPr>
          <w:rFonts w:ascii="Arial" w:hAnsi="Arial" w:cs="Arial"/>
        </w:rPr>
      </w:pPr>
      <w:r w:rsidRPr="0078252E">
        <w:rPr>
          <w:rFonts w:ascii="Arial" w:hAnsi="Arial" w:cs="Arial"/>
          <w:color w:val="000000"/>
        </w:rPr>
        <w:t xml:space="preserve">Przesuwa się  termin składania i otwarcia ofert </w:t>
      </w:r>
      <w:r>
        <w:rPr>
          <w:rFonts w:ascii="Arial" w:hAnsi="Arial" w:cs="Arial"/>
          <w:color w:val="000000"/>
        </w:rPr>
        <w:t xml:space="preserve">oraz wniesienia wadium </w:t>
      </w:r>
      <w:r w:rsidRPr="0078252E">
        <w:rPr>
          <w:rFonts w:ascii="Arial" w:hAnsi="Arial" w:cs="Arial"/>
          <w:color w:val="000000"/>
        </w:rPr>
        <w:t xml:space="preserve">na dzień 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.03</w:t>
      </w:r>
      <w:r w:rsidRPr="0078252E">
        <w:rPr>
          <w:rFonts w:ascii="Arial" w:hAnsi="Arial" w:cs="Arial"/>
          <w:color w:val="000000"/>
        </w:rPr>
        <w:t xml:space="preserve">.2023 r. Ilekroć w SWZ pojawi się data </w:t>
      </w:r>
      <w:r>
        <w:rPr>
          <w:rFonts w:ascii="Arial" w:hAnsi="Arial" w:cs="Arial"/>
          <w:color w:val="000000"/>
        </w:rPr>
        <w:t>06.03.</w:t>
      </w:r>
      <w:r w:rsidRPr="0078252E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78252E">
        <w:rPr>
          <w:rFonts w:ascii="Arial" w:hAnsi="Arial" w:cs="Arial"/>
          <w:color w:val="000000"/>
        </w:rPr>
        <w:t xml:space="preserve"> r. zastępuje się ja datą 0</w:t>
      </w:r>
      <w:r>
        <w:rPr>
          <w:rFonts w:ascii="Arial" w:hAnsi="Arial" w:cs="Arial"/>
          <w:color w:val="000000"/>
        </w:rPr>
        <w:t>7</w:t>
      </w:r>
      <w:r w:rsidRPr="0078252E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3</w:t>
      </w:r>
      <w:r w:rsidRPr="0078252E">
        <w:rPr>
          <w:rFonts w:ascii="Arial" w:hAnsi="Arial" w:cs="Arial"/>
          <w:color w:val="000000"/>
        </w:rPr>
        <w:t xml:space="preserve">.2023 r. Godzina składania  i otwarcia ofert </w:t>
      </w:r>
      <w:r>
        <w:rPr>
          <w:rFonts w:ascii="Arial" w:hAnsi="Arial" w:cs="Arial"/>
          <w:color w:val="000000"/>
        </w:rPr>
        <w:t xml:space="preserve">oraz wniesienia wadium </w:t>
      </w:r>
      <w:r w:rsidRPr="0078252E">
        <w:rPr>
          <w:rFonts w:ascii="Arial" w:hAnsi="Arial" w:cs="Arial"/>
          <w:color w:val="000000"/>
        </w:rPr>
        <w:t>pozostaje bez zmian.</w:t>
      </w:r>
    </w:p>
    <w:p w14:paraId="73DBE30A" w14:textId="77777777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5A1DE08" w14:textId="77777777" w:rsidR="00256F9F" w:rsidRPr="00A53B0B" w:rsidRDefault="00256F9F" w:rsidP="0025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3B0B">
        <w:rPr>
          <w:rFonts w:ascii="Arial" w:hAnsi="Arial" w:cs="Arial"/>
        </w:rPr>
        <w:t>Pozostałe zapisy SWZ pozostają bez zmian. Niniejsza modyfikacja stanowi integralną część SWZ.</w:t>
      </w:r>
    </w:p>
    <w:p w14:paraId="3DCFCC39" w14:textId="77777777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6A4447" w14:textId="77777777" w:rsidR="00D73886" w:rsidRDefault="00D73886" w:rsidP="00256F9F">
      <w:pPr>
        <w:rPr>
          <w:rFonts w:ascii="Arial" w:hAnsi="Arial" w:cs="Arial"/>
        </w:rPr>
      </w:pPr>
    </w:p>
    <w:p w14:paraId="2B4CC39D" w14:textId="57DC48E8" w:rsidR="00D46330" w:rsidRPr="00A53B0B" w:rsidRDefault="00D46330" w:rsidP="00256F9F">
      <w:pPr>
        <w:rPr>
          <w:rFonts w:ascii="Arial" w:hAnsi="Arial" w:cs="Arial"/>
        </w:rPr>
      </w:pPr>
      <w:bookmarkStart w:id="0" w:name="_GoBack"/>
      <w:bookmarkEnd w:id="0"/>
    </w:p>
    <w:sectPr w:rsidR="00D46330" w:rsidRPr="00A5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10AFE"/>
    <w:multiLevelType w:val="multilevel"/>
    <w:tmpl w:val="AE126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4D3DA9"/>
    <w:multiLevelType w:val="hybridMultilevel"/>
    <w:tmpl w:val="64546A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A22A0"/>
    <w:multiLevelType w:val="hybridMultilevel"/>
    <w:tmpl w:val="1EA2860C"/>
    <w:lvl w:ilvl="0" w:tplc="10FE2D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35C3F"/>
    <w:multiLevelType w:val="hybridMultilevel"/>
    <w:tmpl w:val="C7D2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86107"/>
    <w:multiLevelType w:val="multilevel"/>
    <w:tmpl w:val="13CE3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540334A8"/>
    <w:multiLevelType w:val="hybridMultilevel"/>
    <w:tmpl w:val="A892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16"/>
    <w:rsid w:val="000866E3"/>
    <w:rsid w:val="00256F9F"/>
    <w:rsid w:val="004328F4"/>
    <w:rsid w:val="005B1B7E"/>
    <w:rsid w:val="00621B1F"/>
    <w:rsid w:val="006D55F1"/>
    <w:rsid w:val="007C63EA"/>
    <w:rsid w:val="00852009"/>
    <w:rsid w:val="008A0BD4"/>
    <w:rsid w:val="008E37B5"/>
    <w:rsid w:val="008E40E8"/>
    <w:rsid w:val="00A53B0B"/>
    <w:rsid w:val="00A62516"/>
    <w:rsid w:val="00B87162"/>
    <w:rsid w:val="00D46330"/>
    <w:rsid w:val="00D65A28"/>
    <w:rsid w:val="00D73886"/>
    <w:rsid w:val="00EE3CB4"/>
    <w:rsid w:val="00F81626"/>
    <w:rsid w:val="00F8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2F3"/>
  <w15:chartTrackingRefBased/>
  <w15:docId w15:val="{FD7CC755-98AD-491C-B3D2-75DE3B4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4633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0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1626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162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7</cp:revision>
  <cp:lastPrinted>2023-03-03T08:32:00Z</cp:lastPrinted>
  <dcterms:created xsi:type="dcterms:W3CDTF">2023-03-03T07:58:00Z</dcterms:created>
  <dcterms:modified xsi:type="dcterms:W3CDTF">2023-03-03T08:35:00Z</dcterms:modified>
</cp:coreProperties>
</file>