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7A1A" w:rsidRPr="0073220B" w:rsidRDefault="00DD7A1A" w:rsidP="00DD7A1A">
      <w:pPr>
        <w:spacing w:line="360" w:lineRule="auto"/>
        <w:jc w:val="both"/>
        <w:rPr>
          <w:rFonts w:ascii="Arial" w:hAnsi="Arial" w:cs="Arial"/>
          <w:b/>
        </w:rPr>
      </w:pPr>
      <w:r w:rsidRPr="0073220B">
        <w:rPr>
          <w:rFonts w:ascii="Arial" w:hAnsi="Arial" w:cs="Arial"/>
          <w:b/>
        </w:rPr>
        <w:t>Nazwa i adres wykonawcy składającego oświadczenie:</w:t>
      </w:r>
    </w:p>
    <w:p w:rsidR="00DD7A1A" w:rsidRPr="0073220B" w:rsidRDefault="00DD7A1A" w:rsidP="00DD7A1A">
      <w:pPr>
        <w:spacing w:line="360" w:lineRule="auto"/>
        <w:jc w:val="both"/>
        <w:rPr>
          <w:rFonts w:ascii="Arial" w:hAnsi="Arial" w:cs="Arial"/>
          <w:b/>
        </w:rPr>
      </w:pPr>
      <w:r w:rsidRPr="0073220B">
        <w:rPr>
          <w:rFonts w:ascii="Arial" w:hAnsi="Arial" w:cs="Arial"/>
          <w:b/>
        </w:rPr>
        <w:t>……………………………………………………</w:t>
      </w:r>
    </w:p>
    <w:p w:rsidR="00DD7A1A" w:rsidRPr="0073220B" w:rsidRDefault="00DD7A1A" w:rsidP="00DD7A1A">
      <w:pPr>
        <w:spacing w:line="360" w:lineRule="auto"/>
        <w:jc w:val="both"/>
        <w:rPr>
          <w:rFonts w:ascii="Arial" w:hAnsi="Arial" w:cs="Arial"/>
          <w:b/>
        </w:rPr>
      </w:pPr>
      <w:r w:rsidRPr="0073220B">
        <w:rPr>
          <w:rFonts w:ascii="Arial" w:hAnsi="Arial" w:cs="Arial"/>
          <w:b/>
        </w:rPr>
        <w:t>……………………………………………………</w:t>
      </w:r>
    </w:p>
    <w:p w:rsidR="00DD7A1A" w:rsidRPr="0073220B" w:rsidRDefault="00DD7A1A" w:rsidP="00DD7A1A">
      <w:pPr>
        <w:spacing w:line="360" w:lineRule="auto"/>
        <w:jc w:val="both"/>
        <w:rPr>
          <w:rFonts w:ascii="Arial" w:hAnsi="Arial" w:cs="Arial"/>
          <w:b/>
        </w:rPr>
      </w:pPr>
      <w:r w:rsidRPr="0073220B">
        <w:rPr>
          <w:rFonts w:ascii="Arial" w:hAnsi="Arial" w:cs="Arial"/>
          <w:b/>
        </w:rPr>
        <w:t>……………………………………………………</w:t>
      </w:r>
    </w:p>
    <w:p w:rsidR="003C7F84" w:rsidRPr="0073220B" w:rsidRDefault="003C7F84" w:rsidP="003C7F84">
      <w:pPr>
        <w:pStyle w:val="TekstprzypisudolnegoTekstprzypisu"/>
        <w:jc w:val="center"/>
        <w:rPr>
          <w:rFonts w:ascii="Arial" w:hAnsi="Arial" w:cs="Arial"/>
          <w:sz w:val="22"/>
          <w:szCs w:val="22"/>
        </w:rPr>
      </w:pPr>
    </w:p>
    <w:p w:rsidR="003C7F84" w:rsidRPr="0073220B" w:rsidRDefault="003C7F84" w:rsidP="003C7F84">
      <w:pPr>
        <w:pStyle w:val="TekstprzypisudolnegoTekstprzypisu"/>
        <w:jc w:val="center"/>
        <w:rPr>
          <w:rFonts w:ascii="Arial" w:hAnsi="Arial" w:cs="Arial"/>
          <w:sz w:val="22"/>
          <w:szCs w:val="22"/>
        </w:rPr>
      </w:pPr>
    </w:p>
    <w:p w:rsidR="008038C1" w:rsidRPr="0073220B" w:rsidRDefault="008038C1" w:rsidP="003C7F84">
      <w:pPr>
        <w:pStyle w:val="TekstprzypisudolnegoTekstprzypisu"/>
        <w:jc w:val="center"/>
        <w:rPr>
          <w:rFonts w:ascii="Arial" w:hAnsi="Arial" w:cs="Arial"/>
          <w:sz w:val="22"/>
          <w:szCs w:val="22"/>
        </w:rPr>
      </w:pPr>
    </w:p>
    <w:p w:rsidR="003C7F84" w:rsidRPr="0073220B" w:rsidRDefault="003C7F84" w:rsidP="003C7F84">
      <w:pPr>
        <w:jc w:val="center"/>
        <w:rPr>
          <w:rFonts w:ascii="Arial" w:hAnsi="Arial" w:cs="Arial"/>
          <w:b/>
          <w:sz w:val="22"/>
          <w:szCs w:val="22"/>
        </w:rPr>
      </w:pPr>
      <w:r w:rsidRPr="0073220B">
        <w:rPr>
          <w:rFonts w:ascii="Arial" w:hAnsi="Arial" w:cs="Arial"/>
          <w:b/>
          <w:sz w:val="22"/>
          <w:szCs w:val="22"/>
        </w:rPr>
        <w:t>Oświadczenie Wykonawcy dotyczące przesłanek wykluczenia</w:t>
      </w:r>
    </w:p>
    <w:p w:rsidR="003C7F84" w:rsidRPr="0073220B" w:rsidRDefault="003C7F84" w:rsidP="003C7F84">
      <w:pPr>
        <w:jc w:val="both"/>
        <w:rPr>
          <w:rFonts w:ascii="Arial" w:hAnsi="Arial" w:cs="Arial"/>
          <w:sz w:val="22"/>
          <w:szCs w:val="22"/>
        </w:rPr>
      </w:pPr>
    </w:p>
    <w:p w:rsidR="00290266" w:rsidRPr="00D57827" w:rsidRDefault="003C7F84" w:rsidP="00290266">
      <w:pPr>
        <w:pStyle w:val="Akapitzlist"/>
        <w:suppressAutoHyphens w:val="0"/>
        <w:spacing w:line="360" w:lineRule="auto"/>
        <w:ind w:left="0"/>
        <w:contextualSpacing/>
        <w:jc w:val="both"/>
        <w:rPr>
          <w:rFonts w:ascii="Arial" w:hAnsi="Arial" w:cs="Arial"/>
          <w:bCs/>
          <w:sz w:val="22"/>
          <w:szCs w:val="22"/>
          <w:lang w:eastAsia="pl-PL"/>
        </w:rPr>
      </w:pPr>
      <w:r w:rsidRPr="0073220B">
        <w:rPr>
          <w:rFonts w:ascii="Arial" w:hAnsi="Arial" w:cs="Arial"/>
          <w:sz w:val="22"/>
          <w:szCs w:val="22"/>
        </w:rPr>
        <w:t xml:space="preserve">Oświadczam, że </w:t>
      </w:r>
      <w:r w:rsidR="003D79F6" w:rsidRPr="0073220B">
        <w:rPr>
          <w:rFonts w:ascii="Arial" w:hAnsi="Arial" w:cs="Arial"/>
          <w:sz w:val="22"/>
          <w:szCs w:val="22"/>
          <w:lang w:eastAsia="pl-PL"/>
        </w:rPr>
        <w:t>wykonawca, którego reprezentuję,</w:t>
      </w:r>
      <w:r w:rsidR="003D79F6" w:rsidRPr="0073220B">
        <w:rPr>
          <w:rFonts w:ascii="Arial" w:hAnsi="Arial" w:cs="Arial"/>
          <w:sz w:val="22"/>
          <w:szCs w:val="22"/>
        </w:rPr>
        <w:t xml:space="preserve"> </w:t>
      </w:r>
      <w:r w:rsidRPr="0073220B">
        <w:rPr>
          <w:rFonts w:ascii="Arial" w:hAnsi="Arial" w:cs="Arial"/>
          <w:sz w:val="22"/>
          <w:szCs w:val="22"/>
        </w:rPr>
        <w:t xml:space="preserve">nie podlega wykluczeniu z postępowania na podstawie art. 108 ust 1 </w:t>
      </w:r>
      <w:r w:rsidR="00290266">
        <w:rPr>
          <w:rFonts w:ascii="Arial" w:hAnsi="Arial" w:cs="Arial"/>
          <w:bCs/>
          <w:sz w:val="24"/>
        </w:rPr>
        <w:t xml:space="preserve">ustawy </w:t>
      </w:r>
      <w:proofErr w:type="spellStart"/>
      <w:r w:rsidR="00290266">
        <w:rPr>
          <w:rFonts w:ascii="Arial" w:hAnsi="Arial" w:cs="Arial"/>
          <w:bCs/>
          <w:sz w:val="24"/>
        </w:rPr>
        <w:t>Pzp</w:t>
      </w:r>
      <w:proofErr w:type="spellEnd"/>
      <w:r w:rsidR="00290266">
        <w:rPr>
          <w:rFonts w:ascii="Arial" w:hAnsi="Arial" w:cs="Arial"/>
          <w:bCs/>
          <w:sz w:val="24"/>
        </w:rPr>
        <w:t xml:space="preserve"> </w:t>
      </w:r>
      <w:r w:rsidR="00290266">
        <w:rPr>
          <w:rFonts w:ascii="Arial" w:hAnsi="Arial" w:cs="Arial"/>
          <w:sz w:val="22"/>
          <w:szCs w:val="22"/>
        </w:rPr>
        <w:t xml:space="preserve">a także na podstawie </w:t>
      </w:r>
      <w:r w:rsidR="00290266" w:rsidRPr="005B3550">
        <w:rPr>
          <w:rFonts w:ascii="Arial" w:hAnsi="Arial" w:cs="Arial"/>
          <w:sz w:val="22"/>
          <w:szCs w:val="22"/>
        </w:rPr>
        <w:t xml:space="preserve">art. 7 ust. 1 </w:t>
      </w:r>
      <w:r w:rsidR="00290266" w:rsidRPr="008D4E53">
        <w:rPr>
          <w:rFonts w:ascii="Arial" w:hAnsi="Arial" w:cs="Arial"/>
          <w:sz w:val="22"/>
          <w:szCs w:val="22"/>
        </w:rPr>
        <w:t>Ustaw</w:t>
      </w:r>
      <w:r w:rsidR="00290266" w:rsidRPr="005B3550">
        <w:rPr>
          <w:rFonts w:ascii="Arial" w:hAnsi="Arial" w:cs="Arial"/>
          <w:sz w:val="22"/>
          <w:szCs w:val="22"/>
        </w:rPr>
        <w:t>y</w:t>
      </w:r>
      <w:r w:rsidR="00290266" w:rsidRPr="008D4E53">
        <w:rPr>
          <w:rFonts w:ascii="Arial" w:hAnsi="Arial" w:cs="Arial"/>
          <w:sz w:val="22"/>
          <w:szCs w:val="22"/>
        </w:rPr>
        <w:t xml:space="preserve"> z dnia 13 kwietnia 2022 r. o szczególnych rozwiązaniach w zakresie przeciwdziałania wspieraniu agresji na Ukrainę </w:t>
      </w:r>
      <w:proofErr w:type="spellStart"/>
      <w:r w:rsidR="00290266" w:rsidRPr="008D4E53">
        <w:rPr>
          <w:rFonts w:ascii="Arial" w:hAnsi="Arial" w:cs="Arial"/>
          <w:sz w:val="22"/>
          <w:szCs w:val="22"/>
        </w:rPr>
        <w:t>oraz</w:t>
      </w:r>
      <w:proofErr w:type="spellEnd"/>
      <w:r w:rsidR="00290266" w:rsidRPr="008D4E53">
        <w:rPr>
          <w:rFonts w:ascii="Arial" w:hAnsi="Arial" w:cs="Arial"/>
          <w:sz w:val="22"/>
          <w:szCs w:val="22"/>
        </w:rPr>
        <w:t xml:space="preserve"> służących ochronie bezpieczeństwa narodowego</w:t>
      </w:r>
      <w:r w:rsidR="00290266">
        <w:rPr>
          <w:rFonts w:ascii="Arial" w:hAnsi="Arial" w:cs="Arial"/>
          <w:sz w:val="22"/>
          <w:szCs w:val="22"/>
        </w:rPr>
        <w:t xml:space="preserve"> (</w:t>
      </w:r>
      <w:proofErr w:type="spellStart"/>
      <w:r w:rsidR="00290266">
        <w:rPr>
          <w:rFonts w:ascii="Arial" w:hAnsi="Arial" w:cs="Arial"/>
          <w:sz w:val="22"/>
          <w:szCs w:val="22"/>
        </w:rPr>
        <w:t>t.j</w:t>
      </w:r>
      <w:proofErr w:type="spellEnd"/>
      <w:r w:rsidR="00290266">
        <w:rPr>
          <w:rFonts w:ascii="Arial" w:hAnsi="Arial" w:cs="Arial"/>
          <w:sz w:val="22"/>
          <w:szCs w:val="22"/>
        </w:rPr>
        <w:t>. Dz. U. z 2024</w:t>
      </w:r>
      <w:r w:rsidR="00290266" w:rsidRPr="005B3550">
        <w:rPr>
          <w:rFonts w:ascii="Arial" w:hAnsi="Arial" w:cs="Arial"/>
          <w:sz w:val="22"/>
          <w:szCs w:val="22"/>
        </w:rPr>
        <w:t xml:space="preserve">r. poz. </w:t>
      </w:r>
      <w:r w:rsidR="00290266">
        <w:rPr>
          <w:rFonts w:ascii="Arial" w:hAnsi="Arial" w:cs="Arial"/>
          <w:sz w:val="22"/>
          <w:szCs w:val="22"/>
        </w:rPr>
        <w:t>507)</w:t>
      </w:r>
    </w:p>
    <w:p w:rsidR="00290266" w:rsidRPr="00D57827" w:rsidRDefault="00290266" w:rsidP="00290266">
      <w:pPr>
        <w:suppressAutoHyphens w:val="0"/>
        <w:spacing w:line="360" w:lineRule="auto"/>
        <w:rPr>
          <w:rFonts w:ascii="Arial" w:hAnsi="Arial" w:cs="Arial"/>
          <w:bCs/>
          <w:lang w:eastAsia="pl-PL"/>
        </w:rPr>
      </w:pPr>
    </w:p>
    <w:p w:rsidR="00290266" w:rsidRPr="00207BD6" w:rsidRDefault="00290266" w:rsidP="00290266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</w:rPr>
      </w:pPr>
      <w:r w:rsidRPr="00207BD6">
        <w:rPr>
          <w:rFonts w:ascii="Arial" w:eastAsiaTheme="minorHAnsi" w:hAnsi="Arial" w:cs="Arial"/>
          <w:b/>
          <w:bCs/>
          <w:i/>
          <w:color w:val="000000"/>
          <w:lang w:eastAsia="en-US"/>
        </w:rPr>
        <w:t xml:space="preserve">Art. 108. </w:t>
      </w:r>
      <w:r w:rsidRPr="00207BD6">
        <w:rPr>
          <w:rFonts w:ascii="Arial" w:eastAsiaTheme="minorHAnsi" w:hAnsi="Arial" w:cs="Arial"/>
          <w:i/>
          <w:color w:val="000000"/>
          <w:lang w:eastAsia="en-US"/>
        </w:rPr>
        <w:t xml:space="preserve">1. </w:t>
      </w:r>
      <w:r w:rsidRPr="00207BD6">
        <w:rPr>
          <w:rFonts w:ascii="Arial" w:hAnsi="Arial" w:cs="Arial"/>
          <w:i/>
        </w:rPr>
        <w:t xml:space="preserve">ustawy </w:t>
      </w:r>
      <w:proofErr w:type="spellStart"/>
      <w:r w:rsidRPr="00207BD6">
        <w:rPr>
          <w:rFonts w:ascii="Arial" w:hAnsi="Arial" w:cs="Arial"/>
          <w:i/>
        </w:rPr>
        <w:t>Pzp</w:t>
      </w:r>
      <w:proofErr w:type="spellEnd"/>
      <w:r w:rsidRPr="00207BD6">
        <w:rPr>
          <w:rFonts w:ascii="Arial" w:hAnsi="Arial" w:cs="Arial"/>
          <w:i/>
        </w:rPr>
        <w:t>:</w:t>
      </w:r>
    </w:p>
    <w:p w:rsidR="00290266" w:rsidRPr="00207BD6" w:rsidRDefault="00290266" w:rsidP="00290266">
      <w:pPr>
        <w:widowControl/>
        <w:suppressAutoHyphens w:val="0"/>
        <w:autoSpaceDE w:val="0"/>
        <w:autoSpaceDN w:val="0"/>
        <w:adjustRightInd w:val="0"/>
        <w:jc w:val="both"/>
        <w:rPr>
          <w:rFonts w:ascii="Arial" w:eastAsiaTheme="minorHAnsi" w:hAnsi="Arial" w:cs="Arial"/>
          <w:i/>
          <w:color w:val="000000"/>
          <w:lang w:eastAsia="en-US"/>
        </w:rPr>
      </w:pPr>
      <w:r w:rsidRPr="00207BD6">
        <w:rPr>
          <w:rFonts w:ascii="Arial" w:eastAsiaTheme="minorHAnsi" w:hAnsi="Arial" w:cs="Arial"/>
          <w:i/>
          <w:color w:val="000000"/>
          <w:lang w:eastAsia="en-US"/>
        </w:rPr>
        <w:t xml:space="preserve"> Z postępowania o udzielenie zamówienia wyklucza się wykonawcę: </w:t>
      </w:r>
    </w:p>
    <w:p w:rsidR="00290266" w:rsidRPr="00207BD6" w:rsidRDefault="00290266" w:rsidP="00290266">
      <w:pPr>
        <w:widowControl/>
        <w:suppressAutoHyphens w:val="0"/>
        <w:autoSpaceDE w:val="0"/>
        <w:autoSpaceDN w:val="0"/>
        <w:adjustRightInd w:val="0"/>
        <w:jc w:val="both"/>
        <w:rPr>
          <w:rFonts w:ascii="Arial" w:eastAsiaTheme="minorHAnsi" w:hAnsi="Arial" w:cs="Arial"/>
          <w:i/>
          <w:color w:val="000000"/>
          <w:lang w:eastAsia="en-US"/>
        </w:rPr>
      </w:pPr>
      <w:r w:rsidRPr="00207BD6">
        <w:rPr>
          <w:rFonts w:ascii="Arial" w:eastAsiaTheme="minorHAnsi" w:hAnsi="Arial" w:cs="Arial"/>
          <w:i/>
          <w:color w:val="000000"/>
          <w:lang w:eastAsia="en-US"/>
        </w:rPr>
        <w:t xml:space="preserve">1) będącego osobą fizyczną, którego prawomocnie skazano za przestępstwo: </w:t>
      </w:r>
    </w:p>
    <w:p w:rsidR="00290266" w:rsidRPr="00207BD6" w:rsidRDefault="00290266" w:rsidP="00290266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ascii="Arial" w:eastAsiaTheme="minorHAnsi" w:hAnsi="Arial" w:cs="Arial"/>
          <w:i/>
          <w:color w:val="000000"/>
          <w:lang w:eastAsia="en-US"/>
        </w:rPr>
      </w:pPr>
      <w:r w:rsidRPr="00207BD6">
        <w:rPr>
          <w:rFonts w:ascii="Arial" w:eastAsiaTheme="minorHAnsi" w:hAnsi="Arial" w:cs="Arial"/>
          <w:i/>
          <w:color w:val="000000"/>
          <w:lang w:eastAsia="en-US"/>
        </w:rPr>
        <w:t xml:space="preserve">a) udziału w zorganizowanej grupie przestępczej albo związku mającym na celu popełnienie przestępstwa lub przestępstwa skarbowego, o którym mowa w art. 258 Kodeksu karnego, </w:t>
      </w:r>
    </w:p>
    <w:p w:rsidR="00290266" w:rsidRPr="00207BD6" w:rsidRDefault="00290266" w:rsidP="00290266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ascii="Arial" w:eastAsiaTheme="minorHAnsi" w:hAnsi="Arial" w:cs="Arial"/>
          <w:i/>
          <w:color w:val="000000"/>
          <w:lang w:eastAsia="en-US"/>
        </w:rPr>
      </w:pPr>
      <w:r w:rsidRPr="00207BD6">
        <w:rPr>
          <w:rFonts w:ascii="Arial" w:eastAsiaTheme="minorHAnsi" w:hAnsi="Arial" w:cs="Arial"/>
          <w:i/>
          <w:color w:val="000000"/>
          <w:lang w:eastAsia="en-US"/>
        </w:rPr>
        <w:t xml:space="preserve">b) handlu ludźmi, o którym mowa w art. 189a Kodeksu karnego, </w:t>
      </w:r>
    </w:p>
    <w:p w:rsidR="00290266" w:rsidRPr="00207BD6" w:rsidRDefault="00290266" w:rsidP="00290266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ascii="Arial" w:eastAsiaTheme="minorHAnsi" w:hAnsi="Arial" w:cs="Arial"/>
          <w:i/>
          <w:color w:val="000000"/>
          <w:lang w:eastAsia="en-US"/>
        </w:rPr>
      </w:pPr>
      <w:r w:rsidRPr="00207BD6">
        <w:rPr>
          <w:rFonts w:ascii="Arial" w:eastAsiaTheme="minorHAnsi" w:hAnsi="Arial" w:cs="Arial"/>
          <w:i/>
          <w:color w:val="000000"/>
          <w:lang w:eastAsia="en-US"/>
        </w:rPr>
        <w:t xml:space="preserve">c) o którym mowa w art. 228–230a, art. 250a Kodeksu karnego, w art. 46–48 ustawy z dnia 25 czerwca 2010 r. o sporcie lub w art. 54 ust. 1–4 ustawy z dnia 12 </w:t>
      </w:r>
      <w:proofErr w:type="spellStart"/>
      <w:r w:rsidRPr="00207BD6">
        <w:rPr>
          <w:rFonts w:ascii="Arial" w:eastAsiaTheme="minorHAnsi" w:hAnsi="Arial" w:cs="Arial"/>
          <w:i/>
          <w:color w:val="000000"/>
          <w:lang w:eastAsia="en-US"/>
        </w:rPr>
        <w:t>maja</w:t>
      </w:r>
      <w:proofErr w:type="spellEnd"/>
      <w:r w:rsidRPr="00207BD6">
        <w:rPr>
          <w:rFonts w:ascii="Arial" w:eastAsiaTheme="minorHAnsi" w:hAnsi="Arial" w:cs="Arial"/>
          <w:i/>
          <w:color w:val="000000"/>
          <w:lang w:eastAsia="en-US"/>
        </w:rPr>
        <w:t xml:space="preserve"> 2011 r. o refundacji leków, środków spożywczych specjalnego przeznaczenia żywieniowego </w:t>
      </w:r>
      <w:proofErr w:type="spellStart"/>
      <w:r w:rsidRPr="00207BD6">
        <w:rPr>
          <w:rFonts w:ascii="Arial" w:eastAsiaTheme="minorHAnsi" w:hAnsi="Arial" w:cs="Arial"/>
          <w:i/>
          <w:color w:val="000000"/>
          <w:lang w:eastAsia="en-US"/>
        </w:rPr>
        <w:t>oraz</w:t>
      </w:r>
      <w:proofErr w:type="spellEnd"/>
      <w:r w:rsidRPr="00207BD6">
        <w:rPr>
          <w:rFonts w:ascii="Arial" w:eastAsiaTheme="minorHAnsi" w:hAnsi="Arial" w:cs="Arial"/>
          <w:i/>
          <w:color w:val="000000"/>
          <w:lang w:eastAsia="en-US"/>
        </w:rPr>
        <w:t xml:space="preserve"> wyrobów medycznych, </w:t>
      </w:r>
    </w:p>
    <w:p w:rsidR="00290266" w:rsidRPr="00207BD6" w:rsidRDefault="00290266" w:rsidP="00290266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ascii="Arial" w:eastAsiaTheme="minorHAnsi" w:hAnsi="Arial" w:cs="Arial"/>
          <w:i/>
          <w:color w:val="000000"/>
          <w:lang w:eastAsia="en-US"/>
        </w:rPr>
      </w:pPr>
      <w:r w:rsidRPr="00207BD6">
        <w:rPr>
          <w:rFonts w:ascii="Arial" w:eastAsiaTheme="minorHAnsi" w:hAnsi="Arial" w:cs="Arial"/>
          <w:i/>
          <w:color w:val="000000"/>
          <w:lang w:eastAsia="en-US"/>
        </w:rPr>
        <w:t xml:space="preserve">d) finansowania przestępstwa o charakterze terrorystycznym, o którym mowa w art. 165a Kodeksu karnego, lub przestępstwo udaremniania lub utrudniania stwierdzenia przestępnego pochodzenia pieniędzy lub ukrywania ich pochodzenia, o którym mowa w art. 299 Kodeksu karnego, </w:t>
      </w:r>
    </w:p>
    <w:p w:rsidR="00290266" w:rsidRPr="00207BD6" w:rsidRDefault="00290266" w:rsidP="00290266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ascii="Arial" w:eastAsiaTheme="minorHAnsi" w:hAnsi="Arial" w:cs="Arial"/>
          <w:i/>
          <w:color w:val="000000"/>
          <w:lang w:eastAsia="en-US"/>
        </w:rPr>
      </w:pPr>
      <w:r w:rsidRPr="00207BD6">
        <w:rPr>
          <w:rFonts w:ascii="Arial" w:eastAsiaTheme="minorHAnsi" w:hAnsi="Arial" w:cs="Arial"/>
          <w:i/>
          <w:color w:val="000000"/>
          <w:lang w:eastAsia="en-US"/>
        </w:rPr>
        <w:t xml:space="preserve">e) o charakterze terrorystycznym, o którym mowa w art. 115 § 20 Kodeksu karnego, lub mające na celu popełnienie tego przestępstwa, </w:t>
      </w:r>
    </w:p>
    <w:p w:rsidR="00290266" w:rsidRPr="00207BD6" w:rsidRDefault="00290266" w:rsidP="00290266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ascii="Arial" w:eastAsiaTheme="minorHAnsi" w:hAnsi="Arial" w:cs="Arial"/>
          <w:i/>
          <w:lang w:eastAsia="en-US"/>
        </w:rPr>
      </w:pPr>
      <w:r w:rsidRPr="00207BD6">
        <w:rPr>
          <w:rFonts w:ascii="Arial" w:eastAsiaTheme="minorHAnsi" w:hAnsi="Arial" w:cs="Arial"/>
          <w:i/>
          <w:lang w:eastAsia="en-US"/>
        </w:rPr>
        <w:t xml:space="preserve">f) powierzenia wykonywania pracy małoletniemu cudzoziemcowi, o którym mowa w art. 9 ust. 2 ustawy z dnia 15 czerwca 2012 r. o skutkach powierzania wykonywania pracy cudzoziemcom przebywającym wbrew przepisom na terytorium Rzeczypospolitej Polskiej </w:t>
      </w:r>
    </w:p>
    <w:p w:rsidR="00290266" w:rsidRPr="00207BD6" w:rsidRDefault="00290266" w:rsidP="00290266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ascii="Arial" w:eastAsiaTheme="minorHAnsi" w:hAnsi="Arial" w:cs="Arial"/>
          <w:i/>
          <w:lang w:eastAsia="en-US"/>
        </w:rPr>
      </w:pPr>
      <w:r w:rsidRPr="00207BD6">
        <w:rPr>
          <w:rFonts w:ascii="Arial" w:eastAsiaTheme="minorHAnsi" w:hAnsi="Arial" w:cs="Arial"/>
          <w:i/>
          <w:lang w:eastAsia="en-US"/>
        </w:rPr>
        <w:t xml:space="preserve">g) przeciwko obrotowi gospodarczemu, o których mowa w art. 296–307 Kodeksu karnego, przestępstwo oszustwa, o którym mowa w art. 286 Kodeksu karnego, przestępstwo przeciwko wiarygodności dokumentów, o których mowa w art. 270–277d Kodeksu karnego, lub przestępstwo skarbowe, </w:t>
      </w:r>
    </w:p>
    <w:p w:rsidR="00290266" w:rsidRPr="00207BD6" w:rsidRDefault="00290266" w:rsidP="00290266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ascii="Arial" w:eastAsiaTheme="minorHAnsi" w:hAnsi="Arial" w:cs="Arial"/>
          <w:i/>
          <w:lang w:eastAsia="en-US"/>
        </w:rPr>
      </w:pPr>
      <w:r w:rsidRPr="00207BD6">
        <w:rPr>
          <w:rFonts w:ascii="Arial" w:eastAsiaTheme="minorHAnsi" w:hAnsi="Arial" w:cs="Arial"/>
          <w:i/>
          <w:lang w:eastAsia="en-US"/>
        </w:rPr>
        <w:t xml:space="preserve">h) o którym mowa w art. 9 ust. 1 i 3 lub art. 10 ustawy z dnia 15 czerwca 2012 r. o skutkach powierzania wykonywania pracy cudzoziemcom przebywającym wbrew przepisom na terytorium Rzeczypospolitej Polskiej </w:t>
      </w:r>
    </w:p>
    <w:p w:rsidR="00290266" w:rsidRPr="00207BD6" w:rsidRDefault="00290266" w:rsidP="00290266">
      <w:pPr>
        <w:widowControl/>
        <w:suppressAutoHyphens w:val="0"/>
        <w:autoSpaceDE w:val="0"/>
        <w:autoSpaceDN w:val="0"/>
        <w:adjustRightInd w:val="0"/>
        <w:ind w:left="284"/>
        <w:jc w:val="both"/>
        <w:rPr>
          <w:rFonts w:ascii="Arial" w:eastAsiaTheme="minorHAnsi" w:hAnsi="Arial" w:cs="Arial"/>
          <w:i/>
          <w:lang w:eastAsia="en-US"/>
        </w:rPr>
      </w:pPr>
      <w:r w:rsidRPr="00207BD6">
        <w:rPr>
          <w:rFonts w:ascii="Arial" w:eastAsiaTheme="minorHAnsi" w:hAnsi="Arial" w:cs="Arial"/>
          <w:i/>
          <w:lang w:eastAsia="en-US"/>
        </w:rPr>
        <w:t xml:space="preserve">– lub za odpowiedni czyn zabroniony określony w przepisach prawa obcego; </w:t>
      </w:r>
    </w:p>
    <w:p w:rsidR="00290266" w:rsidRPr="00207BD6" w:rsidRDefault="00290266" w:rsidP="00290266">
      <w:pPr>
        <w:widowControl/>
        <w:suppressAutoHyphens w:val="0"/>
        <w:autoSpaceDE w:val="0"/>
        <w:autoSpaceDN w:val="0"/>
        <w:adjustRightInd w:val="0"/>
        <w:jc w:val="both"/>
        <w:rPr>
          <w:rFonts w:ascii="Arial" w:eastAsiaTheme="minorHAnsi" w:hAnsi="Arial" w:cs="Arial"/>
          <w:i/>
          <w:lang w:eastAsia="en-US"/>
        </w:rPr>
      </w:pPr>
      <w:r w:rsidRPr="00207BD6">
        <w:rPr>
          <w:rFonts w:ascii="Arial" w:eastAsiaTheme="minorHAnsi" w:hAnsi="Arial" w:cs="Arial"/>
          <w:i/>
          <w:lang w:eastAsia="en-US"/>
        </w:rPr>
        <w:t xml:space="preserve">2) jeżeli urzędującego członka jego organu zarządzającego lub nadzorczego, wspólnika spółki w spółce jawnej lub partnerskiej albo </w:t>
      </w:r>
      <w:proofErr w:type="spellStart"/>
      <w:r w:rsidRPr="00207BD6">
        <w:rPr>
          <w:rFonts w:ascii="Arial" w:eastAsiaTheme="minorHAnsi" w:hAnsi="Arial" w:cs="Arial"/>
          <w:i/>
          <w:lang w:eastAsia="en-US"/>
        </w:rPr>
        <w:t>komplementariusza</w:t>
      </w:r>
      <w:proofErr w:type="spellEnd"/>
      <w:r w:rsidRPr="00207BD6">
        <w:rPr>
          <w:rFonts w:ascii="Arial" w:eastAsiaTheme="minorHAnsi" w:hAnsi="Arial" w:cs="Arial"/>
          <w:i/>
          <w:lang w:eastAsia="en-US"/>
        </w:rPr>
        <w:t xml:space="preserve"> w spółce komandytowej lub komandytowo-akcyjnej lub prokurenta prawomocnie skazano za przestępstwo, o którym mowa w </w:t>
      </w:r>
      <w:proofErr w:type="spellStart"/>
      <w:r w:rsidRPr="00207BD6">
        <w:rPr>
          <w:rFonts w:ascii="Arial" w:eastAsiaTheme="minorHAnsi" w:hAnsi="Arial" w:cs="Arial"/>
          <w:i/>
          <w:lang w:eastAsia="en-US"/>
        </w:rPr>
        <w:t>pkt</w:t>
      </w:r>
      <w:proofErr w:type="spellEnd"/>
      <w:r w:rsidRPr="00207BD6">
        <w:rPr>
          <w:rFonts w:ascii="Arial" w:eastAsiaTheme="minorHAnsi" w:hAnsi="Arial" w:cs="Arial"/>
          <w:i/>
          <w:lang w:eastAsia="en-US"/>
        </w:rPr>
        <w:t xml:space="preserve"> 1; </w:t>
      </w:r>
    </w:p>
    <w:p w:rsidR="00290266" w:rsidRPr="00207BD6" w:rsidRDefault="00290266" w:rsidP="00290266">
      <w:pPr>
        <w:widowControl/>
        <w:suppressAutoHyphens w:val="0"/>
        <w:autoSpaceDE w:val="0"/>
        <w:autoSpaceDN w:val="0"/>
        <w:adjustRightInd w:val="0"/>
        <w:jc w:val="both"/>
        <w:rPr>
          <w:rFonts w:ascii="Arial" w:eastAsiaTheme="minorHAnsi" w:hAnsi="Arial" w:cs="Arial"/>
          <w:i/>
          <w:lang w:eastAsia="en-US"/>
        </w:rPr>
      </w:pPr>
      <w:r w:rsidRPr="00207BD6">
        <w:rPr>
          <w:rFonts w:ascii="Arial" w:eastAsiaTheme="minorHAnsi" w:hAnsi="Arial" w:cs="Arial"/>
          <w:i/>
          <w:lang w:eastAsia="en-US"/>
        </w:rPr>
        <w:t xml:space="preserve">3) wobec którego wydano prawomocny wyrok sądu lub ostateczną decyzję administracyjną o 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należności; </w:t>
      </w:r>
    </w:p>
    <w:p w:rsidR="00290266" w:rsidRPr="00207BD6" w:rsidRDefault="00290266" w:rsidP="00290266">
      <w:pPr>
        <w:widowControl/>
        <w:suppressAutoHyphens w:val="0"/>
        <w:autoSpaceDE w:val="0"/>
        <w:autoSpaceDN w:val="0"/>
        <w:adjustRightInd w:val="0"/>
        <w:jc w:val="both"/>
        <w:rPr>
          <w:rFonts w:ascii="Arial" w:eastAsiaTheme="minorHAnsi" w:hAnsi="Arial" w:cs="Arial"/>
          <w:i/>
          <w:lang w:eastAsia="en-US"/>
        </w:rPr>
      </w:pPr>
      <w:r w:rsidRPr="00207BD6">
        <w:rPr>
          <w:rFonts w:ascii="Arial" w:eastAsiaTheme="minorHAnsi" w:hAnsi="Arial" w:cs="Arial"/>
          <w:i/>
          <w:lang w:eastAsia="en-US"/>
        </w:rPr>
        <w:t xml:space="preserve">4) wobec którego prawomocnie orzeczono zakaz ubiegania się o zamówienia </w:t>
      </w:r>
      <w:proofErr w:type="spellStart"/>
      <w:r w:rsidRPr="00207BD6">
        <w:rPr>
          <w:rFonts w:ascii="Arial" w:eastAsiaTheme="minorHAnsi" w:hAnsi="Arial" w:cs="Arial"/>
          <w:i/>
          <w:lang w:eastAsia="en-US"/>
        </w:rPr>
        <w:t>publiczne</w:t>
      </w:r>
      <w:proofErr w:type="spellEnd"/>
      <w:r w:rsidRPr="00207BD6">
        <w:rPr>
          <w:rFonts w:ascii="Arial" w:eastAsiaTheme="minorHAnsi" w:hAnsi="Arial" w:cs="Arial"/>
          <w:i/>
          <w:lang w:eastAsia="en-US"/>
        </w:rPr>
        <w:t xml:space="preserve">; </w:t>
      </w:r>
    </w:p>
    <w:p w:rsidR="00290266" w:rsidRPr="00207BD6" w:rsidRDefault="00290266" w:rsidP="00290266">
      <w:pPr>
        <w:widowControl/>
        <w:suppressAutoHyphens w:val="0"/>
        <w:autoSpaceDE w:val="0"/>
        <w:autoSpaceDN w:val="0"/>
        <w:adjustRightInd w:val="0"/>
        <w:jc w:val="both"/>
        <w:rPr>
          <w:rFonts w:ascii="Arial" w:eastAsiaTheme="minorHAnsi" w:hAnsi="Arial" w:cs="Arial"/>
          <w:i/>
          <w:lang w:eastAsia="en-US"/>
        </w:rPr>
      </w:pPr>
      <w:r w:rsidRPr="00207BD6">
        <w:rPr>
          <w:rFonts w:ascii="Arial" w:eastAsiaTheme="minorHAnsi" w:hAnsi="Arial" w:cs="Arial"/>
          <w:i/>
          <w:lang w:eastAsia="en-US"/>
        </w:rPr>
        <w:t xml:space="preserve">5) jeżeli zamawiający może stwierdzić, na podstawie wiarygodnych przesłanek, że wykonawca zawarł z innymi wykonawcami porozumienie mające na celu zakłócenie konkurencji, w szczególności jeżeli należąc do tej samej grupy kapitałowej w rozumieniu ustawy z dnia 16 lutego 2007 r. o ochronie </w:t>
      </w:r>
      <w:r w:rsidRPr="00207BD6">
        <w:rPr>
          <w:rFonts w:ascii="Arial" w:eastAsiaTheme="minorHAnsi" w:hAnsi="Arial" w:cs="Arial"/>
          <w:i/>
          <w:lang w:eastAsia="en-US"/>
        </w:rPr>
        <w:lastRenderedPageBreak/>
        <w:t xml:space="preserve">konkurencji i konsumentów, złożyli odrębne oferty, oferty częściowe lub wnioski o dopuszczenie do udziału w postępowaniu, chyba że wykażą, że przygotowali te oferty lub wnioski niezależnie od siebie; </w:t>
      </w:r>
    </w:p>
    <w:p w:rsidR="00290266" w:rsidRPr="00207BD6" w:rsidRDefault="00290266" w:rsidP="00290266">
      <w:pPr>
        <w:widowControl/>
        <w:suppressAutoHyphens w:val="0"/>
        <w:autoSpaceDE w:val="0"/>
        <w:autoSpaceDN w:val="0"/>
        <w:adjustRightInd w:val="0"/>
        <w:jc w:val="both"/>
        <w:rPr>
          <w:rFonts w:ascii="Arial" w:eastAsiaTheme="minorHAnsi" w:hAnsi="Arial" w:cs="Arial"/>
          <w:i/>
          <w:lang w:eastAsia="en-US"/>
        </w:rPr>
      </w:pPr>
      <w:r w:rsidRPr="00207BD6">
        <w:rPr>
          <w:rFonts w:ascii="Arial" w:eastAsiaTheme="minorHAnsi" w:hAnsi="Arial" w:cs="Arial"/>
          <w:i/>
          <w:lang w:eastAsia="en-US"/>
        </w:rPr>
        <w:t xml:space="preserve">6) jeżeli, w przypadkach, o których mowa w art. 85 ust. 1,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zamówienia. </w:t>
      </w:r>
    </w:p>
    <w:p w:rsidR="00290266" w:rsidRDefault="00290266" w:rsidP="00290266">
      <w:pPr>
        <w:widowControl/>
        <w:suppressAutoHyphens w:val="0"/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i/>
          <w:lang w:eastAsia="en-US"/>
        </w:rPr>
      </w:pPr>
    </w:p>
    <w:p w:rsidR="00290266" w:rsidRPr="00D57827" w:rsidRDefault="00290266" w:rsidP="00290266">
      <w:pPr>
        <w:widowControl/>
        <w:suppressAutoHyphens w:val="0"/>
        <w:spacing w:line="360" w:lineRule="auto"/>
        <w:rPr>
          <w:rFonts w:ascii="Arial" w:hAnsi="Arial" w:cs="Arial"/>
          <w:bCs/>
          <w:lang w:eastAsia="pl-PL"/>
        </w:rPr>
      </w:pPr>
    </w:p>
    <w:p w:rsidR="00290266" w:rsidRDefault="00290266" w:rsidP="00290266">
      <w:pPr>
        <w:widowControl/>
        <w:suppressAutoHyphens w:val="0"/>
        <w:spacing w:line="360" w:lineRule="auto"/>
        <w:rPr>
          <w:rFonts w:ascii="Arial" w:hAnsi="Arial" w:cs="Arial"/>
          <w:bCs/>
          <w:lang w:eastAsia="pl-PL"/>
        </w:rPr>
      </w:pPr>
    </w:p>
    <w:p w:rsidR="00290266" w:rsidRPr="00207BD6" w:rsidRDefault="00290266" w:rsidP="00290266">
      <w:pPr>
        <w:widowControl/>
        <w:suppressAutoHyphens w:val="0"/>
        <w:rPr>
          <w:rFonts w:ascii="Arial" w:hAnsi="Arial" w:cs="Arial"/>
          <w:i/>
        </w:rPr>
      </w:pPr>
      <w:r w:rsidRPr="00207BD6">
        <w:rPr>
          <w:rFonts w:ascii="Arial" w:hAnsi="Arial" w:cs="Arial"/>
          <w:i/>
        </w:rPr>
        <w:t xml:space="preserve">art. 7 ust. 1 Ustawy z dnia 13 kwietnia 2022 r. o szczególnych rozwiązaniach w zakresie przeciwdziałania wspieraniu agresji na Ukrainę </w:t>
      </w:r>
      <w:proofErr w:type="spellStart"/>
      <w:r w:rsidRPr="00207BD6">
        <w:rPr>
          <w:rFonts w:ascii="Arial" w:hAnsi="Arial" w:cs="Arial"/>
          <w:i/>
        </w:rPr>
        <w:t>oraz</w:t>
      </w:r>
      <w:proofErr w:type="spellEnd"/>
      <w:r w:rsidRPr="00207BD6">
        <w:rPr>
          <w:rFonts w:ascii="Arial" w:hAnsi="Arial" w:cs="Arial"/>
          <w:i/>
        </w:rPr>
        <w:t xml:space="preserve"> służących ochronie bezpieczeństwa narodowego został przywołany w par. 5 SWZ.</w:t>
      </w:r>
    </w:p>
    <w:p w:rsidR="00290266" w:rsidRDefault="00290266" w:rsidP="00290266">
      <w:pPr>
        <w:widowControl/>
        <w:suppressAutoHyphens w:val="0"/>
        <w:spacing w:line="360" w:lineRule="auto"/>
        <w:rPr>
          <w:rFonts w:ascii="Arial" w:hAnsi="Arial" w:cs="Arial"/>
          <w:sz w:val="22"/>
          <w:szCs w:val="22"/>
        </w:rPr>
      </w:pPr>
    </w:p>
    <w:p w:rsidR="00290266" w:rsidRPr="00D57827" w:rsidRDefault="00290266" w:rsidP="00290266">
      <w:pPr>
        <w:widowControl/>
        <w:suppressAutoHyphens w:val="0"/>
        <w:spacing w:line="360" w:lineRule="auto"/>
        <w:rPr>
          <w:rFonts w:ascii="Arial" w:hAnsi="Arial" w:cs="Arial"/>
          <w:bCs/>
          <w:lang w:eastAsia="pl-PL"/>
        </w:rPr>
      </w:pPr>
    </w:p>
    <w:p w:rsidR="00A8091C" w:rsidRPr="004F6827" w:rsidRDefault="00A8091C" w:rsidP="00A8091C">
      <w:pPr>
        <w:spacing w:line="360" w:lineRule="auto"/>
        <w:ind w:left="284" w:hanging="284"/>
        <w:jc w:val="both"/>
        <w:rPr>
          <w:rFonts w:ascii="Arial" w:hAnsi="Arial" w:cs="Arial"/>
          <w:bCs/>
          <w:sz w:val="24"/>
          <w:szCs w:val="24"/>
        </w:rPr>
      </w:pPr>
    </w:p>
    <w:p w:rsidR="003C7F84" w:rsidRPr="0073220B" w:rsidRDefault="003C7F84" w:rsidP="003C7F84">
      <w:pPr>
        <w:widowControl/>
        <w:suppressAutoHyphens w:val="0"/>
        <w:autoSpaceDE w:val="0"/>
        <w:autoSpaceDN w:val="0"/>
        <w:adjustRightInd w:val="0"/>
        <w:rPr>
          <w:rFonts w:ascii="Arial" w:hAnsi="Arial" w:cs="Arial"/>
          <w:bCs/>
          <w:lang w:eastAsia="pl-PL"/>
        </w:rPr>
      </w:pPr>
    </w:p>
    <w:p w:rsidR="00325FDF" w:rsidRDefault="00325FDF" w:rsidP="00325FDF">
      <w:pPr>
        <w:widowControl/>
        <w:suppressAutoHyphens w:val="0"/>
        <w:autoSpaceDE w:val="0"/>
        <w:autoSpaceDN w:val="0"/>
        <w:adjustRightInd w:val="0"/>
        <w:rPr>
          <w:rFonts w:eastAsiaTheme="minorHAnsi"/>
          <w:color w:val="000000"/>
          <w:sz w:val="23"/>
          <w:szCs w:val="23"/>
          <w:lang w:eastAsia="en-US"/>
        </w:rPr>
      </w:pPr>
    </w:p>
    <w:p w:rsidR="00325FDF" w:rsidRDefault="00325FDF" w:rsidP="00325FDF">
      <w:pPr>
        <w:widowControl/>
        <w:suppressAutoHyphens w:val="0"/>
        <w:autoSpaceDE w:val="0"/>
        <w:autoSpaceDN w:val="0"/>
        <w:adjustRightInd w:val="0"/>
        <w:rPr>
          <w:rFonts w:eastAsiaTheme="minorHAnsi"/>
          <w:color w:val="000000"/>
          <w:sz w:val="23"/>
          <w:szCs w:val="23"/>
          <w:lang w:eastAsia="en-US"/>
        </w:rPr>
      </w:pPr>
    </w:p>
    <w:p w:rsidR="00325FDF" w:rsidRPr="0073220B" w:rsidRDefault="00325FDF" w:rsidP="00325FDF">
      <w:pPr>
        <w:widowControl/>
        <w:suppressAutoHyphens w:val="0"/>
        <w:autoSpaceDE w:val="0"/>
        <w:autoSpaceDN w:val="0"/>
        <w:adjustRightInd w:val="0"/>
        <w:rPr>
          <w:rFonts w:ascii="Arial" w:hAnsi="Arial" w:cs="Arial"/>
          <w:bCs/>
          <w:lang w:eastAsia="pl-PL"/>
        </w:rPr>
      </w:pPr>
    </w:p>
    <w:p w:rsidR="002C5090" w:rsidRPr="0073220B" w:rsidRDefault="00C013D4" w:rsidP="00C013D4">
      <w:pPr>
        <w:numPr>
          <w:ilvl w:val="0"/>
          <w:numId w:val="1"/>
        </w:numPr>
        <w:rPr>
          <w:rFonts w:ascii="Arial" w:hAnsi="Arial" w:cs="Arial"/>
        </w:rPr>
      </w:pPr>
      <w:r w:rsidRPr="0073220B">
        <w:rPr>
          <w:rFonts w:ascii="Arial" w:hAnsi="Arial" w:cs="Arial"/>
        </w:rPr>
        <w:t>Dokument należy podpisać kwalifikowanym podpisem elektronicznym, podpisem zaufanym lub podpisem osobistym.</w:t>
      </w:r>
    </w:p>
    <w:sectPr w:rsidR="002C5090" w:rsidRPr="0073220B" w:rsidSect="009A142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7A51" w:rsidRDefault="00177A51" w:rsidP="00DD7A1A">
      <w:r>
        <w:separator/>
      </w:r>
    </w:p>
  </w:endnote>
  <w:endnote w:type="continuationSeparator" w:id="0">
    <w:p w:rsidR="00177A51" w:rsidRDefault="00177A51" w:rsidP="00DD7A1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7A51" w:rsidRDefault="00177A51" w:rsidP="00DD7A1A">
      <w:r>
        <w:separator/>
      </w:r>
    </w:p>
  </w:footnote>
  <w:footnote w:type="continuationSeparator" w:id="0">
    <w:p w:rsidR="00177A51" w:rsidRDefault="00177A51" w:rsidP="00DD7A1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7A1A" w:rsidRPr="00E64ABB" w:rsidRDefault="00A8091C" w:rsidP="00DD7A1A">
    <w:pPr>
      <w:suppressAutoHyphens w:val="0"/>
      <w:ind w:firstLine="6804"/>
      <w:contextualSpacing/>
      <w:jc w:val="both"/>
      <w:rPr>
        <w:b/>
        <w:bCs/>
        <w:i/>
        <w:iCs/>
        <w:sz w:val="18"/>
        <w:szCs w:val="18"/>
      </w:rPr>
    </w:pPr>
    <w:r>
      <w:rPr>
        <w:b/>
        <w:i/>
        <w:iCs/>
        <w:sz w:val="18"/>
        <w:szCs w:val="18"/>
      </w:rPr>
      <w:t xml:space="preserve">Załącznik </w:t>
    </w:r>
    <w:r w:rsidR="004309A2">
      <w:rPr>
        <w:b/>
        <w:i/>
        <w:iCs/>
        <w:sz w:val="18"/>
        <w:szCs w:val="18"/>
      </w:rPr>
      <w:t>nr 3</w:t>
    </w:r>
  </w:p>
  <w:p w:rsidR="00DD7A1A" w:rsidRPr="00E64ABB" w:rsidRDefault="00DD7A1A" w:rsidP="00DD7A1A">
    <w:pPr>
      <w:ind w:firstLine="6804"/>
      <w:rPr>
        <w:i/>
        <w:iCs/>
        <w:sz w:val="18"/>
        <w:szCs w:val="18"/>
      </w:rPr>
    </w:pPr>
    <w:r w:rsidRPr="00E64ABB">
      <w:rPr>
        <w:i/>
        <w:iCs/>
        <w:sz w:val="18"/>
        <w:szCs w:val="18"/>
      </w:rPr>
      <w:t xml:space="preserve">do Specyfikacji </w:t>
    </w:r>
  </w:p>
  <w:p w:rsidR="00DD7A1A" w:rsidRPr="00E64ABB" w:rsidRDefault="00DD7A1A" w:rsidP="00DD7A1A">
    <w:pPr>
      <w:ind w:firstLine="6804"/>
      <w:rPr>
        <w:i/>
        <w:iCs/>
        <w:sz w:val="18"/>
        <w:szCs w:val="18"/>
      </w:rPr>
    </w:pPr>
    <w:r w:rsidRPr="00E64ABB">
      <w:rPr>
        <w:i/>
        <w:iCs/>
        <w:sz w:val="18"/>
        <w:szCs w:val="18"/>
      </w:rPr>
      <w:t>Warunków Zamówienia</w:t>
    </w:r>
  </w:p>
  <w:p w:rsidR="00DD7A1A" w:rsidRDefault="00DD7A1A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C7F84"/>
    <w:rsid w:val="000544C8"/>
    <w:rsid w:val="00073ABB"/>
    <w:rsid w:val="000942F2"/>
    <w:rsid w:val="000A7099"/>
    <w:rsid w:val="0010314D"/>
    <w:rsid w:val="00177A51"/>
    <w:rsid w:val="00215B00"/>
    <w:rsid w:val="00290266"/>
    <w:rsid w:val="002C5F5A"/>
    <w:rsid w:val="00325FDF"/>
    <w:rsid w:val="00350CD9"/>
    <w:rsid w:val="003C7F84"/>
    <w:rsid w:val="003D64CC"/>
    <w:rsid w:val="003D79F6"/>
    <w:rsid w:val="004309A2"/>
    <w:rsid w:val="004A011E"/>
    <w:rsid w:val="004D311B"/>
    <w:rsid w:val="004F43EC"/>
    <w:rsid w:val="004F4473"/>
    <w:rsid w:val="0072649A"/>
    <w:rsid w:val="0073220B"/>
    <w:rsid w:val="007C4200"/>
    <w:rsid w:val="007D7956"/>
    <w:rsid w:val="007F6E61"/>
    <w:rsid w:val="008038C1"/>
    <w:rsid w:val="008F2119"/>
    <w:rsid w:val="009600E6"/>
    <w:rsid w:val="009760D6"/>
    <w:rsid w:val="009A1424"/>
    <w:rsid w:val="009C233D"/>
    <w:rsid w:val="00A361D4"/>
    <w:rsid w:val="00A51005"/>
    <w:rsid w:val="00A54198"/>
    <w:rsid w:val="00A8091C"/>
    <w:rsid w:val="00AA0F34"/>
    <w:rsid w:val="00AA615E"/>
    <w:rsid w:val="00AD23AC"/>
    <w:rsid w:val="00AE660B"/>
    <w:rsid w:val="00AF6AAA"/>
    <w:rsid w:val="00B12A26"/>
    <w:rsid w:val="00B135E5"/>
    <w:rsid w:val="00BA4EB7"/>
    <w:rsid w:val="00BE05BD"/>
    <w:rsid w:val="00C013D4"/>
    <w:rsid w:val="00CD3D9B"/>
    <w:rsid w:val="00D47317"/>
    <w:rsid w:val="00DD7A1A"/>
    <w:rsid w:val="00DE00FD"/>
    <w:rsid w:val="00E23B5D"/>
    <w:rsid w:val="00E70330"/>
    <w:rsid w:val="00E72CCD"/>
    <w:rsid w:val="00F52B86"/>
    <w:rsid w:val="00FA1E1E"/>
    <w:rsid w:val="00FF5F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C7F84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qFormat/>
    <w:rsid w:val="003C7F84"/>
    <w:pPr>
      <w:keepNext/>
      <w:tabs>
        <w:tab w:val="num" w:pos="0"/>
      </w:tabs>
      <w:jc w:val="right"/>
      <w:outlineLvl w:val="6"/>
    </w:pPr>
    <w:rPr>
      <w:rFonts w:ascii="Arial" w:hAnsi="Arial" w:cs="Arial"/>
      <w:b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7Znak">
    <w:name w:val="Nagłówek 7 Znak"/>
    <w:basedOn w:val="Domylnaczcionkaakapitu"/>
    <w:link w:val="Nagwek7"/>
    <w:rsid w:val="003C7F84"/>
    <w:rPr>
      <w:rFonts w:ascii="Arial" w:eastAsia="Times New Roman" w:hAnsi="Arial" w:cs="Arial"/>
      <w:b/>
      <w:szCs w:val="20"/>
      <w:lang w:eastAsia="ar-SA"/>
    </w:rPr>
  </w:style>
  <w:style w:type="paragraph" w:customStyle="1" w:styleId="TekstprzypisudolnegoTekstprzypisu">
    <w:name w:val="Tekst przypisu dolnego.Tekst przypisu"/>
    <w:basedOn w:val="Normalny"/>
    <w:rsid w:val="003C7F84"/>
  </w:style>
  <w:style w:type="paragraph" w:styleId="Akapitzlist">
    <w:name w:val="List Paragraph"/>
    <w:aliases w:val="Wypunktowanie,normalny tekst,zwykły tekst,List Paragraph1,BulletC,Obiekt"/>
    <w:basedOn w:val="Normalny"/>
    <w:link w:val="AkapitzlistZnak"/>
    <w:uiPriority w:val="34"/>
    <w:qFormat/>
    <w:rsid w:val="003C7F84"/>
    <w:pPr>
      <w:widowControl/>
      <w:autoSpaceDE w:val="0"/>
      <w:ind w:left="708"/>
    </w:pPr>
    <w:rPr>
      <w:szCs w:val="24"/>
    </w:rPr>
  </w:style>
  <w:style w:type="paragraph" w:customStyle="1" w:styleId="Default">
    <w:name w:val="Default"/>
    <w:rsid w:val="003C7F84"/>
    <w:pPr>
      <w:suppressAutoHyphens/>
      <w:autoSpaceDE w:val="0"/>
      <w:spacing w:after="0" w:line="240" w:lineRule="auto"/>
    </w:pPr>
    <w:rPr>
      <w:rFonts w:ascii="Arial" w:eastAsia="Arial" w:hAnsi="Arial" w:cs="Arial"/>
      <w:color w:val="000000"/>
      <w:sz w:val="24"/>
      <w:szCs w:val="24"/>
      <w:lang w:eastAsia="ar-SA"/>
    </w:rPr>
  </w:style>
  <w:style w:type="character" w:customStyle="1" w:styleId="AkapitzlistZnak">
    <w:name w:val="Akapit z listą Znak"/>
    <w:aliases w:val="Wypunktowanie Znak,normalny tekst Znak,zwykły tekst Znak,List Paragraph1 Znak,BulletC Znak,Obiekt Znak"/>
    <w:link w:val="Akapitzlist"/>
    <w:uiPriority w:val="34"/>
    <w:qFormat/>
    <w:locked/>
    <w:rsid w:val="003C7F84"/>
    <w:rPr>
      <w:rFonts w:ascii="Times New Roman" w:eastAsia="Times New Roman" w:hAnsi="Times New Roman" w:cs="Times New Roman"/>
      <w:sz w:val="20"/>
      <w:szCs w:val="24"/>
      <w:lang w:eastAsia="ar-SA"/>
    </w:rPr>
  </w:style>
  <w:style w:type="character" w:customStyle="1" w:styleId="Pogrubienie1">
    <w:name w:val="Pogrubienie1"/>
    <w:rsid w:val="008038C1"/>
    <w:rPr>
      <w:b/>
      <w:bCs/>
    </w:rPr>
  </w:style>
  <w:style w:type="paragraph" w:styleId="Nagwek">
    <w:name w:val="header"/>
    <w:basedOn w:val="Normalny"/>
    <w:link w:val="NagwekZnak"/>
    <w:uiPriority w:val="99"/>
    <w:semiHidden/>
    <w:unhideWhenUsed/>
    <w:rsid w:val="00DD7A1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DD7A1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semiHidden/>
    <w:unhideWhenUsed/>
    <w:rsid w:val="00DD7A1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DD7A1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podstawowy">
    <w:name w:val="Body Text"/>
    <w:basedOn w:val="Normalny"/>
    <w:link w:val="TekstpodstawowyZnak"/>
    <w:rsid w:val="004F43EC"/>
    <w:pPr>
      <w:jc w:val="both"/>
    </w:pPr>
    <w:rPr>
      <w:rFonts w:ascii="Arial" w:hAnsi="Arial" w:cs="Arial"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4F43EC"/>
    <w:rPr>
      <w:rFonts w:ascii="Arial" w:eastAsia="Times New Roman" w:hAnsi="Arial" w:cs="Arial"/>
      <w:sz w:val="24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658</Words>
  <Characters>3948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Poluchowicz</dc:creator>
  <cp:lastModifiedBy>Małgorzata Poluchowicz</cp:lastModifiedBy>
  <cp:revision>3</cp:revision>
  <dcterms:created xsi:type="dcterms:W3CDTF">2025-02-27T10:47:00Z</dcterms:created>
  <dcterms:modified xsi:type="dcterms:W3CDTF">2025-02-27T10:47:00Z</dcterms:modified>
</cp:coreProperties>
</file>