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6" w:rsidRPr="00E81782" w:rsidRDefault="00254376" w:rsidP="00E81782">
      <w:pPr>
        <w:tabs>
          <w:tab w:val="right" w:pos="9356"/>
        </w:tabs>
        <w:spacing w:line="276" w:lineRule="auto"/>
        <w:ind w:left="-284" w:right="-284"/>
        <w:rPr>
          <w:rFonts w:cstheme="minorHAnsi"/>
          <w:bCs/>
          <w:sz w:val="24"/>
          <w:szCs w:val="24"/>
        </w:rPr>
      </w:pPr>
      <w:r w:rsidRPr="00E81782">
        <w:rPr>
          <w:rFonts w:cstheme="minorHAnsi"/>
          <w:bCs/>
          <w:sz w:val="24"/>
          <w:szCs w:val="24"/>
        </w:rPr>
        <w:t xml:space="preserve">Częstochowa, </w:t>
      </w:r>
      <w:r w:rsidRPr="00E81782">
        <w:rPr>
          <w:rFonts w:cstheme="minorHAnsi"/>
          <w:bCs/>
          <w:sz w:val="24"/>
          <w:szCs w:val="24"/>
        </w:rPr>
        <w:t>24</w:t>
      </w:r>
      <w:r w:rsidRPr="00E81782">
        <w:rPr>
          <w:rFonts w:cstheme="minorHAnsi"/>
          <w:bCs/>
          <w:sz w:val="24"/>
          <w:szCs w:val="24"/>
        </w:rPr>
        <w:t>.03.2022</w:t>
      </w:r>
    </w:p>
    <w:p w:rsidR="00254376" w:rsidRPr="00E81782" w:rsidRDefault="00254376" w:rsidP="00E81782">
      <w:pPr>
        <w:tabs>
          <w:tab w:val="right" w:pos="9356"/>
        </w:tabs>
        <w:spacing w:line="276" w:lineRule="auto"/>
        <w:ind w:left="-284" w:right="-284"/>
        <w:rPr>
          <w:rFonts w:cstheme="minorHAnsi"/>
          <w:bCs/>
          <w:sz w:val="24"/>
          <w:szCs w:val="24"/>
        </w:rPr>
      </w:pPr>
      <w:r w:rsidRPr="00E81782">
        <w:rPr>
          <w:rFonts w:cstheme="minorHAnsi"/>
          <w:sz w:val="24"/>
          <w:szCs w:val="24"/>
        </w:rPr>
        <w:t>ZP.26.1.23.2022</w:t>
      </w:r>
    </w:p>
    <w:p w:rsidR="00254376" w:rsidRPr="00E81782" w:rsidRDefault="00254376" w:rsidP="00E81782">
      <w:pPr>
        <w:tabs>
          <w:tab w:val="right" w:pos="9356"/>
        </w:tabs>
        <w:spacing w:line="276" w:lineRule="auto"/>
        <w:ind w:left="-284" w:right="-284"/>
        <w:rPr>
          <w:rFonts w:cstheme="minorHAnsi"/>
          <w:b/>
          <w:sz w:val="24"/>
          <w:szCs w:val="24"/>
        </w:rPr>
      </w:pPr>
      <w:r w:rsidRPr="00E81782">
        <w:rPr>
          <w:rFonts w:cstheme="minorHAnsi"/>
          <w:b/>
          <w:sz w:val="24"/>
          <w:szCs w:val="24"/>
        </w:rPr>
        <w:t>Odpowiedź</w:t>
      </w:r>
      <w:r w:rsidRPr="00E81782">
        <w:rPr>
          <w:rFonts w:cstheme="minorHAnsi"/>
          <w:b/>
          <w:sz w:val="24"/>
          <w:szCs w:val="24"/>
        </w:rPr>
        <w:t xml:space="preserve"> na pytan</w:t>
      </w:r>
      <w:r w:rsidRPr="00E81782">
        <w:rPr>
          <w:rFonts w:cstheme="minorHAnsi"/>
          <w:b/>
          <w:sz w:val="24"/>
          <w:szCs w:val="24"/>
        </w:rPr>
        <w:t>ie</w:t>
      </w:r>
      <w:r w:rsidRPr="00E81782">
        <w:rPr>
          <w:rFonts w:cstheme="minorHAnsi"/>
          <w:b/>
          <w:sz w:val="24"/>
          <w:szCs w:val="24"/>
        </w:rPr>
        <w:t xml:space="preserve"> do Specyfikacji Warunków Zamówienia w postępowaniu: Świadczenie usług pocztowych i kurierskich dla Uniwersytetu Humanistyczno-Przyrodniczego im. Jana Długosza w Częstochowie</w:t>
      </w:r>
    </w:p>
    <w:p w:rsidR="00254376" w:rsidRPr="00E81782" w:rsidRDefault="00254376" w:rsidP="00E81782">
      <w:pPr>
        <w:tabs>
          <w:tab w:val="right" w:pos="9356"/>
        </w:tabs>
        <w:spacing w:line="276" w:lineRule="auto"/>
        <w:ind w:left="-284" w:right="-284"/>
        <w:rPr>
          <w:rFonts w:cstheme="minorHAnsi"/>
          <w:sz w:val="24"/>
          <w:szCs w:val="24"/>
        </w:rPr>
      </w:pPr>
      <w:r w:rsidRPr="00E81782">
        <w:rPr>
          <w:rFonts w:cstheme="minorHAnsi"/>
          <w:sz w:val="24"/>
          <w:szCs w:val="24"/>
        </w:rPr>
        <w:t>W związku z pytaniem dotyczącym</w:t>
      </w:r>
      <w:r w:rsidRPr="00E81782">
        <w:rPr>
          <w:rFonts w:cstheme="minorHAnsi"/>
          <w:sz w:val="24"/>
          <w:szCs w:val="24"/>
        </w:rPr>
        <w:t xml:space="preserve"> treści Specyfikacji Warunków Zamówienia (SWZ) w ramach ww. postępowania </w:t>
      </w:r>
      <w:r w:rsidRPr="00E81782">
        <w:rPr>
          <w:rFonts w:cstheme="minorHAnsi"/>
          <w:bCs/>
          <w:sz w:val="24"/>
          <w:szCs w:val="24"/>
        </w:rPr>
        <w:t xml:space="preserve">Zamawiający, działając na podstawie art. 135 ust. 2 i 6 </w:t>
      </w:r>
      <w:r w:rsidRPr="00E81782">
        <w:rPr>
          <w:rFonts w:cstheme="minorHAnsi"/>
          <w:sz w:val="24"/>
          <w:szCs w:val="24"/>
        </w:rPr>
        <w:t>ustawy Prawo zamówień pu</w:t>
      </w:r>
      <w:r w:rsidRPr="00E81782">
        <w:rPr>
          <w:rFonts w:cstheme="minorHAnsi"/>
          <w:sz w:val="24"/>
          <w:szCs w:val="24"/>
        </w:rPr>
        <w:t>blicznych, przekazuje treść pytania wraz z odpowiedzią</w:t>
      </w:r>
      <w:r w:rsidRPr="00E81782">
        <w:rPr>
          <w:rFonts w:cstheme="minorHAnsi"/>
          <w:sz w:val="24"/>
          <w:szCs w:val="24"/>
        </w:rPr>
        <w:t>:</w:t>
      </w:r>
    </w:p>
    <w:p w:rsidR="00254376" w:rsidRPr="00E81782" w:rsidRDefault="00254376" w:rsidP="00E81782">
      <w:pPr>
        <w:tabs>
          <w:tab w:val="right" w:pos="9356"/>
        </w:tabs>
        <w:spacing w:line="276" w:lineRule="auto"/>
        <w:ind w:left="-284" w:right="-284"/>
        <w:rPr>
          <w:sz w:val="24"/>
          <w:szCs w:val="24"/>
        </w:rPr>
      </w:pPr>
      <w:r w:rsidRPr="00E81782">
        <w:rPr>
          <w:sz w:val="24"/>
          <w:szCs w:val="24"/>
        </w:rPr>
        <w:t xml:space="preserve"> I Załącznik nr 5 i 6 do SWZ Umowa – projekt, paragraf nr 3 Wynagrodzenie pkt 14 </w:t>
      </w:r>
    </w:p>
    <w:p w:rsidR="00254376" w:rsidRPr="00E81782" w:rsidRDefault="00254376" w:rsidP="00E81782">
      <w:pPr>
        <w:tabs>
          <w:tab w:val="right" w:pos="9356"/>
        </w:tabs>
        <w:spacing w:line="276" w:lineRule="auto"/>
        <w:ind w:left="-284" w:right="-284"/>
        <w:rPr>
          <w:sz w:val="24"/>
          <w:szCs w:val="24"/>
        </w:rPr>
      </w:pPr>
      <w:r w:rsidRPr="00E81782">
        <w:rPr>
          <w:sz w:val="24"/>
          <w:szCs w:val="24"/>
        </w:rPr>
        <w:t xml:space="preserve">14. Za nieterminowe regulowanie należności Wykonawca naliczać będzie odsetki ustawowe za opóźnienie w transakcjach handlowych oraz zastrzega sobie prawo wstrzymania świadczenia usług do czasu uregulowania należności. Odsetki ustawowe za niezapłacone w terminach faktury płacone będą przez Zleceniodawcę (Zamawiającego) na podstawie noty odsetkowej. W przypadku zalegania przez Zamawiającego </w:t>
      </w:r>
      <w:r w:rsidRPr="00E81782">
        <w:rPr>
          <w:b/>
          <w:sz w:val="24"/>
          <w:szCs w:val="24"/>
        </w:rPr>
        <w:t>z odsetkami</w:t>
      </w:r>
      <w:r w:rsidRPr="00E81782">
        <w:rPr>
          <w:sz w:val="24"/>
          <w:szCs w:val="24"/>
        </w:rPr>
        <w:t xml:space="preserve"> przez okres dłuższy niż 21 dni od wskazanego terminu zapłaty, usługi będą realizowane z zastosowaniem opłaty z góry, na ogólnie obowiązujących zasadach jak dla klienta indywidualnego, począwszy od następnego okresu rozliczeniowego. </w:t>
      </w:r>
    </w:p>
    <w:p w:rsidR="00254376" w:rsidRPr="00E81782" w:rsidRDefault="00254376" w:rsidP="00E81782">
      <w:pPr>
        <w:tabs>
          <w:tab w:val="right" w:pos="9356"/>
        </w:tabs>
        <w:spacing w:line="276" w:lineRule="auto"/>
        <w:ind w:left="-284" w:right="-284"/>
        <w:rPr>
          <w:sz w:val="24"/>
          <w:szCs w:val="24"/>
        </w:rPr>
      </w:pPr>
      <w:r w:rsidRPr="00E81782">
        <w:rPr>
          <w:b/>
          <w:sz w:val="24"/>
          <w:szCs w:val="24"/>
        </w:rPr>
        <w:t>Pytanie 1:</w:t>
      </w:r>
      <w:r w:rsidRPr="00E81782">
        <w:rPr>
          <w:sz w:val="24"/>
          <w:szCs w:val="24"/>
        </w:rPr>
        <w:t xml:space="preserve"> Wykonawca wnosi o zmianę zapisu na zgodny z reg</w:t>
      </w:r>
      <w:r w:rsidR="00E81782">
        <w:rPr>
          <w:sz w:val="24"/>
          <w:szCs w:val="24"/>
        </w:rPr>
        <w:t>ulaminami u niego panującymi na</w:t>
      </w:r>
      <w:r w:rsidRPr="00E81782">
        <w:rPr>
          <w:sz w:val="24"/>
          <w:szCs w:val="24"/>
        </w:rPr>
        <w:t>: 14. Za nieterminowe regulowanie należności Wykonawca naliczać będzie odsetki ustawowe za opóźnienie w transakcjach handlowych oraz zastrzega sobie prawo wstrzymania świadczenia usług do czasu uregulowania należności. Odsetki ustawowe za niezapłacone w terminach faktury płacone będą przez Zleceniodawcę (Zamawiającego) na podstawie noty odsetkowe</w:t>
      </w:r>
      <w:r w:rsidRPr="00E81782">
        <w:rPr>
          <w:sz w:val="24"/>
          <w:szCs w:val="24"/>
        </w:rPr>
        <w:t xml:space="preserve">j. W przypadku zalegania przez </w:t>
      </w:r>
      <w:r w:rsidRPr="00E81782">
        <w:rPr>
          <w:sz w:val="24"/>
          <w:szCs w:val="24"/>
        </w:rPr>
        <w:t xml:space="preserve">Zamawiającego </w:t>
      </w:r>
      <w:r w:rsidRPr="00E81782">
        <w:rPr>
          <w:b/>
          <w:sz w:val="24"/>
          <w:szCs w:val="24"/>
        </w:rPr>
        <w:t>z płatnościami</w:t>
      </w:r>
      <w:r w:rsidRPr="00E81782">
        <w:rPr>
          <w:sz w:val="24"/>
          <w:szCs w:val="24"/>
        </w:rPr>
        <w:t xml:space="preserve"> przez okres dłuższy niż 21 dni od wskazanego terminu zapłaty, usługi będą realizowane z zastosowaniem opłaty z góry, na ogólnie obowiązujących zasadach jak dla klienta indywidualnego, począwszy od następnego okresu rozliczeniowego. W innym przypadku Wykonawca nie będzie mógł złożyć oferty.</w:t>
      </w:r>
    </w:p>
    <w:p w:rsidR="00254376" w:rsidRPr="00E81782" w:rsidRDefault="00254376" w:rsidP="00E81782">
      <w:pPr>
        <w:tabs>
          <w:tab w:val="right" w:pos="9356"/>
        </w:tabs>
        <w:spacing w:line="276" w:lineRule="auto"/>
        <w:ind w:left="-284" w:right="-284"/>
        <w:rPr>
          <w:rFonts w:cstheme="minorHAnsi"/>
          <w:bCs/>
          <w:sz w:val="24"/>
          <w:szCs w:val="24"/>
        </w:rPr>
      </w:pPr>
      <w:r w:rsidRPr="00E81782">
        <w:rPr>
          <w:b/>
          <w:sz w:val="24"/>
          <w:szCs w:val="24"/>
        </w:rPr>
        <w:t>Odpowiedź 1:</w:t>
      </w:r>
      <w:r w:rsidRPr="00E81782">
        <w:rPr>
          <w:sz w:val="24"/>
          <w:szCs w:val="24"/>
        </w:rPr>
        <w:t xml:space="preserve"> Zamawiający informuje, że ulega zmianie zapis paragrafu 3 ustęp 14 projektu umów i otrzymuje brzmienie: „</w:t>
      </w:r>
      <w:r w:rsidRPr="00E81782">
        <w:rPr>
          <w:sz w:val="24"/>
          <w:szCs w:val="24"/>
        </w:rPr>
        <w:t xml:space="preserve">14. Za nieterminowe regulowanie należności Wykonawca naliczać będzie odsetki ustawowe za opóźnienie w transakcjach handlowych oraz zastrzega sobie prawo wstrzymania świadczenia usług do czasu uregulowania należności. Odsetki ustawowe za niezapłacone w terminach faktury płacone będą przez Zleceniodawcę (Zamawiającego) na podstawie noty odsetkowej. W przypadku zalegania przez Zamawiającego </w:t>
      </w:r>
      <w:r w:rsidRPr="00E81782">
        <w:rPr>
          <w:b/>
          <w:sz w:val="24"/>
          <w:szCs w:val="24"/>
        </w:rPr>
        <w:t>z płatnościami</w:t>
      </w:r>
      <w:r w:rsidRPr="00E81782">
        <w:rPr>
          <w:sz w:val="24"/>
          <w:szCs w:val="24"/>
        </w:rPr>
        <w:t xml:space="preserve"> przez okres dłuższy niż 21 dni od wskazanego terminu zapłaty, usługi będą realizowane z zastosowaniem opłaty z góry, na ogólnie obowiązujących zasadach jak dla klienta indywidualnego, począwszy od następnego okresu rozliczeniowego.</w:t>
      </w:r>
      <w:r w:rsidRPr="00E81782">
        <w:rPr>
          <w:sz w:val="24"/>
          <w:szCs w:val="24"/>
        </w:rPr>
        <w:t>”</w:t>
      </w:r>
      <w:r w:rsidRPr="00E81782">
        <w:rPr>
          <w:sz w:val="24"/>
          <w:szCs w:val="24"/>
        </w:rPr>
        <w:t xml:space="preserve"> </w:t>
      </w:r>
    </w:p>
    <w:p w:rsidR="00254376" w:rsidRPr="00E81782" w:rsidRDefault="00254376" w:rsidP="00E81782">
      <w:pPr>
        <w:tabs>
          <w:tab w:val="left" w:pos="6105"/>
        </w:tabs>
        <w:spacing w:line="276" w:lineRule="auto"/>
        <w:rPr>
          <w:rFonts w:cstheme="minorHAnsi"/>
          <w:sz w:val="24"/>
          <w:szCs w:val="24"/>
        </w:rPr>
      </w:pPr>
      <w:r w:rsidRPr="00E81782">
        <w:rPr>
          <w:rFonts w:cstheme="minorHAnsi"/>
          <w:sz w:val="24"/>
          <w:szCs w:val="24"/>
        </w:rPr>
        <w:tab/>
        <w:t>Kanclerz</w:t>
      </w:r>
    </w:p>
    <w:p w:rsidR="00254376" w:rsidRPr="00E81782" w:rsidRDefault="00254376" w:rsidP="00E81782">
      <w:pPr>
        <w:tabs>
          <w:tab w:val="left" w:pos="6105"/>
        </w:tabs>
        <w:spacing w:line="276" w:lineRule="auto"/>
        <w:rPr>
          <w:rFonts w:cstheme="minorHAnsi"/>
          <w:sz w:val="24"/>
          <w:szCs w:val="24"/>
        </w:rPr>
      </w:pPr>
      <w:r w:rsidRPr="00E81782">
        <w:rPr>
          <w:rFonts w:cstheme="minorHAnsi"/>
          <w:sz w:val="24"/>
          <w:szCs w:val="24"/>
        </w:rPr>
        <w:tab/>
      </w:r>
      <w:bookmarkStart w:id="0" w:name="_GoBack"/>
      <w:bookmarkEnd w:id="0"/>
      <w:r w:rsidRPr="00E81782">
        <w:rPr>
          <w:rFonts w:cstheme="minorHAnsi"/>
          <w:sz w:val="24"/>
          <w:szCs w:val="24"/>
        </w:rPr>
        <w:t>mgr inż. Maria Róg</w:t>
      </w:r>
    </w:p>
    <w:sectPr w:rsidR="00254376" w:rsidRPr="00E817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8A" w:rsidRDefault="00DE7B8A" w:rsidP="00E81782">
      <w:pPr>
        <w:spacing w:after="0" w:line="240" w:lineRule="auto"/>
      </w:pPr>
      <w:r>
        <w:separator/>
      </w:r>
    </w:p>
  </w:endnote>
  <w:endnote w:type="continuationSeparator" w:id="0">
    <w:p w:rsidR="00DE7B8A" w:rsidRDefault="00DE7B8A" w:rsidP="00E8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7617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81782" w:rsidRDefault="00E81782">
            <w:pPr>
              <w:pStyle w:val="Stopka"/>
              <w:jc w:val="center"/>
            </w:pPr>
            <w:r w:rsidRPr="00E81782">
              <w:rPr>
                <w:sz w:val="20"/>
                <w:szCs w:val="20"/>
              </w:rPr>
              <w:t xml:space="preserve">Strona </w:t>
            </w:r>
            <w:r w:rsidRPr="00E81782">
              <w:rPr>
                <w:b/>
                <w:bCs/>
                <w:sz w:val="20"/>
                <w:szCs w:val="20"/>
              </w:rPr>
              <w:fldChar w:fldCharType="begin"/>
            </w:r>
            <w:r w:rsidRPr="00E81782">
              <w:rPr>
                <w:b/>
                <w:bCs/>
                <w:sz w:val="20"/>
                <w:szCs w:val="20"/>
              </w:rPr>
              <w:instrText>PAGE</w:instrText>
            </w:r>
            <w:r w:rsidRPr="00E8178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E81782">
              <w:rPr>
                <w:b/>
                <w:bCs/>
                <w:sz w:val="20"/>
                <w:szCs w:val="20"/>
              </w:rPr>
              <w:fldChar w:fldCharType="end"/>
            </w:r>
            <w:r w:rsidRPr="00E81782">
              <w:rPr>
                <w:sz w:val="20"/>
                <w:szCs w:val="20"/>
              </w:rPr>
              <w:t xml:space="preserve"> z </w:t>
            </w:r>
            <w:r w:rsidRPr="00E81782">
              <w:rPr>
                <w:b/>
                <w:bCs/>
                <w:sz w:val="20"/>
                <w:szCs w:val="20"/>
              </w:rPr>
              <w:fldChar w:fldCharType="begin"/>
            </w:r>
            <w:r w:rsidRPr="00E81782">
              <w:rPr>
                <w:b/>
                <w:bCs/>
                <w:sz w:val="20"/>
                <w:szCs w:val="20"/>
              </w:rPr>
              <w:instrText>NUMPAGES</w:instrText>
            </w:r>
            <w:r w:rsidRPr="00E8178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E8178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81782" w:rsidRDefault="00E81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8A" w:rsidRDefault="00DE7B8A" w:rsidP="00E81782">
      <w:pPr>
        <w:spacing w:after="0" w:line="240" w:lineRule="auto"/>
      </w:pPr>
      <w:r>
        <w:separator/>
      </w:r>
    </w:p>
  </w:footnote>
  <w:footnote w:type="continuationSeparator" w:id="0">
    <w:p w:rsidR="00DE7B8A" w:rsidRDefault="00DE7B8A" w:rsidP="00E81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6"/>
    <w:rsid w:val="00254376"/>
    <w:rsid w:val="0093488F"/>
    <w:rsid w:val="00DE7B8A"/>
    <w:rsid w:val="00E8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058B"/>
  <w15:chartTrackingRefBased/>
  <w15:docId w15:val="{B5260065-0316-4674-A2B6-5A4A13A4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54376"/>
  </w:style>
  <w:style w:type="paragraph" w:customStyle="1" w:styleId="Default">
    <w:name w:val="Default"/>
    <w:rsid w:val="00254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5437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8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782"/>
  </w:style>
  <w:style w:type="paragraph" w:styleId="Stopka">
    <w:name w:val="footer"/>
    <w:basedOn w:val="Normalny"/>
    <w:link w:val="StopkaZnak"/>
    <w:uiPriority w:val="99"/>
    <w:unhideWhenUsed/>
    <w:rsid w:val="00E8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2</cp:revision>
  <dcterms:created xsi:type="dcterms:W3CDTF">2022-03-24T06:58:00Z</dcterms:created>
  <dcterms:modified xsi:type="dcterms:W3CDTF">2022-03-24T07:03:00Z</dcterms:modified>
</cp:coreProperties>
</file>