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E5" w:rsidRPr="00A115CD" w:rsidRDefault="00A230E5" w:rsidP="0097624B">
      <w:pPr>
        <w:pStyle w:val="Textbody"/>
        <w:spacing w:line="276" w:lineRule="auto"/>
        <w:ind w:right="-2"/>
        <w:rPr>
          <w:rFonts w:ascii="Arial" w:hAnsi="Arial" w:cs="Arial"/>
          <w:b/>
          <w:bCs/>
          <w:sz w:val="21"/>
          <w:szCs w:val="21"/>
          <w:u w:val="single"/>
        </w:rPr>
      </w:pPr>
    </w:p>
    <w:p w:rsidR="00FC24B1" w:rsidRDefault="00D35F1E" w:rsidP="00A115CD">
      <w:pPr>
        <w:pStyle w:val="Textbody"/>
        <w:spacing w:line="276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  <w:r w:rsidRPr="00A115CD">
        <w:rPr>
          <w:rFonts w:ascii="Arial" w:hAnsi="Arial" w:cs="Arial"/>
          <w:b/>
          <w:bCs/>
          <w:sz w:val="21"/>
          <w:szCs w:val="21"/>
        </w:rPr>
        <w:t>Szczegółowy opis przedmiotu zamówienia</w:t>
      </w:r>
    </w:p>
    <w:p w:rsidR="00A115CD" w:rsidRPr="00A115CD" w:rsidRDefault="00A115CD" w:rsidP="00A115CD">
      <w:pPr>
        <w:pStyle w:val="Textbody"/>
        <w:spacing w:line="276" w:lineRule="auto"/>
        <w:ind w:right="-2"/>
        <w:jc w:val="center"/>
        <w:rPr>
          <w:rFonts w:ascii="Arial" w:hAnsi="Arial" w:cs="Arial"/>
          <w:b/>
          <w:bCs/>
          <w:sz w:val="21"/>
          <w:szCs w:val="21"/>
        </w:rPr>
      </w:pPr>
    </w:p>
    <w:p w:rsidR="00FC24B1" w:rsidRPr="00A115CD" w:rsidRDefault="00D35F1E" w:rsidP="0097624B">
      <w:pPr>
        <w:pStyle w:val="Textbody"/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Przedmiotem zamówienia jest ustalenie geotechnicznych warunków posadowienia obiektów budowlanych centrum sportowo-rekreacyjnego na etapie wstępnej koncepcji zagospodarowania terenu.</w:t>
      </w:r>
    </w:p>
    <w:p w:rsidR="00FC24B1" w:rsidRPr="00A115CD" w:rsidRDefault="00BA2525" w:rsidP="0097624B">
      <w:pPr>
        <w:pStyle w:val="Textbody"/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BA2525">
        <w:rPr>
          <w:rFonts w:ascii="Arial" w:hAnsi="Arial" w:cs="Arial"/>
          <w:sz w:val="21"/>
          <w:szCs w:val="21"/>
        </w:rPr>
        <w:t xml:space="preserve">Teren badań to fragment działki o numerze </w:t>
      </w:r>
      <w:proofErr w:type="spellStart"/>
      <w:r w:rsidRPr="00BA2525">
        <w:rPr>
          <w:rFonts w:ascii="Arial" w:hAnsi="Arial" w:cs="Arial"/>
          <w:sz w:val="21"/>
          <w:szCs w:val="21"/>
        </w:rPr>
        <w:t>ewid</w:t>
      </w:r>
      <w:proofErr w:type="spellEnd"/>
      <w:r w:rsidRPr="00BA2525">
        <w:rPr>
          <w:rFonts w:ascii="Arial" w:hAnsi="Arial" w:cs="Arial"/>
          <w:sz w:val="21"/>
          <w:szCs w:val="21"/>
        </w:rPr>
        <w:t>. 1/23, obręb 11 – Wisła, położonej w Płocku, w dolinie rzeki Wisły. Powyższy fragment zlokalizowany jest nad zachodnim brzegiem Zalewu Sobótka, jego powierzchnia wynosi ok. 4,4 ha.</w:t>
      </w:r>
      <w:bookmarkStart w:id="0" w:name="_GoBack"/>
      <w:bookmarkEnd w:id="0"/>
    </w:p>
    <w:p w:rsidR="00FC24B1" w:rsidRPr="00A115CD" w:rsidRDefault="00D35F1E" w:rsidP="0097624B">
      <w:pPr>
        <w:pStyle w:val="Textbody"/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Integralnym elementem zamówienia jest dokumentacja badań podłoża gruntowego (w 4 egz. w formie drukowanej i na elektronicznym nośniku danych) spełniająca wymagania rozporządzenia Ministra Transportu, Budownictwa i Gospodarki Morskiej z dnia 25 kwietnia 2012 r. </w:t>
      </w:r>
      <w:r w:rsidRPr="00A115CD">
        <w:rPr>
          <w:rFonts w:ascii="Arial" w:hAnsi="Arial" w:cs="Arial"/>
          <w:i/>
          <w:iCs/>
          <w:sz w:val="21"/>
          <w:szCs w:val="21"/>
        </w:rPr>
        <w:t xml:space="preserve">w sprawie ustalania geotechnicznych warunków </w:t>
      </w:r>
      <w:proofErr w:type="spellStart"/>
      <w:r w:rsidRPr="00A115CD">
        <w:rPr>
          <w:rFonts w:ascii="Arial" w:hAnsi="Arial" w:cs="Arial"/>
          <w:i/>
          <w:iCs/>
          <w:sz w:val="21"/>
          <w:szCs w:val="21"/>
        </w:rPr>
        <w:t>posadawiania</w:t>
      </w:r>
      <w:proofErr w:type="spellEnd"/>
      <w:r w:rsidRPr="00A115CD">
        <w:rPr>
          <w:rFonts w:ascii="Arial" w:hAnsi="Arial" w:cs="Arial"/>
          <w:i/>
          <w:iCs/>
          <w:sz w:val="21"/>
          <w:szCs w:val="21"/>
        </w:rPr>
        <w:t xml:space="preserve"> obiektów budowlanych</w:t>
      </w:r>
      <w:r w:rsidRPr="00A115CD">
        <w:rPr>
          <w:rFonts w:ascii="Arial" w:hAnsi="Arial" w:cs="Arial"/>
          <w:sz w:val="21"/>
          <w:szCs w:val="21"/>
        </w:rPr>
        <w:t xml:space="preserve"> opracowana na podstawie przewidzianych do wykonania:</w:t>
      </w:r>
    </w:p>
    <w:p w:rsidR="00FC24B1" w:rsidRPr="00A115CD" w:rsidRDefault="00D35F1E" w:rsidP="0097624B">
      <w:pPr>
        <w:pStyle w:val="Textbody"/>
        <w:numPr>
          <w:ilvl w:val="0"/>
          <w:numId w:val="2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10 wierceń rurowanych do głębokości 10 metrów każde (łączny metraż 100 </w:t>
      </w:r>
      <w:proofErr w:type="spellStart"/>
      <w:r w:rsidRPr="00A115CD">
        <w:rPr>
          <w:rFonts w:ascii="Arial" w:hAnsi="Arial" w:cs="Arial"/>
          <w:sz w:val="21"/>
          <w:szCs w:val="21"/>
        </w:rPr>
        <w:t>mb</w:t>
      </w:r>
      <w:proofErr w:type="spellEnd"/>
      <w:r w:rsidRPr="00A115CD">
        <w:rPr>
          <w:rFonts w:ascii="Arial" w:hAnsi="Arial" w:cs="Arial"/>
          <w:sz w:val="21"/>
          <w:szCs w:val="21"/>
        </w:rPr>
        <w:t>)</w:t>
      </w:r>
      <w:r w:rsidR="00A230E5" w:rsidRPr="00A115CD">
        <w:rPr>
          <w:rFonts w:ascii="Arial" w:hAnsi="Arial" w:cs="Arial"/>
          <w:sz w:val="21"/>
          <w:szCs w:val="21"/>
        </w:rPr>
        <w:t>,</w:t>
      </w:r>
      <w:r w:rsidR="0097624B" w:rsidRPr="00A115CD">
        <w:rPr>
          <w:rFonts w:ascii="Arial" w:hAnsi="Arial" w:cs="Arial"/>
          <w:sz w:val="21"/>
          <w:szCs w:val="21"/>
        </w:rPr>
        <w:t xml:space="preserve"> </w:t>
      </w:r>
      <w:r w:rsidRPr="00A115CD">
        <w:rPr>
          <w:rFonts w:ascii="Arial" w:hAnsi="Arial" w:cs="Arial"/>
          <w:sz w:val="21"/>
          <w:szCs w:val="21"/>
        </w:rPr>
        <w:t xml:space="preserve">  zlokalizowanych w równomiernej siatce na całej powierzchni wskazanej nieruchomości,</w:t>
      </w:r>
      <w:r w:rsidR="0097624B" w:rsidRPr="00A115CD">
        <w:rPr>
          <w:rFonts w:ascii="Arial" w:hAnsi="Arial" w:cs="Arial"/>
          <w:sz w:val="21"/>
          <w:szCs w:val="21"/>
        </w:rPr>
        <w:t xml:space="preserve"> </w:t>
      </w:r>
      <w:r w:rsidRPr="00A115CD">
        <w:rPr>
          <w:rFonts w:ascii="Arial" w:hAnsi="Arial" w:cs="Arial"/>
          <w:sz w:val="21"/>
          <w:szCs w:val="21"/>
        </w:rPr>
        <w:t>z poborem próbek gruntów o nienaruszonej strukturze do badań laboratoryjnych;</w:t>
      </w:r>
    </w:p>
    <w:p w:rsidR="00FC24B1" w:rsidRPr="00A115CD" w:rsidRDefault="00D35F1E" w:rsidP="0097624B">
      <w:pPr>
        <w:pStyle w:val="Textbody"/>
        <w:numPr>
          <w:ilvl w:val="0"/>
          <w:numId w:val="2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trzy sondowania statyczne CPTU do głębokości 10 metrów każde (łącznie 30 </w:t>
      </w:r>
      <w:proofErr w:type="spellStart"/>
      <w:r w:rsidRPr="00A115CD">
        <w:rPr>
          <w:rFonts w:ascii="Arial" w:hAnsi="Arial" w:cs="Arial"/>
          <w:sz w:val="21"/>
          <w:szCs w:val="21"/>
        </w:rPr>
        <w:t>mb</w:t>
      </w:r>
      <w:proofErr w:type="spellEnd"/>
      <w:r w:rsidRPr="00A115CD">
        <w:rPr>
          <w:rFonts w:ascii="Arial" w:hAnsi="Arial" w:cs="Arial"/>
          <w:sz w:val="21"/>
          <w:szCs w:val="21"/>
        </w:rPr>
        <w:t>);</w:t>
      </w:r>
    </w:p>
    <w:p w:rsidR="00FC24B1" w:rsidRPr="00A115CD" w:rsidRDefault="00D35F1E" w:rsidP="0097624B">
      <w:pPr>
        <w:pStyle w:val="Textbody"/>
        <w:numPr>
          <w:ilvl w:val="0"/>
          <w:numId w:val="2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trzy sondowania dynamiczne do głębokości 10 metrów każde (łącznie 30 </w:t>
      </w:r>
      <w:proofErr w:type="spellStart"/>
      <w:r w:rsidRPr="00A115CD">
        <w:rPr>
          <w:rFonts w:ascii="Arial" w:hAnsi="Arial" w:cs="Arial"/>
          <w:sz w:val="21"/>
          <w:szCs w:val="21"/>
        </w:rPr>
        <w:t>mb</w:t>
      </w:r>
      <w:proofErr w:type="spellEnd"/>
      <w:r w:rsidRPr="00A115CD">
        <w:rPr>
          <w:rFonts w:ascii="Arial" w:hAnsi="Arial" w:cs="Arial"/>
          <w:sz w:val="21"/>
          <w:szCs w:val="21"/>
        </w:rPr>
        <w:t>);</w:t>
      </w:r>
    </w:p>
    <w:p w:rsidR="00FC24B1" w:rsidRPr="00A115CD" w:rsidRDefault="00D35F1E" w:rsidP="0097624B">
      <w:pPr>
        <w:pStyle w:val="Textbody"/>
        <w:numPr>
          <w:ilvl w:val="0"/>
          <w:numId w:val="2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badania laboratoryjne (w tym wytrzymałościowe i odkształceniowe) pobranych próbek</w:t>
      </w:r>
      <w:r w:rsidR="0097624B" w:rsidRPr="00A115CD">
        <w:rPr>
          <w:rFonts w:ascii="Arial" w:hAnsi="Arial" w:cs="Arial"/>
          <w:sz w:val="21"/>
          <w:szCs w:val="21"/>
        </w:rPr>
        <w:t xml:space="preserve"> </w:t>
      </w:r>
      <w:r w:rsidRPr="00A115CD">
        <w:rPr>
          <w:rFonts w:ascii="Arial" w:hAnsi="Arial" w:cs="Arial"/>
          <w:sz w:val="21"/>
          <w:szCs w:val="21"/>
        </w:rPr>
        <w:t xml:space="preserve">  gruntów dla minimum dwóch warstw z wyprowadzeniem parametrów do obliczeń.</w:t>
      </w:r>
    </w:p>
    <w:p w:rsidR="00FC24B1" w:rsidRPr="00A115CD" w:rsidRDefault="00D35F1E" w:rsidP="0097624B">
      <w:pPr>
        <w:pStyle w:val="Textbody"/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Ww. zakres jest w założeniu minimalnym, koniecznym</w:t>
      </w:r>
      <w:r w:rsidR="00200326" w:rsidRPr="00A115CD">
        <w:rPr>
          <w:rFonts w:ascii="Arial" w:hAnsi="Arial" w:cs="Arial"/>
          <w:sz w:val="21"/>
          <w:szCs w:val="21"/>
        </w:rPr>
        <w:t>,</w:t>
      </w:r>
      <w:r w:rsidRPr="00A115CD">
        <w:rPr>
          <w:rFonts w:ascii="Arial" w:hAnsi="Arial" w:cs="Arial"/>
          <w:sz w:val="21"/>
          <w:szCs w:val="21"/>
        </w:rPr>
        <w:t xml:space="preserve"> wg zamawiającego</w:t>
      </w:r>
      <w:r w:rsidR="00200326" w:rsidRPr="00A115CD">
        <w:rPr>
          <w:rFonts w:ascii="Arial" w:hAnsi="Arial" w:cs="Arial"/>
          <w:sz w:val="21"/>
          <w:szCs w:val="21"/>
        </w:rPr>
        <w:t>,</w:t>
      </w:r>
      <w:r w:rsidRPr="00A115CD">
        <w:rPr>
          <w:rFonts w:ascii="Arial" w:hAnsi="Arial" w:cs="Arial"/>
          <w:sz w:val="21"/>
          <w:szCs w:val="21"/>
        </w:rPr>
        <w:t xml:space="preserve"> do zrealizowania. Po analizie uzyskanych danych terenowych przez wyk</w:t>
      </w:r>
      <w:r w:rsidR="00200326" w:rsidRPr="00A115CD">
        <w:rPr>
          <w:rFonts w:ascii="Arial" w:hAnsi="Arial" w:cs="Arial"/>
          <w:sz w:val="21"/>
          <w:szCs w:val="21"/>
        </w:rPr>
        <w:t>onawcę może okazać się konieczne</w:t>
      </w:r>
      <w:r w:rsidRPr="00A115CD">
        <w:rPr>
          <w:rFonts w:ascii="Arial" w:hAnsi="Arial" w:cs="Arial"/>
          <w:sz w:val="21"/>
          <w:szCs w:val="21"/>
        </w:rPr>
        <w:t xml:space="preserve"> zwiększeni</w:t>
      </w:r>
      <w:r w:rsidR="00200326" w:rsidRPr="00A115CD">
        <w:rPr>
          <w:rFonts w:ascii="Arial" w:hAnsi="Arial" w:cs="Arial"/>
          <w:sz w:val="21"/>
          <w:szCs w:val="21"/>
        </w:rPr>
        <w:t>e zakresu badań</w:t>
      </w:r>
      <w:r w:rsidRPr="00A115CD">
        <w:rPr>
          <w:rFonts w:ascii="Arial" w:hAnsi="Arial" w:cs="Arial"/>
          <w:sz w:val="21"/>
          <w:szCs w:val="21"/>
        </w:rPr>
        <w:t xml:space="preserve"> dla rozwiązania postawionego zadania, co jest ryzykiem wykonawcy – nie przewiduje się w związku z tym zmiany wartości zamówienia.</w:t>
      </w:r>
    </w:p>
    <w:p w:rsidR="00FC24B1" w:rsidRPr="00A115CD" w:rsidRDefault="00D35F1E" w:rsidP="0097624B">
      <w:pPr>
        <w:pStyle w:val="Textbody"/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Badania polowe (wiercenia, sondowania) w przypadku niemożności osiągnięcia zakładanej głębokości należy wykonać w innych miejscach przy zachowaniu zakładanego łącznego metrażu.  </w:t>
      </w:r>
    </w:p>
    <w:p w:rsidR="00FC24B1" w:rsidRPr="00A115CD" w:rsidRDefault="00D35F1E" w:rsidP="0097624B">
      <w:pPr>
        <w:pStyle w:val="Textbody"/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Dokumentacja badań podłoża gruntowego zawierać musi: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ustalenie stopnia skomplikowania warunków gruntowych;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ustalenie przydatności podłoża na potrzeby budownictwa;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wydzielenie terenów, na których lokalizacja projektowanych obiektów budowlanych  </w:t>
      </w:r>
      <w:r w:rsidRPr="00A115CD">
        <w:rPr>
          <w:rFonts w:ascii="Arial" w:hAnsi="Arial" w:cs="Arial"/>
          <w:sz w:val="21"/>
          <w:szCs w:val="21"/>
        </w:rPr>
        <w:lastRenderedPageBreak/>
        <w:t>wymagałaby zastosowania specjalnych rozwiązań wynikających ze stopnia skomplikowania  warunków gruntowych;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charakterystykę wydzielonych zespołów gruntów, ich właściwości fizyczno-mechanicznych,  cech wytrzymałościowych i odkształceniowych;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charakterystykę warunków hydrogeologicznych z określeniem współczynników filtracji na  podstawie badań laboratoryjnych i prognozą sezonowych wahań zwierciadła wody;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 xml:space="preserve">wskazania dotyczące sposobów </w:t>
      </w:r>
      <w:proofErr w:type="spellStart"/>
      <w:r w:rsidR="00954292" w:rsidRPr="00A115CD">
        <w:rPr>
          <w:rFonts w:ascii="Arial" w:hAnsi="Arial" w:cs="Arial"/>
          <w:sz w:val="21"/>
          <w:szCs w:val="21"/>
        </w:rPr>
        <w:t>posadawiania</w:t>
      </w:r>
      <w:proofErr w:type="spellEnd"/>
      <w:r w:rsidRPr="00A115CD">
        <w:rPr>
          <w:rFonts w:ascii="Arial" w:hAnsi="Arial" w:cs="Arial"/>
          <w:sz w:val="21"/>
          <w:szCs w:val="21"/>
        </w:rPr>
        <w:t xml:space="preserve"> projektowanych obiektów budowlanych</w:t>
      </w:r>
      <w:r w:rsidR="00A230E5" w:rsidRPr="00A115CD">
        <w:rPr>
          <w:rFonts w:ascii="Arial" w:hAnsi="Arial" w:cs="Arial"/>
          <w:sz w:val="21"/>
          <w:szCs w:val="21"/>
        </w:rPr>
        <w:t>;</w:t>
      </w:r>
    </w:p>
    <w:p w:rsidR="00FC24B1" w:rsidRPr="00A115CD" w:rsidRDefault="00D35F1E" w:rsidP="0097624B">
      <w:pPr>
        <w:pStyle w:val="Textbody"/>
        <w:numPr>
          <w:ilvl w:val="0"/>
          <w:numId w:val="1"/>
        </w:numPr>
        <w:spacing w:line="360" w:lineRule="auto"/>
        <w:ind w:right="-2"/>
        <w:jc w:val="both"/>
        <w:rPr>
          <w:rFonts w:ascii="Arial" w:hAnsi="Arial" w:cs="Arial"/>
          <w:sz w:val="21"/>
          <w:szCs w:val="21"/>
        </w:rPr>
      </w:pPr>
      <w:r w:rsidRPr="00A115CD">
        <w:rPr>
          <w:rFonts w:ascii="Arial" w:hAnsi="Arial" w:cs="Arial"/>
          <w:sz w:val="21"/>
          <w:szCs w:val="21"/>
        </w:rPr>
        <w:t>ogólne określenie metody wzmocnienia podłoża gruntowego (o ile będzie wymagane).</w:t>
      </w:r>
    </w:p>
    <w:sectPr w:rsidR="00FC24B1" w:rsidRPr="00A115CD" w:rsidSect="00A115CD">
      <w:headerReference w:type="default" r:id="rId7"/>
      <w:footerReference w:type="default" r:id="rId8"/>
      <w:pgSz w:w="11905" w:h="16837"/>
      <w:pgMar w:top="1985" w:right="1557" w:bottom="184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A2" w:rsidRDefault="003578A2">
      <w:r>
        <w:separator/>
      </w:r>
    </w:p>
  </w:endnote>
  <w:endnote w:type="continuationSeparator" w:id="0">
    <w:p w:rsidR="003578A2" w:rsidRDefault="0035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18608"/>
      <w:docPartObj>
        <w:docPartGallery w:val="Page Numbers (Bottom of Page)"/>
        <w:docPartUnique/>
      </w:docPartObj>
    </w:sdtPr>
    <w:sdtEndPr/>
    <w:sdtContent>
      <w:sdt>
        <w:sdtPr>
          <w:id w:val="83196354"/>
          <w:docPartObj>
            <w:docPartGallery w:val="Page Numbers (Top of Page)"/>
            <w:docPartUnique/>
          </w:docPartObj>
        </w:sdtPr>
        <w:sdtEndPr/>
        <w:sdtContent>
          <w:p w:rsidR="00A230E5" w:rsidRDefault="00A230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A25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A25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230E5" w:rsidRDefault="00A230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A2" w:rsidRDefault="003578A2">
      <w:r>
        <w:rPr>
          <w:color w:val="000000"/>
        </w:rPr>
        <w:ptab w:relativeTo="margin" w:alignment="center" w:leader="none"/>
      </w:r>
    </w:p>
  </w:footnote>
  <w:footnote w:type="continuationSeparator" w:id="0">
    <w:p w:rsidR="003578A2" w:rsidRDefault="0035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CD" w:rsidRPr="00A115CD" w:rsidRDefault="00A115CD" w:rsidP="00A115CD">
    <w:pPr>
      <w:pStyle w:val="Nagwek"/>
      <w:jc w:val="right"/>
      <w:rPr>
        <w:i/>
        <w:sz w:val="22"/>
      </w:rPr>
    </w:pPr>
    <w:r w:rsidRPr="00A115CD">
      <w:rPr>
        <w:i/>
        <w:sz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6635"/>
    <w:multiLevelType w:val="hybridMultilevel"/>
    <w:tmpl w:val="9134FAE2"/>
    <w:lvl w:ilvl="0" w:tplc="1416E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7FC4"/>
    <w:multiLevelType w:val="hybridMultilevel"/>
    <w:tmpl w:val="C06449B4"/>
    <w:lvl w:ilvl="0" w:tplc="DAACB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1"/>
    <w:rsid w:val="00200326"/>
    <w:rsid w:val="003578A2"/>
    <w:rsid w:val="00362625"/>
    <w:rsid w:val="00371282"/>
    <w:rsid w:val="008D7C3C"/>
    <w:rsid w:val="00910840"/>
    <w:rsid w:val="00954292"/>
    <w:rsid w:val="0097624B"/>
    <w:rsid w:val="00A115CD"/>
    <w:rsid w:val="00A230E5"/>
    <w:rsid w:val="00BA2525"/>
    <w:rsid w:val="00D35F1E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9536-D4BD-442A-951C-B7161386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230E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30E5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5C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C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Lachowicz</dc:creator>
  <cp:lastModifiedBy>Alicja Lachowicz</cp:lastModifiedBy>
  <cp:revision>6</cp:revision>
  <cp:lastPrinted>2018-10-11T12:23:00Z</cp:lastPrinted>
  <dcterms:created xsi:type="dcterms:W3CDTF">2018-10-09T12:01:00Z</dcterms:created>
  <dcterms:modified xsi:type="dcterms:W3CDTF">2018-10-12T10:12:00Z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