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45" w:rsidRPr="000A669D" w:rsidRDefault="00207145" w:rsidP="00A738D1">
      <w:pPr>
        <w:tabs>
          <w:tab w:val="left" w:pos="145"/>
        </w:tabs>
        <w:spacing w:after="480" w:line="276" w:lineRule="auto"/>
        <w:jc w:val="right"/>
        <w:rPr>
          <w:b/>
          <w:i/>
          <w:color w:val="000000"/>
        </w:rPr>
      </w:pPr>
      <w:r w:rsidRPr="000A669D">
        <w:rPr>
          <w:b/>
          <w:i/>
          <w:color w:val="000000"/>
        </w:rPr>
        <w:t xml:space="preserve">Załącznik </w:t>
      </w:r>
      <w:r w:rsidR="000A669D" w:rsidRPr="000A669D">
        <w:rPr>
          <w:b/>
          <w:i/>
          <w:color w:val="000000"/>
        </w:rPr>
        <w:t>N</w:t>
      </w:r>
      <w:r w:rsidRPr="000A669D">
        <w:rPr>
          <w:b/>
          <w:i/>
          <w:color w:val="000000"/>
        </w:rPr>
        <w:t>r 1</w:t>
      </w:r>
      <w:r w:rsidR="00AF7FDD" w:rsidRPr="000A669D">
        <w:rPr>
          <w:b/>
          <w:i/>
          <w:color w:val="000000"/>
        </w:rPr>
        <w:t xml:space="preserve"> do OPZ</w:t>
      </w:r>
    </w:p>
    <w:p w:rsidR="00207145" w:rsidRPr="00A738D1" w:rsidRDefault="00207145" w:rsidP="00A738D1">
      <w:pPr>
        <w:widowControl/>
        <w:spacing w:before="240" w:after="240" w:line="276" w:lineRule="auto"/>
        <w:jc w:val="center"/>
        <w:rPr>
          <w:b/>
          <w:bCs/>
          <w:color w:val="000000"/>
        </w:rPr>
      </w:pPr>
      <w:r w:rsidRPr="00A738D1">
        <w:rPr>
          <w:b/>
          <w:bCs/>
          <w:color w:val="000000"/>
        </w:rPr>
        <w:t>ZASADY ŚWIADCZENIA USŁUG ORAZ PARAMETRY JAKOŚCIOWE ZWIĄZANE ZE ŚWIADCZENIEM USŁUG</w:t>
      </w:r>
    </w:p>
    <w:p w:rsidR="00207145" w:rsidRPr="00A738D1" w:rsidRDefault="00207145" w:rsidP="00A738D1">
      <w:pPr>
        <w:keepNext/>
        <w:widowControl/>
        <w:spacing w:before="240" w:after="120" w:line="276" w:lineRule="auto"/>
        <w:jc w:val="center"/>
        <w:rPr>
          <w:rFonts w:eastAsia="Arial Unicode MS"/>
          <w:b/>
          <w:bCs/>
          <w:kern w:val="1"/>
          <w:lang w:eastAsia="ar-SA"/>
        </w:rPr>
      </w:pPr>
      <w:r w:rsidRPr="00A738D1">
        <w:rPr>
          <w:rFonts w:eastAsia="Arial Unicode MS"/>
          <w:b/>
          <w:bCs/>
          <w:kern w:val="1"/>
          <w:lang w:eastAsia="ar-SA"/>
        </w:rPr>
        <w:t>§1</w:t>
      </w:r>
    </w:p>
    <w:p w:rsidR="00207145" w:rsidRPr="00A738D1" w:rsidRDefault="00207145" w:rsidP="00A738D1">
      <w:pPr>
        <w:widowControl/>
        <w:numPr>
          <w:ilvl w:val="0"/>
          <w:numId w:val="1"/>
        </w:numPr>
        <w:tabs>
          <w:tab w:val="clear" w:pos="720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Zasady świadczenia Usług oraz parametry jakościowe związane ze świadczeniem Usług określają:</w:t>
      </w:r>
    </w:p>
    <w:p w:rsidR="00207145" w:rsidRPr="00A738D1" w:rsidRDefault="00207145" w:rsidP="00A738D1">
      <w:pPr>
        <w:widowControl/>
        <w:numPr>
          <w:ilvl w:val="0"/>
          <w:numId w:val="12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postanowienia niniejszego załącznika;</w:t>
      </w:r>
    </w:p>
    <w:p w:rsidR="00207145" w:rsidRPr="00A738D1" w:rsidRDefault="00207145" w:rsidP="00A738D1">
      <w:pPr>
        <w:widowControl/>
        <w:numPr>
          <w:ilvl w:val="0"/>
          <w:numId w:val="12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projekt rozkład</w:t>
      </w:r>
      <w:r w:rsidR="002041F3" w:rsidRPr="00A738D1">
        <w:rPr>
          <w:rFonts w:eastAsia="Arial Unicode MS"/>
          <w:kern w:val="1"/>
          <w:lang w:eastAsia="ar-SA"/>
        </w:rPr>
        <w:t>u</w:t>
      </w:r>
      <w:r w:rsidRPr="00A738D1">
        <w:rPr>
          <w:rFonts w:eastAsia="Arial Unicode MS"/>
          <w:kern w:val="1"/>
          <w:lang w:eastAsia="ar-SA"/>
        </w:rPr>
        <w:t xml:space="preserve"> jazdy – Załączniki nr 1a.</w:t>
      </w:r>
    </w:p>
    <w:p w:rsidR="00207145" w:rsidRPr="00A738D1" w:rsidRDefault="00207145" w:rsidP="00A738D1">
      <w:pPr>
        <w:widowControl/>
        <w:numPr>
          <w:ilvl w:val="0"/>
          <w:numId w:val="1"/>
        </w:numPr>
        <w:tabs>
          <w:tab w:val="clear" w:pos="720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Rozkład</w:t>
      </w:r>
      <w:r w:rsidR="002041F3" w:rsidRPr="00A738D1">
        <w:rPr>
          <w:rFonts w:eastAsia="Arial Unicode MS"/>
          <w:kern w:val="1"/>
          <w:lang w:eastAsia="ar-SA"/>
        </w:rPr>
        <w:t xml:space="preserve"> </w:t>
      </w:r>
      <w:r w:rsidRPr="00A738D1">
        <w:rPr>
          <w:rFonts w:eastAsia="Arial Unicode MS"/>
          <w:kern w:val="1"/>
          <w:lang w:eastAsia="ar-SA"/>
        </w:rPr>
        <w:t>jazdy w trakcie trwania Zamówienia będ</w:t>
      </w:r>
      <w:r w:rsidR="002041F3" w:rsidRPr="00A738D1">
        <w:rPr>
          <w:rFonts w:eastAsia="Arial Unicode MS"/>
          <w:kern w:val="1"/>
          <w:lang w:eastAsia="ar-SA"/>
        </w:rPr>
        <w:t>zie</w:t>
      </w:r>
      <w:r w:rsidRPr="00A738D1">
        <w:rPr>
          <w:rFonts w:eastAsia="Arial Unicode MS"/>
          <w:kern w:val="1"/>
          <w:lang w:eastAsia="ar-SA"/>
        </w:rPr>
        <w:t xml:space="preserve"> aktualizowan</w:t>
      </w:r>
      <w:r w:rsidR="002041F3" w:rsidRPr="00A738D1">
        <w:rPr>
          <w:rFonts w:eastAsia="Arial Unicode MS"/>
          <w:kern w:val="1"/>
          <w:lang w:eastAsia="ar-SA"/>
        </w:rPr>
        <w:t>y</w:t>
      </w:r>
      <w:r w:rsidRPr="00A738D1">
        <w:rPr>
          <w:rFonts w:eastAsia="Arial Unicode MS"/>
          <w:kern w:val="1"/>
          <w:lang w:eastAsia="ar-SA"/>
        </w:rPr>
        <w:t xml:space="preserve"> w zależności od potrzeb komunikacyjnych, w tym w dostosowaniu do godzin kursowania pociągów. Ostateczn</w:t>
      </w:r>
      <w:r w:rsidR="002041F3" w:rsidRPr="00A738D1">
        <w:rPr>
          <w:rFonts w:eastAsia="Arial Unicode MS"/>
          <w:kern w:val="1"/>
          <w:lang w:eastAsia="ar-SA"/>
        </w:rPr>
        <w:t>y</w:t>
      </w:r>
      <w:r w:rsidRPr="00A738D1">
        <w:rPr>
          <w:rFonts w:eastAsia="Arial Unicode MS"/>
          <w:kern w:val="1"/>
          <w:lang w:eastAsia="ar-SA"/>
        </w:rPr>
        <w:t xml:space="preserve"> rozkład jazdy ważn</w:t>
      </w:r>
      <w:r w:rsidR="002041F3" w:rsidRPr="00A738D1">
        <w:rPr>
          <w:rFonts w:eastAsia="Arial Unicode MS"/>
          <w:kern w:val="1"/>
          <w:lang w:eastAsia="ar-SA"/>
        </w:rPr>
        <w:t>y</w:t>
      </w:r>
      <w:r w:rsidRPr="00A738D1">
        <w:rPr>
          <w:rFonts w:eastAsia="Arial Unicode MS"/>
          <w:kern w:val="1"/>
          <w:lang w:eastAsia="ar-SA"/>
        </w:rPr>
        <w:t xml:space="preserve"> w momencie rozpoczęcia świadczenia usług zostan</w:t>
      </w:r>
      <w:r w:rsidR="002041F3" w:rsidRPr="00A738D1">
        <w:rPr>
          <w:rFonts w:eastAsia="Arial Unicode MS"/>
          <w:kern w:val="1"/>
          <w:lang w:eastAsia="ar-SA"/>
        </w:rPr>
        <w:t>ie</w:t>
      </w:r>
      <w:r w:rsidRPr="00A738D1">
        <w:rPr>
          <w:rFonts w:eastAsia="Arial Unicode MS"/>
          <w:kern w:val="1"/>
          <w:lang w:eastAsia="ar-SA"/>
        </w:rPr>
        <w:t xml:space="preserve"> dostarczon</w:t>
      </w:r>
      <w:r w:rsidR="002041F3" w:rsidRPr="00A738D1">
        <w:rPr>
          <w:rFonts w:eastAsia="Arial Unicode MS"/>
          <w:kern w:val="1"/>
          <w:lang w:eastAsia="ar-SA"/>
        </w:rPr>
        <w:t>y</w:t>
      </w:r>
      <w:r w:rsidRPr="00A738D1">
        <w:rPr>
          <w:rFonts w:eastAsia="Arial Unicode MS"/>
          <w:kern w:val="1"/>
          <w:lang w:eastAsia="ar-SA"/>
        </w:rPr>
        <w:t xml:space="preserve"> Wykonawcy najpóźniej 20 dni przed rozpoczęciem świadczenia usług.</w:t>
      </w:r>
    </w:p>
    <w:p w:rsidR="00207145" w:rsidRPr="00A738D1" w:rsidRDefault="00207145" w:rsidP="00A738D1">
      <w:pPr>
        <w:keepNext/>
        <w:widowControl/>
        <w:spacing w:before="240" w:after="120" w:line="276" w:lineRule="auto"/>
        <w:jc w:val="center"/>
        <w:rPr>
          <w:rFonts w:eastAsia="Arial Unicode MS"/>
          <w:b/>
          <w:bCs/>
          <w:kern w:val="1"/>
          <w:lang w:eastAsia="ar-SA"/>
        </w:rPr>
      </w:pPr>
      <w:r w:rsidRPr="00A738D1">
        <w:rPr>
          <w:rFonts w:eastAsia="Arial Unicode MS"/>
          <w:b/>
          <w:bCs/>
          <w:kern w:val="1"/>
          <w:lang w:eastAsia="ar-SA"/>
        </w:rPr>
        <w:t>§2</w:t>
      </w:r>
    </w:p>
    <w:p w:rsidR="00207145" w:rsidRPr="00A738D1" w:rsidRDefault="00207145" w:rsidP="00A738D1">
      <w:pPr>
        <w:widowControl/>
        <w:numPr>
          <w:ilvl w:val="0"/>
          <w:numId w:val="14"/>
        </w:numPr>
        <w:tabs>
          <w:tab w:val="num" w:pos="426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 xml:space="preserve">Przed rozpoczęciem obsługi zadań przewozowych prowadzący jest zobowiązany do ogólnej oceny stanu technicznego pojazdu z naciskiem na funkcjonowanie urządzeń i układów bezpieczeństwa, a w szczególności do sprawdzenia: </w:t>
      </w:r>
    </w:p>
    <w:p w:rsidR="00207145" w:rsidRPr="00A738D1" w:rsidRDefault="00207145" w:rsidP="00A738D1">
      <w:pPr>
        <w:widowControl/>
        <w:numPr>
          <w:ilvl w:val="0"/>
          <w:numId w:val="10"/>
        </w:numPr>
        <w:tabs>
          <w:tab w:val="clear" w:pos="720"/>
        </w:tabs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sprawności układu kierowniczego;</w:t>
      </w:r>
    </w:p>
    <w:p w:rsidR="00207145" w:rsidRPr="00A738D1" w:rsidRDefault="00207145" w:rsidP="00A738D1">
      <w:pPr>
        <w:widowControl/>
        <w:numPr>
          <w:ilvl w:val="0"/>
          <w:numId w:val="10"/>
        </w:numPr>
        <w:tabs>
          <w:tab w:val="clear" w:pos="720"/>
        </w:tabs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obecności ewentualnych wycieków płynów eksploatacyjnych;</w:t>
      </w:r>
    </w:p>
    <w:p w:rsidR="00207145" w:rsidRPr="00A738D1" w:rsidRDefault="00207145" w:rsidP="00A738D1">
      <w:pPr>
        <w:widowControl/>
        <w:numPr>
          <w:ilvl w:val="0"/>
          <w:numId w:val="10"/>
        </w:numPr>
        <w:tabs>
          <w:tab w:val="clear" w:pos="720"/>
        </w:tabs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sprawności oświetlenia zewnętrznego;</w:t>
      </w:r>
    </w:p>
    <w:p w:rsidR="00207145" w:rsidRPr="00A738D1" w:rsidRDefault="00207145" w:rsidP="00A738D1">
      <w:pPr>
        <w:widowControl/>
        <w:numPr>
          <w:ilvl w:val="0"/>
          <w:numId w:val="10"/>
        </w:numPr>
        <w:tabs>
          <w:tab w:val="clear" w:pos="720"/>
        </w:tabs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stanu zewnętrznego pojazdu, w tym jego czystości;</w:t>
      </w:r>
    </w:p>
    <w:p w:rsidR="00207145" w:rsidRPr="00A738D1" w:rsidRDefault="00207145" w:rsidP="00A738D1">
      <w:pPr>
        <w:widowControl/>
        <w:numPr>
          <w:ilvl w:val="0"/>
          <w:numId w:val="10"/>
        </w:numPr>
        <w:tabs>
          <w:tab w:val="clear" w:pos="720"/>
        </w:tabs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czystości wnętrza pojazdu;</w:t>
      </w:r>
    </w:p>
    <w:p w:rsidR="00207145" w:rsidRPr="00A738D1" w:rsidRDefault="00207145" w:rsidP="00A738D1">
      <w:pPr>
        <w:widowControl/>
        <w:numPr>
          <w:ilvl w:val="0"/>
          <w:numId w:val="10"/>
        </w:numPr>
        <w:tabs>
          <w:tab w:val="clear" w:pos="720"/>
        </w:tabs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zaprogramowania wyświetlaczy.</w:t>
      </w:r>
    </w:p>
    <w:p w:rsidR="00207145" w:rsidRPr="00A738D1" w:rsidRDefault="00207145" w:rsidP="00A738D1">
      <w:pPr>
        <w:widowControl/>
        <w:numPr>
          <w:ilvl w:val="0"/>
          <w:numId w:val="14"/>
        </w:numPr>
        <w:tabs>
          <w:tab w:val="num" w:pos="426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Wykonawca zobowiązany jest do pełnej realizacji rozkła</w:t>
      </w:r>
      <w:r w:rsidR="002041F3" w:rsidRPr="00A738D1">
        <w:rPr>
          <w:rFonts w:eastAsia="Arial Unicode MS"/>
          <w:kern w:val="1"/>
          <w:lang w:eastAsia="ar-SA"/>
        </w:rPr>
        <w:t>du</w:t>
      </w:r>
      <w:r w:rsidRPr="00A738D1">
        <w:rPr>
          <w:rFonts w:eastAsia="Arial Unicode MS"/>
          <w:kern w:val="1"/>
          <w:lang w:eastAsia="ar-SA"/>
        </w:rPr>
        <w:t xml:space="preserve"> jazdy.</w:t>
      </w:r>
    </w:p>
    <w:p w:rsidR="00207145" w:rsidRPr="00A738D1" w:rsidRDefault="00207145" w:rsidP="00A738D1">
      <w:pPr>
        <w:widowControl/>
        <w:numPr>
          <w:ilvl w:val="0"/>
          <w:numId w:val="14"/>
        </w:numPr>
        <w:tabs>
          <w:tab w:val="num" w:pos="426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Za pełną realizację rozkładu jazdy uznaje się realizację w całości i punktualnie wszystkich kursów w nim wskazanych – pojazdami spełniającymi wszystkie wymagania, co do ich rodzaju i wyposażenia, określone w umowie i w rozkładzie jazdy, przy zachowaniu wszystkich wskazanych w rozkładzie jazdy skomunikowań pojazdów w celu umożliwienia przesiadki pasażerów.</w:t>
      </w:r>
    </w:p>
    <w:p w:rsidR="00207145" w:rsidRPr="00A738D1" w:rsidRDefault="00207145" w:rsidP="00A738D1">
      <w:pPr>
        <w:widowControl/>
        <w:numPr>
          <w:ilvl w:val="0"/>
          <w:numId w:val="14"/>
        </w:numPr>
        <w:tabs>
          <w:tab w:val="num" w:pos="426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Wykonawca zobowiązany jest do zachowania punktualności przy realizacji Przewozów, chyba że rozkład jazdy dopuszcza opóźnienie pojazdu w celu zachowania skomunikowania z innym pojazdem.</w:t>
      </w:r>
    </w:p>
    <w:p w:rsidR="00207145" w:rsidRPr="00A738D1" w:rsidRDefault="00207145" w:rsidP="00A738D1">
      <w:pPr>
        <w:widowControl/>
        <w:numPr>
          <w:ilvl w:val="0"/>
          <w:numId w:val="14"/>
        </w:numPr>
        <w:tabs>
          <w:tab w:val="num" w:pos="426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Oceny punktualności dokonuje się na przystankach początkowych, końcowych oraz pośrednich, wyszczególnionych w rozkładzie jazdy dla kierowcy.</w:t>
      </w:r>
    </w:p>
    <w:p w:rsidR="00207145" w:rsidRPr="00A738D1" w:rsidRDefault="00207145" w:rsidP="00A738D1">
      <w:pPr>
        <w:widowControl/>
        <w:numPr>
          <w:ilvl w:val="0"/>
          <w:numId w:val="14"/>
        </w:numPr>
        <w:tabs>
          <w:tab w:val="num" w:pos="426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Za punktualne uznaje się odjazdy z przystanków początkowych i pośrednich, wyszczególnionych w rozkładzie jazdy dla kierowcy, zrealizowane zgodnie z rozkładem jazdy lub:</w:t>
      </w:r>
    </w:p>
    <w:p w:rsidR="00207145" w:rsidRPr="00A738D1" w:rsidRDefault="00207145" w:rsidP="00A738D1">
      <w:pPr>
        <w:widowControl/>
        <w:numPr>
          <w:ilvl w:val="0"/>
          <w:numId w:val="4"/>
        </w:numPr>
        <w:tabs>
          <w:tab w:val="clear" w:pos="720"/>
        </w:tabs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z przyspieszeniem maksymalnie o 1 minutę lub z opóźnieniem z przystanku początkowego maksymalnie do 3 minut;</w:t>
      </w:r>
    </w:p>
    <w:p w:rsidR="00207145" w:rsidRPr="00A738D1" w:rsidRDefault="00207145" w:rsidP="00A738D1">
      <w:pPr>
        <w:widowControl/>
        <w:numPr>
          <w:ilvl w:val="0"/>
          <w:numId w:val="4"/>
        </w:numPr>
        <w:tabs>
          <w:tab w:val="clear" w:pos="720"/>
        </w:tabs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przyjazdy na przystanki końcowe przyspieszone.</w:t>
      </w:r>
    </w:p>
    <w:p w:rsidR="00207145" w:rsidRPr="00A738D1" w:rsidRDefault="00207145" w:rsidP="00A738D1">
      <w:pPr>
        <w:widowControl/>
        <w:spacing w:line="276" w:lineRule="auto"/>
        <w:ind w:left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lastRenderedPageBreak/>
        <w:t>Do oceny punktualności stosuje się czas uśredniony, polegający na zaokrąglaniu pomiaru do pełnych minut – od 30 sekund w górę i do 29 sekund w dół.</w:t>
      </w:r>
    </w:p>
    <w:p w:rsidR="00207145" w:rsidRPr="00A738D1" w:rsidRDefault="00207145" w:rsidP="00A738D1">
      <w:pPr>
        <w:widowControl/>
        <w:numPr>
          <w:ilvl w:val="0"/>
          <w:numId w:val="14"/>
        </w:numPr>
        <w:tabs>
          <w:tab w:val="num" w:pos="426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Wykonawca zobowiązany jest do obsługi wszystkich przystanków na trasie linii.</w:t>
      </w:r>
    </w:p>
    <w:p w:rsidR="00207145" w:rsidRPr="00A738D1" w:rsidRDefault="00207145" w:rsidP="00A738D1">
      <w:pPr>
        <w:widowControl/>
        <w:numPr>
          <w:ilvl w:val="0"/>
          <w:numId w:val="14"/>
        </w:numPr>
        <w:tabs>
          <w:tab w:val="num" w:pos="426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Przez obsłużenie przystanku rozumie się:</w:t>
      </w:r>
    </w:p>
    <w:p w:rsidR="00207145" w:rsidRPr="00A738D1" w:rsidRDefault="00207145" w:rsidP="00A738D1">
      <w:pPr>
        <w:widowControl/>
        <w:numPr>
          <w:ilvl w:val="0"/>
          <w:numId w:val="13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zatrzymanie pojazdu na przystanku stałym w każdym przypadku lub warunkowym w przypadku żądania przez pasażera zatrzymania pojazdu;</w:t>
      </w:r>
    </w:p>
    <w:p w:rsidR="00207145" w:rsidRPr="00A738D1" w:rsidRDefault="00207145" w:rsidP="00A738D1">
      <w:pPr>
        <w:widowControl/>
        <w:numPr>
          <w:ilvl w:val="0"/>
          <w:numId w:val="13"/>
        </w:numPr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otwarcie wszystkich drzwi, którymi zamierzają wyjść lub wejść pasażerowie, lub uaktywnienie systemu otwierania drzwi przez pasażerów (Zamawiający będzie uzgadniał z Wykonawcą, który z powyższych wariantów należy przyjmować w danym okresie jako obowiązujący), z wyjątkiem sytuacji, kiedy kierowca pozostawia wybrane drzwi zamknięte ze względów bezpieczeństwa;</w:t>
      </w:r>
    </w:p>
    <w:p w:rsidR="00207145" w:rsidRPr="00A738D1" w:rsidRDefault="00207145" w:rsidP="00A738D1">
      <w:pPr>
        <w:widowControl/>
        <w:numPr>
          <w:ilvl w:val="0"/>
          <w:numId w:val="13"/>
        </w:numPr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umożliwienie wszystkim pasażerom wyjścia i wejścia z/do pojazdu.</w:t>
      </w:r>
    </w:p>
    <w:p w:rsidR="00207145" w:rsidRPr="00A738D1" w:rsidRDefault="00207145" w:rsidP="00A738D1">
      <w:pPr>
        <w:widowControl/>
        <w:numPr>
          <w:ilvl w:val="0"/>
          <w:numId w:val="14"/>
        </w:numPr>
        <w:tabs>
          <w:tab w:val="num" w:pos="426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Zabroniona jest samowolna zmiana trasy, która skutkowałaby ominięciem przystanku.</w:t>
      </w:r>
    </w:p>
    <w:p w:rsidR="00207145" w:rsidRPr="00A738D1" w:rsidRDefault="00207145" w:rsidP="00A738D1">
      <w:pPr>
        <w:widowControl/>
        <w:numPr>
          <w:ilvl w:val="0"/>
          <w:numId w:val="14"/>
        </w:numPr>
        <w:tabs>
          <w:tab w:val="num" w:pos="426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Zabronione jest zatrzymanie pojazdu poza obrębem przystanku lub na przystanku nieujętym w rozkładzie jazdy danej linii w celu umożliwienia wyjścia lub wejścia pasażerów, z wyłączeniem sytuacji nadzwyczajnych (wypadków, awarii danego pojazdu lub innego pojazdu, którego przebieg linii jest zbieżny – w celu umożliwienia pasażerom kontynuowania podróży, zatarasowania dróg, poleceń osób kierujących ruchem itp.).</w:t>
      </w:r>
    </w:p>
    <w:p w:rsidR="00207145" w:rsidRPr="00A738D1" w:rsidRDefault="00207145" w:rsidP="00A738D1">
      <w:pPr>
        <w:widowControl/>
        <w:numPr>
          <w:ilvl w:val="0"/>
          <w:numId w:val="14"/>
        </w:numPr>
        <w:tabs>
          <w:tab w:val="num" w:pos="426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Pojazd powinien być zatrzymany w takiej odległości od krawężnika, aby było możliwe wejście do pojazdu bezpośrednio z poziomu chodnika. O ile nie uniemożliwia tego sytuacja drogowa, geometria zatoki bądź stan nawierzchni, odległość ta nie może być większa niż 200 mm.</w:t>
      </w:r>
    </w:p>
    <w:p w:rsidR="00207145" w:rsidRPr="00A738D1" w:rsidRDefault="00207145" w:rsidP="00A738D1">
      <w:pPr>
        <w:widowControl/>
        <w:numPr>
          <w:ilvl w:val="0"/>
          <w:numId w:val="14"/>
        </w:numPr>
        <w:tabs>
          <w:tab w:val="num" w:pos="426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W pojazdach z funkcją „przyklęku” należy po zatrzymaniu na przystanku obniżyć podłogę na sygnał lub prośbę ustną osoby wewnątrz pojazdu oraz w przypadku, gdy na przystanku oczekują osoby o widocznej ograniczonej sprawności, osoby na wózkach inwalidzkich lub osoby z wózkiem dla dzieci.</w:t>
      </w:r>
    </w:p>
    <w:p w:rsidR="00207145" w:rsidRPr="00A738D1" w:rsidRDefault="00207145" w:rsidP="00A738D1">
      <w:pPr>
        <w:widowControl/>
        <w:numPr>
          <w:ilvl w:val="0"/>
          <w:numId w:val="14"/>
        </w:numPr>
        <w:tabs>
          <w:tab w:val="num" w:pos="426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Osobom poruszającym się na wózkach inwalidzkich należy udzielić wszelkiej możliwej pomocy przy wsiadaniu i wysiadaniu z pojazdu, w szczególności wyłożyć pochylnię (lub użyć podnośnika) na prośbę osoby niepełnosprawnej na wózku lub innej, występującej w jej imieniu.</w:t>
      </w:r>
    </w:p>
    <w:p w:rsidR="00207145" w:rsidRPr="00A738D1" w:rsidRDefault="00207145" w:rsidP="00A738D1">
      <w:pPr>
        <w:widowControl/>
        <w:numPr>
          <w:ilvl w:val="0"/>
          <w:numId w:val="14"/>
        </w:numPr>
        <w:tabs>
          <w:tab w:val="num" w:pos="426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Na przystankach początkowych pojazdy powinny być podstawiane co najmniej na 3 minuty przed rozkładową godziną odjazdu, a jeśli zaplanowany w rozkładzie jazdy postój pomiędzy przyjazdem na przystanek końcowy a odjazdem z przystanku początkowego jest krótszy niż 2 minuty, autobus należy podstawić natychmiast po zakończeniu czynności związanych ze zmianą kierunku jazdy.</w:t>
      </w:r>
    </w:p>
    <w:p w:rsidR="00207145" w:rsidRPr="00A738D1" w:rsidRDefault="00207145" w:rsidP="00A738D1">
      <w:pPr>
        <w:widowControl/>
        <w:numPr>
          <w:ilvl w:val="0"/>
          <w:numId w:val="14"/>
        </w:numPr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Podczas postoju na przystanku końcowym, nieudostępnionego pasażerom i niestanowiącego przerw należnych ustawowo, oznaczonych w rozkładzie jazdy, prowadzący powinien dokonać przeglądu przestrzeni pasażerskiej, a w razie potrzeby:</w:t>
      </w:r>
    </w:p>
    <w:p w:rsidR="00207145" w:rsidRPr="00A738D1" w:rsidRDefault="00207145" w:rsidP="00A738D1">
      <w:pPr>
        <w:widowControl/>
        <w:numPr>
          <w:ilvl w:val="0"/>
          <w:numId w:val="5"/>
        </w:numPr>
        <w:tabs>
          <w:tab w:val="clear" w:pos="720"/>
        </w:tabs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 xml:space="preserve"> usunąć z wnętrza większe zanieczyszczenia (np. gazety, papiery, opakowania)</w:t>
      </w:r>
      <w:bookmarkStart w:id="0" w:name="_Hlk99704728"/>
      <w:r w:rsidRPr="00A738D1">
        <w:rPr>
          <w:rFonts w:eastAsia="Arial Unicode MS"/>
          <w:kern w:val="1"/>
          <w:lang w:eastAsia="ar-SA"/>
        </w:rPr>
        <w:t>;</w:t>
      </w:r>
      <w:bookmarkEnd w:id="0"/>
    </w:p>
    <w:p w:rsidR="00207145" w:rsidRPr="00A738D1" w:rsidRDefault="00207145" w:rsidP="00A738D1">
      <w:pPr>
        <w:widowControl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 xml:space="preserve"> zgłosić dyspozytorowi ewentualne uszkodzenia wnętrza pojazdu, w tym urządzeń systemów elektronicznych;</w:t>
      </w:r>
    </w:p>
    <w:p w:rsidR="00207145" w:rsidRPr="00A738D1" w:rsidRDefault="00207145" w:rsidP="00A738D1">
      <w:pPr>
        <w:widowControl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 xml:space="preserve"> w okresie funkcjonowania układu klimatyzacji, jeśli zaistnieje taka potrzeba, dokonać kontroli zabezpieczeń przed otwarciem okien przez pasażerów.</w:t>
      </w:r>
    </w:p>
    <w:p w:rsidR="00207145" w:rsidRPr="00A738D1" w:rsidRDefault="00207145" w:rsidP="00A738D1">
      <w:pPr>
        <w:keepNext/>
        <w:widowControl/>
        <w:spacing w:before="240" w:after="120" w:line="276" w:lineRule="auto"/>
        <w:jc w:val="center"/>
        <w:rPr>
          <w:rFonts w:eastAsia="Arial Unicode MS"/>
          <w:b/>
          <w:bCs/>
          <w:kern w:val="1"/>
          <w:lang w:eastAsia="ar-SA"/>
        </w:rPr>
      </w:pPr>
      <w:r w:rsidRPr="00A738D1">
        <w:rPr>
          <w:rFonts w:eastAsia="Arial Unicode MS"/>
          <w:b/>
          <w:bCs/>
          <w:kern w:val="1"/>
          <w:lang w:eastAsia="ar-SA"/>
        </w:rPr>
        <w:lastRenderedPageBreak/>
        <w:t>§3</w:t>
      </w:r>
    </w:p>
    <w:p w:rsidR="00207145" w:rsidRPr="00A738D1" w:rsidRDefault="00207145" w:rsidP="00A738D1">
      <w:pPr>
        <w:widowControl/>
        <w:numPr>
          <w:ilvl w:val="0"/>
          <w:numId w:val="7"/>
        </w:numPr>
        <w:tabs>
          <w:tab w:val="clear" w:pos="720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W czasie jazdy pojazdu zabrania się zachowań</w:t>
      </w:r>
      <w:r w:rsidR="00E010E9" w:rsidRPr="00A738D1">
        <w:rPr>
          <w:rFonts w:eastAsia="Arial Unicode MS"/>
          <w:kern w:val="1"/>
          <w:lang w:eastAsia="ar-SA"/>
        </w:rPr>
        <w:t xml:space="preserve"> </w:t>
      </w:r>
      <w:r w:rsidRPr="00A738D1">
        <w:rPr>
          <w:rFonts w:eastAsia="Arial Unicode MS"/>
          <w:kern w:val="1"/>
          <w:lang w:eastAsia="ar-SA"/>
        </w:rPr>
        <w:t>mogących bezpośrednio lub pośrednio wpłynąć na bezpieczeństwo w ruchu drogowym, w szczególności zabrania się:</w:t>
      </w:r>
    </w:p>
    <w:p w:rsidR="00207145" w:rsidRPr="00A738D1" w:rsidRDefault="00207145" w:rsidP="00A738D1">
      <w:pPr>
        <w:widowControl/>
        <w:numPr>
          <w:ilvl w:val="0"/>
          <w:numId w:val="9"/>
        </w:numPr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pozostawiania otwartych drzwi;</w:t>
      </w:r>
    </w:p>
    <w:p w:rsidR="00207145" w:rsidRPr="00A738D1" w:rsidRDefault="00207145" w:rsidP="00A738D1">
      <w:pPr>
        <w:widowControl/>
        <w:numPr>
          <w:ilvl w:val="0"/>
          <w:numId w:val="9"/>
        </w:numPr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przewożenia pasażerów w kabinie kierowcy lub obok kabiny kierowcy, w części pojazdu pomiędzy szybą czołową a barierką oddzielającą od przedziału pasażerskiego;</w:t>
      </w:r>
    </w:p>
    <w:p w:rsidR="00207145" w:rsidRPr="00A738D1" w:rsidRDefault="00207145" w:rsidP="00A738D1">
      <w:pPr>
        <w:widowControl/>
        <w:numPr>
          <w:ilvl w:val="0"/>
          <w:numId w:val="9"/>
        </w:numPr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prowadzenia przez kierowcę długotrwałych rozmów z innymi osobami bezpośrednio lub przez telefon komórkowy; przez długotrwałe rozmowy rozumie się rozmowy na odległość ponad jednego przystanku, a w przypadku rozmowy ze zmiennikiem kierowcy (bezpośrednio przed lub po dokonaniu zmiany) – na odległość ponad dwóch przystanków; krótkotrwałe rozmowy przez telefon komórkowy mogą odbywać się tylko przy wykorzystaniu zestawu słuchawkowego lub głośnomówiącego;</w:t>
      </w:r>
    </w:p>
    <w:p w:rsidR="00207145" w:rsidRPr="00A738D1" w:rsidRDefault="00207145" w:rsidP="00A738D1">
      <w:pPr>
        <w:widowControl/>
        <w:numPr>
          <w:ilvl w:val="0"/>
          <w:numId w:val="9"/>
        </w:numPr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prowadzenia pojazdu z dwiema słuchawkami założonymi na uszy.</w:t>
      </w:r>
    </w:p>
    <w:p w:rsidR="00207145" w:rsidRPr="00A738D1" w:rsidRDefault="00207145" w:rsidP="00A738D1">
      <w:pPr>
        <w:widowControl/>
        <w:numPr>
          <w:ilvl w:val="0"/>
          <w:numId w:val="7"/>
        </w:numPr>
        <w:tabs>
          <w:tab w:val="clear" w:pos="720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Zmiana prowadzących pojazd odbywana w trakcie realizacji kursu nie może powodować opóźnień, utrudnień w ruchu i nie powinna trwać dłużej niż jedna minuta.</w:t>
      </w:r>
    </w:p>
    <w:p w:rsidR="00207145" w:rsidRPr="00A738D1" w:rsidRDefault="00207145" w:rsidP="00A738D1">
      <w:pPr>
        <w:keepNext/>
        <w:widowControl/>
        <w:spacing w:before="240" w:after="120" w:line="276" w:lineRule="auto"/>
        <w:jc w:val="center"/>
        <w:rPr>
          <w:rFonts w:eastAsia="Arial Unicode MS"/>
          <w:b/>
          <w:bCs/>
          <w:kern w:val="1"/>
          <w:lang w:eastAsia="ar-SA"/>
        </w:rPr>
      </w:pPr>
      <w:r w:rsidRPr="00A738D1">
        <w:rPr>
          <w:rFonts w:eastAsia="Arial Unicode MS"/>
          <w:b/>
          <w:bCs/>
          <w:kern w:val="1"/>
          <w:lang w:eastAsia="ar-SA"/>
        </w:rPr>
        <w:t>§4</w:t>
      </w:r>
    </w:p>
    <w:p w:rsidR="00207145" w:rsidRPr="00A738D1" w:rsidRDefault="00207145" w:rsidP="00A738D1">
      <w:pPr>
        <w:widowControl/>
        <w:numPr>
          <w:ilvl w:val="0"/>
          <w:numId w:val="2"/>
        </w:numPr>
        <w:tabs>
          <w:tab w:val="clear" w:pos="720"/>
          <w:tab w:val="num" w:pos="357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Obsługa pasażerów przez kierowców Wykonawcy powinna odbywać się w sposób kulturalny i kompetentny.</w:t>
      </w:r>
    </w:p>
    <w:p w:rsidR="00207145" w:rsidRPr="00A738D1" w:rsidRDefault="00207145" w:rsidP="00A738D1">
      <w:pPr>
        <w:widowControl/>
        <w:numPr>
          <w:ilvl w:val="0"/>
          <w:numId w:val="2"/>
        </w:numPr>
        <w:tabs>
          <w:tab w:val="clear" w:pos="720"/>
          <w:tab w:val="num" w:pos="357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 xml:space="preserve">Kierujący pojazdami powinni władać językiem polskim w stopniu komunikatywnym, z uwzględnieniem słownictwa dotyczącego obsługi linii komunikacyjnych. </w:t>
      </w:r>
    </w:p>
    <w:p w:rsidR="00207145" w:rsidRPr="00A738D1" w:rsidRDefault="00207145" w:rsidP="00A738D1">
      <w:pPr>
        <w:widowControl/>
        <w:numPr>
          <w:ilvl w:val="0"/>
          <w:numId w:val="2"/>
        </w:numPr>
        <w:tabs>
          <w:tab w:val="clear" w:pos="720"/>
          <w:tab w:val="num" w:pos="357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Pracownicy wykonawcy powinni posiadać znajomość w zakresie zasad taryfowych, przepisów porządkowych, układu komunikacyjnego, kultury obsługi pasażera oraz jakości usług.</w:t>
      </w:r>
    </w:p>
    <w:p w:rsidR="00207145" w:rsidRPr="00A738D1" w:rsidRDefault="00207145" w:rsidP="00A738D1">
      <w:pPr>
        <w:widowControl/>
        <w:numPr>
          <w:ilvl w:val="0"/>
          <w:numId w:val="2"/>
        </w:numPr>
        <w:tabs>
          <w:tab w:val="clear" w:pos="720"/>
          <w:tab w:val="num" w:pos="357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Kierowcy powinni zostać przeszkoleni i udzielać pasażerom odpowiedzi na pytania dotyczące zasad taryfowych, przepisów porządkowych, układu komunikacyjnego.</w:t>
      </w:r>
    </w:p>
    <w:p w:rsidR="00207145" w:rsidRPr="00A738D1" w:rsidRDefault="00207145" w:rsidP="00A738D1">
      <w:pPr>
        <w:widowControl/>
        <w:numPr>
          <w:ilvl w:val="0"/>
          <w:numId w:val="2"/>
        </w:numPr>
        <w:tabs>
          <w:tab w:val="clear" w:pos="720"/>
          <w:tab w:val="num" w:pos="357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Kierowcy muszą posiadać jednolite umundurowanie, w skład którego wchodzi:</w:t>
      </w:r>
    </w:p>
    <w:p w:rsidR="00207145" w:rsidRPr="00A738D1" w:rsidRDefault="00207145" w:rsidP="00A738D1">
      <w:pPr>
        <w:widowControl/>
        <w:spacing w:line="276" w:lineRule="auto"/>
        <w:ind w:left="720" w:hanging="294"/>
        <w:jc w:val="both"/>
        <w:rPr>
          <w:rFonts w:eastAsia="Arial Unicode MS"/>
          <w:kern w:val="1"/>
          <w:u w:val="single"/>
          <w:lang w:eastAsia="ar-SA"/>
        </w:rPr>
      </w:pPr>
      <w:r w:rsidRPr="00A738D1">
        <w:rPr>
          <w:rFonts w:eastAsia="Arial Unicode MS"/>
          <w:kern w:val="1"/>
          <w:u w:val="single"/>
          <w:lang w:eastAsia="ar-SA"/>
        </w:rPr>
        <w:t>W przypadku mężczyzn:</w:t>
      </w:r>
    </w:p>
    <w:p w:rsidR="00207145" w:rsidRPr="00A738D1" w:rsidRDefault="00207145" w:rsidP="00A738D1">
      <w:pPr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koszula w kolorze błękitnym lub białym (w okresie letnim od 1 maja do 30 września dopuszcza się koszulę z krótkim rękawem);</w:t>
      </w:r>
    </w:p>
    <w:p w:rsidR="00207145" w:rsidRPr="00A738D1" w:rsidRDefault="00207145" w:rsidP="00A738D1">
      <w:pPr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długie spodnie w kolorze granatowym lub czarnym;</w:t>
      </w:r>
    </w:p>
    <w:p w:rsidR="00207145" w:rsidRPr="00A738D1" w:rsidRDefault="00207145" w:rsidP="00A738D1">
      <w:pPr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marynarka, sweter bądź bezrękawnik w kolorze granatowym lub czarnym;</w:t>
      </w:r>
    </w:p>
    <w:p w:rsidR="00207145" w:rsidRPr="00A738D1" w:rsidRDefault="00207145" w:rsidP="00A738D1">
      <w:pPr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buty w ciemnym kolorze, w sezonie letnim w kolorze jasnym.</w:t>
      </w:r>
    </w:p>
    <w:p w:rsidR="00207145" w:rsidRPr="00A738D1" w:rsidRDefault="00207145" w:rsidP="00A738D1">
      <w:pPr>
        <w:widowControl/>
        <w:spacing w:line="276" w:lineRule="auto"/>
        <w:ind w:left="720" w:hanging="294"/>
        <w:jc w:val="both"/>
        <w:rPr>
          <w:rFonts w:eastAsia="Arial Unicode MS"/>
          <w:kern w:val="1"/>
          <w:u w:val="single"/>
          <w:lang w:eastAsia="ar-SA"/>
        </w:rPr>
      </w:pPr>
      <w:r w:rsidRPr="00A738D1">
        <w:rPr>
          <w:rFonts w:eastAsia="Arial Unicode MS"/>
          <w:kern w:val="1"/>
          <w:u w:val="single"/>
          <w:lang w:eastAsia="ar-SA"/>
        </w:rPr>
        <w:t>W przypadku kobiet:</w:t>
      </w:r>
    </w:p>
    <w:p w:rsidR="00207145" w:rsidRPr="00A738D1" w:rsidRDefault="00207145" w:rsidP="00A738D1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A738D1">
        <w:rPr>
          <w:rFonts w:ascii="Times New Roman" w:eastAsia="Arial Unicode MS" w:hAnsi="Times New Roman" w:cs="Times New Roman"/>
          <w:kern w:val="1"/>
          <w:lang w:eastAsia="ar-SA"/>
        </w:rPr>
        <w:t>koszula w kolorze błękitnym lub białym (w okresie letnim od 1 maja do 30 września dopuszcza się koszulę z krótkim rękawem);</w:t>
      </w:r>
    </w:p>
    <w:p w:rsidR="00207145" w:rsidRPr="00A738D1" w:rsidRDefault="00207145" w:rsidP="00A738D1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A738D1">
        <w:rPr>
          <w:rFonts w:ascii="Times New Roman" w:eastAsia="Arial Unicode MS" w:hAnsi="Times New Roman" w:cs="Times New Roman"/>
          <w:kern w:val="1"/>
          <w:lang w:eastAsia="ar-SA"/>
        </w:rPr>
        <w:t>spódnica lub długie spodnie w kolorze granatowym lub czarnym;</w:t>
      </w:r>
    </w:p>
    <w:p w:rsidR="00207145" w:rsidRPr="00A738D1" w:rsidRDefault="00207145" w:rsidP="00A738D1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A738D1">
        <w:rPr>
          <w:rFonts w:ascii="Times New Roman" w:eastAsia="Arial Unicode MS" w:hAnsi="Times New Roman" w:cs="Times New Roman"/>
          <w:kern w:val="1"/>
          <w:lang w:eastAsia="ar-SA"/>
        </w:rPr>
        <w:t>marynarka, sweter bądź bezrękawnik w kolorze granatowym lub czarnym;</w:t>
      </w:r>
    </w:p>
    <w:p w:rsidR="00207145" w:rsidRPr="00A738D1" w:rsidRDefault="00207145" w:rsidP="00A738D1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A738D1">
        <w:rPr>
          <w:rFonts w:ascii="Times New Roman" w:eastAsia="Arial Unicode MS" w:hAnsi="Times New Roman" w:cs="Times New Roman"/>
          <w:kern w:val="1"/>
          <w:lang w:eastAsia="ar-SA"/>
        </w:rPr>
        <w:t>buty w ciemnym kolorze, w sezonie letnim w kolorze jasnym.</w:t>
      </w:r>
    </w:p>
    <w:p w:rsidR="00207145" w:rsidRPr="00A738D1" w:rsidRDefault="00207145" w:rsidP="00A738D1">
      <w:pPr>
        <w:widowControl/>
        <w:numPr>
          <w:ilvl w:val="0"/>
          <w:numId w:val="2"/>
        </w:numPr>
        <w:tabs>
          <w:tab w:val="clear" w:pos="720"/>
          <w:tab w:val="num" w:pos="357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Zabronione jest palenie tytoniu jak również e-papierosów przez kierowcę w pojeździe.</w:t>
      </w:r>
    </w:p>
    <w:p w:rsidR="00207145" w:rsidRPr="00A738D1" w:rsidRDefault="00207145" w:rsidP="00A738D1">
      <w:pPr>
        <w:widowControl/>
        <w:numPr>
          <w:ilvl w:val="0"/>
          <w:numId w:val="2"/>
        </w:numPr>
        <w:tabs>
          <w:tab w:val="clear" w:pos="720"/>
          <w:tab w:val="num" w:pos="357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Zabronione jest jakiekolwiek zamalowywanie, wyklejanie lub zasłanianie bocznych szyb w kabinie kierowcy.</w:t>
      </w:r>
    </w:p>
    <w:p w:rsidR="00207145" w:rsidRPr="00A738D1" w:rsidRDefault="00207145" w:rsidP="00A738D1">
      <w:pPr>
        <w:keepNext/>
        <w:widowControl/>
        <w:spacing w:before="240" w:after="120" w:line="276" w:lineRule="auto"/>
        <w:jc w:val="center"/>
        <w:rPr>
          <w:rFonts w:eastAsia="Arial Unicode MS"/>
          <w:b/>
          <w:bCs/>
          <w:kern w:val="1"/>
          <w:lang w:eastAsia="ar-SA"/>
        </w:rPr>
      </w:pPr>
      <w:r w:rsidRPr="00A738D1">
        <w:rPr>
          <w:rFonts w:eastAsia="Arial Unicode MS"/>
          <w:b/>
          <w:bCs/>
          <w:kern w:val="1"/>
          <w:lang w:eastAsia="ar-SA"/>
        </w:rPr>
        <w:lastRenderedPageBreak/>
        <w:t>§5</w:t>
      </w:r>
    </w:p>
    <w:p w:rsidR="00207145" w:rsidRPr="00A738D1" w:rsidRDefault="00207145" w:rsidP="00A738D1">
      <w:pPr>
        <w:widowControl/>
        <w:numPr>
          <w:ilvl w:val="0"/>
          <w:numId w:val="3"/>
        </w:numPr>
        <w:tabs>
          <w:tab w:val="clear" w:pos="720"/>
          <w:tab w:val="left" w:pos="357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W czasie jazdy po zmroku lub w warunkach niedostatecznej widoczności wnętrze pojazdu w przedziale pasażerskim powinno być w pełni oświetlone. Dopuszcza się niewłączanie przedniej prawej lampy, a podczas jazdy po drogach i ulicach nieoświetlonych – oświetlenia w całej przedniej części wnętrza pojazdu.</w:t>
      </w:r>
    </w:p>
    <w:p w:rsidR="00207145" w:rsidRPr="00A738D1" w:rsidRDefault="00207145" w:rsidP="00A738D1">
      <w:pPr>
        <w:widowControl/>
        <w:numPr>
          <w:ilvl w:val="0"/>
          <w:numId w:val="3"/>
        </w:numPr>
        <w:tabs>
          <w:tab w:val="clear" w:pos="720"/>
          <w:tab w:val="left" w:pos="357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W przedziale pasażerskim powinna być utrzymywana temperatura powietrza w zakresie:</w:t>
      </w:r>
    </w:p>
    <w:p w:rsidR="00207145" w:rsidRPr="00A738D1" w:rsidRDefault="00207145" w:rsidP="00A738D1">
      <w:pPr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od +10ºC do +18ºC – przy temperaturze zewnętrznej poniżej +5ºC,</w:t>
      </w:r>
    </w:p>
    <w:p w:rsidR="00207145" w:rsidRPr="00A738D1" w:rsidRDefault="00207145" w:rsidP="00A738D1">
      <w:pPr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od +10ºC do +22ºC – przy temperaturze zewnętrznej od +5ºC do +24ºC,</w:t>
      </w:r>
    </w:p>
    <w:p w:rsidR="00207145" w:rsidRPr="00A738D1" w:rsidRDefault="00207145" w:rsidP="00A738D1">
      <w:pPr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temperatury niższej o 3ºC od temperatury zewnętrznej przy temperaturze zewnętrznej powyżej +24ºC.</w:t>
      </w:r>
    </w:p>
    <w:p w:rsidR="00207145" w:rsidRPr="00A738D1" w:rsidRDefault="00207145" w:rsidP="00A738D1">
      <w:pPr>
        <w:widowControl/>
        <w:numPr>
          <w:ilvl w:val="0"/>
          <w:numId w:val="3"/>
        </w:numPr>
        <w:tabs>
          <w:tab w:val="clear" w:pos="720"/>
          <w:tab w:val="left" w:pos="357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A738D1">
        <w:rPr>
          <w:rFonts w:eastAsia="Arial Unicode MS"/>
          <w:kern w:val="1"/>
          <w:lang w:eastAsia="ar-SA"/>
        </w:rPr>
        <w:t>Kierowca pojazdu obsługujący linię komunikacyjną powinien posiadać właściwy rozkład jazdy.</w:t>
      </w:r>
    </w:p>
    <w:p w:rsidR="00D21771" w:rsidRPr="00A738D1" w:rsidRDefault="00D21771" w:rsidP="00A738D1">
      <w:pPr>
        <w:spacing w:line="276" w:lineRule="auto"/>
      </w:pPr>
      <w:bookmarkStart w:id="1" w:name="_GoBack"/>
      <w:bookmarkEnd w:id="1"/>
    </w:p>
    <w:sectPr w:rsidR="00D21771" w:rsidRPr="00A738D1" w:rsidSect="00D0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0000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57"/>
    <w:multiLevelType w:val="multilevel"/>
    <w:tmpl w:val="000000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58462E"/>
    <w:multiLevelType w:val="hybridMultilevel"/>
    <w:tmpl w:val="3CE0E130"/>
    <w:lvl w:ilvl="0" w:tplc="5CA80C7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5481456"/>
    <w:multiLevelType w:val="multilevel"/>
    <w:tmpl w:val="BE323B4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  <w:kern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3.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</w:lvl>
    <w:lvl w:ilvl="4">
      <w:start w:val="1"/>
      <w:numFmt w:val="lowerLetter"/>
      <w:lvlText w:val="%5."/>
      <w:lvlJc w:val="left"/>
      <w:pPr>
        <w:tabs>
          <w:tab w:val="num" w:pos="2157"/>
        </w:tabs>
        <w:ind w:left="2157" w:hanging="360"/>
      </w:pPr>
    </w:lvl>
    <w:lvl w:ilvl="5">
      <w:start w:val="1"/>
      <w:numFmt w:val="lowerRoman"/>
      <w:lvlText w:val="%6."/>
      <w:lvlJc w:val="left"/>
      <w:pPr>
        <w:tabs>
          <w:tab w:val="num" w:pos="2517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</w:lvl>
  </w:abstractNum>
  <w:abstractNum w:abstractNumId="5">
    <w:nsid w:val="19CD041A"/>
    <w:multiLevelType w:val="multilevel"/>
    <w:tmpl w:val="0000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0965AE0"/>
    <w:multiLevelType w:val="multilevel"/>
    <w:tmpl w:val="1618FE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21A5772"/>
    <w:multiLevelType w:val="multilevel"/>
    <w:tmpl w:val="B72E06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5F82FB1"/>
    <w:multiLevelType w:val="hybridMultilevel"/>
    <w:tmpl w:val="D1C27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93046"/>
    <w:multiLevelType w:val="multilevel"/>
    <w:tmpl w:val="0000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DC06AE2"/>
    <w:multiLevelType w:val="multilevel"/>
    <w:tmpl w:val="A20C0E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4D92E58"/>
    <w:multiLevelType w:val="multilevel"/>
    <w:tmpl w:val="0308C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kern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BC81EB7"/>
    <w:multiLevelType w:val="multilevel"/>
    <w:tmpl w:val="B72E06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8454B7B"/>
    <w:multiLevelType w:val="multilevel"/>
    <w:tmpl w:val="1618FE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145"/>
    <w:rsid w:val="000A669D"/>
    <w:rsid w:val="002041F3"/>
    <w:rsid w:val="00207145"/>
    <w:rsid w:val="0031296D"/>
    <w:rsid w:val="00A738D1"/>
    <w:rsid w:val="00AF7FDD"/>
    <w:rsid w:val="00D0665D"/>
    <w:rsid w:val="00D21771"/>
    <w:rsid w:val="00E0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1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07145"/>
    <w:pPr>
      <w:widowControl/>
      <w:suppressAutoHyphens w:val="0"/>
      <w:spacing w:after="200" w:line="276" w:lineRule="auto"/>
      <w:ind w:left="720"/>
    </w:pPr>
    <w:rPr>
      <w:rFonts w:ascii="Arial" w:hAnsi="Arial" w:cs="Arial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07145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0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0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h_szatylowicz</cp:lastModifiedBy>
  <cp:revision>6</cp:revision>
  <cp:lastPrinted>2022-11-18T10:01:00Z</cp:lastPrinted>
  <dcterms:created xsi:type="dcterms:W3CDTF">2022-08-29T09:30:00Z</dcterms:created>
  <dcterms:modified xsi:type="dcterms:W3CDTF">2022-11-18T10:03:00Z</dcterms:modified>
</cp:coreProperties>
</file>