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E2D" w:rsidRDefault="00351E2D" w:rsidP="00351E2D">
      <w:pPr>
        <w:jc w:val="center"/>
      </w:pPr>
      <w:r>
        <w:t>OPIS PRZEDMIOTU ZAMÓWIENIA</w:t>
      </w:r>
    </w:p>
    <w:p w:rsidR="00351E2D" w:rsidRDefault="00351E2D" w:rsidP="00351E2D"/>
    <w:p w:rsidR="00351E2D" w:rsidRDefault="00351E2D" w:rsidP="00351E2D">
      <w:pPr>
        <w:pStyle w:val="Akapitzlist"/>
        <w:numPr>
          <w:ilvl w:val="0"/>
          <w:numId w:val="1"/>
        </w:numPr>
      </w:pPr>
      <w:r>
        <w:t>Meble do pomieszczeń Działu Zamówień Publicznych.</w:t>
      </w:r>
    </w:p>
    <w:p w:rsidR="00351E2D" w:rsidRDefault="00351E2D" w:rsidP="00351E2D">
      <w:pPr>
        <w:pStyle w:val="Akapitzlist"/>
      </w:pPr>
      <w:r>
        <w:t>Lokalizacja:  70-453 Szczecin , al. Papieża Jana Pawła II 31</w:t>
      </w:r>
    </w:p>
    <w:p w:rsidR="00351E2D" w:rsidRDefault="00351E2D" w:rsidP="00351E2D">
      <w:pPr>
        <w:pStyle w:val="Akapitzlist"/>
      </w:pPr>
    </w:p>
    <w:p w:rsidR="00351E2D" w:rsidRDefault="00351E2D" w:rsidP="00351E2D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proofErr w:type="spellStart"/>
      <w:r>
        <w:rPr>
          <w:rFonts w:eastAsia="Times New Roman"/>
        </w:rPr>
        <w:t>Kontenerek</w:t>
      </w:r>
      <w:proofErr w:type="spellEnd"/>
      <w:r>
        <w:rPr>
          <w:rFonts w:eastAsia="Times New Roman"/>
        </w:rPr>
        <w:t xml:space="preserve"> pod biurkowy 3 szufladowy 430x540x550 szt.2 </w:t>
      </w:r>
    </w:p>
    <w:p w:rsidR="00351E2D" w:rsidRDefault="00351E2D" w:rsidP="00351E2D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proofErr w:type="spellStart"/>
      <w:r>
        <w:rPr>
          <w:rFonts w:eastAsia="Times New Roman"/>
        </w:rPr>
        <w:t>Kontenerek</w:t>
      </w:r>
      <w:proofErr w:type="spellEnd"/>
      <w:r>
        <w:rPr>
          <w:rFonts w:eastAsia="Times New Roman"/>
        </w:rPr>
        <w:t xml:space="preserve"> wysoki 4 szufladowy 430x800x760 szt.2 </w:t>
      </w:r>
    </w:p>
    <w:p w:rsidR="00351E2D" w:rsidRDefault="00351E2D" w:rsidP="00351E2D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Szafa ubraniowa 600x420x1890 szt.1</w:t>
      </w:r>
    </w:p>
    <w:p w:rsidR="00351E2D" w:rsidRDefault="00351E2D" w:rsidP="00351E2D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Regał aktowy otwarty 800x420x1890 szt. 2 </w:t>
      </w:r>
    </w:p>
    <w:p w:rsidR="00351E2D" w:rsidRDefault="00351E2D" w:rsidP="00351E2D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Przystawka do biurka 600x300 szt.1 </w:t>
      </w:r>
    </w:p>
    <w:p w:rsidR="00351E2D" w:rsidRDefault="00351E2D" w:rsidP="00351E2D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Szafa aktowa średnia 800x420x1130 szt.1 </w:t>
      </w:r>
    </w:p>
    <w:p w:rsidR="00351E2D" w:rsidRDefault="00351E2D" w:rsidP="00351E2D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Regał aktowy średni 800x420x1130 szt.1 </w:t>
      </w:r>
    </w:p>
    <w:p w:rsidR="00351E2D" w:rsidRDefault="00351E2D" w:rsidP="00351E2D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proofErr w:type="spellStart"/>
      <w:r>
        <w:rPr>
          <w:rFonts w:eastAsia="Times New Roman"/>
        </w:rPr>
        <w:t>Kontenerek</w:t>
      </w:r>
      <w:proofErr w:type="spellEnd"/>
      <w:r>
        <w:rPr>
          <w:rFonts w:eastAsia="Times New Roman"/>
        </w:rPr>
        <w:t xml:space="preserve"> wysoki 4 szufladowy 420x800x720 szt.1</w:t>
      </w:r>
    </w:p>
    <w:p w:rsidR="00351E2D" w:rsidRDefault="00351E2D" w:rsidP="00351E2D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Regał aktowy otwarty 800x420x1890 szt. 1 </w:t>
      </w:r>
    </w:p>
    <w:p w:rsidR="00351E2D" w:rsidRPr="00B81167" w:rsidRDefault="00351E2D" w:rsidP="00351E2D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Nadstawka na regał otwarty 800x420x750 szt.1 </w:t>
      </w:r>
    </w:p>
    <w:p w:rsidR="00351E2D" w:rsidRDefault="00351E2D" w:rsidP="00351E2D">
      <w:r>
        <w:t>Kolorystyka płyt meblowych wzornik firmy PFLEIDERER</w:t>
      </w:r>
    </w:p>
    <w:p w:rsidR="00351E2D" w:rsidRDefault="00351E2D" w:rsidP="00351E2D">
      <w:r>
        <w:t xml:space="preserve">Poz. 1-7 klon </w:t>
      </w:r>
      <w:proofErr w:type="spellStart"/>
      <w:r>
        <w:t>Thansau</w:t>
      </w:r>
      <w:proofErr w:type="spellEnd"/>
    </w:p>
    <w:p w:rsidR="00351E2D" w:rsidRDefault="00351E2D" w:rsidP="00351E2D">
      <w:r>
        <w:t>Poz. 8-10 Calvados</w:t>
      </w:r>
    </w:p>
    <w:p w:rsidR="00351E2D" w:rsidRDefault="00351E2D" w:rsidP="00351E2D">
      <w:pPr>
        <w:rPr>
          <w:b/>
        </w:rPr>
      </w:pPr>
      <w:r w:rsidRPr="0007458C">
        <w:rPr>
          <w:b/>
        </w:rPr>
        <w:t xml:space="preserve">Klon </w:t>
      </w:r>
      <w:proofErr w:type="spellStart"/>
      <w:r w:rsidRPr="0007458C">
        <w:rPr>
          <w:b/>
        </w:rPr>
        <w:t>T</w:t>
      </w:r>
      <w:r>
        <w:rPr>
          <w:b/>
        </w:rPr>
        <w:t>h</w:t>
      </w:r>
      <w:r w:rsidRPr="0007458C">
        <w:rPr>
          <w:b/>
        </w:rPr>
        <w:t>ansau</w:t>
      </w:r>
      <w:proofErr w:type="spellEnd"/>
      <w:r>
        <w:rPr>
          <w:b/>
        </w:rPr>
        <w:t xml:space="preserve">                                                            </w:t>
      </w:r>
    </w:p>
    <w:p w:rsidR="00351E2D" w:rsidRDefault="00351E2D" w:rsidP="00351E2D">
      <w:pPr>
        <w:rPr>
          <w:b/>
        </w:rPr>
      </w:pPr>
      <w:r>
        <w:rPr>
          <w:noProof/>
        </w:rPr>
        <w:drawing>
          <wp:inline distT="0" distB="0" distL="0" distR="0" wp14:anchorId="40429C9A" wp14:editId="567E93F0">
            <wp:extent cx="2139950" cy="4286250"/>
            <wp:effectExtent l="0" t="6350" r="6350" b="6350"/>
            <wp:docPr id="3" name="Obraz 3" descr="Klon Thansau MO - R27039 (R5703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on Thansau MO - R27039 (R5703)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399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E2D" w:rsidRDefault="00351E2D" w:rsidP="00351E2D">
      <w:pPr>
        <w:rPr>
          <w:b/>
        </w:rPr>
      </w:pPr>
      <w:r>
        <w:rPr>
          <w:b/>
        </w:rPr>
        <w:t>Calvados</w:t>
      </w:r>
    </w:p>
    <w:p w:rsidR="00351E2D" w:rsidRDefault="00351E2D" w:rsidP="00351E2D">
      <w:pPr>
        <w:rPr>
          <w:b/>
        </w:rPr>
      </w:pPr>
      <w:r>
        <w:rPr>
          <w:noProof/>
        </w:rPr>
        <w:drawing>
          <wp:inline distT="0" distB="0" distL="0" distR="0" wp14:anchorId="50FE4FC7" wp14:editId="47476D38">
            <wp:extent cx="2139950" cy="4286250"/>
            <wp:effectExtent l="0" t="6350" r="6350" b="6350"/>
            <wp:docPr id="4" name="Obraz 4" descr="Calvados MO - R40010 (R4966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lvados MO - R40010 (R4966)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399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E2D" w:rsidRDefault="00351E2D" w:rsidP="00351E2D">
      <w:pPr>
        <w:pStyle w:val="Akapitzlist"/>
        <w:numPr>
          <w:ilvl w:val="0"/>
          <w:numId w:val="1"/>
        </w:numPr>
      </w:pPr>
      <w:r>
        <w:lastRenderedPageBreak/>
        <w:t>Meble do pomieszczeń Instytutu Socjologii.</w:t>
      </w:r>
    </w:p>
    <w:p w:rsidR="00351E2D" w:rsidRDefault="00351E2D" w:rsidP="00351E2D">
      <w:pPr>
        <w:pStyle w:val="Akapitzlist"/>
      </w:pPr>
      <w:r>
        <w:t xml:space="preserve">Lokalizacja: 71-017 Szczecin , ul. Krakowska 71-79  </w:t>
      </w:r>
    </w:p>
    <w:p w:rsidR="00351E2D" w:rsidRDefault="00351E2D" w:rsidP="00351E2D">
      <w:pPr>
        <w:pStyle w:val="Akapitzlist"/>
      </w:pPr>
    </w:p>
    <w:p w:rsidR="00351E2D" w:rsidRDefault="00351E2D" w:rsidP="00351E2D">
      <w:r>
        <w:t xml:space="preserve">                1.Regał biurowy zamknięty ( 3 poziomy dokumentów) 1147x400x800 – 1 sztuka</w:t>
      </w:r>
    </w:p>
    <w:p w:rsidR="00351E2D" w:rsidRDefault="00351E2D" w:rsidP="00351E2D">
      <w:r>
        <w:t xml:space="preserve">                2.Regał biurowy ze szklanymi drzwiami ( 3 poziomy dokumentów ) 1147x400x800 – 2 sztuki</w:t>
      </w:r>
    </w:p>
    <w:p w:rsidR="00351E2D" w:rsidRPr="00B81167" w:rsidRDefault="00351E2D" w:rsidP="00351E2D">
      <w:pPr>
        <w:pStyle w:val="Akapitzlist"/>
      </w:pPr>
      <w:r>
        <w:t xml:space="preserve">  3.Regał otwarty ( 5 poziomów dokumentów)  1867x400x800 – 1 sztuka</w:t>
      </w:r>
    </w:p>
    <w:p w:rsidR="00351E2D" w:rsidRPr="00C309BD" w:rsidRDefault="00351E2D" w:rsidP="00351E2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01F1E"/>
          <w:lang w:eastAsia="pl-PL"/>
        </w:rPr>
      </w:pPr>
      <w:r w:rsidRPr="00100DB8">
        <w:rPr>
          <w:rFonts w:ascii="Calibri" w:eastAsia="Times New Roman" w:hAnsi="Calibri" w:cs="Calibri"/>
          <w:color w:val="201F1E"/>
          <w:lang w:eastAsia="pl-PL"/>
        </w:rPr>
        <w:t> </w:t>
      </w:r>
    </w:p>
    <w:p w:rsidR="00351E2D" w:rsidRPr="009F08D8" w:rsidRDefault="00351E2D" w:rsidP="00351E2D">
      <w:r w:rsidRPr="009F08D8">
        <w:t>Kolorystyka płyt meblowych na tej lokalizacji z wzornika wyłonionego Wykonawcy</w:t>
      </w:r>
    </w:p>
    <w:p w:rsidR="00351E2D" w:rsidRDefault="00351E2D" w:rsidP="00351E2D">
      <w:pPr>
        <w:rPr>
          <w:b/>
        </w:rPr>
      </w:pPr>
    </w:p>
    <w:p w:rsidR="00351E2D" w:rsidRPr="00480E9E" w:rsidRDefault="00351E2D" w:rsidP="00351E2D">
      <w:pPr>
        <w:jc w:val="center"/>
        <w:rPr>
          <w:rFonts w:cstheme="minorHAnsi"/>
          <w:sz w:val="32"/>
          <w:szCs w:val="32"/>
        </w:rPr>
      </w:pPr>
      <w:r w:rsidRPr="00480E9E">
        <w:rPr>
          <w:rFonts w:cstheme="minorHAnsi"/>
        </w:rPr>
        <w:t>WYMOGI  KONSTRUKCYJNE  ZAMAWIANEGO  ASORTYMENTU MEBLOWEGO, GWARANCJA, SERWIS, ETAP REALIZACJI</w:t>
      </w:r>
    </w:p>
    <w:p w:rsidR="00351E2D" w:rsidRDefault="00351E2D" w:rsidP="00351E2D">
      <w:pPr>
        <w:rPr>
          <w:b/>
        </w:rPr>
      </w:pPr>
    </w:p>
    <w:p w:rsidR="00351E2D" w:rsidRPr="00C40671" w:rsidRDefault="00351E2D" w:rsidP="00351E2D">
      <w:pPr>
        <w:jc w:val="both"/>
        <w:rPr>
          <w:rFonts w:cstheme="minorHAnsi"/>
          <w:u w:val="single"/>
        </w:rPr>
      </w:pPr>
      <w:proofErr w:type="spellStart"/>
      <w:r w:rsidRPr="00C40671">
        <w:rPr>
          <w:rFonts w:cstheme="minorHAnsi"/>
          <w:u w:val="single"/>
        </w:rPr>
        <w:t>Kontenerek</w:t>
      </w:r>
      <w:proofErr w:type="spellEnd"/>
      <w:r w:rsidRPr="00C40671">
        <w:rPr>
          <w:rFonts w:cstheme="minorHAnsi"/>
          <w:u w:val="single"/>
        </w:rPr>
        <w:t xml:space="preserve"> biurowy</w:t>
      </w:r>
    </w:p>
    <w:p w:rsidR="00351E2D" w:rsidRPr="00C40671" w:rsidRDefault="00351E2D" w:rsidP="00351E2D">
      <w:pPr>
        <w:jc w:val="both"/>
        <w:rPr>
          <w:rFonts w:cstheme="minorHAnsi"/>
        </w:rPr>
      </w:pPr>
      <w:r w:rsidRPr="00C40671">
        <w:rPr>
          <w:rFonts w:cstheme="minorHAnsi"/>
        </w:rPr>
        <w:t xml:space="preserve">Wieniec górny wykonany z płyty wiórowej obustronnie  </w:t>
      </w:r>
      <w:proofErr w:type="spellStart"/>
      <w:r w:rsidRPr="00C40671">
        <w:rPr>
          <w:rFonts w:cstheme="minorHAnsi"/>
        </w:rPr>
        <w:t>melaminowanej</w:t>
      </w:r>
      <w:proofErr w:type="spellEnd"/>
      <w:r w:rsidRPr="00C40671">
        <w:rPr>
          <w:rFonts w:cstheme="minorHAnsi"/>
        </w:rPr>
        <w:t xml:space="preserve"> o grubości 25 mm mocowany na złącza mimośrodowe. Korpus kontenera i fronty szuflad z płyty wiórowej  obustronnie </w:t>
      </w:r>
      <w:proofErr w:type="spellStart"/>
      <w:r w:rsidRPr="00C40671">
        <w:rPr>
          <w:rFonts w:cstheme="minorHAnsi"/>
        </w:rPr>
        <w:t>melaminowanej</w:t>
      </w:r>
      <w:proofErr w:type="spellEnd"/>
      <w:r w:rsidRPr="00C40671">
        <w:rPr>
          <w:rFonts w:cstheme="minorHAnsi"/>
        </w:rPr>
        <w:t xml:space="preserve"> o grubości 18 mm. Plecy płyta wiórowa obustronnie </w:t>
      </w:r>
      <w:proofErr w:type="spellStart"/>
      <w:r w:rsidRPr="00C40671">
        <w:rPr>
          <w:rFonts w:cstheme="minorHAnsi"/>
        </w:rPr>
        <w:t>melaminowana</w:t>
      </w:r>
      <w:proofErr w:type="spellEnd"/>
      <w:r w:rsidRPr="00C40671">
        <w:rPr>
          <w:rFonts w:cstheme="minorHAnsi"/>
        </w:rPr>
        <w:t xml:space="preserve"> o grubości 18 mm. Szuflada z płyty wiórowej laminowanej o grubości 12 mm, dno szuflad płyta wiórowa laminowana biała o grubości 10 mm. Prowadzenie szuflad na prowadnicach rolkowych . Zamek centralny,  (w układach rozdzielnych zamykanie niezależne) , klucze łamane.  W wersji mobilnej dwa kółka fi 40mm  z hamulcem , dwa kółka  fi 40 mm bez hamulca. Uchwyty dwupunktowe metal satyna .Wszystkie krawędzie oklejone obrzeżem ABS o grubości 2 mm w kolorze mebla.</w:t>
      </w:r>
    </w:p>
    <w:p w:rsidR="00351E2D" w:rsidRPr="00C40671" w:rsidRDefault="00351E2D" w:rsidP="00351E2D">
      <w:pPr>
        <w:jc w:val="both"/>
        <w:rPr>
          <w:rFonts w:cstheme="minorHAnsi"/>
          <w:u w:val="single"/>
        </w:rPr>
      </w:pPr>
      <w:r w:rsidRPr="00C40671">
        <w:rPr>
          <w:rFonts w:cstheme="minorHAnsi"/>
          <w:u w:val="single"/>
        </w:rPr>
        <w:t>Szafy, regały ,nadstawki</w:t>
      </w:r>
    </w:p>
    <w:p w:rsidR="00351E2D" w:rsidRPr="00C40671" w:rsidRDefault="00351E2D" w:rsidP="00351E2D">
      <w:pPr>
        <w:jc w:val="both"/>
        <w:rPr>
          <w:rFonts w:cstheme="minorHAnsi"/>
        </w:rPr>
      </w:pPr>
      <w:r w:rsidRPr="00C40671">
        <w:rPr>
          <w:rFonts w:cstheme="minorHAnsi"/>
        </w:rPr>
        <w:t xml:space="preserve">Korpusy ,drzwi,    wykonane z płyty wiórowej obustronnie </w:t>
      </w:r>
      <w:proofErr w:type="spellStart"/>
      <w:r w:rsidRPr="00C40671">
        <w:rPr>
          <w:rFonts w:cstheme="minorHAnsi"/>
        </w:rPr>
        <w:t>melaminowanej</w:t>
      </w:r>
      <w:proofErr w:type="spellEnd"/>
      <w:r w:rsidRPr="00C40671">
        <w:rPr>
          <w:rFonts w:cstheme="minorHAnsi"/>
        </w:rPr>
        <w:t xml:space="preserve"> grubości 18mm. Korpus montowany jest za pomocą złącz mimośrodowych. Ściana tylna wykonana jest z płyty wiórowej obustronnie </w:t>
      </w:r>
      <w:proofErr w:type="spellStart"/>
      <w:r w:rsidRPr="00C40671">
        <w:rPr>
          <w:rFonts w:cstheme="minorHAnsi"/>
        </w:rPr>
        <w:t>melaminowanej</w:t>
      </w:r>
      <w:proofErr w:type="spellEnd"/>
      <w:r w:rsidRPr="00C40671">
        <w:rPr>
          <w:rFonts w:cstheme="minorHAnsi"/>
        </w:rPr>
        <w:t xml:space="preserve"> o grubości 18mm. Wieniec górny  nakładany wykonany z płyty wiórowej obustronnie </w:t>
      </w:r>
      <w:proofErr w:type="spellStart"/>
      <w:r w:rsidRPr="00C40671">
        <w:rPr>
          <w:rFonts w:cstheme="minorHAnsi"/>
        </w:rPr>
        <w:t>melaminowanej</w:t>
      </w:r>
      <w:proofErr w:type="spellEnd"/>
      <w:r w:rsidRPr="00C40671">
        <w:rPr>
          <w:rFonts w:cstheme="minorHAnsi"/>
        </w:rPr>
        <w:t xml:space="preserve"> o grubości 25mm. Cokoły w wysokości 75mm-80mm. Półki płytowe wykonane z płyty o grubości </w:t>
      </w:r>
      <w:smartTag w:uri="urn:schemas-microsoft-com:office:smarttags" w:element="metricconverter">
        <w:smartTagPr>
          <w:attr w:name="ProductID" w:val="18 mm"/>
        </w:smartTagPr>
        <w:r w:rsidRPr="00C40671">
          <w:rPr>
            <w:rFonts w:cstheme="minorHAnsi"/>
          </w:rPr>
          <w:t>18 mm</w:t>
        </w:r>
      </w:smartTag>
      <w:r w:rsidRPr="00C40671">
        <w:rPr>
          <w:rFonts w:cstheme="minorHAnsi"/>
        </w:rPr>
        <w:t xml:space="preserve"> wyposażone są w podpórki typu „</w:t>
      </w:r>
      <w:proofErr w:type="spellStart"/>
      <w:r w:rsidRPr="00C40671">
        <w:rPr>
          <w:rFonts w:cstheme="minorHAnsi"/>
        </w:rPr>
        <w:t>secura</w:t>
      </w:r>
      <w:proofErr w:type="spellEnd"/>
      <w:r w:rsidRPr="00C40671">
        <w:rPr>
          <w:rFonts w:cstheme="minorHAnsi"/>
        </w:rPr>
        <w:t>” – z blokadą wysuwu. Wszystkie widoczne krawędzie oklejone obrzeżem  ABS o grubości 2mm w kolorze mebla.</w:t>
      </w:r>
    </w:p>
    <w:p w:rsidR="00351E2D" w:rsidRPr="00C40671" w:rsidRDefault="00351E2D" w:rsidP="00351E2D">
      <w:pPr>
        <w:jc w:val="both"/>
        <w:rPr>
          <w:rFonts w:cstheme="minorHAnsi"/>
        </w:rPr>
      </w:pPr>
      <w:r w:rsidRPr="00C40671">
        <w:rPr>
          <w:rFonts w:cstheme="minorHAnsi"/>
        </w:rPr>
        <w:t>Meble  mają posiadać cztery stopki umożliwiające ich  poziomowanie od wewnątrz.</w:t>
      </w:r>
    </w:p>
    <w:p w:rsidR="00351E2D" w:rsidRPr="00C40671" w:rsidRDefault="00351E2D" w:rsidP="00351E2D">
      <w:pPr>
        <w:jc w:val="both"/>
        <w:rPr>
          <w:rFonts w:cstheme="minorHAnsi"/>
        </w:rPr>
      </w:pPr>
      <w:r w:rsidRPr="00C40671">
        <w:rPr>
          <w:rFonts w:cstheme="minorHAnsi"/>
        </w:rPr>
        <w:t>Uchwyty metalowe – satyna  dwupunktowe.</w:t>
      </w:r>
    </w:p>
    <w:p w:rsidR="00351E2D" w:rsidRPr="00C40671" w:rsidRDefault="00351E2D" w:rsidP="00351E2D">
      <w:pPr>
        <w:jc w:val="both"/>
      </w:pPr>
      <w:r w:rsidRPr="00C40671">
        <w:t>Szafy dwudrzwiowe wyposażone w zamki baskwilowe z trzypunktowym ryglowaniem.</w:t>
      </w:r>
    </w:p>
    <w:p w:rsidR="00351E2D" w:rsidRPr="00C40671" w:rsidRDefault="00351E2D" w:rsidP="00351E2D">
      <w:pPr>
        <w:autoSpaceDE w:val="0"/>
        <w:autoSpaceDN w:val="0"/>
        <w:adjustRightInd w:val="0"/>
        <w:jc w:val="both"/>
        <w:rPr>
          <w:rFonts w:cstheme="minorHAnsi"/>
        </w:rPr>
      </w:pPr>
      <w:r w:rsidRPr="00C40671">
        <w:rPr>
          <w:rFonts w:cstheme="minorHAnsi"/>
        </w:rPr>
        <w:t xml:space="preserve">Miedzy półkami  regulacja wysokości w korpusie w zakresie 30mm – </w:t>
      </w:r>
      <w:smartTag w:uri="urn:schemas-microsoft-com:office:smarttags" w:element="metricconverter">
        <w:smartTagPr>
          <w:attr w:name="ProductID" w:val="32 mm"/>
        </w:smartTagPr>
        <w:r w:rsidRPr="00C40671">
          <w:rPr>
            <w:rFonts w:cstheme="minorHAnsi"/>
          </w:rPr>
          <w:t>32 mm</w:t>
        </w:r>
      </w:smartTag>
      <w:r w:rsidRPr="00C40671">
        <w:rPr>
          <w:rFonts w:cstheme="minorHAnsi"/>
        </w:rPr>
        <w:t>.</w:t>
      </w:r>
    </w:p>
    <w:p w:rsidR="00351E2D" w:rsidRPr="00C40671" w:rsidRDefault="00351E2D" w:rsidP="00351E2D">
      <w:pPr>
        <w:autoSpaceDE w:val="0"/>
        <w:autoSpaceDN w:val="0"/>
        <w:adjustRightInd w:val="0"/>
        <w:jc w:val="both"/>
        <w:rPr>
          <w:rFonts w:cstheme="minorHAnsi"/>
        </w:rPr>
      </w:pPr>
      <w:r w:rsidRPr="00C40671">
        <w:rPr>
          <w:rFonts w:cstheme="minorHAnsi"/>
        </w:rPr>
        <w:t>Podstawowa wysokość pomiędzy półkami w meblach aktowych standard OH.</w:t>
      </w:r>
    </w:p>
    <w:p w:rsidR="00351E2D" w:rsidRPr="00C40671" w:rsidRDefault="00351E2D" w:rsidP="00351E2D">
      <w:pPr>
        <w:autoSpaceDE w:val="0"/>
        <w:autoSpaceDN w:val="0"/>
        <w:adjustRightInd w:val="0"/>
        <w:jc w:val="both"/>
        <w:rPr>
          <w:rFonts w:cstheme="minorHAnsi"/>
          <w:color w:val="000000"/>
          <w:shd w:val="clear" w:color="auto" w:fill="FFFFFF"/>
        </w:rPr>
      </w:pPr>
      <w:r w:rsidRPr="00C40671">
        <w:rPr>
          <w:rFonts w:eastAsia="Calibri"/>
        </w:rPr>
        <w:t xml:space="preserve">W  meblach z  drzwiczkami zawiasy z kątem otwarcia min.110 stopni , </w:t>
      </w:r>
      <w:r w:rsidRPr="00C40671">
        <w:rPr>
          <w:rFonts w:ascii="Source Sans Pro" w:hAnsi="Source Sans Pro"/>
          <w:color w:val="000000"/>
          <w:shd w:val="clear" w:color="auto" w:fill="FFFFFF"/>
        </w:rPr>
        <w:t> </w:t>
      </w:r>
      <w:r w:rsidRPr="00C40671">
        <w:rPr>
          <w:rFonts w:cstheme="minorHAnsi"/>
          <w:color w:val="000000"/>
          <w:shd w:val="clear" w:color="auto" w:fill="FFFFFF"/>
        </w:rPr>
        <w:t>montaż poprzez zatrzaskiwanie na prowadniku ramienia zawiasu – typu clip.</w:t>
      </w:r>
    </w:p>
    <w:p w:rsidR="00351E2D" w:rsidRPr="00C40671" w:rsidRDefault="00351E2D" w:rsidP="00351E2D">
      <w:pPr>
        <w:autoSpaceDE w:val="0"/>
        <w:autoSpaceDN w:val="0"/>
        <w:adjustRightInd w:val="0"/>
        <w:jc w:val="both"/>
        <w:rPr>
          <w:rFonts w:cstheme="minorHAnsi"/>
          <w:color w:val="000000"/>
          <w:shd w:val="clear" w:color="auto" w:fill="FFFFFF"/>
        </w:rPr>
      </w:pPr>
      <w:r w:rsidRPr="00C40671">
        <w:rPr>
          <w:rFonts w:cstheme="minorHAnsi"/>
          <w:color w:val="000000"/>
          <w:shd w:val="clear" w:color="auto" w:fill="FFFFFF"/>
        </w:rPr>
        <w:t>W meblach z drzwiczkami szklanymi zastosowane tzw. szkło bezpieczne</w:t>
      </w:r>
      <w:r>
        <w:rPr>
          <w:rFonts w:cstheme="minorHAnsi"/>
          <w:color w:val="000000"/>
          <w:shd w:val="clear" w:color="auto" w:fill="FFFFFF"/>
        </w:rPr>
        <w:t>.</w:t>
      </w:r>
    </w:p>
    <w:p w:rsidR="00351E2D" w:rsidRDefault="00351E2D" w:rsidP="00351E2D">
      <w:r w:rsidRPr="00C40671">
        <w:t>Szaf</w:t>
      </w:r>
      <w:r>
        <w:t>a</w:t>
      </w:r>
      <w:r w:rsidRPr="00C40671">
        <w:t xml:space="preserve"> ubraniow</w:t>
      </w:r>
      <w:r>
        <w:t>a</w:t>
      </w:r>
      <w:r w:rsidRPr="00C40671">
        <w:t xml:space="preserve"> wyposażon</w:t>
      </w:r>
      <w:r>
        <w:t>a</w:t>
      </w:r>
      <w:r w:rsidRPr="00C40671">
        <w:t xml:space="preserve"> w półkę  górną .</w:t>
      </w:r>
    </w:p>
    <w:p w:rsidR="00351E2D" w:rsidRPr="009408FD" w:rsidRDefault="00351E2D" w:rsidP="00351E2D">
      <w:pPr>
        <w:jc w:val="both"/>
        <w:rPr>
          <w:rFonts w:cstheme="minorHAnsi"/>
          <w:u w:val="single"/>
        </w:rPr>
      </w:pPr>
      <w:r w:rsidRPr="009408FD">
        <w:rPr>
          <w:rFonts w:cstheme="minorHAnsi"/>
          <w:u w:val="single"/>
        </w:rPr>
        <w:t>Zastosowane we wszystkich rodzajach zamawianych brył  płyty meblowe posiadają  atest higieniczności klasy  E1</w:t>
      </w:r>
    </w:p>
    <w:p w:rsidR="00351E2D" w:rsidRPr="009408FD" w:rsidRDefault="00351E2D" w:rsidP="00351E2D">
      <w:pPr>
        <w:widowControl w:val="0"/>
        <w:spacing w:line="360" w:lineRule="auto"/>
        <w:ind w:right="-285"/>
        <w:contextualSpacing/>
        <w:rPr>
          <w:rFonts w:cstheme="minorHAnsi"/>
          <w:u w:val="single"/>
        </w:rPr>
      </w:pPr>
      <w:r w:rsidRPr="009408FD">
        <w:rPr>
          <w:rFonts w:cstheme="minorHAnsi"/>
          <w:u w:val="single"/>
        </w:rPr>
        <w:t>Gwarancja i serwis:</w:t>
      </w:r>
    </w:p>
    <w:p w:rsidR="00351E2D" w:rsidRPr="00464473" w:rsidRDefault="00351E2D" w:rsidP="00351E2D">
      <w:pPr>
        <w:widowControl w:val="0"/>
        <w:numPr>
          <w:ilvl w:val="0"/>
          <w:numId w:val="3"/>
        </w:numPr>
        <w:suppressAutoHyphens/>
        <w:spacing w:after="0" w:line="360" w:lineRule="auto"/>
        <w:ind w:right="-285" w:hanging="294"/>
        <w:jc w:val="both"/>
        <w:rPr>
          <w:rFonts w:eastAsia="Calibri" w:cstheme="minorHAnsi"/>
        </w:rPr>
      </w:pPr>
      <w:r w:rsidRPr="009408FD">
        <w:rPr>
          <w:rFonts w:eastAsia="Calibri" w:cstheme="minorHAnsi"/>
        </w:rPr>
        <w:t xml:space="preserve"> Wykonawca udzieli gwarancji na meble z bezpłatnym serwisem na okres   </w:t>
      </w:r>
      <w:r w:rsidRPr="009408FD">
        <w:rPr>
          <w:rFonts w:eastAsia="Calibri" w:cstheme="minorHAnsi"/>
          <w:b/>
        </w:rPr>
        <w:t>min.</w:t>
      </w:r>
      <w:r w:rsidRPr="009408FD">
        <w:rPr>
          <w:rFonts w:eastAsia="Calibri" w:cstheme="minorHAnsi"/>
        </w:rPr>
        <w:t xml:space="preserve"> </w:t>
      </w:r>
      <w:r w:rsidRPr="009408FD">
        <w:rPr>
          <w:rFonts w:eastAsia="Calibri" w:cstheme="minorHAnsi"/>
          <w:b/>
        </w:rPr>
        <w:t>36 miesięcy.</w:t>
      </w:r>
      <w:r>
        <w:rPr>
          <w:rFonts w:eastAsia="Calibri" w:cstheme="minorHAnsi"/>
          <w:b/>
        </w:rPr>
        <w:t xml:space="preserve"> </w:t>
      </w:r>
    </w:p>
    <w:p w:rsidR="00351E2D" w:rsidRPr="009408FD" w:rsidRDefault="00351E2D" w:rsidP="00351E2D">
      <w:pPr>
        <w:widowControl w:val="0"/>
        <w:suppressAutoHyphens/>
        <w:spacing w:after="0" w:line="360" w:lineRule="auto"/>
        <w:ind w:left="426" w:right="-285"/>
        <w:jc w:val="both"/>
        <w:rPr>
          <w:rFonts w:eastAsia="Calibri" w:cstheme="minorHAnsi"/>
        </w:rPr>
      </w:pPr>
      <w:r w:rsidRPr="009408FD">
        <w:rPr>
          <w:rFonts w:eastAsia="Calibri" w:cstheme="minorHAnsi"/>
        </w:rPr>
        <w:t xml:space="preserve">Wykonawca zapewni w okresie pogwarancyjnym dostępność części zamiennych oraz pełny serwis  przedmiotu umowy, przez okres 3 lat, licząc od daty zakończenia okresu gwarancji. </w:t>
      </w:r>
    </w:p>
    <w:p w:rsidR="00351E2D" w:rsidRPr="009408FD" w:rsidRDefault="00351E2D" w:rsidP="00351E2D">
      <w:pPr>
        <w:widowControl w:val="0"/>
        <w:numPr>
          <w:ilvl w:val="0"/>
          <w:numId w:val="3"/>
        </w:numPr>
        <w:suppressAutoHyphens/>
        <w:spacing w:after="0" w:line="360" w:lineRule="auto"/>
        <w:ind w:right="-285" w:hanging="294"/>
        <w:jc w:val="both"/>
        <w:rPr>
          <w:rFonts w:eastAsia="Calibri" w:cstheme="minorHAnsi"/>
        </w:rPr>
      </w:pPr>
      <w:r w:rsidRPr="009408FD">
        <w:rPr>
          <w:rFonts w:eastAsia="Calibri" w:cstheme="minorHAnsi"/>
        </w:rPr>
        <w:t xml:space="preserve">Zgłoszenie serwisanta do naprawy przedmiotu zamówienia nastąpi w ciągu 3 dni roboczych od daty zgłoszenia usterki, a naprawa zostanie wykonana w ciągu 7 dni roboczych od dnia zgłoszenia usterki, a jeżeli wystąpi konieczność importu części/elementów składowych mebli lub całego mebla, naprawa zostanie wykonana w ciągu 21 dni od daty zgłoszenia usterki. </w:t>
      </w:r>
    </w:p>
    <w:p w:rsidR="00351E2D" w:rsidRPr="009408FD" w:rsidRDefault="00351E2D" w:rsidP="00351E2D">
      <w:pPr>
        <w:widowControl w:val="0"/>
        <w:numPr>
          <w:ilvl w:val="0"/>
          <w:numId w:val="3"/>
        </w:numPr>
        <w:suppressAutoHyphens/>
        <w:spacing w:after="0" w:line="360" w:lineRule="auto"/>
        <w:ind w:right="-285" w:hanging="294"/>
        <w:jc w:val="both"/>
        <w:rPr>
          <w:rFonts w:eastAsia="Calibri" w:cstheme="minorHAnsi"/>
        </w:rPr>
      </w:pPr>
      <w:r w:rsidRPr="009408FD">
        <w:rPr>
          <w:rFonts w:eastAsia="Calibri" w:cstheme="minorHAnsi"/>
        </w:rPr>
        <w:t>Koszty dojazdu serwisu do i z miejsca użytkowania lub przewóz uszkodzonego mebla do i po naprawie nie obciążają Zamawiającego w okresie gwarancyjnym.</w:t>
      </w:r>
    </w:p>
    <w:p w:rsidR="00351E2D" w:rsidRPr="009408FD" w:rsidRDefault="00351E2D" w:rsidP="00351E2D">
      <w:pPr>
        <w:widowControl w:val="0"/>
        <w:numPr>
          <w:ilvl w:val="0"/>
          <w:numId w:val="3"/>
        </w:numPr>
        <w:suppressAutoHyphens/>
        <w:spacing w:after="0" w:line="360" w:lineRule="auto"/>
        <w:ind w:right="-285" w:hanging="294"/>
        <w:jc w:val="both"/>
        <w:rPr>
          <w:rFonts w:eastAsia="Calibri" w:cstheme="minorHAnsi"/>
        </w:rPr>
      </w:pPr>
      <w:r w:rsidRPr="009408FD">
        <w:rPr>
          <w:rFonts w:eastAsia="Calibri" w:cstheme="minorHAnsi"/>
        </w:rPr>
        <w:t xml:space="preserve">Wymiana jakiegokolwiek modułu mebla należącego do przedmiotu zamówienia na nowy równoważny nastąpi na żądanie Zamawiającego, </w:t>
      </w:r>
      <w:r w:rsidRPr="009408FD">
        <w:rPr>
          <w:rFonts w:eastAsia="Calibri" w:cstheme="minorHAnsi"/>
          <w:b/>
        </w:rPr>
        <w:t>przy drugim jego uszkodzeniu w</w:t>
      </w:r>
      <w:r w:rsidRPr="009408FD">
        <w:rPr>
          <w:rFonts w:eastAsia="Calibri" w:cstheme="minorHAnsi"/>
        </w:rPr>
        <w:t xml:space="preserve"> </w:t>
      </w:r>
      <w:r w:rsidRPr="009408FD">
        <w:rPr>
          <w:rFonts w:eastAsia="Calibri" w:cstheme="minorHAnsi"/>
          <w:b/>
        </w:rPr>
        <w:t>okresie gwarancyjnym.</w:t>
      </w:r>
      <w:r w:rsidRPr="009408FD">
        <w:rPr>
          <w:rFonts w:eastAsia="Calibri" w:cstheme="minorHAnsi"/>
        </w:rPr>
        <w:t xml:space="preserve"> Uszkodzony moduł nie podlegający naprawie zostanie wymieniony na nowy równoważny oraz zgodnie z przepisem art. 581 Kodeksu cywilnego, dostarczony będzie z pełnym okresem gwarancji wynoszącym tj. min .36 miesięcy.</w:t>
      </w:r>
    </w:p>
    <w:p w:rsidR="00351E2D" w:rsidRPr="009408FD" w:rsidRDefault="00351E2D" w:rsidP="00351E2D">
      <w:pPr>
        <w:rPr>
          <w:rFonts w:cstheme="minorHAnsi"/>
          <w:u w:val="single"/>
        </w:rPr>
      </w:pPr>
      <w:r w:rsidRPr="009408FD">
        <w:rPr>
          <w:rFonts w:cstheme="minorHAnsi"/>
          <w:b/>
        </w:rPr>
        <w:t xml:space="preserve">  </w:t>
      </w:r>
      <w:r w:rsidRPr="009408FD">
        <w:rPr>
          <w:rFonts w:cstheme="minorHAnsi"/>
          <w:u w:val="single"/>
        </w:rPr>
        <w:t>Etap realizacji :</w:t>
      </w:r>
    </w:p>
    <w:p w:rsidR="00351E2D" w:rsidRPr="009408FD" w:rsidRDefault="00351E2D" w:rsidP="00351E2D">
      <w:pPr>
        <w:rPr>
          <w:rFonts w:cstheme="minorHAnsi"/>
          <w:u w:val="single"/>
        </w:rPr>
      </w:pPr>
      <w:r w:rsidRPr="009408FD">
        <w:rPr>
          <w:rFonts w:cstheme="minorHAnsi"/>
        </w:rPr>
        <w:t>Transport, rozładunek i montaż wyposażenia meblowego na koszt i ryzyko Wykonawcy.</w:t>
      </w:r>
    </w:p>
    <w:p w:rsidR="00351E2D" w:rsidRPr="009408FD" w:rsidRDefault="00351E2D" w:rsidP="00351E2D">
      <w:pPr>
        <w:jc w:val="both"/>
        <w:rPr>
          <w:rFonts w:cstheme="minorHAnsi"/>
          <w:b/>
        </w:rPr>
      </w:pPr>
      <w:r w:rsidRPr="009408FD">
        <w:rPr>
          <w:rFonts w:cstheme="minorHAnsi"/>
        </w:rPr>
        <w:t xml:space="preserve">Montaż wyposażenia ma polegać na ustawieniu i wypoziomowaniu poszczególnych elementów  będących przedmiotem zamówienia </w:t>
      </w:r>
      <w:r w:rsidRPr="009408FD">
        <w:rPr>
          <w:rFonts w:cstheme="minorHAnsi"/>
          <w:b/>
        </w:rPr>
        <w:t>.</w:t>
      </w:r>
    </w:p>
    <w:p w:rsidR="00351E2D" w:rsidRPr="009408FD" w:rsidRDefault="00351E2D" w:rsidP="00351E2D">
      <w:pPr>
        <w:jc w:val="both"/>
        <w:rPr>
          <w:rFonts w:cstheme="minorHAnsi"/>
          <w:b/>
        </w:rPr>
      </w:pPr>
      <w:r w:rsidRPr="009408FD">
        <w:rPr>
          <w:rFonts w:cstheme="minorHAnsi"/>
          <w:b/>
        </w:rPr>
        <w:t xml:space="preserve"> Przedmiot zamówienia winien być zgłoszony Zamawiającemu do odbioru w stanie umożliwiającym podjęcie pracy   ( tzn. pomieszczenia po montażu opróżnione z opakowań elementów , resztek materiałów, powierzchnie podłóg  czyste ,  mebli czyste –  tzn. wszystkie elementy pozbawione  ewentualnych powłok  zabezpieczeń fabrycznych , odkurzone ).</w:t>
      </w:r>
    </w:p>
    <w:p w:rsidR="00351E2D" w:rsidRPr="009408FD" w:rsidRDefault="00351E2D" w:rsidP="00351E2D">
      <w:pPr>
        <w:jc w:val="both"/>
        <w:rPr>
          <w:rFonts w:eastAsia="Times New Roman"/>
          <w:b/>
          <w:lang w:eastAsia="pl-PL"/>
        </w:rPr>
      </w:pPr>
      <w:r w:rsidRPr="009408FD">
        <w:rPr>
          <w:rFonts w:cstheme="minorHAnsi"/>
          <w:b/>
          <w:u w:val="single"/>
        </w:rPr>
        <w:t>Zamawiający zastrzega sobie prawo dokonania odbioru przedmiotu zamówienia przy udziale biegłego z zakresu meblarstwa i stolarstwa.</w:t>
      </w:r>
      <w:r w:rsidRPr="009408FD">
        <w:rPr>
          <w:rFonts w:eastAsia="Times New Roman"/>
          <w:b/>
          <w:lang w:eastAsia="pl-PL"/>
        </w:rPr>
        <w:tab/>
      </w:r>
    </w:p>
    <w:p w:rsidR="00351E2D" w:rsidRPr="009408FD" w:rsidRDefault="00351E2D" w:rsidP="00351E2D">
      <w:pPr>
        <w:jc w:val="both"/>
        <w:rPr>
          <w:rFonts w:eastAsia="Times New Roman"/>
          <w:lang w:eastAsia="pl-PL"/>
        </w:rPr>
      </w:pPr>
      <w:r w:rsidRPr="009408FD">
        <w:rPr>
          <w:rFonts w:eastAsia="Times New Roman"/>
          <w:lang w:eastAsia="pl-PL"/>
        </w:rPr>
        <w:t>Płatność za wykonanie przedmiotu umowy :  przelewem  w terminie 21 dni na wskazany przez Wykonawcę rachunek bankowy  po dostarczeniu podpisanego przez strony umowy  protokołu odbioru i faktury.</w:t>
      </w:r>
    </w:p>
    <w:p w:rsidR="00351E2D" w:rsidRPr="009408FD" w:rsidRDefault="00351E2D" w:rsidP="00351E2D">
      <w:pPr>
        <w:jc w:val="both"/>
        <w:rPr>
          <w:rFonts w:eastAsia="Times New Roman"/>
          <w:lang w:eastAsia="pl-PL"/>
        </w:rPr>
      </w:pPr>
      <w:r w:rsidRPr="009408FD">
        <w:rPr>
          <w:rFonts w:eastAsia="Times New Roman"/>
          <w:lang w:eastAsia="pl-PL"/>
        </w:rPr>
        <w:t>Zamawiający dopuszcza fakturowanie częściowe dla poszczególnych lokalizacji realizacyjnych.</w:t>
      </w:r>
    </w:p>
    <w:p w:rsidR="00351E2D" w:rsidRPr="009F08D8" w:rsidRDefault="00351E2D" w:rsidP="00351E2D">
      <w:pPr>
        <w:jc w:val="both"/>
        <w:rPr>
          <w:rFonts w:eastAsia="Times New Roman"/>
          <w:lang w:eastAsia="pl-PL"/>
        </w:rPr>
      </w:pPr>
      <w:r w:rsidRPr="009408FD">
        <w:rPr>
          <w:rFonts w:eastAsia="Times New Roman"/>
          <w:lang w:eastAsia="pl-PL"/>
        </w:rPr>
        <w:t>Faktura:   enumeratywnie wymienione pozycje z opisu przedmiotu zamówieni</w:t>
      </w:r>
      <w:r>
        <w:rPr>
          <w:rFonts w:eastAsia="Times New Roman"/>
          <w:lang w:eastAsia="pl-PL"/>
        </w:rPr>
        <w:t>a.</w:t>
      </w:r>
    </w:p>
    <w:p w:rsidR="00351E2D" w:rsidRPr="009408FD" w:rsidRDefault="00351E2D" w:rsidP="00351E2D">
      <w:pPr>
        <w:rPr>
          <w:b/>
        </w:rPr>
      </w:pPr>
    </w:p>
    <w:p w:rsidR="00351E2D" w:rsidRPr="009408FD" w:rsidRDefault="00351E2D" w:rsidP="00351E2D">
      <w:pPr>
        <w:rPr>
          <w:b/>
        </w:rPr>
      </w:pPr>
    </w:p>
    <w:p w:rsidR="0053533D" w:rsidRDefault="00351E2D">
      <w:r w:rsidRPr="009408FD">
        <w:rPr>
          <w:b/>
        </w:rPr>
        <w:t xml:space="preserve">                                                                                   </w:t>
      </w:r>
      <w:bookmarkStart w:id="0" w:name="_GoBack"/>
      <w:bookmarkEnd w:id="0"/>
    </w:p>
    <w:sectPr w:rsidR="00535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D61FF"/>
    <w:multiLevelType w:val="hybridMultilevel"/>
    <w:tmpl w:val="0AEE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B4F44"/>
    <w:multiLevelType w:val="hybridMultilevel"/>
    <w:tmpl w:val="73282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51989"/>
    <w:multiLevelType w:val="hybridMultilevel"/>
    <w:tmpl w:val="26C2269C"/>
    <w:lvl w:ilvl="0" w:tplc="147AD294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E2D"/>
    <w:rsid w:val="00351E2D"/>
    <w:rsid w:val="0053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74D51-4FAE-4B73-B6E2-F664C8FE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1E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4813</Characters>
  <Application>Microsoft Office Word</Application>
  <DocSecurity>0</DocSecurity>
  <Lines>40</Lines>
  <Paragraphs>11</Paragraphs>
  <ScaleCrop>false</ScaleCrop>
  <Company>Uniwersytet Szczeciński</Company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Łatka</dc:creator>
  <cp:keywords/>
  <dc:description/>
  <cp:lastModifiedBy>Mirosław Łatka</cp:lastModifiedBy>
  <cp:revision>1</cp:revision>
  <dcterms:created xsi:type="dcterms:W3CDTF">2021-03-12T12:16:00Z</dcterms:created>
  <dcterms:modified xsi:type="dcterms:W3CDTF">2021-03-12T12:17:00Z</dcterms:modified>
</cp:coreProperties>
</file>