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C7BA" w14:textId="4CD73FB5" w:rsidR="004B7F44" w:rsidRDefault="004B7F44" w:rsidP="004B7F44">
      <w:pPr>
        <w:jc w:val="center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242424"/>
          <w:shd w:val="clear" w:color="auto" w:fill="FFFFFF"/>
          <w:lang w:eastAsia="pl-PL"/>
        </w:rPr>
        <w:t>OPIS PRZEDMIOTU ZAMÓWIENIA</w:t>
      </w:r>
    </w:p>
    <w:p w14:paraId="78B3E222" w14:textId="3D9D2056" w:rsidR="00E14482" w:rsidRDefault="00E14482" w:rsidP="004B7F44">
      <w:pPr>
        <w:jc w:val="center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</w:p>
    <w:p w14:paraId="623B1C56" w14:textId="12C29BD0" w:rsidR="000F6A22" w:rsidRDefault="000F6A22" w:rsidP="000F6A22">
      <w:pPr>
        <w:pStyle w:val="Bezodstpw"/>
        <w:jc w:val="both"/>
      </w:pPr>
      <w:r>
        <w:t>Przedmiotem zamówienia jest dostawa n/w sprzętu do  siedzib</w:t>
      </w:r>
      <w:r w:rsidR="00320DF1">
        <w:t>y</w:t>
      </w:r>
      <w:r>
        <w:t xml:space="preserve"> Zamawiającego. </w:t>
      </w:r>
    </w:p>
    <w:p w14:paraId="10BAF84B" w14:textId="1F378DC6" w:rsidR="000F6A22" w:rsidRDefault="000F6A22" w:rsidP="000F6A22">
      <w:pPr>
        <w:pStyle w:val="Bezodstpw"/>
        <w:jc w:val="both"/>
      </w:pPr>
      <w:r>
        <w:t>Przedmiot zamówienia musi być objęty min 12 miesięcznym okresem gwarancji.</w:t>
      </w:r>
    </w:p>
    <w:p w14:paraId="7FC181CA" w14:textId="77777777" w:rsidR="000F6A22" w:rsidRPr="004B7F44" w:rsidRDefault="000F6A22" w:rsidP="004B7F44">
      <w:pPr>
        <w:jc w:val="center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</w:p>
    <w:p w14:paraId="6B79ACEB" w14:textId="1D642436" w:rsidR="004B7F44" w:rsidRDefault="00E14482" w:rsidP="00B24418">
      <w:pPr>
        <w:jc w:val="both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242424"/>
          <w:shd w:val="clear" w:color="auto" w:fill="FFFFFF"/>
          <w:lang w:eastAsia="pl-PL"/>
        </w:rPr>
        <w:t xml:space="preserve"> SPRZĘT ELEKTRONICZNY I OPTYCZNY</w:t>
      </w:r>
    </w:p>
    <w:p w14:paraId="52AB9420" w14:textId="77777777" w:rsidR="00E14482" w:rsidRPr="00ED4228" w:rsidRDefault="00E14482" w:rsidP="00B24418">
      <w:pPr>
        <w:jc w:val="both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</w:p>
    <w:p w14:paraId="5F6C9536" w14:textId="4A4A4F87" w:rsidR="009725D5" w:rsidRPr="006164A8" w:rsidRDefault="006164A8" w:rsidP="0049113F">
      <w:pPr>
        <w:jc w:val="both"/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</w:pPr>
      <w:r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  <w:t xml:space="preserve">CZĘŚĆ I - </w:t>
      </w:r>
      <w:r w:rsidR="002E4FC8" w:rsidRPr="006164A8"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  <w:t>DALMIERZ LASEROWY:</w:t>
      </w:r>
    </w:p>
    <w:p w14:paraId="029482AE" w14:textId="712A2C10" w:rsidR="004B7F44" w:rsidRDefault="005B1FE3" w:rsidP="00B24418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proofErr w:type="spellStart"/>
      <w:r>
        <w:rPr>
          <w:rFonts w:eastAsia="Times New Roman" w:cs="Times New Roman"/>
          <w:color w:val="242424"/>
          <w:shd w:val="clear" w:color="auto" w:fill="FFFFFF"/>
          <w:lang w:eastAsia="pl-PL"/>
        </w:rPr>
        <w:t>Monookularowy</w:t>
      </w:r>
      <w:proofErr w:type="spellEnd"/>
      <w:r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dalmierz laserowy:</w:t>
      </w:r>
    </w:p>
    <w:p w14:paraId="4B562848" w14:textId="77777777" w:rsidR="004B7F44" w:rsidRDefault="004B7F44" w:rsidP="00B24418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>
        <w:rPr>
          <w:rFonts w:eastAsia="Times New Roman" w:cs="Times New Roman"/>
          <w:color w:val="242424"/>
          <w:shd w:val="clear" w:color="auto" w:fill="FFFFFF"/>
          <w:lang w:eastAsia="pl-PL"/>
        </w:rPr>
        <w:t>-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urządzenie</w:t>
      </w:r>
      <w:r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optyczne do pomiaru odległości,</w:t>
      </w:r>
    </w:p>
    <w:p w14:paraId="206D8235" w14:textId="77777777" w:rsidR="004B7F44" w:rsidRDefault="004B7F44" w:rsidP="00B24418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>
        <w:rPr>
          <w:rFonts w:eastAsia="Times New Roman" w:cs="Times New Roman"/>
          <w:color w:val="242424"/>
          <w:shd w:val="clear" w:color="auto" w:fill="FFFFFF"/>
          <w:lang w:eastAsia="pl-PL"/>
        </w:rPr>
        <w:t>-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>
        <w:rPr>
          <w:rFonts w:eastAsia="Times New Roman" w:cs="Times New Roman"/>
          <w:color w:val="242424"/>
          <w:shd w:val="clear" w:color="auto" w:fill="FFFFFF"/>
          <w:lang w:eastAsia="pl-PL"/>
        </w:rPr>
        <w:t>u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rządzenie proste w obsłudze, </w:t>
      </w:r>
    </w:p>
    <w:p w14:paraId="63A5154D" w14:textId="496813C6" w:rsidR="00691793" w:rsidRPr="004B7F44" w:rsidRDefault="004B7F44" w:rsidP="00B24418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>
        <w:rPr>
          <w:rFonts w:eastAsia="Times New Roman" w:cs="Times New Roman"/>
          <w:color w:val="242424"/>
          <w:shd w:val="clear" w:color="auto" w:fill="FFFFFF"/>
          <w:lang w:eastAsia="pl-PL"/>
        </w:rPr>
        <w:t>-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pomiar </w:t>
      </w:r>
      <w:r w:rsidR="009050F6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odległości metodą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elektroniczną </w:t>
      </w:r>
      <w:r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musi odbywać 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się za pomocą laserowego generatora natychmiastowo po naciśnięciu przycisku</w:t>
      </w:r>
      <w:r>
        <w:rPr>
          <w:rFonts w:eastAsia="Times New Roman" w:cs="Times New Roman"/>
          <w:color w:val="242424"/>
          <w:shd w:val="clear" w:color="auto" w:fill="FFFFFF"/>
          <w:lang w:eastAsia="pl-PL"/>
        </w:rPr>
        <w:t>, t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aka metoda pomiaru </w:t>
      </w:r>
      <w:r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musi 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da</w:t>
      </w:r>
      <w:r>
        <w:rPr>
          <w:rFonts w:eastAsia="Times New Roman" w:cs="Times New Roman"/>
          <w:color w:val="242424"/>
          <w:shd w:val="clear" w:color="auto" w:fill="FFFFFF"/>
          <w:lang w:eastAsia="pl-PL"/>
        </w:rPr>
        <w:t>wać</w:t>
      </w:r>
      <w:r w:rsidR="0069179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rezultat występowania jedynie marginalnego błędu rzędu +/- 1m i zasięg do 1500m.</w:t>
      </w:r>
    </w:p>
    <w:p w14:paraId="4F2F1F43" w14:textId="77777777" w:rsidR="00BC7CA6" w:rsidRPr="005B1FE3" w:rsidRDefault="00BC7CA6" w:rsidP="00B24418">
      <w:pPr>
        <w:jc w:val="both"/>
        <w:rPr>
          <w:rFonts w:eastAsia="Times New Roman" w:cs="Times New Roman"/>
          <w:b/>
          <w:lang w:eastAsia="pl-PL"/>
        </w:rPr>
      </w:pPr>
      <w:r w:rsidRPr="005B1FE3">
        <w:rPr>
          <w:rFonts w:eastAsia="Times New Roman" w:cs="Times New Roman"/>
          <w:b/>
          <w:color w:val="242424"/>
          <w:shd w:val="clear" w:color="auto" w:fill="FFFFFF"/>
          <w:lang w:eastAsia="pl-PL"/>
        </w:rPr>
        <w:t>Dane techniczne:</w:t>
      </w:r>
    </w:p>
    <w:p w14:paraId="5DCF2395" w14:textId="1DF7C05E" w:rsidR="00BC7CA6" w:rsidRPr="004B7F44" w:rsidRDefault="005C12A5" w:rsidP="00BC7CA6">
      <w:pPr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Powiększenie </w:t>
      </w:r>
      <w:r w:rsidR="008C2508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–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 w:rsidR="008C2508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powyżej 6x;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  <w:t xml:space="preserve">Średnica obiektywów </w:t>
      </w:r>
      <w:r w:rsidR="008C2508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–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 w:rsidR="008C2508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do 4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0mm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</w:r>
      <w:r w:rsidR="008C2508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Maksymalny zasięg nie mniejszy niż 1400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metrów</w:t>
      </w:r>
      <w:r w:rsidR="008C2508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 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Dokładność do -  ± 2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 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  <w:t>Laser -  bezpieczny dla oczu laser klasy 1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  <w:t>Średnica źrenicy wyjściowej -  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do 4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mm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  <w:t>Sprawność zmierzchowa -  16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  <w:t>Minimalna odległość obserwacji -  4m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 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  <w:t>Waga -  </w:t>
      </w:r>
      <w:r w:rsidR="00BC7CA6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do 430</w:t>
      </w:r>
      <w:r w:rsidR="005B1FE3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g (włącznie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z baterie)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  <w:t>Wewnętrzny wyświetlacz LCD z tarczą celu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</w:p>
    <w:p w14:paraId="6E94E797" w14:textId="77777777" w:rsidR="001A15D1" w:rsidRPr="004B7F44" w:rsidRDefault="005C12A5" w:rsidP="00BC7CA6">
      <w:pPr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Autom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atyczna regulacja jasności;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  <w:t>Sygnalizacja niskiego s</w:t>
      </w:r>
      <w:r w:rsidR="002B49C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topnia naładowania baterii.</w:t>
      </w:r>
    </w:p>
    <w:p w14:paraId="61856B3D" w14:textId="77777777" w:rsidR="001A15D1" w:rsidRPr="004B7F44" w:rsidRDefault="001A15D1" w:rsidP="00BC7CA6">
      <w:pPr>
        <w:rPr>
          <w:rFonts w:eastAsia="Times New Roman" w:cs="Times New Roman"/>
          <w:color w:val="242424"/>
          <w:shd w:val="clear" w:color="auto" w:fill="FFFFFF"/>
          <w:lang w:eastAsia="pl-PL"/>
        </w:rPr>
      </w:pPr>
    </w:p>
    <w:p w14:paraId="60FA37C7" w14:textId="7263559F" w:rsidR="009466F7" w:rsidRPr="0049113F" w:rsidRDefault="006164A8" w:rsidP="0049113F">
      <w:pPr>
        <w:jc w:val="both"/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</w:pPr>
      <w:r w:rsidRPr="0049113F"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  <w:t xml:space="preserve">CZĘŚĆ II - </w:t>
      </w:r>
      <w:r w:rsidR="009466F7" w:rsidRPr="0049113F"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  <w:t>MIERNIK POGODOWY</w:t>
      </w:r>
    </w:p>
    <w:p w14:paraId="566FE5D7" w14:textId="1B0A7573" w:rsidR="001A15D1" w:rsidRPr="004B7F44" w:rsidRDefault="001A15D1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Urządzenie po wprowadzeniu niezbędnych, danych </w:t>
      </w:r>
      <w:r w:rsidR="00CA00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powinna podawać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 w czasie rzeczywistym poprawki potrzebne do oddania celnego strzału. </w:t>
      </w:r>
      <w:r w:rsidR="00CA00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Połączenie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stacji pogodowej z komputerem balistycznym, </w:t>
      </w:r>
      <w:r w:rsidR="00C91C3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musi uwzględniać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czynniki pogodowe mające wpływ na tor lotu pocisku.</w:t>
      </w:r>
      <w:r w:rsidR="001B59D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Stacja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 działa w oparciu</w:t>
      </w:r>
      <w:r w:rsidR="00C91C3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o wartość współczynnika balistycznego wyrażonego wg modelu G1, jak również G7.</w:t>
      </w:r>
      <w:r w:rsidR="00C91C3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Dodatkowo, </w:t>
      </w:r>
      <w:r w:rsidR="002C088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powinien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posiada</w:t>
      </w:r>
      <w:r w:rsidR="002C088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ć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 </w:t>
      </w:r>
      <w:r w:rsidR="002C0881" w:rsidRPr="004B7F44">
        <w:rPr>
          <w:rFonts w:eastAsia="Times New Roman" w:cs="Times New Roman"/>
          <w:bCs/>
          <w:color w:val="242424"/>
          <w:shd w:val="clear" w:color="auto" w:fill="FFFFFF"/>
          <w:lang w:eastAsia="pl-PL"/>
        </w:rPr>
        <w:t xml:space="preserve">możliwości </w:t>
      </w:r>
      <w:r w:rsidRPr="004B7F44">
        <w:rPr>
          <w:rFonts w:eastAsia="Times New Roman" w:cs="Times New Roman"/>
          <w:bCs/>
          <w:color w:val="242424"/>
          <w:shd w:val="clear" w:color="auto" w:fill="FFFFFF"/>
          <w:lang w:eastAsia="pl-PL"/>
        </w:rPr>
        <w:t>wgrania krzywych balistycznych</w:t>
      </w:r>
      <w:r w:rsidR="00652AF6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. </w:t>
      </w:r>
      <w:r w:rsidR="00B821A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Urządzenie powinno </w:t>
      </w:r>
      <w:r w:rsidR="00C17AA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także zapewnić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możliwość wprowadzenia korekt krzywej balistycznej na podstawie rzeczywistego punktu trafienia. </w:t>
      </w:r>
      <w:r w:rsidR="004135C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Urządzenie powinno kalkulować </w:t>
      </w:r>
      <w:proofErr w:type="spellStart"/>
      <w:r w:rsidR="00AD1F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derewacje</w:t>
      </w:r>
      <w:proofErr w:type="spellEnd"/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, odchyłki pionowe wywoływane przez wiatr</w:t>
      </w:r>
      <w:r w:rsidR="00AD1F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,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efekt Coriolisa</w:t>
      </w:r>
      <w:r w:rsidR="00A43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oraz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wprowadzić zależność pomiędzy prędkością wylotową pocisku a temperaturą.</w:t>
      </w:r>
      <w:r w:rsidR="00AD1F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</w:p>
    <w:p w14:paraId="70A521F7" w14:textId="0A14F4A6" w:rsidR="009466F7" w:rsidRPr="004B7F44" w:rsidRDefault="00914B42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Wymagana jest komunikacja</w:t>
      </w:r>
      <w:r w:rsidR="001A15D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z tabletami i smartfonami.</w:t>
      </w:r>
    </w:p>
    <w:p w14:paraId="0146E0FA" w14:textId="546017C1" w:rsidR="001A15D1" w:rsidRPr="004B7F44" w:rsidRDefault="00914B42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bCs/>
          <w:color w:val="242424"/>
          <w:shd w:val="clear" w:color="auto" w:fill="FFFFFF"/>
          <w:lang w:eastAsia="pl-PL"/>
        </w:rPr>
        <w:t>K</w:t>
      </w:r>
      <w:r w:rsidR="001A15D1" w:rsidRPr="004B7F44">
        <w:rPr>
          <w:rFonts w:eastAsia="Times New Roman" w:cs="Times New Roman"/>
          <w:bCs/>
          <w:color w:val="242424"/>
          <w:shd w:val="clear" w:color="auto" w:fill="FFFFFF"/>
          <w:lang w:eastAsia="pl-PL"/>
        </w:rPr>
        <w:t>ompaktowa stacja pogodowa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,</w:t>
      </w:r>
      <w:r w:rsidR="001A64FF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 w:rsidR="00FF115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mierzenie</w:t>
      </w:r>
      <w:r w:rsidR="001A15D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prędkość wiatru oraz jego kierunek, temperaturę, ciśnienie, wilgotność, a także wiele innych parametrów pogodowych.</w:t>
      </w:r>
      <w:r w:rsidR="00EB2E8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 w:rsidR="008033AA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Wymaga</w:t>
      </w:r>
      <w:r w:rsidR="003E711F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ne jest spełnienie normy</w:t>
      </w:r>
      <w:r w:rsidR="001A15D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 </w:t>
      </w:r>
      <w:proofErr w:type="spellStart"/>
      <w:r w:rsidR="003E711F" w:rsidRPr="004B7F44">
        <w:rPr>
          <w:rFonts w:eastAsia="Times New Roman" w:cs="Times New Roman"/>
          <w:b/>
          <w:bCs/>
          <w:color w:val="242424"/>
          <w:shd w:val="clear" w:color="auto" w:fill="FFFFFF"/>
          <w:lang w:eastAsia="pl-PL"/>
        </w:rPr>
        <w:t>militarn</w:t>
      </w:r>
      <w:proofErr w:type="spellEnd"/>
      <w:r w:rsidR="001A15D1" w:rsidRPr="004B7F44">
        <w:rPr>
          <w:rFonts w:eastAsia="Times New Roman" w:cs="Times New Roman"/>
          <w:b/>
          <w:bCs/>
          <w:color w:val="242424"/>
          <w:shd w:val="clear" w:color="auto" w:fill="FFFFFF"/>
          <w:lang w:eastAsia="pl-PL"/>
        </w:rPr>
        <w:t xml:space="preserve"> normy wytrzymałości</w:t>
      </w:r>
      <w:r w:rsidR="001A15D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 MIL-STD-810G oraz wodoodporności IP67. </w:t>
      </w:r>
    </w:p>
    <w:p w14:paraId="5D4D6CEA" w14:textId="3CDD52C3" w:rsidR="00901F9C" w:rsidRPr="005B1FE3" w:rsidRDefault="005C12A5" w:rsidP="001623D7">
      <w:pPr>
        <w:jc w:val="both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</w:r>
      <w:r w:rsidR="00901F9C" w:rsidRPr="005B1FE3">
        <w:rPr>
          <w:rFonts w:eastAsia="Times New Roman" w:cs="Times New Roman"/>
          <w:b/>
          <w:color w:val="242424"/>
          <w:shd w:val="clear" w:color="auto" w:fill="FFFFFF"/>
          <w:lang w:eastAsia="pl-PL"/>
        </w:rPr>
        <w:t>Wymagane Funkcje:</w:t>
      </w:r>
    </w:p>
    <w:p w14:paraId="7E584111" w14:textId="057C230E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Kalkulator balistyczny;</w:t>
      </w:r>
    </w:p>
    <w:p w14:paraId="1AC5373E" w14:textId="06597EB2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Połączenie Bluetooth;</w:t>
      </w:r>
    </w:p>
    <w:p w14:paraId="1AE507FD" w14:textId="325E2564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Kompas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5F702CCE" w14:textId="60CD460B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Aktualna prędkość wiatru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6D73C801" w14:textId="3E04F03C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Średnia prędkość wiatru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0DCCC128" w14:textId="5E80F846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lastRenderedPageBreak/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Maksymalne porywy wiatru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031AD980" w14:textId="14C18467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Kierunek wiatru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3816BF4B" w14:textId="5F011744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Temperatura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5BB57823" w14:textId="47E68037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Temperatura odczuwalna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27295D4A" w14:textId="70D1A920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Wysokość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78ECA530" w14:textId="36522716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Wysokość gęstościowa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298A2351" w14:textId="08B25794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Ciśnienie atmosferyczne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5BB28CA7" w14:textId="3CD68169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Wilgotność</w:t>
      </w:r>
      <w:r w:rsidR="00AB2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79646BA6" w14:textId="0C2F7F46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Podświetlenie</w:t>
      </w:r>
      <w:r w:rsidR="001254DA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.</w:t>
      </w:r>
    </w:p>
    <w:p w14:paraId="1C82B552" w14:textId="26E07BE3" w:rsidR="00901F9C" w:rsidRPr="005B1FE3" w:rsidRDefault="00901F9C" w:rsidP="001623D7">
      <w:pPr>
        <w:jc w:val="both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br/>
      </w:r>
      <w:r w:rsidR="003A07DF" w:rsidRPr="005B1FE3">
        <w:rPr>
          <w:rFonts w:eastAsia="Times New Roman" w:cs="Times New Roman"/>
          <w:b/>
          <w:color w:val="242424"/>
          <w:shd w:val="clear" w:color="auto" w:fill="FFFFFF"/>
          <w:lang w:eastAsia="pl-PL"/>
        </w:rPr>
        <w:t xml:space="preserve">Wymagane </w:t>
      </w:r>
      <w:r w:rsidRPr="005B1FE3">
        <w:rPr>
          <w:rFonts w:eastAsia="Times New Roman" w:cs="Times New Roman"/>
          <w:b/>
          <w:color w:val="242424"/>
          <w:shd w:val="clear" w:color="auto" w:fill="FFFFFF"/>
          <w:lang w:eastAsia="pl-PL"/>
        </w:rPr>
        <w:t>Cechy Produktu:</w:t>
      </w:r>
    </w:p>
    <w:p w14:paraId="5D72C18F" w14:textId="15326A03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kalkulator balistyczny Applied </w:t>
      </w:r>
      <w:proofErr w:type="spellStart"/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Ballistic</w:t>
      </w:r>
      <w:proofErr w:type="spellEnd"/>
      <w:r w:rsidR="00C115B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167882B0" w14:textId="4A19B6CD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8F0E6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połączenie Bluetooth;</w:t>
      </w:r>
    </w:p>
    <w:p w14:paraId="283A5775" w14:textId="5786BBC6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praca w oparciu współczynniki balistyczne G1 i G7</w:t>
      </w:r>
      <w:r w:rsidR="008F0E6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6139DBD9" w14:textId="66DE8AF2" w:rsidR="00901F9C" w:rsidRPr="004B7F44" w:rsidRDefault="001A64FF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możliwość wgrani</w:t>
      </w:r>
      <w:r w:rsidR="00AD5CB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a krzywych balistycznych;</w:t>
      </w:r>
    </w:p>
    <w:p w14:paraId="03B40474" w14:textId="13A49024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uwzględnia </w:t>
      </w:r>
      <w:proofErr w:type="spellStart"/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derewacje</w:t>
      </w:r>
      <w:proofErr w:type="spellEnd"/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, odchyłki </w:t>
      </w:r>
      <w:r w:rsidR="008D5F92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pionowe wywoływane przez wiatr,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efekt Coriolisa</w:t>
      </w:r>
      <w:r w:rsidR="008D5F92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2C1B89D8" w14:textId="2B3A6961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możliwość manualnej korekty na podstaw</w:t>
      </w:r>
      <w:r w:rsidR="00C30A41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ie rzeczywistego pkt. trafienia;</w:t>
      </w:r>
    </w:p>
    <w:p w14:paraId="3783E3AF" w14:textId="7AE97FD5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możliwość korekty prędkości wylotowej w zależności od temperatury</w:t>
      </w:r>
      <w:r w:rsidR="00003238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6C812CFF" w14:textId="6ADA0729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wodoodporna i pływająca obudowa</w:t>
      </w:r>
      <w:r w:rsidR="00003238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75D94022" w14:textId="4951A89B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D86850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pomiar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prędkości wiatru</w:t>
      </w:r>
      <w:r w:rsidR="00D86850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4B23BC66" w14:textId="5CBE0DC3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możliwość automatycznego i manualnego zapisu danych (do 10 tyś punktów)</w:t>
      </w:r>
      <w:r w:rsidR="001623D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34FF8167" w14:textId="0222C850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graficzne wyświetlanie zmierzonych parametrów</w:t>
      </w:r>
      <w:r w:rsidR="001623D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491418EB" w14:textId="0B6B49B5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901F9C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wskazanie wartości minimalnych, maksymalnych i średnich</w:t>
      </w:r>
      <w:r w:rsidR="001623D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230CDAAC" w14:textId="2DF7516A" w:rsidR="00901F9C" w:rsidRPr="004B7F44" w:rsidRDefault="005A3A05" w:rsidP="001623D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- </w:t>
      </w:r>
      <w:r w:rsidR="001623D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menu w języku angielskim;</w:t>
      </w:r>
    </w:p>
    <w:p w14:paraId="17318488" w14:textId="77777777" w:rsidR="005C12A5" w:rsidRPr="004B7F44" w:rsidRDefault="005C12A5" w:rsidP="00BC7CA6">
      <w:pPr>
        <w:rPr>
          <w:rFonts w:eastAsia="Times New Roman" w:cs="Times New Roman"/>
          <w:color w:val="242424"/>
          <w:shd w:val="clear" w:color="auto" w:fill="FFFFFF"/>
          <w:lang w:eastAsia="pl-PL"/>
        </w:rPr>
      </w:pPr>
    </w:p>
    <w:p w14:paraId="6E03265E" w14:textId="17423922" w:rsidR="004067CD" w:rsidRPr="006164A8" w:rsidRDefault="006164A8" w:rsidP="006164A8">
      <w:pPr>
        <w:jc w:val="both"/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</w:pPr>
      <w:r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  <w:t xml:space="preserve">CZĘŚĆ III - </w:t>
      </w:r>
      <w:r w:rsidR="005B1FE3" w:rsidRPr="006164A8">
        <w:rPr>
          <w:rFonts w:eastAsia="Times New Roman" w:cs="Times New Roman"/>
          <w:b/>
          <w:i/>
          <w:color w:val="242424"/>
          <w:u w:val="single"/>
          <w:shd w:val="clear" w:color="auto" w:fill="FFFFFF"/>
          <w:lang w:eastAsia="pl-PL"/>
        </w:rPr>
        <w:t>CHRONOGRAF DO POMIARU PRĘDKOŚCI POCISKU;</w:t>
      </w:r>
    </w:p>
    <w:p w14:paraId="1466CBE3" w14:textId="61D1E65E" w:rsidR="004067CD" w:rsidRPr="004B7F44" w:rsidRDefault="007E26E9" w:rsidP="00B060E5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Działając</w:t>
      </w:r>
      <w:r w:rsidR="004D2B63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y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na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zasadzie pomiaru dopplerowskiego </w:t>
      </w:r>
      <w:r w:rsidR="00D55472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powinien umożliwiać 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precyzyjny pomiar prędkości </w:t>
      </w:r>
      <w:r w:rsidR="00BC3F5A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na 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pocisku w wybranych punktach (w zależności od amunicji mogą b</w:t>
      </w:r>
      <w:r w:rsidR="00C26D86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yć to zakresy od 0-30m do minimum 0-6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0m).</w:t>
      </w:r>
      <w:r w:rsidR="005B1FE3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Z m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ożliwością pracy w trudnych waru</w:t>
      </w:r>
      <w:r w:rsidR="005B1FE3">
        <w:rPr>
          <w:rFonts w:eastAsia="Times New Roman" w:cs="Times New Roman"/>
          <w:color w:val="242424"/>
          <w:shd w:val="clear" w:color="auto" w:fill="FFFFFF"/>
          <w:lang w:eastAsia="pl-PL"/>
        </w:rPr>
        <w:t>nkach atmosferycznych. S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tosowany zarówno wewnątrz jak i na zewnątrz pomieszczeń. </w:t>
      </w:r>
      <w:proofErr w:type="spellStart"/>
      <w:r w:rsidR="00306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Powin</w:t>
      </w:r>
      <w:r w:rsidR="005B1FE3">
        <w:rPr>
          <w:rFonts w:eastAsia="Times New Roman" w:cs="Times New Roman"/>
          <w:color w:val="242424"/>
          <w:shd w:val="clear" w:color="auto" w:fill="FFFFFF"/>
          <w:lang w:eastAsia="pl-PL"/>
        </w:rPr>
        <w:t>iem</w:t>
      </w:r>
      <w:proofErr w:type="spellEnd"/>
      <w:r w:rsidR="003067E7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posiadać możliwość wykonania pomiaru bez </w:t>
      </w:r>
      <w:r w:rsidR="0087491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montowania elementów urządzenia na lufie, a</w:t>
      </w:r>
      <w:r w:rsidR="001321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pomiar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prędkości </w:t>
      </w:r>
      <w:r w:rsidR="001321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powinien być 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z dokładnością do 0,1%</w:t>
      </w:r>
      <w:r w:rsidR="001321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.</w:t>
      </w:r>
    </w:p>
    <w:p w14:paraId="46A8864D" w14:textId="5448472F" w:rsidR="004067CD" w:rsidRPr="005B1FE3" w:rsidRDefault="004067CD" w:rsidP="009466F7">
      <w:pPr>
        <w:jc w:val="both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  <w:r w:rsidRPr="005B1FE3">
        <w:rPr>
          <w:rFonts w:eastAsia="Times New Roman" w:cs="Times New Roman"/>
          <w:b/>
          <w:color w:val="242424"/>
          <w:shd w:val="clear" w:color="auto" w:fill="FFFFFF"/>
          <w:lang w:eastAsia="pl-PL"/>
        </w:rPr>
        <w:t xml:space="preserve">Inne </w:t>
      </w:r>
      <w:r w:rsidR="0013211E" w:rsidRPr="005B1FE3">
        <w:rPr>
          <w:rFonts w:eastAsia="Times New Roman" w:cs="Times New Roman"/>
          <w:b/>
          <w:color w:val="242424"/>
          <w:shd w:val="clear" w:color="auto" w:fill="FFFFFF"/>
          <w:lang w:eastAsia="pl-PL"/>
        </w:rPr>
        <w:t xml:space="preserve">wymagane </w:t>
      </w:r>
      <w:r w:rsidRPr="005B1FE3">
        <w:rPr>
          <w:rFonts w:eastAsia="Times New Roman" w:cs="Times New Roman"/>
          <w:b/>
          <w:color w:val="242424"/>
          <w:shd w:val="clear" w:color="auto" w:fill="FFFFFF"/>
          <w:lang w:eastAsia="pl-PL"/>
        </w:rPr>
        <w:t>cechy:</w:t>
      </w:r>
    </w:p>
    <w:p w14:paraId="4A3512B6" w14:textId="0D7CDD4C" w:rsidR="004067CD" w:rsidRPr="004B7F44" w:rsidRDefault="004067CD" w:rsidP="009466F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• </w:t>
      </w:r>
      <w:r w:rsidR="001321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zasilanie bateryjne lub </w:t>
      </w:r>
      <w:r w:rsidR="0021473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akumulatorowe</w:t>
      </w:r>
      <w:r w:rsidR="001321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711BA8AE" w14:textId="3CABDE0E" w:rsidR="004067CD" w:rsidRPr="004B7F44" w:rsidRDefault="004067CD" w:rsidP="009466F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• </w:t>
      </w:r>
      <w:r w:rsidR="00C1467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możliwość mierzenia</w:t>
      </w:r>
      <w:r w:rsidR="0013211E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do 100 strzałów w serii</w:t>
      </w:r>
      <w:r w:rsidR="00C1467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5524D72B" w14:textId="2039EF3A" w:rsidR="004067CD" w:rsidRPr="004B7F44" w:rsidRDefault="00495444" w:rsidP="009466F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• mierz</w:t>
      </w:r>
      <w:r w:rsidR="0001113B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y</w:t>
      </w: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ć</w:t>
      </w:r>
      <w:r w:rsidR="00214735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prędkość od 65 </w:t>
      </w:r>
      <w:proofErr w:type="spellStart"/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fps</w:t>
      </w:r>
      <w:proofErr w:type="spellEnd"/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do 3900fps</w:t>
      </w:r>
      <w:r w:rsidR="00C1467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015F81D0" w14:textId="2E7A2DC0" w:rsidR="004067CD" w:rsidRPr="004B7F44" w:rsidRDefault="00214735" w:rsidP="009466F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• 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posiada</w:t>
      </w:r>
      <w:r w:rsidR="0001113B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ć</w:t>
      </w:r>
      <w:r w:rsidR="004067C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 xml:space="preserve"> możliwość mierzenia w systemie metrycznym (metry na sekundę lub kilometry na godzinę)</w:t>
      </w:r>
      <w:r w:rsidR="00C1467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4803BF56" w14:textId="486D726C" w:rsidR="004067CD" w:rsidRPr="004B7F44" w:rsidRDefault="004067CD" w:rsidP="009466F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• kalkulator energii kinetycznej i wyliczenia faktora dla IPSC/IDPA</w:t>
      </w:r>
      <w:r w:rsidR="00C1467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52D0179D" w14:textId="29CB7672" w:rsidR="004067CD" w:rsidRPr="004B7F44" w:rsidRDefault="004067CD" w:rsidP="009466F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• 3,5" calowy wyświetlacz</w:t>
      </w:r>
      <w:r w:rsidR="00C1467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1426D162" w14:textId="7D8BCBC0" w:rsidR="004067CD" w:rsidRPr="004B7F44" w:rsidRDefault="004067CD" w:rsidP="009466F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• wskaźnik stanu baterii i jakości pomiaru</w:t>
      </w:r>
      <w:r w:rsidR="00C1467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;</w:t>
      </w:r>
    </w:p>
    <w:p w14:paraId="303B4CEE" w14:textId="77148ADE" w:rsidR="004067CD" w:rsidRPr="004B7F44" w:rsidRDefault="004067CD" w:rsidP="009466F7">
      <w:pPr>
        <w:jc w:val="both"/>
        <w:rPr>
          <w:rFonts w:eastAsia="Times New Roman" w:cs="Times New Roman"/>
          <w:color w:val="242424"/>
          <w:shd w:val="clear" w:color="auto" w:fill="FFFFFF"/>
          <w:lang w:eastAsia="pl-PL"/>
        </w:rPr>
      </w:pPr>
      <w:r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• możliwość zamontowania na trójnogu za pośrednictwem standardowego gwintu ¼ x 20</w:t>
      </w:r>
      <w:r w:rsidR="00C1467D" w:rsidRPr="004B7F44">
        <w:rPr>
          <w:rFonts w:eastAsia="Times New Roman" w:cs="Times New Roman"/>
          <w:color w:val="242424"/>
          <w:shd w:val="clear" w:color="auto" w:fill="FFFFFF"/>
          <w:lang w:eastAsia="pl-PL"/>
        </w:rPr>
        <w:t>.</w:t>
      </w:r>
    </w:p>
    <w:p w14:paraId="61B6013D" w14:textId="77777777" w:rsidR="005C12A5" w:rsidRPr="004B7F44" w:rsidRDefault="005C12A5">
      <w:pPr>
        <w:rPr>
          <w:rFonts w:cs="Times New Roman"/>
        </w:rPr>
      </w:pPr>
    </w:p>
    <w:p w14:paraId="1532A8E4" w14:textId="020538F6" w:rsidR="00535E6D" w:rsidRDefault="00535E6D" w:rsidP="00535E6D">
      <w:pPr>
        <w:rPr>
          <w:rFonts w:cs="Times New Roman"/>
        </w:rPr>
      </w:pPr>
    </w:p>
    <w:p w14:paraId="1D66DD4E" w14:textId="0E44CC10" w:rsidR="004075F3" w:rsidRDefault="004075F3" w:rsidP="00535E6D">
      <w:pPr>
        <w:rPr>
          <w:rFonts w:cs="Times New Roman"/>
        </w:rPr>
      </w:pPr>
    </w:p>
    <w:p w14:paraId="00553A50" w14:textId="5FEBC9E6" w:rsidR="004075F3" w:rsidRDefault="004075F3" w:rsidP="00535E6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Sporządził</w:t>
      </w:r>
    </w:p>
    <w:p w14:paraId="73AD6214" w14:textId="5D989E30" w:rsidR="004075F3" w:rsidRDefault="004075F3" w:rsidP="00535E6D">
      <w:pPr>
        <w:rPr>
          <w:rFonts w:cs="Times New Roman"/>
        </w:rPr>
      </w:pPr>
    </w:p>
    <w:p w14:paraId="42F97A45" w14:textId="3B89DCAB" w:rsidR="004075F3" w:rsidRPr="00535E6D" w:rsidRDefault="004075F3" w:rsidP="00535E6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54604">
        <w:rPr>
          <w:rFonts w:cs="Times New Roman"/>
        </w:rPr>
        <w:t xml:space="preserve">        </w:t>
      </w:r>
      <w:r>
        <w:rPr>
          <w:rFonts w:cs="Times New Roman"/>
        </w:rPr>
        <w:t>st. chor. szt</w:t>
      </w:r>
      <w:bookmarkStart w:id="0" w:name="_GoBack"/>
      <w:bookmarkEnd w:id="0"/>
      <w:r>
        <w:rPr>
          <w:rFonts w:cs="Times New Roman"/>
        </w:rPr>
        <w:t>ab. Rafał URBAN</w:t>
      </w:r>
    </w:p>
    <w:sectPr w:rsidR="004075F3" w:rsidRPr="00535E6D" w:rsidSect="008D58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180A"/>
    <w:multiLevelType w:val="hybridMultilevel"/>
    <w:tmpl w:val="FB72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3B35"/>
    <w:multiLevelType w:val="hybridMultilevel"/>
    <w:tmpl w:val="B6EA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1A7E"/>
    <w:multiLevelType w:val="multilevel"/>
    <w:tmpl w:val="F4A27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11E50"/>
    <w:multiLevelType w:val="hybridMultilevel"/>
    <w:tmpl w:val="7F58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56E9E"/>
    <w:multiLevelType w:val="multilevel"/>
    <w:tmpl w:val="F4F05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A5"/>
    <w:rsid w:val="00003238"/>
    <w:rsid w:val="0001113B"/>
    <w:rsid w:val="0002174B"/>
    <w:rsid w:val="00070292"/>
    <w:rsid w:val="000E39ED"/>
    <w:rsid w:val="000F55A3"/>
    <w:rsid w:val="000F6A22"/>
    <w:rsid w:val="001254DA"/>
    <w:rsid w:val="0013211E"/>
    <w:rsid w:val="001623D7"/>
    <w:rsid w:val="00182F59"/>
    <w:rsid w:val="00192BB3"/>
    <w:rsid w:val="001A15D1"/>
    <w:rsid w:val="001A64FF"/>
    <w:rsid w:val="001B59D5"/>
    <w:rsid w:val="001C0A2F"/>
    <w:rsid w:val="001E08A1"/>
    <w:rsid w:val="00214735"/>
    <w:rsid w:val="002476FF"/>
    <w:rsid w:val="00273917"/>
    <w:rsid w:val="002B49C5"/>
    <w:rsid w:val="002C0881"/>
    <w:rsid w:val="002E4FC8"/>
    <w:rsid w:val="003067E7"/>
    <w:rsid w:val="00320DF1"/>
    <w:rsid w:val="003274D0"/>
    <w:rsid w:val="00337B84"/>
    <w:rsid w:val="003652A1"/>
    <w:rsid w:val="003A07DF"/>
    <w:rsid w:val="003B38D0"/>
    <w:rsid w:val="003C32D5"/>
    <w:rsid w:val="003E0C52"/>
    <w:rsid w:val="003E711F"/>
    <w:rsid w:val="004067CD"/>
    <w:rsid w:val="004075F3"/>
    <w:rsid w:val="004135CE"/>
    <w:rsid w:val="0049113F"/>
    <w:rsid w:val="00495444"/>
    <w:rsid w:val="004B2982"/>
    <w:rsid w:val="004B7F44"/>
    <w:rsid w:val="004D2B63"/>
    <w:rsid w:val="0052122E"/>
    <w:rsid w:val="00535E6D"/>
    <w:rsid w:val="005440F3"/>
    <w:rsid w:val="005A3A05"/>
    <w:rsid w:val="005B1FE3"/>
    <w:rsid w:val="005C12A5"/>
    <w:rsid w:val="006164A8"/>
    <w:rsid w:val="006201BD"/>
    <w:rsid w:val="006514D5"/>
    <w:rsid w:val="00652AF6"/>
    <w:rsid w:val="00691793"/>
    <w:rsid w:val="006A7C7A"/>
    <w:rsid w:val="006F7F04"/>
    <w:rsid w:val="00720FEE"/>
    <w:rsid w:val="00754604"/>
    <w:rsid w:val="007672F9"/>
    <w:rsid w:val="00767A4B"/>
    <w:rsid w:val="00792D82"/>
    <w:rsid w:val="007E26E9"/>
    <w:rsid w:val="008033AA"/>
    <w:rsid w:val="00815068"/>
    <w:rsid w:val="00872E5E"/>
    <w:rsid w:val="00874915"/>
    <w:rsid w:val="00896653"/>
    <w:rsid w:val="008C2508"/>
    <w:rsid w:val="008D2D82"/>
    <w:rsid w:val="008D584D"/>
    <w:rsid w:val="008D5F92"/>
    <w:rsid w:val="008F0E6E"/>
    <w:rsid w:val="00901F9C"/>
    <w:rsid w:val="009050F6"/>
    <w:rsid w:val="00914B42"/>
    <w:rsid w:val="00934060"/>
    <w:rsid w:val="00940EA5"/>
    <w:rsid w:val="009466F7"/>
    <w:rsid w:val="00A217A6"/>
    <w:rsid w:val="00A33D84"/>
    <w:rsid w:val="00A43F9C"/>
    <w:rsid w:val="00A51B98"/>
    <w:rsid w:val="00AB27E7"/>
    <w:rsid w:val="00AD1F1E"/>
    <w:rsid w:val="00AD5CB1"/>
    <w:rsid w:val="00AF08F5"/>
    <w:rsid w:val="00B060E5"/>
    <w:rsid w:val="00B1129E"/>
    <w:rsid w:val="00B24418"/>
    <w:rsid w:val="00B77BCB"/>
    <w:rsid w:val="00B821AD"/>
    <w:rsid w:val="00BC3F5A"/>
    <w:rsid w:val="00BC7CA6"/>
    <w:rsid w:val="00C044DA"/>
    <w:rsid w:val="00C115B5"/>
    <w:rsid w:val="00C1467D"/>
    <w:rsid w:val="00C17AA1"/>
    <w:rsid w:val="00C26D86"/>
    <w:rsid w:val="00C30A41"/>
    <w:rsid w:val="00C40B36"/>
    <w:rsid w:val="00C52F39"/>
    <w:rsid w:val="00C91C33"/>
    <w:rsid w:val="00CA00E7"/>
    <w:rsid w:val="00CC2D95"/>
    <w:rsid w:val="00CC7159"/>
    <w:rsid w:val="00D518B3"/>
    <w:rsid w:val="00D55472"/>
    <w:rsid w:val="00D7716F"/>
    <w:rsid w:val="00D8111F"/>
    <w:rsid w:val="00D86850"/>
    <w:rsid w:val="00DF1F41"/>
    <w:rsid w:val="00E14482"/>
    <w:rsid w:val="00E26B01"/>
    <w:rsid w:val="00EB2E8D"/>
    <w:rsid w:val="00ED4228"/>
    <w:rsid w:val="00F61092"/>
    <w:rsid w:val="00F75D83"/>
    <w:rsid w:val="00F82054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F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2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2D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652A1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Tekst">
    <w:name w:val="ART Tekst"/>
    <w:basedOn w:val="Normalny"/>
    <w:qFormat/>
    <w:rsid w:val="008D2D82"/>
    <w:pPr>
      <w:tabs>
        <w:tab w:val="left" w:pos="567"/>
      </w:tabs>
      <w:spacing w:line="360" w:lineRule="auto"/>
      <w:jc w:val="both"/>
    </w:pPr>
  </w:style>
  <w:style w:type="paragraph" w:customStyle="1" w:styleId="ArtNagwek1">
    <w:name w:val="Art Nagłówek 1"/>
    <w:basedOn w:val="Nagwek1"/>
    <w:next w:val="ARTTekst"/>
    <w:qFormat/>
    <w:rsid w:val="008D2D82"/>
    <w:pPr>
      <w:spacing w:after="120"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D2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Nagwek2">
    <w:name w:val="ART Nagłówek 2"/>
    <w:basedOn w:val="Nagwek2"/>
    <w:next w:val="ARTTekst"/>
    <w:qFormat/>
    <w:rsid w:val="008D2D82"/>
    <w:pPr>
      <w:spacing w:before="240" w:after="120" w:line="36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D2D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Cytat">
    <w:name w:val="ART Cytat"/>
    <w:basedOn w:val="ARTTekst"/>
    <w:next w:val="ARTTekst"/>
    <w:qFormat/>
    <w:rsid w:val="008D2D82"/>
    <w:pPr>
      <w:spacing w:before="120" w:after="120" w:line="240" w:lineRule="auto"/>
      <w:ind w:left="851" w:right="851"/>
    </w:pPr>
    <w:rPr>
      <w:color w:val="000000" w:themeColor="text1"/>
    </w:rPr>
  </w:style>
  <w:style w:type="paragraph" w:customStyle="1" w:styleId="ARTBibliografia">
    <w:name w:val="ART Bibliografia"/>
    <w:basedOn w:val="ARTTekst"/>
    <w:next w:val="ARTTekst"/>
    <w:qFormat/>
    <w:rsid w:val="008D2D82"/>
    <w:pPr>
      <w:ind w:left="851" w:hanging="851"/>
    </w:pPr>
    <w:rPr>
      <w:color w:val="000000" w:themeColor="text1"/>
    </w:rPr>
  </w:style>
  <w:style w:type="character" w:customStyle="1" w:styleId="apple-converted-space">
    <w:name w:val="apple-converted-space"/>
    <w:basedOn w:val="Domylnaczcionkaakapitu"/>
    <w:rsid w:val="005C12A5"/>
  </w:style>
  <w:style w:type="paragraph" w:styleId="NormalnyWeb">
    <w:name w:val="Normal (Web)"/>
    <w:basedOn w:val="Normalny"/>
    <w:uiPriority w:val="99"/>
    <w:semiHidden/>
    <w:unhideWhenUsed/>
    <w:rsid w:val="001A15D1"/>
    <w:pPr>
      <w:spacing w:before="100" w:beforeAutospacing="1" w:after="100" w:afterAutospacing="1"/>
    </w:pPr>
    <w:rPr>
      <w:rFonts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A15D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652A1"/>
    <w:rPr>
      <w:rFonts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896653"/>
    <w:pPr>
      <w:ind w:left="720"/>
      <w:contextualSpacing/>
    </w:pPr>
  </w:style>
  <w:style w:type="paragraph" w:styleId="Bezodstpw">
    <w:name w:val="No Spacing"/>
    <w:uiPriority w:val="1"/>
    <w:qFormat/>
    <w:rsid w:val="000F6A22"/>
    <w:rPr>
      <w:rFonts w:eastAsia="Calibri" w:cs="Times New Roman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Szymocha</dc:creator>
  <cp:keywords/>
  <dc:description/>
  <cp:lastModifiedBy>Wróbel Justyna</cp:lastModifiedBy>
  <cp:revision>2</cp:revision>
  <cp:lastPrinted>2018-10-19T11:29:00Z</cp:lastPrinted>
  <dcterms:created xsi:type="dcterms:W3CDTF">2018-11-28T09:22:00Z</dcterms:created>
  <dcterms:modified xsi:type="dcterms:W3CDTF">2018-11-28T09:22:00Z</dcterms:modified>
</cp:coreProperties>
</file>