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D8EF1" w14:textId="19189959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5F3A33">
        <w:rPr>
          <w:rFonts w:ascii="Calibri Light" w:hAnsi="Calibri Light" w:cs="Calibri"/>
          <w:sz w:val="20"/>
          <w:szCs w:val="20"/>
        </w:rPr>
        <w:t>4</w:t>
      </w:r>
      <w:r w:rsidR="00620DC8">
        <w:rPr>
          <w:rFonts w:ascii="Calibri Light" w:hAnsi="Calibri Light" w:cs="Calibri"/>
          <w:sz w:val="20"/>
          <w:szCs w:val="20"/>
        </w:rPr>
        <w:t>4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>024.DB</w:t>
      </w:r>
    </w:p>
    <w:p w14:paraId="491529A8" w14:textId="6F7778AE" w:rsidR="001D5F44" w:rsidRDefault="00B4635F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B4635F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……………./DKw/202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B4635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56810E42" w:rsidR="001D5F44" w:rsidRPr="00E25726" w:rsidRDefault="00B4635F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5F3A33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="00620DC8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>
        <w:rPr>
          <w:rFonts w:asciiTheme="minorHAnsi" w:hAnsiTheme="minorHAnsi" w:cstheme="minorHAnsi"/>
          <w:shd w:val="clear" w:color="auto" w:fill="FFFFFF"/>
        </w:rPr>
        <w:t>4 poz. 1320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BF" w14:textId="77777777" w:rsidR="001D5F44" w:rsidRPr="00E25726" w:rsidRDefault="001D5F4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0" w14:textId="77777777" w:rsidR="001D5F44" w:rsidRPr="00E25726" w:rsidRDefault="00B4635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77905817" w:rsidR="001D5F44" w:rsidRPr="00E25726" w:rsidRDefault="00B4635F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620DC8">
        <w:rPr>
          <w:rFonts w:cs="Calibri"/>
          <w:b/>
        </w:rPr>
        <w:t>szafki ubraniowe</w:t>
      </w:r>
      <w:r w:rsidR="000058B9"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 Żytkowicach, Brzustów 62, 26-930 Garbatka-Letnisko.</w:t>
      </w:r>
    </w:p>
    <w:p w14:paraId="491529C2" w14:textId="77777777" w:rsidR="001D5F44" w:rsidRPr="00E25726" w:rsidRDefault="001D5F4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3" w14:textId="77777777" w:rsidR="001D5F44" w:rsidRPr="00E25726" w:rsidRDefault="00B4635F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B4635F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29"/>
        <w:gridCol w:w="1078"/>
        <w:gridCol w:w="1238"/>
        <w:gridCol w:w="2439"/>
      </w:tblGrid>
      <w:tr w:rsidR="001D5F44" w14:paraId="491529CB" w14:textId="77777777" w:rsidTr="004478E5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4478E5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B4635F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620DC8" w14:paraId="491529D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B7D3CF6" w:rsidR="00620DC8" w:rsidRDefault="00620DC8" w:rsidP="00620DC8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84992" w14:textId="77777777" w:rsidR="00620DC8" w:rsidRPr="00FE4416" w:rsidRDefault="00620DC8" w:rsidP="00620DC8">
            <w:pPr>
              <w:pStyle w:val="NormalnyWeb"/>
              <w:shd w:val="clear" w:color="auto" w:fill="FFFFFF"/>
              <w:spacing w:beforeAutospacing="0" w:after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 w:rsidRPr="00FE4416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 xml:space="preserve">Szafka ubraniowa </w:t>
            </w:r>
            <w:r w:rsidRPr="00FE4416">
              <w:rPr>
                <w:rFonts w:ascii="Calibri" w:hAnsi="Calibri" w:cs="Calibri"/>
                <w:b/>
                <w:color w:val="212529"/>
                <w:sz w:val="22"/>
                <w:szCs w:val="22"/>
              </w:rPr>
              <w:t>2-drzwiowa</w:t>
            </w:r>
            <w:r w:rsidRPr="00FE4416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:</w:t>
            </w:r>
          </w:p>
          <w:p w14:paraId="49CB25A8" w14:textId="77777777" w:rsidR="00620DC8" w:rsidRPr="00FE4416" w:rsidRDefault="00620DC8" w:rsidP="00620DC8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Autospacing="0" w:after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Wymiary: 1800 x 600 x 500 mm,</w:t>
            </w:r>
          </w:p>
          <w:p w14:paraId="1170680E" w14:textId="77777777" w:rsidR="00620DC8" w:rsidRPr="00FE4416" w:rsidRDefault="00620DC8" w:rsidP="00620DC8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Autospacing="0" w:after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Kolor korpusu: szary,</w:t>
            </w:r>
          </w:p>
          <w:p w14:paraId="205496F6" w14:textId="77777777" w:rsidR="00620DC8" w:rsidRPr="00FE4416" w:rsidRDefault="00620DC8" w:rsidP="00620DC8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Autospacing="0" w:after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Liczba drzwi: 2,</w:t>
            </w:r>
          </w:p>
          <w:p w14:paraId="683025D8" w14:textId="77777777" w:rsidR="00620DC8" w:rsidRPr="00FE4416" w:rsidRDefault="00620DC8" w:rsidP="00620DC8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Autospacing="0" w:after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Materiał drzwi: blacha 0,6 mm,</w:t>
            </w:r>
          </w:p>
          <w:p w14:paraId="1A28BE71" w14:textId="77777777" w:rsidR="00620DC8" w:rsidRPr="00FE4416" w:rsidRDefault="00620DC8" w:rsidP="00620DC8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Autospacing="0" w:after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Materiał korpusu: blacha 0,6 mm,</w:t>
            </w:r>
          </w:p>
          <w:p w14:paraId="281EA8E7" w14:textId="77777777" w:rsidR="00620DC8" w:rsidRPr="00FE4416" w:rsidRDefault="00620DC8" w:rsidP="00620DC8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Autospacing="0" w:after="0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Typ zamka: cylindryczny,</w:t>
            </w:r>
          </w:p>
          <w:p w14:paraId="3006318A" w14:textId="77777777" w:rsidR="00620DC8" w:rsidRPr="00620DC8" w:rsidRDefault="00620DC8" w:rsidP="00620DC8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Otwory wentylacyjne w drzwiach,</w:t>
            </w:r>
          </w:p>
          <w:p w14:paraId="491529D3" w14:textId="78A75186" w:rsidR="00620DC8" w:rsidRPr="00834CCC" w:rsidRDefault="00620DC8" w:rsidP="00620DC8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Autospacing="0" w:after="0"/>
              <w:rPr>
                <w:rFonts w:ascii="Nunito" w:hAnsi="Nunito"/>
                <w:color w:val="212529"/>
                <w:sz w:val="23"/>
                <w:szCs w:val="23"/>
              </w:rPr>
            </w:pPr>
            <w:r w:rsidRPr="00FE4416">
              <w:rPr>
                <w:rFonts w:ascii="Calibri" w:hAnsi="Calibri" w:cs="Calibri"/>
                <w:color w:val="212529"/>
                <w:sz w:val="22"/>
                <w:szCs w:val="22"/>
              </w:rPr>
              <w:t>Bez podstawki.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54AE6AD5" w:rsidR="00620DC8" w:rsidRDefault="00620DC8" w:rsidP="00620DC8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25 </w:t>
            </w:r>
            <w:r w:rsidRPr="005D14D1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620DC8" w:rsidRDefault="00620DC8" w:rsidP="00620DC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77777777" w:rsidR="00620DC8" w:rsidRDefault="00620DC8" w:rsidP="00620DC8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91529D8" w14:textId="5D34056E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 ……………….……. zł (słownie: ................................................ złotych), zgodnie z ofertą Wykonawcy złożoną w danym postępowaniu.</w:t>
      </w:r>
    </w:p>
    <w:p w14:paraId="491529D9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Ceny jednostkowe brutto wynikające z formularza oferowanego są stałe i nie podlegają waloryzacji.</w:t>
      </w:r>
    </w:p>
    <w:p w14:paraId="491529DA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09590324" w:rsidR="001D5F44" w:rsidRPr="00AE7D30" w:rsidRDefault="000058B9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Wykonawca udziela co najmniej </w:t>
      </w:r>
      <w:r w:rsidR="00620DC8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12</w:t>
      </w:r>
      <w:bookmarkStart w:id="0" w:name="_GoBack"/>
      <w:bookmarkEnd w:id="0"/>
      <w:r w:rsidR="00111F09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miesięcznej</w:t>
      </w:r>
      <w:r w:rsidR="00B4635F"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gwarancji na przedmiot zamówienia. Dniem rozpoczęcia biegu gwarancji jest dzień dostawy przedmiotu zamówienia do siedziby Zamawiającego.</w:t>
      </w:r>
    </w:p>
    <w:p w14:paraId="491529DF" w14:textId="77777777" w:rsidR="001D5F44" w:rsidRPr="00AE7D30" w:rsidRDefault="00B4635F">
      <w:pPr>
        <w:spacing w:before="114" w:after="114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77E4FDD5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620DC8">
        <w:rPr>
          <w:rFonts w:asciiTheme="minorHAnsi" w:eastAsia="ArialMT;Arial" w:hAnsiTheme="minorHAnsi" w:cstheme="minorHAnsi"/>
          <w:b/>
          <w:color w:val="000000"/>
          <w:shd w:val="clear" w:color="auto" w:fill="FFFFFF"/>
        </w:rPr>
        <w:t>2</w:t>
      </w:r>
      <w:r w:rsidR="000058B9" w:rsidRPr="005F3A33">
        <w:rPr>
          <w:rFonts w:asciiTheme="minorHAnsi" w:eastAsia="ArialMT;Arial" w:hAnsiTheme="minorHAnsi" w:cstheme="minorHAnsi"/>
          <w:b/>
          <w:color w:val="000000"/>
          <w:shd w:val="clear" w:color="auto" w:fill="FFFFFF"/>
        </w:rPr>
        <w:t>0 grudnia 2024 roku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1" w:name="_GoBack2"/>
      <w:bookmarkEnd w:id="1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zastrzega sobie prawo nie przyjęcia przedmiotu umowy, jeżeli:</w:t>
      </w:r>
    </w:p>
    <w:p w14:paraId="491529E5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będzie posiadała widoczne uszkodzenia lub wady,</w:t>
      </w:r>
    </w:p>
    <w:p w14:paraId="491529E7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B4635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Jeżeli realizacja zamówienia nie będzie możliwa w uzgodnionym terminie, Wykonawca niezwłocznie poinformuje o tym Zamawiającego i uzgodnią wspólnie nowy termin dostawy.</w:t>
      </w:r>
    </w:p>
    <w:p w14:paraId="26EAC7B2" w14:textId="77777777" w:rsidR="00620DC8" w:rsidRDefault="00620DC8">
      <w:pPr>
        <w:spacing w:before="171" w:after="171" w:line="264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9EB" w14:textId="6867F119" w:rsidR="001D5F44" w:rsidRPr="00AE7D30" w:rsidRDefault="00B4635F">
      <w:pPr>
        <w:spacing w:before="171" w:after="171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576E3000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</w:p>
    <w:p w14:paraId="491529EF" w14:textId="39345E12" w:rsidR="001D5F44" w:rsidRPr="00AE7D30" w:rsidRDefault="00B4635F">
      <w:pPr>
        <w:spacing w:before="57" w:after="257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491529F2" w14:textId="77777777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77777777" w:rsidR="001D5F44" w:rsidRPr="00AE7D30" w:rsidRDefault="00B4635F">
      <w:pPr>
        <w:spacing w:before="114" w:after="314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B4635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491529F9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B" w14:textId="77777777" w:rsidR="001D5F44" w:rsidRPr="004261ED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9FC" w14:textId="77777777" w:rsidR="001D5F44" w:rsidRPr="004261ED" w:rsidRDefault="00B4635F">
      <w:pPr>
        <w:pStyle w:val="Akapitzlist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D" w14:textId="77777777" w:rsidR="001D5F44" w:rsidRPr="004261ED" w:rsidRDefault="001D5F44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</w:p>
    <w:p w14:paraId="491529FE" w14:textId="77777777" w:rsidR="001D5F44" w:rsidRPr="004261ED" w:rsidRDefault="00B4635F">
      <w:pPr>
        <w:pStyle w:val="Akapitzlist"/>
        <w:numPr>
          <w:ilvl w:val="0"/>
          <w:numId w:val="8"/>
        </w:numPr>
        <w:spacing w:beforeAutospacing="1" w:afterAutospacing="1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. Zamawiający może także dokonać zakupu niedostarczonego asortymentu od podmiotu trzeciego na koszt i ryzyko Wykonawcy, co nie wyłącza możliwości naliczania kar umownych o których mowa wyżej</w:t>
      </w:r>
      <w:bookmarkStart w:id="2" w:name="_GoBack11"/>
      <w:bookmarkEnd w:id="2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B4635F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>rozwiązania jej ze 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B4635F">
      <w:pPr>
        <w:pStyle w:val="Akapitzlist"/>
        <w:numPr>
          <w:ilvl w:val="0"/>
          <w:numId w:val="11"/>
        </w:numPr>
        <w:spacing w:beforeAutospacing="1"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Zamawiającego do dochodzenia odszkodowania przenoszącego wysokość zastrzeżonej kary.</w:t>
      </w:r>
    </w:p>
    <w:p w14:paraId="49152A07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A08" w14:textId="77777777" w:rsidR="001D5F44" w:rsidRPr="00AE7D30" w:rsidRDefault="00B4635F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9" w14:textId="77777777" w:rsidR="001D5F44" w:rsidRPr="00AE7D30" w:rsidRDefault="001D5F44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b/>
        </w:rPr>
      </w:pPr>
    </w:p>
    <w:p w14:paraId="49152A0A" w14:textId="77777777" w:rsidR="001D5F44" w:rsidRPr="00AE7D30" w:rsidRDefault="00B4635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B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0C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49152A0D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49152A0F" w14:textId="567C3BEA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49152A10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1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12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49152A14" w14:textId="77777777" w:rsidR="001D5F44" w:rsidRPr="00AE7D30" w:rsidRDefault="001D5F44">
      <w:pPr>
        <w:jc w:val="center"/>
        <w:rPr>
          <w:rFonts w:asciiTheme="minorHAnsi" w:hAnsiTheme="minorHAnsi" w:cstheme="minorHAnsi"/>
          <w:shd w:val="clear" w:color="auto" w:fill="FFFFFF"/>
        </w:rPr>
      </w:pPr>
    </w:p>
    <w:p w14:paraId="49152A15" w14:textId="77777777" w:rsidR="001D5F44" w:rsidRDefault="00B4635F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8D98B" w14:textId="77777777" w:rsidR="00655F58" w:rsidRDefault="00655F58">
      <w:pPr>
        <w:spacing w:after="0" w:line="240" w:lineRule="auto"/>
      </w:pPr>
      <w:r>
        <w:separator/>
      </w:r>
    </w:p>
  </w:endnote>
  <w:endnote w:type="continuationSeparator" w:id="0">
    <w:p w14:paraId="7977CA3F" w14:textId="77777777" w:rsidR="00655F58" w:rsidRDefault="006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52A16" w14:textId="77777777" w:rsidR="001D5F44" w:rsidRDefault="00B4635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20DC8">
      <w:rPr>
        <w:noProof/>
      </w:rPr>
      <w:t>3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BD9F5" w14:textId="77777777" w:rsidR="00655F58" w:rsidRDefault="00655F58">
      <w:pPr>
        <w:spacing w:after="0" w:line="240" w:lineRule="auto"/>
      </w:pPr>
      <w:r>
        <w:separator/>
      </w:r>
    </w:p>
  </w:footnote>
  <w:footnote w:type="continuationSeparator" w:id="0">
    <w:p w14:paraId="562A2ECB" w14:textId="77777777" w:rsidR="00655F58" w:rsidRDefault="0065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B4635F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B4635F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4C54"/>
    <w:multiLevelType w:val="hybridMultilevel"/>
    <w:tmpl w:val="D1EE1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BE5CDA"/>
    <w:multiLevelType w:val="hybridMultilevel"/>
    <w:tmpl w:val="DE2A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523BF9"/>
    <w:multiLevelType w:val="hybridMultilevel"/>
    <w:tmpl w:val="D280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17"/>
  </w:num>
  <w:num w:numId="13">
    <w:abstractNumId w:val="3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F44"/>
    <w:rsid w:val="000058B9"/>
    <w:rsid w:val="00023842"/>
    <w:rsid w:val="000567A7"/>
    <w:rsid w:val="00111F09"/>
    <w:rsid w:val="001C22E9"/>
    <w:rsid w:val="001D45F4"/>
    <w:rsid w:val="001D5F44"/>
    <w:rsid w:val="00252FAB"/>
    <w:rsid w:val="00294989"/>
    <w:rsid w:val="00350DA7"/>
    <w:rsid w:val="004261ED"/>
    <w:rsid w:val="00437CC2"/>
    <w:rsid w:val="004478E5"/>
    <w:rsid w:val="005C7472"/>
    <w:rsid w:val="005D5C5C"/>
    <w:rsid w:val="005F3A33"/>
    <w:rsid w:val="00601575"/>
    <w:rsid w:val="00620D3B"/>
    <w:rsid w:val="00620DC8"/>
    <w:rsid w:val="00655F58"/>
    <w:rsid w:val="00807460"/>
    <w:rsid w:val="00834CCC"/>
    <w:rsid w:val="00834D25"/>
    <w:rsid w:val="00884895"/>
    <w:rsid w:val="0088760D"/>
    <w:rsid w:val="008B1D30"/>
    <w:rsid w:val="009975DC"/>
    <w:rsid w:val="00A72EA6"/>
    <w:rsid w:val="00AB5BAA"/>
    <w:rsid w:val="00AC045E"/>
    <w:rsid w:val="00AE7D30"/>
    <w:rsid w:val="00B22D7F"/>
    <w:rsid w:val="00B4635F"/>
    <w:rsid w:val="00B47DA6"/>
    <w:rsid w:val="00B5109C"/>
    <w:rsid w:val="00BB3F19"/>
    <w:rsid w:val="00C004A3"/>
    <w:rsid w:val="00C13F1B"/>
    <w:rsid w:val="00C70B78"/>
    <w:rsid w:val="00D7059A"/>
    <w:rsid w:val="00D9785E"/>
    <w:rsid w:val="00DF1BCD"/>
    <w:rsid w:val="00E159F5"/>
    <w:rsid w:val="00E25726"/>
    <w:rsid w:val="00F11D8C"/>
    <w:rsid w:val="00F4429E"/>
    <w:rsid w:val="00FB2CB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A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5F3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444-A537-49D7-9F4F-BBDF8898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113</cp:revision>
  <cp:lastPrinted>2024-12-06T09:05:00Z</cp:lastPrinted>
  <dcterms:created xsi:type="dcterms:W3CDTF">2017-02-27T10:54:00Z</dcterms:created>
  <dcterms:modified xsi:type="dcterms:W3CDTF">2024-12-09T06:17:00Z</dcterms:modified>
  <dc:language>pl-PL</dc:language>
</cp:coreProperties>
</file>