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9D" w:rsidRDefault="00EF1811">
      <w:r>
        <w:t xml:space="preserve">Pyt. </w:t>
      </w:r>
      <w:r w:rsidR="000B62FD">
        <w:t xml:space="preserve">1. Wnosimy o wykreślenie z umowy zapisu </w:t>
      </w:r>
      <w:r w:rsidR="000B62FD" w:rsidRPr="000B62FD">
        <w:t>§ 2</w:t>
      </w:r>
      <w:r w:rsidR="000B62FD">
        <w:t>, pkt.2 pod pkt. 6) lit. d),</w:t>
      </w:r>
      <w:r w:rsidR="00F87E1C">
        <w:t xml:space="preserve"> „</w:t>
      </w:r>
      <w:r w:rsidR="00F87E1C" w:rsidRPr="00F87E1C">
        <w:t>d)</w:t>
      </w:r>
      <w:r w:rsidR="00F87E1C" w:rsidRPr="00F87E1C">
        <w:tab/>
        <w:t>na wniosek Zamawiającego, Wykonawca ma obowiązek udokumentować ilość i wartość nabytych materiałów (dokumenty poświadczające ich zakup).</w:t>
      </w:r>
      <w:r w:rsidR="00F87E1C">
        <w:t>”</w:t>
      </w:r>
      <w:r w:rsidR="000B62FD">
        <w:t xml:space="preserve"> przy zgłoszeniu umowy podwykonawczej Zamawiający będzie miał dostęp do jej wartości. </w:t>
      </w:r>
    </w:p>
    <w:p w:rsidR="000620E7" w:rsidRPr="002F3300" w:rsidRDefault="000620E7">
      <w:pPr>
        <w:rPr>
          <w:color w:val="FF0000"/>
        </w:rPr>
      </w:pPr>
      <w:r w:rsidRPr="000620E7">
        <w:rPr>
          <w:color w:val="FF0000"/>
          <w:highlight w:val="yellow"/>
        </w:rPr>
        <w:t>Odpowiedź: Zapis wykreślono, do zapytania załączono skorygowany Wzór umowy</w:t>
      </w:r>
      <w:r>
        <w:rPr>
          <w:color w:val="FF0000"/>
        </w:rPr>
        <w:t>.</w:t>
      </w:r>
    </w:p>
    <w:p w:rsidR="000B62FD" w:rsidRDefault="00EF1811">
      <w:r>
        <w:t xml:space="preserve">Pyt. </w:t>
      </w:r>
      <w:r w:rsidR="000B62FD">
        <w:t xml:space="preserve">2. </w:t>
      </w:r>
      <w:r w:rsidR="000B62FD" w:rsidRPr="000B62FD">
        <w:t>§ 2</w:t>
      </w:r>
      <w:r w:rsidR="000B62FD">
        <w:t>, pkt.2 pod pkt. 7)„</w:t>
      </w:r>
      <w:r w:rsidR="000B62FD" w:rsidRPr="000B62FD">
        <w:t>przeprowadzić wymagane próby, pomiary i badania, w tym energetyczne, w pełnym zakresie, na własny koszt i własnym staraniem. Koszty przeprowadzenia uzgodnień, prób, pomiarów i badań ujęte są w wynagrodzeniu ryczałtowym brutto określonym w § 5 ust. 1 umowy,</w:t>
      </w:r>
      <w:r w:rsidR="000B62FD">
        <w:t>”</w:t>
      </w:r>
    </w:p>
    <w:p w:rsidR="000B62FD" w:rsidRDefault="000B62FD">
      <w:r>
        <w:t xml:space="preserve">Prosimy o wyjaśnienie jakie </w:t>
      </w:r>
      <w:r w:rsidRPr="000B62FD">
        <w:t>próby, pomiary i badania</w:t>
      </w:r>
      <w:r>
        <w:t xml:space="preserve"> ma na myśli Zamawiający. Wątpliwości budzi zapis energetyczne.</w:t>
      </w:r>
    </w:p>
    <w:p w:rsidR="00D96FF7" w:rsidRPr="002F3300" w:rsidRDefault="00D96FF7" w:rsidP="00D96FF7">
      <w:pPr>
        <w:rPr>
          <w:color w:val="FF0000"/>
        </w:rPr>
      </w:pPr>
      <w:r w:rsidRPr="000620E7">
        <w:rPr>
          <w:color w:val="FF0000"/>
          <w:highlight w:val="yellow"/>
        </w:rPr>
        <w:t>Odpowiedź: Zapi</w:t>
      </w:r>
      <w:r>
        <w:rPr>
          <w:color w:val="FF0000"/>
          <w:highlight w:val="yellow"/>
        </w:rPr>
        <w:t>s poprawi</w:t>
      </w:r>
      <w:r w:rsidRPr="000620E7">
        <w:rPr>
          <w:color w:val="FF0000"/>
          <w:highlight w:val="yellow"/>
        </w:rPr>
        <w:t>ono, do zapytania załączono skorygowany Wzór umowy</w:t>
      </w:r>
      <w:r>
        <w:rPr>
          <w:color w:val="FF0000"/>
        </w:rPr>
        <w:t>.</w:t>
      </w:r>
    </w:p>
    <w:p w:rsidR="000B62FD" w:rsidRDefault="00EF1811">
      <w:r>
        <w:t xml:space="preserve">Pyt. 3. </w:t>
      </w:r>
      <w:r w:rsidRPr="000B62FD">
        <w:t>§ 2</w:t>
      </w:r>
      <w:r>
        <w:t>, pkt.2 pod pkt. 15) „</w:t>
      </w:r>
      <w:r w:rsidRPr="00EF1811">
        <w:t>zapewnić stały dozór nad mieniem oraz zawrzeć stosowne umowy ubezpieczenia mienia ora</w:t>
      </w:r>
      <w:r>
        <w:t>z od odpowiedzialności cywilnej”</w:t>
      </w:r>
    </w:p>
    <w:p w:rsidR="00EF1811" w:rsidRDefault="00EF1811" w:rsidP="00EF1811">
      <w:pPr>
        <w:spacing w:after="0"/>
      </w:pPr>
      <w:r>
        <w:t xml:space="preserve">Prosimy o doprecyzowanie co Zamawiający rozumie przez </w:t>
      </w:r>
      <w:r w:rsidR="00B66024">
        <w:t>zapewnienie stałego dozo</w:t>
      </w:r>
      <w:r>
        <w:t>r</w:t>
      </w:r>
      <w:r w:rsidR="00B66024">
        <w:t>u</w:t>
      </w:r>
      <w:r>
        <w:t xml:space="preserve">? </w:t>
      </w:r>
    </w:p>
    <w:p w:rsidR="00EF1811" w:rsidRDefault="00EF1811">
      <w:r>
        <w:t>Czy zamawiający będzie wymagał od wykonawcy zawarcia oddzielnych umów ubezpieczeniowych np. CAR lub ubezpieczenia placu budowy? Czy wystarczy ubezpieczenie OC wykonawcy? Zawieranie dodatkowych umów wiąże się ze wzrostem kosztów i tym samym wartości oferty.</w:t>
      </w:r>
    </w:p>
    <w:p w:rsidR="00DD6B2F" w:rsidRPr="008432FD" w:rsidRDefault="00DD6B2F">
      <w:pPr>
        <w:rPr>
          <w:color w:val="FF0000"/>
          <w:highlight w:val="yellow"/>
        </w:rPr>
      </w:pPr>
      <w:r w:rsidRPr="008432FD">
        <w:rPr>
          <w:color w:val="FF0000"/>
          <w:highlight w:val="yellow"/>
        </w:rPr>
        <w:t>Zapis dotyczy zabezpieczenia na czas prowadzenia prac stacji prostownikowej przed dostępem osób trzecich</w:t>
      </w:r>
      <w:r w:rsidR="002F3300" w:rsidRPr="008432FD">
        <w:rPr>
          <w:color w:val="FF0000"/>
          <w:highlight w:val="yellow"/>
        </w:rPr>
        <w:t xml:space="preserve"> (zamykanie stacji po zakończeniu prac, zgłoszenia rozpoczęcia i zakończenia prac w CDM)</w:t>
      </w:r>
      <w:r w:rsidRPr="008432FD">
        <w:rPr>
          <w:color w:val="FF0000"/>
          <w:highlight w:val="yellow"/>
        </w:rPr>
        <w:t>.</w:t>
      </w:r>
    </w:p>
    <w:p w:rsidR="00D96FF7" w:rsidRPr="002F3300" w:rsidRDefault="00D96FF7" w:rsidP="00D96FF7">
      <w:pPr>
        <w:rPr>
          <w:color w:val="FF0000"/>
        </w:rPr>
      </w:pPr>
      <w:r w:rsidRPr="000620E7">
        <w:rPr>
          <w:color w:val="FF0000"/>
          <w:highlight w:val="yellow"/>
        </w:rPr>
        <w:t>Odpowiedź: Zapi</w:t>
      </w:r>
      <w:r>
        <w:rPr>
          <w:color w:val="FF0000"/>
          <w:highlight w:val="yellow"/>
        </w:rPr>
        <w:t>s poprawi</w:t>
      </w:r>
      <w:r w:rsidRPr="000620E7">
        <w:rPr>
          <w:color w:val="FF0000"/>
          <w:highlight w:val="yellow"/>
        </w:rPr>
        <w:t>ono, do zapytania załączono skorygowany Wzór umowy</w:t>
      </w:r>
      <w:r>
        <w:rPr>
          <w:color w:val="FF0000"/>
        </w:rPr>
        <w:t>.</w:t>
      </w:r>
    </w:p>
    <w:p w:rsidR="0049496B" w:rsidRPr="00DD6B2F" w:rsidRDefault="0049496B">
      <w:pPr>
        <w:rPr>
          <w:color w:val="FF0000"/>
        </w:rPr>
      </w:pPr>
    </w:p>
    <w:p w:rsidR="00A36E9E" w:rsidRDefault="00A36E9E">
      <w:r>
        <w:t xml:space="preserve">Pyt. 4. </w:t>
      </w:r>
      <w:r w:rsidR="009A5343">
        <w:t>Wnosimy o wykreślenie z umowy zapisu</w:t>
      </w:r>
      <w:r w:rsidR="009A5343" w:rsidRPr="000B62FD">
        <w:t xml:space="preserve"> </w:t>
      </w:r>
      <w:r w:rsidRPr="000B62FD">
        <w:t>§ 2</w:t>
      </w:r>
      <w:r>
        <w:t xml:space="preserve">, pkt. 14. </w:t>
      </w:r>
      <w:r w:rsidR="009A5343">
        <w:t>„</w:t>
      </w:r>
      <w:r w:rsidRPr="00A36E9E">
        <w:t>Wykonawca zobowiązany jest do uzyskania uzgodnień wykonanych modernizacji z dostawcą energii.</w:t>
      </w:r>
      <w:r w:rsidR="009A5343">
        <w:t>” Z godnie z posiadaną wiedzą nie ma potrzeby wykonania uzgodnień modernizacji z dostawcą energii.</w:t>
      </w:r>
    </w:p>
    <w:p w:rsidR="009A5343" w:rsidRDefault="00D96FF7">
      <w:pPr>
        <w:rPr>
          <w:color w:val="FF0000"/>
        </w:rPr>
      </w:pPr>
      <w:r>
        <w:rPr>
          <w:color w:val="FF0000"/>
          <w:highlight w:val="yellow"/>
        </w:rPr>
        <w:t xml:space="preserve">Odpowiedź: </w:t>
      </w:r>
      <w:r w:rsidR="00DD6B2F" w:rsidRPr="008432FD">
        <w:rPr>
          <w:color w:val="FF0000"/>
          <w:highlight w:val="yellow"/>
        </w:rPr>
        <w:t>Zakres prac nie przewiduje uzgodnień z dostawcą energii.</w:t>
      </w:r>
      <w:r w:rsidR="008432FD" w:rsidRPr="008432FD">
        <w:rPr>
          <w:color w:val="FF0000"/>
          <w:highlight w:val="yellow"/>
        </w:rPr>
        <w:t xml:space="preserve"> </w:t>
      </w:r>
      <w:r w:rsidR="008432FD">
        <w:rPr>
          <w:color w:val="FF0000"/>
          <w:highlight w:val="yellow"/>
        </w:rPr>
        <w:t>D</w:t>
      </w:r>
      <w:r w:rsidR="008432FD" w:rsidRPr="000620E7">
        <w:rPr>
          <w:color w:val="FF0000"/>
          <w:highlight w:val="yellow"/>
        </w:rPr>
        <w:t>o zapytania załączono skorygowany Wzór umowy</w:t>
      </w:r>
      <w:r w:rsidR="008276C5">
        <w:rPr>
          <w:color w:val="FF0000"/>
          <w:highlight w:val="yellow"/>
        </w:rPr>
        <w:t>.</w:t>
      </w:r>
    </w:p>
    <w:p w:rsidR="009A5343" w:rsidRDefault="009A5343">
      <w:r>
        <w:t>Pyt. 5. Wnosimy o wykreślenie z umowy zapisu</w:t>
      </w:r>
      <w:r w:rsidRPr="000B62FD">
        <w:t xml:space="preserve"> § </w:t>
      </w:r>
      <w:r>
        <w:t>8, pkt. 1 pod pkt. 4)</w:t>
      </w:r>
      <w:r w:rsidRPr="009A5343">
        <w:tab/>
      </w:r>
      <w:r>
        <w:t>„</w:t>
      </w:r>
      <w:r w:rsidRPr="009A5343">
        <w:t xml:space="preserve">za nieusunięcie wad w terminie dodatkowym, wysokość kary umownej zostanie podwyższona do 0,4 % wynagrodzenia ryczałtowego netto, określonego w § 5 ust. 1 umowy, za każdy rozpoczęty dzień zwłoki liczony od </w:t>
      </w:r>
      <w:r w:rsidRPr="009A5343">
        <w:lastRenderedPageBreak/>
        <w:t>upływu terminu dodatkowego;</w:t>
      </w:r>
      <w:r>
        <w:t xml:space="preserve">”. Kara w pod pkt. 3) w wysokości 0,2 % jest dość wysoka w odczuciu Wykonawcy, w związku z tym jej dodatkowe podnoszenie uwarzmy za nieuzasadnione. </w:t>
      </w:r>
    </w:p>
    <w:p w:rsidR="008432FD" w:rsidRPr="00DD6B2F" w:rsidRDefault="008432FD">
      <w:pPr>
        <w:rPr>
          <w:color w:val="FF0000"/>
        </w:rPr>
      </w:pPr>
      <w:r w:rsidRPr="000620E7">
        <w:rPr>
          <w:color w:val="FF0000"/>
          <w:highlight w:val="yellow"/>
        </w:rPr>
        <w:t xml:space="preserve">Odpowiedź: </w:t>
      </w:r>
      <w:r w:rsidR="00D96FF7">
        <w:rPr>
          <w:color w:val="FF0000"/>
          <w:highlight w:val="yellow"/>
        </w:rPr>
        <w:t>Zamawiający nie wyrażą zgody na zmianę.</w:t>
      </w:r>
    </w:p>
    <w:p w:rsidR="00672586" w:rsidRDefault="009A5343" w:rsidP="00672586">
      <w:pPr>
        <w:spacing w:after="0"/>
      </w:pPr>
      <w:r>
        <w:t xml:space="preserve">Pyt. 6. Wnosimy o zmianę zapisu umowy </w:t>
      </w:r>
      <w:r w:rsidRPr="000B62FD">
        <w:t xml:space="preserve">§ </w:t>
      </w:r>
      <w:r>
        <w:t>8, pkt. 1 pod pkt. 9)</w:t>
      </w:r>
      <w:r w:rsidRPr="009A5343">
        <w:tab/>
      </w:r>
      <w:r>
        <w:t>„</w:t>
      </w:r>
      <w:r w:rsidRPr="009A5343">
        <w:t>za wstrzymanie czasowe komunikacji tramwajowej w wysokości 5.000,00 zł za każdą rozpoczętą godzinę, przy czym obciążenie kosztami uruchomienia komunikacji zastępczej będzie dokonane osobno;</w:t>
      </w:r>
      <w:r>
        <w:t xml:space="preserve"> „ na</w:t>
      </w:r>
    </w:p>
    <w:p w:rsidR="009A5343" w:rsidRDefault="009A5343" w:rsidP="009A5343">
      <w:r>
        <w:t xml:space="preserve"> „</w:t>
      </w:r>
      <w:r w:rsidRPr="009A5343">
        <w:t>za wstrzymanie czasowe komunikacji tramwajowej w wyso</w:t>
      </w:r>
      <w:r>
        <w:t>kości 50</w:t>
      </w:r>
      <w:r w:rsidRPr="009A5343">
        <w:t>0,00 zł za każdą rozpoczętą godzinę, przy czym obciążenie kosztami uruchomienia komunikacji zastępczej będzie dokonane osobno;</w:t>
      </w:r>
      <w:r>
        <w:t xml:space="preserve">” tj. zmianę wysokości kary z </w:t>
      </w:r>
      <w:r w:rsidRPr="009A5343">
        <w:t>5.000,00 zł</w:t>
      </w:r>
      <w:r>
        <w:t xml:space="preserve"> na 50</w:t>
      </w:r>
      <w:r w:rsidRPr="009A5343">
        <w:t>0,00 zł</w:t>
      </w:r>
      <w:r>
        <w:t>. Kara w wysokości 5.000,00 zł jest nie adekwatna do wartości zadania.</w:t>
      </w:r>
    </w:p>
    <w:p w:rsidR="009F0542" w:rsidRPr="00DD6B2F" w:rsidRDefault="009F0542" w:rsidP="009F0542">
      <w:pPr>
        <w:rPr>
          <w:color w:val="FF0000"/>
        </w:rPr>
      </w:pPr>
      <w:r>
        <w:rPr>
          <w:color w:val="FF0000"/>
          <w:highlight w:val="yellow"/>
        </w:rPr>
        <w:t xml:space="preserve">Odpowiedź: </w:t>
      </w:r>
      <w:r w:rsidR="00D96FF7">
        <w:rPr>
          <w:color w:val="FF0000"/>
          <w:highlight w:val="yellow"/>
        </w:rPr>
        <w:t xml:space="preserve">Zapis zmieniono. </w:t>
      </w:r>
      <w:bookmarkStart w:id="0" w:name="_GoBack"/>
      <w:bookmarkEnd w:id="0"/>
      <w:r>
        <w:rPr>
          <w:color w:val="FF0000"/>
          <w:highlight w:val="yellow"/>
        </w:rPr>
        <w:t>D</w:t>
      </w:r>
      <w:r w:rsidRPr="000620E7">
        <w:rPr>
          <w:color w:val="FF0000"/>
          <w:highlight w:val="yellow"/>
        </w:rPr>
        <w:t>o zapytania załączono skorygowany Wzór umowy</w:t>
      </w:r>
      <w:r>
        <w:rPr>
          <w:color w:val="FF0000"/>
          <w:highlight w:val="yellow"/>
        </w:rPr>
        <w:t xml:space="preserve"> </w:t>
      </w:r>
    </w:p>
    <w:p w:rsidR="009A5343" w:rsidRDefault="009A5343" w:rsidP="009A5343"/>
    <w:p w:rsidR="00672586" w:rsidRDefault="009A5343" w:rsidP="009A5343">
      <w:r>
        <w:t xml:space="preserve">Pyt. 7. </w:t>
      </w:r>
      <w:r w:rsidRPr="009A5343">
        <w:t>Na zasadzie równowagi stron proponujemy dodatnie ustępu</w:t>
      </w:r>
      <w:r w:rsidR="00672586">
        <w:t xml:space="preserve"> </w:t>
      </w:r>
      <w:r w:rsidR="00672586" w:rsidRPr="000B62FD">
        <w:t xml:space="preserve">§ </w:t>
      </w:r>
      <w:r w:rsidR="00672586">
        <w:t>8, pkt 1</w:t>
      </w:r>
      <w:r w:rsidRPr="009A5343">
        <w:t xml:space="preserve"> </w:t>
      </w:r>
      <w:r w:rsidR="00672586">
        <w:t>pod pkt</w:t>
      </w:r>
      <w:r w:rsidR="00672586" w:rsidRPr="009A5343">
        <w:t xml:space="preserve"> </w:t>
      </w:r>
      <w:r w:rsidRPr="009A5343">
        <w:t>13</w:t>
      </w:r>
      <w:r w:rsidR="00672586">
        <w:t>)</w:t>
      </w:r>
      <w:r w:rsidRPr="009A5343">
        <w:t xml:space="preserve"> o treści </w:t>
      </w:r>
    </w:p>
    <w:p w:rsidR="009A5343" w:rsidRDefault="00672586" w:rsidP="009A5343">
      <w:r>
        <w:t>„</w:t>
      </w:r>
      <w:r w:rsidR="009A5343" w:rsidRPr="009A5343">
        <w:t>13)</w:t>
      </w:r>
      <w:r w:rsidR="009A5343" w:rsidRPr="009A5343">
        <w:tab/>
        <w:t>za odstąpienie od umowy przez Zamawiającego z przyczyn nie leżących po stronie Wykonawcy lub odstąpienia od umowy przez Wykonawcę, jednakże z przyczyn  leżących po stronie Zamawiającego, w wysokości 20% wynagrodzenia brutto określonego w § 5 ust. 1 Umowy,</w:t>
      </w:r>
      <w:r>
        <w:t>”</w:t>
      </w:r>
    </w:p>
    <w:p w:rsidR="00D96FF7" w:rsidRPr="00DD6B2F" w:rsidRDefault="00D96FF7" w:rsidP="00D96FF7">
      <w:pPr>
        <w:rPr>
          <w:color w:val="FF0000"/>
        </w:rPr>
      </w:pPr>
      <w:r>
        <w:rPr>
          <w:color w:val="FF0000"/>
          <w:highlight w:val="yellow"/>
        </w:rPr>
        <w:t xml:space="preserve">Odpowiedź: </w:t>
      </w:r>
      <w:r>
        <w:rPr>
          <w:color w:val="FF0000"/>
          <w:highlight w:val="yellow"/>
        </w:rPr>
        <w:t xml:space="preserve">Dodano zapis. </w:t>
      </w:r>
      <w:r>
        <w:rPr>
          <w:color w:val="FF0000"/>
          <w:highlight w:val="yellow"/>
        </w:rPr>
        <w:t>D</w:t>
      </w:r>
      <w:r w:rsidRPr="000620E7">
        <w:rPr>
          <w:color w:val="FF0000"/>
          <w:highlight w:val="yellow"/>
        </w:rPr>
        <w:t>o zapytania załączono skorygowany Wzór umowy</w:t>
      </w:r>
      <w:r>
        <w:rPr>
          <w:color w:val="FF0000"/>
          <w:highlight w:val="yellow"/>
        </w:rPr>
        <w:t xml:space="preserve"> </w:t>
      </w:r>
    </w:p>
    <w:p w:rsidR="00672586" w:rsidRDefault="00672586" w:rsidP="00672586">
      <w:r>
        <w:t>Pyt. 8. Wnosimy o wykreślenie z umowy zapisu</w:t>
      </w:r>
      <w:r w:rsidRPr="000B62FD">
        <w:t xml:space="preserve"> § </w:t>
      </w:r>
      <w:r>
        <w:t xml:space="preserve">8, pkt. 1 pod pkt. </w:t>
      </w:r>
      <w:r w:rsidRPr="00672586">
        <w:t>12)</w:t>
      </w:r>
      <w:r w:rsidRPr="00672586">
        <w:tab/>
      </w:r>
      <w:r>
        <w:t>„</w:t>
      </w:r>
      <w:r w:rsidRPr="00672586">
        <w:t>brak uzyskania zgody na zawarcie umowy z Podwykonawcą lub za powierzenie wykonania części przedmiotu umowy podwykonawcom (dalszym podwykonawcom) bez zgody Zamawiającego bądź też za nieprzedłożenie do zaakceptowania przez Zamawiającego projektu umowy o podwykonawstwo (lub projektu jej zmiany) zgodnie z § 10, w wysokości</w:t>
      </w:r>
      <w:r>
        <w:t xml:space="preserve"> </w:t>
      </w:r>
      <w:r w:rsidRPr="00672586">
        <w:t>5 000,00 zł;</w:t>
      </w:r>
      <w:r>
        <w:t xml:space="preserve">” </w:t>
      </w:r>
    </w:p>
    <w:p w:rsidR="00672586" w:rsidRPr="00DD6B2F" w:rsidRDefault="00221FAA" w:rsidP="00672586">
      <w:pPr>
        <w:rPr>
          <w:color w:val="FF0000"/>
        </w:rPr>
      </w:pPr>
      <w:r w:rsidRPr="00221FAA">
        <w:rPr>
          <w:color w:val="FF0000"/>
          <w:highlight w:val="yellow"/>
        </w:rPr>
        <w:t>Odpowiedź: Zamawiający nie wyraża zgody na zmianę zapisów.</w:t>
      </w:r>
    </w:p>
    <w:p w:rsidR="00672586" w:rsidRDefault="00672586">
      <w:r>
        <w:t xml:space="preserve">Pyt. 9. Wnosimy o zmianę zapisu umowy </w:t>
      </w:r>
      <w:r w:rsidRPr="000B62FD">
        <w:t xml:space="preserve">§ </w:t>
      </w:r>
      <w:r>
        <w:t>8, pkt. 1 pod pkt. 11) „</w:t>
      </w:r>
      <w:r w:rsidRPr="00672586">
        <w:t>za brak Harmonogramu lub jego nieterminowe złożenie lub nieterminową aktualizację w wysokości 5 000,00 zł za każdy przypadek;</w:t>
      </w:r>
      <w:r>
        <w:t>” na „</w:t>
      </w:r>
      <w:r w:rsidRPr="00672586">
        <w:t>za brak Harmonogramu lub jego nieterminowe złożenie lub nietermin</w:t>
      </w:r>
      <w:r>
        <w:t>ową aktualizację w wysokości 5</w:t>
      </w:r>
      <w:r w:rsidRPr="00672586">
        <w:t>00,00 zł za każdy przypadek;</w:t>
      </w:r>
      <w:r>
        <w:t xml:space="preserve">” tj. zmianę wysokości kary z </w:t>
      </w:r>
      <w:r w:rsidRPr="009A5343">
        <w:t>5.000,00 zł</w:t>
      </w:r>
      <w:r>
        <w:t xml:space="preserve"> na 50</w:t>
      </w:r>
      <w:r w:rsidRPr="009A5343">
        <w:t>0,00 zł</w:t>
      </w:r>
      <w:r>
        <w:t>. Kara w wysokości 5.000,00 zł jest nie adekwatna do wartości zadania.</w:t>
      </w:r>
    </w:p>
    <w:p w:rsidR="002E1F72" w:rsidRPr="00DD6B2F" w:rsidRDefault="002E1F72">
      <w:pPr>
        <w:rPr>
          <w:color w:val="FF0000"/>
        </w:rPr>
      </w:pPr>
      <w:r w:rsidRPr="000620E7">
        <w:rPr>
          <w:color w:val="FF0000"/>
          <w:highlight w:val="yellow"/>
        </w:rPr>
        <w:t xml:space="preserve">Odpowiedź: Zapis </w:t>
      </w:r>
      <w:r w:rsidR="00D96FF7">
        <w:rPr>
          <w:color w:val="FF0000"/>
          <w:highlight w:val="yellow"/>
        </w:rPr>
        <w:t>zmieniono</w:t>
      </w:r>
      <w:r w:rsidRPr="000620E7">
        <w:rPr>
          <w:color w:val="FF0000"/>
          <w:highlight w:val="yellow"/>
        </w:rPr>
        <w:t>, do zapytania załączono skorygowany Wzór umowy</w:t>
      </w:r>
    </w:p>
    <w:p w:rsidR="00672586" w:rsidRDefault="00672586" w:rsidP="00672586">
      <w:pPr>
        <w:pStyle w:val="Tekstkomentarza"/>
        <w:spacing w:after="0"/>
      </w:pPr>
      <w:r>
        <w:t xml:space="preserve">Pyt. 10. Wnosimy o zmianę zapisu umowy </w:t>
      </w:r>
      <w:r w:rsidRPr="000B62FD">
        <w:t xml:space="preserve">§ </w:t>
      </w:r>
      <w:r>
        <w:t>8, pkt. 3 „</w:t>
      </w:r>
      <w:r w:rsidRPr="00672586">
        <w:t>W przypadku spowodowania wstrzymania lub zmiany w ruchu tramwajowym, Wykonawca zostanie obciążony wszelkimi kosztami związanymi z przywróceniem ruchu komunikacji tramwajowej oraz kosztami ewentualnych utraconych kursów i uruchomienia komunikacji zastępczej przez MPK Sp. z o.o. w oparciu o wystawioną przez Zamawiającego notę obciążeniową, na co Wykonawca wyraża zgodę.</w:t>
      </w:r>
      <w:r>
        <w:t xml:space="preserve">” na: </w:t>
      </w:r>
    </w:p>
    <w:p w:rsidR="00672586" w:rsidRDefault="00672586" w:rsidP="00672586">
      <w:pPr>
        <w:pStyle w:val="Tekstkomentarza"/>
        <w:rPr>
          <w:i/>
          <w:iCs/>
          <w:lang w:val="pl-PL"/>
        </w:rPr>
      </w:pPr>
      <w:r>
        <w:t>„3.</w:t>
      </w:r>
      <w:r>
        <w:rPr>
          <w:lang w:val="pl-PL"/>
        </w:rPr>
        <w:t xml:space="preserve"> </w:t>
      </w:r>
      <w:r w:rsidRPr="00C04B02">
        <w:rPr>
          <w:i/>
          <w:iCs/>
        </w:rPr>
        <w:t xml:space="preserve">W przypadku spowodowania wstrzymania lub zmiany w ruchu tramwajowym, Wykonawca zostanie obciążony </w:t>
      </w:r>
      <w:r w:rsidRPr="00C04B02">
        <w:rPr>
          <w:i/>
          <w:iCs/>
          <w:highlight w:val="yellow"/>
        </w:rPr>
        <w:t>udokumentowanymi</w:t>
      </w:r>
      <w:r w:rsidRPr="00C04B02">
        <w:rPr>
          <w:i/>
          <w:iCs/>
        </w:rPr>
        <w:t xml:space="preserve"> kosztami związanymi z przywróceniem ruchu komunikacji tramwajowej oraz kosztami ewentualnych utraconych kursów i uruchomienia komunikacji zastępczej przez MPK Sp. z o.o. w </w:t>
      </w:r>
      <w:r w:rsidRPr="00C04B02">
        <w:rPr>
          <w:i/>
          <w:iCs/>
        </w:rPr>
        <w:lastRenderedPageBreak/>
        <w:t>oparciu o wystawioną przez Zamawiającego</w:t>
      </w:r>
      <w:r w:rsidRPr="00C04B02">
        <w:rPr>
          <w:i/>
          <w:iCs/>
          <w:highlight w:val="yellow"/>
        </w:rPr>
        <w:t>, które to koszty wynikają z wyłącznej winy Wykonawcy w związku z realizacją umowy.</w:t>
      </w:r>
      <w:r>
        <w:rPr>
          <w:i/>
          <w:iCs/>
          <w:lang w:val="pl-PL"/>
        </w:rPr>
        <w:t>”</w:t>
      </w:r>
    </w:p>
    <w:p w:rsidR="00D96FF7" w:rsidRPr="00DD6B2F" w:rsidRDefault="00D96FF7" w:rsidP="00D96FF7">
      <w:pPr>
        <w:rPr>
          <w:color w:val="FF0000"/>
        </w:rPr>
      </w:pPr>
      <w:r w:rsidRPr="00221FAA">
        <w:rPr>
          <w:color w:val="FF0000"/>
          <w:highlight w:val="yellow"/>
        </w:rPr>
        <w:t>Odpowiedź: Zamawiający nie wyraża zgody na zmianę zapisów.</w:t>
      </w:r>
    </w:p>
    <w:p w:rsidR="00605647" w:rsidRPr="00DD6B2F" w:rsidRDefault="00605647" w:rsidP="00D96FF7">
      <w:pPr>
        <w:pStyle w:val="Tekstkomentarza"/>
        <w:rPr>
          <w:color w:val="FF0000"/>
          <w:lang w:val="pl-PL"/>
        </w:rPr>
      </w:pPr>
    </w:p>
    <w:sectPr w:rsidR="00605647" w:rsidRPr="00DD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D7"/>
    <w:rsid w:val="000620E7"/>
    <w:rsid w:val="000838D7"/>
    <w:rsid w:val="000B62FD"/>
    <w:rsid w:val="00221FAA"/>
    <w:rsid w:val="00246B8C"/>
    <w:rsid w:val="002E1F72"/>
    <w:rsid w:val="002F3300"/>
    <w:rsid w:val="00401D26"/>
    <w:rsid w:val="0049496B"/>
    <w:rsid w:val="0057572D"/>
    <w:rsid w:val="00605647"/>
    <w:rsid w:val="00672586"/>
    <w:rsid w:val="008276C5"/>
    <w:rsid w:val="008432FD"/>
    <w:rsid w:val="008F06B4"/>
    <w:rsid w:val="009A5343"/>
    <w:rsid w:val="009C1C9D"/>
    <w:rsid w:val="009F0542"/>
    <w:rsid w:val="00A36E9E"/>
    <w:rsid w:val="00B66024"/>
    <w:rsid w:val="00D96FF7"/>
    <w:rsid w:val="00DD6B2F"/>
    <w:rsid w:val="00EF1811"/>
    <w:rsid w:val="00F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60E5"/>
  <w15:chartTrackingRefBased/>
  <w15:docId w15:val="{AC33B134-2173-4BA0-87A0-2A55E1E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67258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586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Chorąży</dc:creator>
  <cp:keywords/>
  <dc:description/>
  <cp:lastModifiedBy>Żurek Paweł</cp:lastModifiedBy>
  <cp:revision>2</cp:revision>
  <cp:lastPrinted>2024-05-22T07:25:00Z</cp:lastPrinted>
  <dcterms:created xsi:type="dcterms:W3CDTF">2024-05-22T07:52:00Z</dcterms:created>
  <dcterms:modified xsi:type="dcterms:W3CDTF">2024-05-22T07:52:00Z</dcterms:modified>
</cp:coreProperties>
</file>