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72" w:rsidRPr="00707F1D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>Załącznik nr 3</w:t>
      </w:r>
    </w:p>
    <w:p w:rsidR="002E1EFD" w:rsidRPr="00707F1D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2B5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9258E" w:rsidRPr="0049258E" w:rsidRDefault="00AF7D72" w:rsidP="0049258E">
      <w:pPr>
        <w:jc w:val="both"/>
        <w:rPr>
          <w:rFonts w:ascii="Times New Roman" w:hAnsi="Times New Roman" w:cs="Times New Roman"/>
          <w:bCs/>
        </w:rPr>
      </w:pPr>
      <w:r w:rsidRPr="004925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4925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4925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49258E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4925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zamówienia znak: GKN.272.9.2023.BG </w:t>
      </w:r>
      <w:r w:rsidR="0049258E" w:rsidRPr="0049258E">
        <w:rPr>
          <w:rFonts w:ascii="Times New Roman" w:hAnsi="Times New Roman" w:cs="Times New Roman"/>
          <w:b/>
        </w:rPr>
        <w:t xml:space="preserve">projektu ustalenia klasyfikacji gleboznawczej gruntów dla  </w:t>
      </w:r>
      <w:r w:rsidR="00BB0B4B">
        <w:rPr>
          <w:rFonts w:ascii="Times New Roman" w:hAnsi="Times New Roman" w:cs="Times New Roman"/>
          <w:b/>
        </w:rPr>
        <w:t>85</w:t>
      </w:r>
      <w:r w:rsidR="0049258E" w:rsidRPr="0049258E">
        <w:rPr>
          <w:rFonts w:ascii="Times New Roman" w:hAnsi="Times New Roman" w:cs="Times New Roman"/>
          <w:b/>
        </w:rPr>
        <w:t xml:space="preserve"> działek ewidencyjnych położonych w gminach: Włoszczowa,  Kluczewsko, Radków, Moskorzew</w:t>
      </w:r>
      <w:r w:rsidR="00442449">
        <w:rPr>
          <w:rFonts w:ascii="Times New Roman" w:hAnsi="Times New Roman" w:cs="Times New Roman"/>
          <w:b/>
        </w:rPr>
        <w:t>, Krasocin</w:t>
      </w:r>
      <w:r w:rsidR="0049258E" w:rsidRPr="0049258E">
        <w:rPr>
          <w:rFonts w:ascii="Times New Roman" w:hAnsi="Times New Roman" w:cs="Times New Roman"/>
          <w:b/>
        </w:rPr>
        <w:t xml:space="preserve"> i Secemin, powiat włoszczowski </w:t>
      </w:r>
      <w:r w:rsidR="00BB0B4B">
        <w:rPr>
          <w:rFonts w:ascii="Times New Roman" w:hAnsi="Times New Roman" w:cs="Times New Roman"/>
          <w:b/>
        </w:rPr>
        <w:br/>
      </w:r>
      <w:r w:rsidR="0049258E" w:rsidRPr="0049258E">
        <w:rPr>
          <w:rFonts w:ascii="Times New Roman" w:hAnsi="Times New Roman" w:cs="Times New Roman"/>
          <w:b/>
        </w:rPr>
        <w:t xml:space="preserve">zalesionych </w:t>
      </w:r>
      <w:bookmarkStart w:id="0" w:name="_GoBack"/>
      <w:bookmarkEnd w:id="0"/>
      <w:r w:rsidR="0049258E" w:rsidRPr="0049258E">
        <w:rPr>
          <w:rFonts w:ascii="Times New Roman" w:hAnsi="Times New Roman" w:cs="Times New Roman"/>
          <w:b/>
        </w:rPr>
        <w:t>na podstawie przepisów o wspieraniu obszarów wiejskich wraz z opracowaniem dokumentacji geodezyjnej niezbędnej do ujawnienia wynikających z opracowanego projektu zmian w operacie ewidencji gruntów i budynków</w:t>
      </w:r>
    </w:p>
    <w:p w:rsidR="00AF7D72" w:rsidRPr="0049258E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2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AF7D72" w:rsidRPr="00707F1D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ED5CC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E1EFD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3.BG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:rsidR="002E1EFD" w:rsidRPr="00707F1D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ED5CCA">
        <w:rPr>
          <w:rFonts w:ascii="Times New Roman" w:eastAsia="Times New Roman" w:hAnsi="Times New Roman" w:cs="Times New Roman"/>
          <w:sz w:val="24"/>
          <w:szCs w:val="24"/>
          <w:lang w:eastAsia="pl-PL"/>
        </w:rPr>
        <w:t>30.11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AF7D72" w:rsidRPr="00707F1D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707F1D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:rsidR="00AF7D72" w:rsidRPr="00707F1D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 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AF7D72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:rsidR="00AF7D72" w:rsidRPr="00707F1D" w:rsidRDefault="00AF7D72" w:rsidP="00D77ABF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D77ABF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rękojmi strony ustalają na 36-miesięcy.</w:t>
      </w:r>
    </w:p>
    <w:p w:rsidR="00AF7D72" w:rsidRPr="00707F1D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:rsidR="006A7990" w:rsidRPr="00707F1D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AE2EB9" w:rsidRPr="00707F1D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:rsidR="00AF7D72" w:rsidRPr="00707F1D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:rsidR="003F6BFC" w:rsidRPr="00707F1D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AE2EB9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:rsidR="00AE2EB9" w:rsidRPr="00707F1D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6BFC" w:rsidRPr="00707F1D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73"/>
    <w:rsid w:val="00232C43"/>
    <w:rsid w:val="0023383A"/>
    <w:rsid w:val="00236F9A"/>
    <w:rsid w:val="002B5472"/>
    <w:rsid w:val="002E1EFD"/>
    <w:rsid w:val="003C177B"/>
    <w:rsid w:val="003C751A"/>
    <w:rsid w:val="003F6BFC"/>
    <w:rsid w:val="00442449"/>
    <w:rsid w:val="0049258E"/>
    <w:rsid w:val="004A5BC6"/>
    <w:rsid w:val="00516867"/>
    <w:rsid w:val="006A7990"/>
    <w:rsid w:val="006D5A73"/>
    <w:rsid w:val="00707F1D"/>
    <w:rsid w:val="00736722"/>
    <w:rsid w:val="00755BCE"/>
    <w:rsid w:val="00777C7F"/>
    <w:rsid w:val="00874440"/>
    <w:rsid w:val="0089555A"/>
    <w:rsid w:val="00966231"/>
    <w:rsid w:val="009E2268"/>
    <w:rsid w:val="00A06B33"/>
    <w:rsid w:val="00A2516A"/>
    <w:rsid w:val="00A37D74"/>
    <w:rsid w:val="00AE2EB9"/>
    <w:rsid w:val="00AF7D72"/>
    <w:rsid w:val="00B22C16"/>
    <w:rsid w:val="00B413C3"/>
    <w:rsid w:val="00B54293"/>
    <w:rsid w:val="00BB0B4B"/>
    <w:rsid w:val="00C80F8B"/>
    <w:rsid w:val="00CE1C01"/>
    <w:rsid w:val="00D15471"/>
    <w:rsid w:val="00D61BE0"/>
    <w:rsid w:val="00D77ABF"/>
    <w:rsid w:val="00E2446C"/>
    <w:rsid w:val="00ED5CCA"/>
    <w:rsid w:val="00F407C9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Bożena Gładyś</cp:lastModifiedBy>
  <cp:revision>25</cp:revision>
  <cp:lastPrinted>2023-07-13T07:22:00Z</cp:lastPrinted>
  <dcterms:created xsi:type="dcterms:W3CDTF">2022-03-28T09:36:00Z</dcterms:created>
  <dcterms:modified xsi:type="dcterms:W3CDTF">2023-07-18T13:32:00Z</dcterms:modified>
</cp:coreProperties>
</file>