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76458F2F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5E505D">
        <w:rPr>
          <w:rFonts w:asciiTheme="minorHAnsi" w:hAnsiTheme="minorHAnsi" w:cstheme="minorHAnsi"/>
          <w:b/>
          <w:bCs/>
        </w:rPr>
        <w:t>6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133B468E" w14:textId="77777777" w:rsidR="00347982" w:rsidRPr="00347982" w:rsidRDefault="00FE2728" w:rsidP="00347982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347982" w:rsidRPr="00347982">
        <w:rPr>
          <w:rFonts w:asciiTheme="minorHAnsi" w:hAnsiTheme="minorHAnsi" w:cstheme="minorHAnsi"/>
          <w:b/>
          <w:bCs/>
          <w:i/>
          <w:iCs/>
        </w:rPr>
        <w:t xml:space="preserve">Dostawy  różnych asortymentów artykułów spożywczych na potrzeby warsztatów Szkolnych przy Zespole Szkół Gastronomiczno-Hotelarskich </w:t>
      </w:r>
    </w:p>
    <w:p w14:paraId="2B2016AC" w14:textId="640E6ED4" w:rsidR="00634235" w:rsidRPr="00634235" w:rsidRDefault="00634235" w:rsidP="005E505D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298371EC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347982" w:rsidRPr="00347982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Dostawy  różnych asortymentów artykułów spożywczych na potrzeby warsztatów Szkolnych przy Zespole Szkół Gastronomiczno-Hotelarskich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503EA"/>
    <w:rsid w:val="002658DC"/>
    <w:rsid w:val="002B04D5"/>
    <w:rsid w:val="00304ADC"/>
    <w:rsid w:val="00347982"/>
    <w:rsid w:val="004224FA"/>
    <w:rsid w:val="00466909"/>
    <w:rsid w:val="0052206E"/>
    <w:rsid w:val="00534967"/>
    <w:rsid w:val="005D5645"/>
    <w:rsid w:val="005E505D"/>
    <w:rsid w:val="00634235"/>
    <w:rsid w:val="00655269"/>
    <w:rsid w:val="00677147"/>
    <w:rsid w:val="00713E75"/>
    <w:rsid w:val="0072012D"/>
    <w:rsid w:val="0075290B"/>
    <w:rsid w:val="00782D86"/>
    <w:rsid w:val="00786FE1"/>
    <w:rsid w:val="007B20A0"/>
    <w:rsid w:val="007B46D5"/>
    <w:rsid w:val="008A7063"/>
    <w:rsid w:val="008E453D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13</cp:revision>
  <cp:lastPrinted>2021-02-03T19:22:00Z</cp:lastPrinted>
  <dcterms:created xsi:type="dcterms:W3CDTF">2021-05-11T10:46:00Z</dcterms:created>
  <dcterms:modified xsi:type="dcterms:W3CDTF">2021-12-07T12:17:00Z</dcterms:modified>
</cp:coreProperties>
</file>