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9206" w14:textId="0FCFD15F" w:rsidR="00BC3BDA" w:rsidRPr="00497B55" w:rsidRDefault="00BC3BDA" w:rsidP="00A966A0">
      <w:pPr>
        <w:jc w:val="right"/>
        <w:rPr>
          <w:rFonts w:ascii="Arial" w:hAnsi="Arial" w:cs="Arial"/>
          <w:sz w:val="20"/>
          <w:szCs w:val="20"/>
        </w:rPr>
      </w:pPr>
      <w:r w:rsidRPr="00497B55">
        <w:rPr>
          <w:rFonts w:ascii="Arial" w:hAnsi="Arial" w:cs="Arial"/>
          <w:sz w:val="20"/>
          <w:szCs w:val="20"/>
        </w:rPr>
        <w:t>Załącznik nr</w:t>
      </w:r>
      <w:r w:rsidR="00EB7F89" w:rsidRPr="00497B55">
        <w:rPr>
          <w:rFonts w:ascii="Arial" w:hAnsi="Arial" w:cs="Arial"/>
          <w:sz w:val="20"/>
          <w:szCs w:val="20"/>
        </w:rPr>
        <w:t xml:space="preserve"> </w:t>
      </w:r>
      <w:r w:rsidR="000565A2">
        <w:rPr>
          <w:rFonts w:ascii="Arial" w:hAnsi="Arial" w:cs="Arial"/>
          <w:sz w:val="20"/>
          <w:szCs w:val="20"/>
        </w:rPr>
        <w:t>12</w:t>
      </w:r>
    </w:p>
    <w:p w14:paraId="0957B7D1" w14:textId="77777777" w:rsidR="00BC3BDA" w:rsidRPr="00497B55" w:rsidRDefault="00BC3BDA" w:rsidP="00A966A0">
      <w:pPr>
        <w:jc w:val="center"/>
        <w:rPr>
          <w:rFonts w:ascii="Arial" w:hAnsi="Arial" w:cs="Arial"/>
          <w:b/>
          <w:sz w:val="20"/>
          <w:szCs w:val="20"/>
        </w:rPr>
      </w:pPr>
    </w:p>
    <w:p w14:paraId="1BD9BAA1" w14:textId="12A04BBD" w:rsidR="00DF68FB" w:rsidRPr="00497B55" w:rsidRDefault="00C15722" w:rsidP="00A966A0">
      <w:pPr>
        <w:jc w:val="center"/>
        <w:rPr>
          <w:rFonts w:ascii="Arial" w:hAnsi="Arial" w:cs="Arial"/>
          <w:b/>
          <w:sz w:val="20"/>
          <w:szCs w:val="20"/>
        </w:rPr>
      </w:pPr>
      <w:r w:rsidRPr="00497B55">
        <w:rPr>
          <w:rFonts w:ascii="Arial" w:hAnsi="Arial" w:cs="Arial"/>
          <w:b/>
          <w:sz w:val="20"/>
          <w:szCs w:val="20"/>
        </w:rPr>
        <w:t xml:space="preserve">Szczegółowy opis przedmiotu </w:t>
      </w:r>
      <w:r w:rsidR="00541AF2" w:rsidRPr="00497B55">
        <w:rPr>
          <w:rFonts w:ascii="Arial" w:hAnsi="Arial" w:cs="Arial"/>
          <w:b/>
          <w:sz w:val="20"/>
          <w:szCs w:val="20"/>
        </w:rPr>
        <w:t>zamówienia</w:t>
      </w:r>
    </w:p>
    <w:p w14:paraId="2A8640CB" w14:textId="77777777" w:rsidR="00A349C6" w:rsidRPr="00497B55" w:rsidRDefault="00A349C6" w:rsidP="00A966A0">
      <w:pPr>
        <w:jc w:val="center"/>
        <w:rPr>
          <w:rFonts w:ascii="Arial" w:hAnsi="Arial" w:cs="Arial"/>
          <w:b/>
          <w:sz w:val="20"/>
          <w:szCs w:val="20"/>
        </w:rPr>
      </w:pPr>
    </w:p>
    <w:p w14:paraId="277F8C48" w14:textId="77777777" w:rsidR="00524BCB" w:rsidRPr="00497B55" w:rsidRDefault="00524BCB" w:rsidP="00524BCB">
      <w:pPr>
        <w:pStyle w:val="Nagwek2"/>
        <w:suppressAutoHyphens/>
        <w:jc w:val="both"/>
        <w:rPr>
          <w:rFonts w:ascii="Arial" w:hAnsi="Arial" w:cs="Arial"/>
          <w:bCs w:val="0"/>
          <w:sz w:val="20"/>
          <w:szCs w:val="20"/>
        </w:rPr>
      </w:pPr>
      <w:r w:rsidRPr="00497B55">
        <w:rPr>
          <w:rFonts w:ascii="Arial" w:hAnsi="Arial" w:cs="Arial"/>
          <w:sz w:val="20"/>
          <w:szCs w:val="20"/>
        </w:rPr>
        <w:t>Przedmiotem niniejszej umowy jest dostawa i posadzenie drzew, a także nasadzenia pnączy oraz zagospodarowanie terenów zielonych na terenie gminy Siechnice.</w:t>
      </w:r>
    </w:p>
    <w:p w14:paraId="633563D2" w14:textId="77777777" w:rsidR="00524BCB" w:rsidRPr="00497B55" w:rsidRDefault="00524BCB" w:rsidP="00524BCB">
      <w:pPr>
        <w:rPr>
          <w:rFonts w:ascii="Arial" w:hAnsi="Arial" w:cs="Arial"/>
          <w:bCs/>
          <w:sz w:val="20"/>
          <w:szCs w:val="20"/>
        </w:rPr>
      </w:pPr>
    </w:p>
    <w:p w14:paraId="12435BF0"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bCs/>
          <w:sz w:val="20"/>
          <w:szCs w:val="20"/>
        </w:rPr>
        <w:t>W ramach realizacji przedmiotu umowy Wykonawca dostarczy i posadzi drzewa, a także nasadzi pnącza w gatunkach i odmianach przedstawionych w Tabeli Nr 1, stanowiącej Załącznik nr 1 do Umowy.</w:t>
      </w:r>
    </w:p>
    <w:p w14:paraId="3D2AC833" w14:textId="150C9B11"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bCs/>
          <w:sz w:val="20"/>
          <w:szCs w:val="20"/>
        </w:rPr>
        <w:t xml:space="preserve">Wykonawca zagospodarowuje tereny zielone w </w:t>
      </w:r>
      <w:r w:rsidR="002C0D64">
        <w:rPr>
          <w:rFonts w:ascii="Arial" w:hAnsi="Arial" w:cs="Arial"/>
          <w:bCs/>
          <w:sz w:val="20"/>
          <w:szCs w:val="20"/>
        </w:rPr>
        <w:t>5</w:t>
      </w:r>
      <w:r w:rsidRPr="00497B55">
        <w:rPr>
          <w:rFonts w:ascii="Arial" w:hAnsi="Arial" w:cs="Arial"/>
          <w:bCs/>
          <w:sz w:val="20"/>
          <w:szCs w:val="20"/>
        </w:rPr>
        <w:t xml:space="preserve"> lokalizacjach na terenie gminy Siechnice (Załączniki nr 2,3,4,5,6</w:t>
      </w:r>
      <w:r w:rsidR="00986385">
        <w:rPr>
          <w:rFonts w:ascii="Arial" w:hAnsi="Arial" w:cs="Arial"/>
          <w:bCs/>
          <w:sz w:val="20"/>
          <w:szCs w:val="20"/>
        </w:rPr>
        <w:t xml:space="preserve"> </w:t>
      </w:r>
      <w:r w:rsidRPr="00497B55">
        <w:rPr>
          <w:rFonts w:ascii="Arial" w:hAnsi="Arial" w:cs="Arial"/>
          <w:bCs/>
          <w:sz w:val="20"/>
          <w:szCs w:val="20"/>
        </w:rPr>
        <w:t>i 8).</w:t>
      </w:r>
    </w:p>
    <w:p w14:paraId="2D4F2758"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sz w:val="20"/>
          <w:szCs w:val="20"/>
        </w:rPr>
        <w:t xml:space="preserve">Wykonawca zagospodaruje zgodnie z projektem tereny skwerów przy Urzędzie Miejskim </w:t>
      </w:r>
      <w:r w:rsidRPr="00497B55">
        <w:rPr>
          <w:rFonts w:ascii="Arial" w:hAnsi="Arial" w:cs="Arial"/>
          <w:sz w:val="20"/>
          <w:szCs w:val="20"/>
        </w:rPr>
        <w:br/>
        <w:t>w Siechnicach (Załącznik nr 9).</w:t>
      </w:r>
    </w:p>
    <w:p w14:paraId="50A51423"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bCs/>
          <w:sz w:val="20"/>
          <w:szCs w:val="20"/>
        </w:rPr>
        <w:t>Przedmiot zamówienia podzielony jest na następujące zadania:</w:t>
      </w:r>
    </w:p>
    <w:p w14:paraId="68027341" w14:textId="77777777" w:rsidR="00524BCB" w:rsidRPr="00497B55" w:rsidRDefault="00524BCB" w:rsidP="00524BCB">
      <w:pPr>
        <w:pStyle w:val="Akapitzlist"/>
        <w:rPr>
          <w:rFonts w:ascii="Arial" w:hAnsi="Arial" w:cs="Arial"/>
          <w:bCs/>
          <w:sz w:val="20"/>
          <w:szCs w:val="20"/>
        </w:rPr>
      </w:pPr>
    </w:p>
    <w:p w14:paraId="410C7E13" w14:textId="77777777" w:rsidR="00524BCB" w:rsidRPr="00497B55" w:rsidRDefault="00524BCB" w:rsidP="00524BCB">
      <w:pPr>
        <w:pStyle w:val="Akapitzlist"/>
        <w:ind w:left="284" w:right="108"/>
        <w:jc w:val="both"/>
        <w:rPr>
          <w:rFonts w:ascii="Arial" w:hAnsi="Arial" w:cs="Arial"/>
          <w:bCs/>
          <w:sz w:val="20"/>
          <w:szCs w:val="20"/>
        </w:rPr>
      </w:pPr>
      <w:r w:rsidRPr="00497B55">
        <w:rPr>
          <w:rFonts w:ascii="Arial" w:hAnsi="Arial" w:cs="Arial"/>
          <w:bCs/>
          <w:sz w:val="20"/>
          <w:szCs w:val="20"/>
        </w:rPr>
        <w:t xml:space="preserve">Zadanie I: </w:t>
      </w:r>
      <w:r w:rsidRPr="00497B55">
        <w:rPr>
          <w:rFonts w:ascii="Arial" w:hAnsi="Arial" w:cs="Arial"/>
          <w:bCs/>
          <w:sz w:val="20"/>
          <w:szCs w:val="20"/>
        </w:rPr>
        <w:tab/>
        <w:t>Dostawa i posadzenie drzew, a także nasadzenia pnączy na terenie gminy Siechnice.</w:t>
      </w:r>
    </w:p>
    <w:p w14:paraId="174D633D" w14:textId="2FEAFC7C" w:rsidR="00524BCB" w:rsidRPr="00497B55" w:rsidRDefault="00524BCB" w:rsidP="00524BCB">
      <w:pPr>
        <w:pStyle w:val="Akapitzlist"/>
        <w:ind w:left="284"/>
        <w:jc w:val="both"/>
        <w:rPr>
          <w:rFonts w:ascii="Arial" w:hAnsi="Arial" w:cs="Arial"/>
          <w:bCs/>
          <w:sz w:val="20"/>
          <w:szCs w:val="20"/>
        </w:rPr>
      </w:pPr>
      <w:r w:rsidRPr="00497B55">
        <w:rPr>
          <w:rFonts w:ascii="Arial" w:hAnsi="Arial" w:cs="Arial"/>
          <w:bCs/>
          <w:sz w:val="20"/>
          <w:szCs w:val="20"/>
        </w:rPr>
        <w:t>Zadanie II:</w:t>
      </w:r>
      <w:r w:rsidRPr="00497B55">
        <w:rPr>
          <w:rFonts w:ascii="Arial" w:hAnsi="Arial" w:cs="Arial"/>
          <w:bCs/>
          <w:sz w:val="20"/>
          <w:szCs w:val="20"/>
        </w:rPr>
        <w:tab/>
        <w:t xml:space="preserve">Zagospodarowanie terenów zielonych w </w:t>
      </w:r>
      <w:r w:rsidR="002C0D64">
        <w:rPr>
          <w:rFonts w:ascii="Arial" w:hAnsi="Arial" w:cs="Arial"/>
          <w:bCs/>
          <w:sz w:val="20"/>
          <w:szCs w:val="20"/>
        </w:rPr>
        <w:t>5</w:t>
      </w:r>
      <w:r w:rsidRPr="00497B55">
        <w:rPr>
          <w:rFonts w:ascii="Arial" w:hAnsi="Arial" w:cs="Arial"/>
          <w:bCs/>
          <w:sz w:val="20"/>
          <w:szCs w:val="20"/>
        </w:rPr>
        <w:t xml:space="preserve"> lokalizacjach na terenie gminy Siechnice.</w:t>
      </w:r>
    </w:p>
    <w:p w14:paraId="0EE4E7D1" w14:textId="77777777" w:rsidR="00524BCB" w:rsidRPr="00497B55" w:rsidRDefault="00524BCB" w:rsidP="00524BCB">
      <w:pPr>
        <w:pStyle w:val="Akapitzlist"/>
        <w:ind w:left="284"/>
        <w:jc w:val="both"/>
        <w:rPr>
          <w:rFonts w:ascii="Arial" w:hAnsi="Arial" w:cs="Arial"/>
          <w:bCs/>
          <w:sz w:val="20"/>
          <w:szCs w:val="20"/>
        </w:rPr>
      </w:pPr>
      <w:r w:rsidRPr="00497B55">
        <w:rPr>
          <w:rFonts w:ascii="Arial" w:hAnsi="Arial" w:cs="Arial"/>
          <w:sz w:val="20"/>
          <w:szCs w:val="20"/>
        </w:rPr>
        <w:t xml:space="preserve">Zadanie </w:t>
      </w:r>
      <w:proofErr w:type="gramStart"/>
      <w:r w:rsidRPr="00497B55">
        <w:rPr>
          <w:rFonts w:ascii="Arial" w:hAnsi="Arial" w:cs="Arial"/>
          <w:sz w:val="20"/>
          <w:szCs w:val="20"/>
        </w:rPr>
        <w:t xml:space="preserve">III:   </w:t>
      </w:r>
      <w:proofErr w:type="gramEnd"/>
      <w:r w:rsidRPr="00497B55">
        <w:rPr>
          <w:rFonts w:ascii="Arial" w:hAnsi="Arial" w:cs="Arial"/>
          <w:sz w:val="20"/>
          <w:szCs w:val="20"/>
        </w:rPr>
        <w:t>Zagospodarowanie skwerów przy Urzędzie Miejskim w Siechnicach.</w:t>
      </w:r>
    </w:p>
    <w:p w14:paraId="707495ED" w14:textId="77777777" w:rsidR="00524BCB" w:rsidRPr="00497B55" w:rsidRDefault="00524BCB" w:rsidP="00524BCB">
      <w:pPr>
        <w:jc w:val="both"/>
        <w:rPr>
          <w:rFonts w:ascii="Arial" w:hAnsi="Arial" w:cs="Arial"/>
          <w:b/>
          <w:bCs/>
          <w:sz w:val="20"/>
          <w:szCs w:val="20"/>
        </w:rPr>
      </w:pPr>
    </w:p>
    <w:p w14:paraId="370881A0" w14:textId="77777777" w:rsidR="00524BCB" w:rsidRPr="00497B55" w:rsidRDefault="00524BCB" w:rsidP="00524BCB">
      <w:pPr>
        <w:jc w:val="both"/>
        <w:rPr>
          <w:rFonts w:ascii="Arial" w:hAnsi="Arial" w:cs="Arial"/>
          <w:b/>
          <w:bCs/>
          <w:sz w:val="20"/>
          <w:szCs w:val="20"/>
        </w:rPr>
      </w:pPr>
    </w:p>
    <w:p w14:paraId="7E9DE96E" w14:textId="43A89FD5" w:rsidR="00524BCB" w:rsidRPr="00497B55" w:rsidRDefault="00524BCB" w:rsidP="00524BCB">
      <w:pPr>
        <w:jc w:val="both"/>
        <w:rPr>
          <w:rFonts w:ascii="Arial" w:hAnsi="Arial" w:cs="Arial"/>
          <w:b/>
          <w:bCs/>
          <w:sz w:val="20"/>
          <w:szCs w:val="20"/>
        </w:rPr>
      </w:pPr>
      <w:r w:rsidRPr="00497B55">
        <w:rPr>
          <w:rFonts w:ascii="Arial" w:hAnsi="Arial" w:cs="Arial"/>
          <w:b/>
          <w:bCs/>
          <w:sz w:val="20"/>
          <w:szCs w:val="20"/>
        </w:rPr>
        <w:t>Opis Zadania I:</w:t>
      </w:r>
    </w:p>
    <w:p w14:paraId="0B111D1F" w14:textId="77777777" w:rsidR="00524BCB" w:rsidRPr="00497B55" w:rsidRDefault="00524BCB" w:rsidP="00524BCB">
      <w:pPr>
        <w:contextualSpacing/>
        <w:jc w:val="both"/>
        <w:rPr>
          <w:rFonts w:ascii="Arial" w:hAnsi="Arial" w:cs="Arial"/>
          <w:b/>
          <w:bCs/>
          <w:sz w:val="20"/>
          <w:szCs w:val="20"/>
        </w:rPr>
      </w:pPr>
    </w:p>
    <w:p w14:paraId="2A96E0FD" w14:textId="77777777" w:rsidR="00524BCB" w:rsidRPr="00497B55" w:rsidRDefault="00524BCB" w:rsidP="00524BCB">
      <w:pPr>
        <w:jc w:val="both"/>
        <w:rPr>
          <w:rFonts w:ascii="Arial" w:hAnsi="Arial" w:cs="Arial"/>
          <w:sz w:val="20"/>
          <w:szCs w:val="20"/>
        </w:rPr>
      </w:pPr>
      <w:r w:rsidRPr="00497B55">
        <w:rPr>
          <w:rFonts w:ascii="Arial" w:hAnsi="Arial" w:cs="Arial"/>
          <w:sz w:val="20"/>
          <w:szCs w:val="20"/>
        </w:rPr>
        <w:t>Zadanie I obejmuje dostawę i posadzenie zgodnie ze sztuką ogrodniczą drzew w bryle, a także nasadzenia pnączy w gatunkach i odmianach przedstawionych w Tabeli nr 1, w szczególności:</w:t>
      </w:r>
    </w:p>
    <w:p w14:paraId="7942229F"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bookmarkStart w:id="0" w:name="_Hlk34721480"/>
      <w:r w:rsidRPr="00497B55">
        <w:rPr>
          <w:rFonts w:ascii="Arial" w:eastAsiaTheme="minorHAnsi" w:hAnsi="Arial" w:cs="Arial"/>
          <w:sz w:val="20"/>
          <w:szCs w:val="20"/>
        </w:rPr>
        <w:t>Wytyczenie miejsca sadzenia</w:t>
      </w:r>
    </w:p>
    <w:p w14:paraId="7937305C"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usunięcie systemu korzeniowego poprzedniego drzewa (w wybranych lokalizacjach)</w:t>
      </w:r>
    </w:p>
    <w:p w14:paraId="55472A56"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wykonanie dołu z usunięciem i utylizacją wymienianego gruntu</w:t>
      </w:r>
    </w:p>
    <w:p w14:paraId="26301B42"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zaprawienie dołu ziemią urodzajną z hydrożelem</w:t>
      </w:r>
    </w:p>
    <w:p w14:paraId="1E9269AD"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dostawa i posadzenie drzewa w dole</w:t>
      </w:r>
    </w:p>
    <w:p w14:paraId="71ECDC40"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montaż rur napowietrzających i wypełnienie ich keramzytem</w:t>
      </w:r>
    </w:p>
    <w:p w14:paraId="26CA6B41"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obsypanie bryły korzeniowej ziemią urodzajną</w:t>
      </w:r>
    </w:p>
    <w:p w14:paraId="3E815496"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intensywne zalanie dołu wodą</w:t>
      </w:r>
    </w:p>
    <w:p w14:paraId="0296CC46"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montaż palików i taśm stabilizujących i pionizujących drzewo</w:t>
      </w:r>
    </w:p>
    <w:p w14:paraId="6E273B5F"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uformowanie misy</w:t>
      </w:r>
    </w:p>
    <w:p w14:paraId="721D9037"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ściółkowanie misy korą</w:t>
      </w:r>
    </w:p>
    <w:p w14:paraId="733283B1"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pielęgnacja drzewa po posadzeniu (usunięcie uszkodzonych pędów i odrostów, cięcia formujące, usunięcie taśm i metek z pni i konarów, intensywne podlanie drzewa)</w:t>
      </w:r>
    </w:p>
    <w:p w14:paraId="73F304EC"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porządkowanie miejsca sadzenia</w:t>
      </w:r>
    </w:p>
    <w:p w14:paraId="4D10DA07"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utylizacja odpadów</w:t>
      </w:r>
    </w:p>
    <w:p w14:paraId="1A8927F8"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pielęgnacja drzewa w okresie gwarancji.</w:t>
      </w:r>
    </w:p>
    <w:bookmarkEnd w:id="0"/>
    <w:p w14:paraId="1ACF1E60" w14:textId="77777777" w:rsidR="00524BCB" w:rsidRPr="00497B55" w:rsidRDefault="00524BCB" w:rsidP="00524BCB">
      <w:pPr>
        <w:ind w:left="443" w:right="110"/>
        <w:jc w:val="both"/>
        <w:rPr>
          <w:rFonts w:ascii="Arial" w:eastAsia="Calibri" w:hAnsi="Arial" w:cs="Arial"/>
          <w:sz w:val="20"/>
          <w:szCs w:val="20"/>
        </w:rPr>
      </w:pPr>
    </w:p>
    <w:p w14:paraId="16CD1514" w14:textId="77777777" w:rsidR="00524BCB" w:rsidRPr="00497B55" w:rsidRDefault="00524BCB" w:rsidP="00524BCB">
      <w:pPr>
        <w:contextualSpacing/>
        <w:jc w:val="both"/>
        <w:rPr>
          <w:rFonts w:ascii="Arial" w:hAnsi="Arial" w:cs="Arial"/>
          <w:b/>
          <w:bCs/>
          <w:sz w:val="20"/>
          <w:szCs w:val="20"/>
        </w:rPr>
      </w:pPr>
      <w:r w:rsidRPr="00497B55">
        <w:rPr>
          <w:rFonts w:ascii="Arial" w:hAnsi="Arial" w:cs="Arial"/>
          <w:b/>
          <w:bCs/>
          <w:sz w:val="20"/>
          <w:szCs w:val="20"/>
        </w:rPr>
        <w:t>Opis Zadania II:</w:t>
      </w:r>
    </w:p>
    <w:p w14:paraId="54AE6FB0" w14:textId="77777777" w:rsidR="00524BCB" w:rsidRPr="00497B55" w:rsidRDefault="00524BCB" w:rsidP="00524BCB">
      <w:pPr>
        <w:contextualSpacing/>
        <w:jc w:val="both"/>
        <w:rPr>
          <w:rFonts w:ascii="Arial" w:hAnsi="Arial" w:cs="Arial"/>
          <w:color w:val="FF0000"/>
          <w:sz w:val="20"/>
          <w:szCs w:val="20"/>
        </w:rPr>
      </w:pPr>
    </w:p>
    <w:p w14:paraId="42FFA175" w14:textId="398AFF55" w:rsidR="00524BCB" w:rsidRPr="00497B55" w:rsidRDefault="00524BCB" w:rsidP="00524BCB">
      <w:pPr>
        <w:jc w:val="both"/>
        <w:rPr>
          <w:rFonts w:ascii="Arial" w:hAnsi="Arial" w:cs="Arial"/>
          <w:bCs/>
          <w:sz w:val="20"/>
          <w:szCs w:val="20"/>
        </w:rPr>
      </w:pPr>
      <w:r w:rsidRPr="00497B55">
        <w:rPr>
          <w:rFonts w:ascii="Arial" w:hAnsi="Arial" w:cs="Arial"/>
          <w:bCs/>
          <w:sz w:val="20"/>
          <w:szCs w:val="20"/>
        </w:rPr>
        <w:t xml:space="preserve">Zadanie II obejmuje zagospodarowanie terenów zielonych w </w:t>
      </w:r>
      <w:r w:rsidR="00234705">
        <w:rPr>
          <w:rFonts w:ascii="Arial" w:hAnsi="Arial" w:cs="Arial"/>
          <w:bCs/>
          <w:sz w:val="20"/>
          <w:szCs w:val="20"/>
        </w:rPr>
        <w:t>5</w:t>
      </w:r>
      <w:r w:rsidRPr="00497B55">
        <w:rPr>
          <w:rFonts w:ascii="Arial" w:hAnsi="Arial" w:cs="Arial"/>
          <w:bCs/>
          <w:sz w:val="20"/>
          <w:szCs w:val="20"/>
        </w:rPr>
        <w:t xml:space="preserve"> lokalizacjach na terenie gminy Siechnice (Załączniki nr 2,3,4,5,6</w:t>
      </w:r>
      <w:r w:rsidR="00986385">
        <w:rPr>
          <w:rFonts w:ascii="Arial" w:hAnsi="Arial" w:cs="Arial"/>
          <w:bCs/>
          <w:sz w:val="20"/>
          <w:szCs w:val="20"/>
        </w:rPr>
        <w:t xml:space="preserve"> </w:t>
      </w:r>
      <w:r w:rsidRPr="00497B55">
        <w:rPr>
          <w:rFonts w:ascii="Arial" w:hAnsi="Arial" w:cs="Arial"/>
          <w:bCs/>
          <w:sz w:val="20"/>
          <w:szCs w:val="20"/>
        </w:rPr>
        <w:t>i 8).</w:t>
      </w:r>
    </w:p>
    <w:p w14:paraId="63E1DC45" w14:textId="77777777" w:rsidR="00524BCB" w:rsidRPr="00497B55" w:rsidRDefault="00524BCB" w:rsidP="00524BCB">
      <w:pPr>
        <w:contextualSpacing/>
        <w:jc w:val="both"/>
        <w:rPr>
          <w:rFonts w:ascii="Arial" w:hAnsi="Arial" w:cs="Arial"/>
          <w:b/>
          <w:bCs/>
          <w:sz w:val="20"/>
          <w:szCs w:val="20"/>
        </w:rPr>
      </w:pPr>
    </w:p>
    <w:p w14:paraId="6ACC29F1" w14:textId="77777777" w:rsidR="00524BCB" w:rsidRPr="00497B55" w:rsidRDefault="00524BCB" w:rsidP="00524BCB">
      <w:pPr>
        <w:contextualSpacing/>
        <w:jc w:val="both"/>
        <w:rPr>
          <w:rFonts w:ascii="Arial" w:hAnsi="Arial" w:cs="Arial"/>
          <w:b/>
          <w:bCs/>
          <w:sz w:val="20"/>
          <w:szCs w:val="20"/>
        </w:rPr>
      </w:pPr>
      <w:r w:rsidRPr="00497B55">
        <w:rPr>
          <w:rFonts w:ascii="Arial" w:hAnsi="Arial" w:cs="Arial"/>
          <w:b/>
          <w:bCs/>
          <w:sz w:val="20"/>
          <w:szCs w:val="20"/>
        </w:rPr>
        <w:t>Opis Zadania III:</w:t>
      </w:r>
    </w:p>
    <w:p w14:paraId="3571EB74" w14:textId="77777777" w:rsidR="00524BCB" w:rsidRPr="00497B55" w:rsidRDefault="00524BCB" w:rsidP="00524BCB">
      <w:pPr>
        <w:contextualSpacing/>
        <w:jc w:val="both"/>
        <w:rPr>
          <w:rFonts w:ascii="Arial" w:hAnsi="Arial" w:cs="Arial"/>
          <w:color w:val="FF0000"/>
          <w:sz w:val="20"/>
          <w:szCs w:val="20"/>
        </w:rPr>
      </w:pPr>
    </w:p>
    <w:p w14:paraId="6E628001" w14:textId="77777777" w:rsidR="00524BCB" w:rsidRPr="00497B55" w:rsidRDefault="00524BCB" w:rsidP="00524BCB">
      <w:pPr>
        <w:jc w:val="both"/>
        <w:rPr>
          <w:rFonts w:ascii="Arial" w:hAnsi="Arial" w:cs="Arial"/>
          <w:bCs/>
          <w:sz w:val="20"/>
          <w:szCs w:val="20"/>
        </w:rPr>
      </w:pPr>
      <w:r w:rsidRPr="00497B55">
        <w:rPr>
          <w:rFonts w:ascii="Arial" w:hAnsi="Arial" w:cs="Arial"/>
          <w:bCs/>
          <w:sz w:val="20"/>
          <w:szCs w:val="20"/>
        </w:rPr>
        <w:t>Zadanie III obejmuje zagospodarowanie skwerów przy Urzędzie Miejskim w Siechnicach (Załącznik nr 9).</w:t>
      </w:r>
    </w:p>
    <w:p w14:paraId="53D58F69" w14:textId="77777777" w:rsidR="00524BCB" w:rsidRPr="00497B55" w:rsidRDefault="00524BCB" w:rsidP="00524BCB">
      <w:pPr>
        <w:jc w:val="both"/>
        <w:rPr>
          <w:rFonts w:ascii="Arial" w:hAnsi="Arial" w:cs="Arial"/>
          <w:bCs/>
          <w:sz w:val="20"/>
          <w:szCs w:val="20"/>
        </w:rPr>
      </w:pPr>
    </w:p>
    <w:p w14:paraId="42EBA276" w14:textId="77777777" w:rsidR="00524BCB" w:rsidRPr="00497B55" w:rsidRDefault="00524BCB" w:rsidP="00524BCB">
      <w:pPr>
        <w:jc w:val="both"/>
        <w:rPr>
          <w:rFonts w:ascii="Arial" w:hAnsi="Arial" w:cs="Arial"/>
          <w:bCs/>
          <w:sz w:val="20"/>
          <w:szCs w:val="20"/>
        </w:rPr>
      </w:pPr>
      <w:r w:rsidRPr="00497B55">
        <w:rPr>
          <w:rFonts w:ascii="Arial" w:hAnsi="Arial" w:cs="Arial"/>
          <w:bCs/>
          <w:sz w:val="20"/>
          <w:szCs w:val="20"/>
        </w:rPr>
        <w:t>Opis przedmiotu zamówienia stanowi Załącznik nr 12.</w:t>
      </w:r>
    </w:p>
    <w:p w14:paraId="68DFDA63" w14:textId="77777777" w:rsidR="009F59C3" w:rsidRPr="00497B55" w:rsidRDefault="009F59C3" w:rsidP="009A5EB2">
      <w:pPr>
        <w:contextualSpacing/>
        <w:jc w:val="both"/>
        <w:rPr>
          <w:rFonts w:ascii="Arial" w:hAnsi="Arial" w:cs="Arial"/>
          <w:color w:val="FF0000"/>
          <w:sz w:val="20"/>
          <w:szCs w:val="20"/>
        </w:rPr>
      </w:pPr>
    </w:p>
    <w:p w14:paraId="104BC820" w14:textId="77777777" w:rsidR="00AF18CF" w:rsidRPr="00497B55" w:rsidRDefault="00AF18CF" w:rsidP="009A5EB2">
      <w:pPr>
        <w:contextualSpacing/>
        <w:jc w:val="both"/>
        <w:rPr>
          <w:rFonts w:ascii="Arial" w:hAnsi="Arial" w:cs="Arial"/>
          <w:color w:val="FF0000"/>
          <w:sz w:val="20"/>
          <w:szCs w:val="20"/>
        </w:rPr>
      </w:pPr>
    </w:p>
    <w:p w14:paraId="00B8CCCD" w14:textId="4C957B36" w:rsidR="00D867F4" w:rsidRPr="00497B55" w:rsidRDefault="00D867F4" w:rsidP="009A5EB2">
      <w:pPr>
        <w:contextualSpacing/>
        <w:jc w:val="both"/>
        <w:rPr>
          <w:rFonts w:ascii="Arial" w:hAnsi="Arial" w:cs="Arial"/>
          <w:color w:val="FF0000"/>
          <w:sz w:val="20"/>
          <w:szCs w:val="20"/>
        </w:rPr>
      </w:pPr>
    </w:p>
    <w:p w14:paraId="44F9A156" w14:textId="1F3EE62B" w:rsidR="00E2673A" w:rsidRPr="00497B55" w:rsidRDefault="00E2673A" w:rsidP="00A966A0">
      <w:pPr>
        <w:ind w:left="4820"/>
        <w:jc w:val="center"/>
        <w:rPr>
          <w:rFonts w:ascii="Arial" w:eastAsia="Calibri" w:hAnsi="Arial" w:cs="Arial"/>
          <w:sz w:val="20"/>
          <w:szCs w:val="20"/>
          <w:vertAlign w:val="subscript"/>
        </w:rPr>
      </w:pPr>
      <w:r w:rsidRPr="00497B55">
        <w:rPr>
          <w:rFonts w:ascii="Arial" w:eastAsia="Calibri" w:hAnsi="Arial" w:cs="Arial"/>
          <w:sz w:val="20"/>
          <w:szCs w:val="20"/>
          <w:vertAlign w:val="subscript"/>
        </w:rPr>
        <w:t>.....................................................................................................................</w:t>
      </w:r>
      <w:r w:rsidRPr="00497B55">
        <w:rPr>
          <w:rFonts w:ascii="Arial" w:eastAsia="Calibri" w:hAnsi="Arial" w:cs="Arial"/>
          <w:sz w:val="20"/>
          <w:szCs w:val="20"/>
        </w:rPr>
        <w:t>(data, podpis osoby prowadzącej sprawę)</w:t>
      </w:r>
    </w:p>
    <w:p w14:paraId="37AF4625" w14:textId="77777777" w:rsidR="00E2673A" w:rsidRDefault="00E2673A" w:rsidP="00A966A0">
      <w:pPr>
        <w:contextualSpacing/>
        <w:jc w:val="both"/>
        <w:rPr>
          <w:rFonts w:ascii="Arial" w:hAnsi="Arial" w:cs="Arial"/>
          <w:sz w:val="21"/>
          <w:szCs w:val="21"/>
        </w:rPr>
      </w:pPr>
    </w:p>
    <w:p w14:paraId="0D616F58" w14:textId="77777777" w:rsidR="00114A31" w:rsidRDefault="00114A31" w:rsidP="00A966A0">
      <w:pPr>
        <w:contextualSpacing/>
        <w:jc w:val="both"/>
        <w:rPr>
          <w:rFonts w:ascii="Arial" w:hAnsi="Arial" w:cs="Arial"/>
          <w:sz w:val="20"/>
          <w:szCs w:val="20"/>
        </w:rPr>
      </w:pPr>
    </w:p>
    <w:p w14:paraId="403737B7" w14:textId="1ED91898" w:rsidR="00672FD9" w:rsidRDefault="00E743C6" w:rsidP="00672FD9">
      <w:pPr>
        <w:spacing w:line="360" w:lineRule="auto"/>
        <w:rPr>
          <w:rFonts w:ascii="Arial" w:hAnsi="Arial" w:cs="Arial"/>
          <w:b/>
          <w:sz w:val="21"/>
          <w:szCs w:val="21"/>
        </w:rPr>
      </w:pPr>
      <w:r>
        <w:rPr>
          <w:rFonts w:ascii="Arial" w:hAnsi="Arial" w:cs="Arial"/>
          <w:b/>
          <w:sz w:val="21"/>
          <w:szCs w:val="21"/>
        </w:rPr>
        <w:lastRenderedPageBreak/>
        <w:t>Rysunek A.</w:t>
      </w:r>
      <w:r w:rsidR="00672FD9">
        <w:rPr>
          <w:rFonts w:ascii="Arial" w:hAnsi="Arial" w:cs="Arial"/>
          <w:b/>
          <w:sz w:val="21"/>
          <w:szCs w:val="21"/>
        </w:rPr>
        <w:t xml:space="preserve"> Schemat palikowania drzew:</w:t>
      </w:r>
    </w:p>
    <w:p w14:paraId="21614A8A" w14:textId="77777777" w:rsidR="00672FD9" w:rsidRDefault="00672FD9" w:rsidP="00672FD9">
      <w:pPr>
        <w:spacing w:line="360" w:lineRule="auto"/>
        <w:rPr>
          <w:rFonts w:ascii="Arial" w:hAnsi="Arial" w:cs="Arial"/>
          <w:b/>
          <w:sz w:val="21"/>
          <w:szCs w:val="21"/>
        </w:rPr>
      </w:pPr>
    </w:p>
    <w:p w14:paraId="3C5C1B24" w14:textId="39992BFF" w:rsidR="00672FD9" w:rsidRDefault="00672FD9" w:rsidP="00672FD9">
      <w:pPr>
        <w:contextualSpacing/>
        <w:jc w:val="both"/>
        <w:rPr>
          <w:rFonts w:ascii="Arial" w:hAnsi="Arial" w:cs="Arial"/>
          <w:sz w:val="20"/>
          <w:szCs w:val="20"/>
        </w:rPr>
      </w:pPr>
      <w:r>
        <w:rPr>
          <w:noProof/>
        </w:rPr>
        <w:drawing>
          <wp:inline distT="0" distB="0" distL="0" distR="0" wp14:anchorId="02052858" wp14:editId="1AE96EF8">
            <wp:extent cx="4086225" cy="544893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5448935"/>
                    </a:xfrm>
                    <a:prstGeom prst="rect">
                      <a:avLst/>
                    </a:prstGeom>
                    <a:noFill/>
                    <a:ln>
                      <a:noFill/>
                    </a:ln>
                  </pic:spPr>
                </pic:pic>
              </a:graphicData>
            </a:graphic>
          </wp:inline>
        </w:drawing>
      </w:r>
    </w:p>
    <w:p w14:paraId="44399C85" w14:textId="71366DB5" w:rsidR="00ED00A4" w:rsidRDefault="00ED00A4" w:rsidP="00672FD9">
      <w:pPr>
        <w:contextualSpacing/>
        <w:jc w:val="both"/>
        <w:rPr>
          <w:rFonts w:ascii="Arial" w:hAnsi="Arial" w:cs="Arial"/>
          <w:sz w:val="20"/>
          <w:szCs w:val="20"/>
        </w:rPr>
      </w:pPr>
    </w:p>
    <w:p w14:paraId="348A1B08" w14:textId="77777777" w:rsidR="00672FD9" w:rsidRPr="00487AD5" w:rsidRDefault="00672FD9" w:rsidP="00672FD9">
      <w:pPr>
        <w:contextualSpacing/>
        <w:jc w:val="both"/>
        <w:rPr>
          <w:rFonts w:ascii="Arial" w:hAnsi="Arial" w:cs="Arial"/>
          <w:sz w:val="20"/>
          <w:szCs w:val="20"/>
        </w:rPr>
      </w:pPr>
    </w:p>
    <w:p w14:paraId="069A53D5" w14:textId="11B2EC8B" w:rsidR="00CE19C8" w:rsidRDefault="00CE19C8" w:rsidP="00CE19C8">
      <w:pPr>
        <w:rPr>
          <w:rFonts w:ascii="Arial" w:hAnsi="Arial" w:cs="Arial"/>
          <w:b/>
          <w:bCs/>
          <w:sz w:val="20"/>
          <w:szCs w:val="20"/>
        </w:rPr>
      </w:pPr>
      <w:r w:rsidRPr="00D64F66">
        <w:rPr>
          <w:rFonts w:ascii="Arial" w:hAnsi="Arial" w:cs="Arial"/>
          <w:b/>
          <w:bCs/>
          <w:sz w:val="20"/>
          <w:szCs w:val="20"/>
        </w:rPr>
        <w:t xml:space="preserve">Realizując przedmiot </w:t>
      </w:r>
      <w:r>
        <w:rPr>
          <w:rFonts w:ascii="Arial" w:hAnsi="Arial" w:cs="Arial"/>
          <w:b/>
          <w:bCs/>
          <w:sz w:val="20"/>
          <w:szCs w:val="20"/>
        </w:rPr>
        <w:t>zamówienia</w:t>
      </w:r>
      <w:r w:rsidRPr="00D64F66">
        <w:rPr>
          <w:rFonts w:ascii="Arial" w:hAnsi="Arial" w:cs="Arial"/>
          <w:b/>
          <w:bCs/>
          <w:sz w:val="20"/>
          <w:szCs w:val="20"/>
        </w:rPr>
        <w:t xml:space="preserve"> Wykonawca spełni następujące wymagania i standardy </w:t>
      </w:r>
      <w:r>
        <w:rPr>
          <w:rFonts w:ascii="Arial" w:hAnsi="Arial" w:cs="Arial"/>
          <w:b/>
          <w:bCs/>
          <w:sz w:val="20"/>
          <w:szCs w:val="20"/>
        </w:rPr>
        <w:br/>
      </w:r>
      <w:r w:rsidRPr="00D64F66">
        <w:rPr>
          <w:rFonts w:ascii="Arial" w:hAnsi="Arial" w:cs="Arial"/>
          <w:b/>
          <w:bCs/>
          <w:sz w:val="20"/>
          <w:szCs w:val="20"/>
        </w:rPr>
        <w:t>w zakresie zieleni:</w:t>
      </w:r>
    </w:p>
    <w:p w14:paraId="698EB6CB" w14:textId="77777777" w:rsidR="00CE19C8" w:rsidRPr="002548A0" w:rsidRDefault="00CE19C8" w:rsidP="00CE19C8">
      <w:pPr>
        <w:rPr>
          <w:rFonts w:ascii="Arial" w:hAnsi="Arial" w:cs="Arial"/>
          <w:sz w:val="20"/>
          <w:szCs w:val="20"/>
        </w:rPr>
      </w:pPr>
    </w:p>
    <w:p w14:paraId="23076E3A" w14:textId="77777777" w:rsidR="00CE19C8" w:rsidRPr="002548A0" w:rsidRDefault="00CE19C8" w:rsidP="00CE19C8">
      <w:pPr>
        <w:pStyle w:val="Nagwek1"/>
        <w:ind w:left="284" w:hanging="284"/>
      </w:pPr>
      <w:r w:rsidRPr="002548A0">
        <w:t>Określenia podstawowe</w:t>
      </w:r>
    </w:p>
    <w:p w14:paraId="6F1C70CC" w14:textId="77777777" w:rsidR="00CE19C8" w:rsidRPr="00AD6622" w:rsidRDefault="00CE19C8" w:rsidP="00CE19C8">
      <w:pPr>
        <w:rPr>
          <w:rFonts w:ascii="Arial" w:hAnsi="Arial" w:cs="Arial"/>
          <w:sz w:val="20"/>
          <w:szCs w:val="20"/>
        </w:rPr>
      </w:pPr>
    </w:p>
    <w:p w14:paraId="3120381F"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Ziemia urodzajna</w:t>
      </w:r>
      <w:r w:rsidRPr="00AD6622">
        <w:rPr>
          <w:rFonts w:ascii="Arial" w:hAnsi="Arial" w:cs="Arial"/>
          <w:sz w:val="20"/>
          <w:szCs w:val="20"/>
        </w:rPr>
        <w:t xml:space="preserve"> - powierzchniowa warstwa gruntu o zawartości, co najmniej 2% części organicznych. Grubość warstwy ziemi urodzajnej zależna jest od głębokości zalegania.</w:t>
      </w:r>
    </w:p>
    <w:p w14:paraId="3C15DA66"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Materia roślinny</w:t>
      </w:r>
      <w:r w:rsidRPr="00AD6622">
        <w:rPr>
          <w:rFonts w:ascii="Arial" w:hAnsi="Arial" w:cs="Arial"/>
          <w:sz w:val="20"/>
          <w:szCs w:val="20"/>
        </w:rPr>
        <w:t xml:space="preserve"> - sadzonki drzew, krzewów oraz pnączy</w:t>
      </w:r>
    </w:p>
    <w:p w14:paraId="2D684C6E"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Forma naturalna</w:t>
      </w:r>
      <w:r w:rsidRPr="00AD6622">
        <w:rPr>
          <w:rFonts w:ascii="Arial" w:hAnsi="Arial" w:cs="Arial"/>
          <w:sz w:val="20"/>
          <w:szCs w:val="20"/>
        </w:rPr>
        <w:t xml:space="preserve"> - forma rośliny zgodna z naturalnymi cechami wzrostu danego gatunku lub odmiany. W przypadku drzew powinien być wyraźnie wykształcony przewodnik (pęd główny), nie przycięty na koronę i nie podkrzesywany, na którym są równo rozłożone pędy boczne, z których pierwszy wyrasta na wysokości około 40 cm od szyjki.</w:t>
      </w:r>
    </w:p>
    <w:p w14:paraId="1548D57B"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Forma pienna</w:t>
      </w:r>
      <w:r w:rsidRPr="00AD6622">
        <w:rPr>
          <w:rFonts w:ascii="Arial" w:hAnsi="Arial" w:cs="Arial"/>
          <w:sz w:val="20"/>
          <w:szCs w:val="20"/>
        </w:rPr>
        <w:t xml:space="preserve"> – forma drzewa lub krzewu z wyraźnie uformowanym pniem i koroną. Charakteryzuje się wyraźnie wykształconym przewodnikiem oraz koroną.</w:t>
      </w:r>
    </w:p>
    <w:p w14:paraId="26328808"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Forma krzewiasta</w:t>
      </w:r>
      <w:r w:rsidRPr="00AD6622">
        <w:rPr>
          <w:rFonts w:ascii="Arial" w:hAnsi="Arial" w:cs="Arial"/>
          <w:sz w:val="20"/>
          <w:szCs w:val="20"/>
        </w:rPr>
        <w:t xml:space="preserve"> - forma wielopędowa, która została utworzona w szkółce przez niskie przycięcie przewodnika powodujące wybicie </w:t>
      </w:r>
      <w:proofErr w:type="spellStart"/>
      <w:r w:rsidRPr="00AD6622">
        <w:rPr>
          <w:rFonts w:ascii="Arial" w:hAnsi="Arial" w:cs="Arial"/>
          <w:sz w:val="20"/>
          <w:szCs w:val="20"/>
        </w:rPr>
        <w:t>min.3</w:t>
      </w:r>
      <w:proofErr w:type="spellEnd"/>
      <w:r w:rsidRPr="00AD6622">
        <w:rPr>
          <w:rFonts w:ascii="Arial" w:hAnsi="Arial" w:cs="Arial"/>
          <w:sz w:val="20"/>
          <w:szCs w:val="20"/>
        </w:rPr>
        <w:t xml:space="preserve"> pędów bocznych, nie wyżej niż 10 cm nad szyjką korzeniową dla najwyższego pędu.</w:t>
      </w:r>
    </w:p>
    <w:p w14:paraId="7B996528"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Przewodnik</w:t>
      </w:r>
      <w:r w:rsidRPr="00AD6622">
        <w:rPr>
          <w:rFonts w:ascii="Arial" w:hAnsi="Arial" w:cs="Arial"/>
          <w:sz w:val="20"/>
          <w:szCs w:val="20"/>
        </w:rPr>
        <w:t xml:space="preserve"> – pęd główny stanowiący oś drzewa.</w:t>
      </w:r>
    </w:p>
    <w:p w14:paraId="46CAAFF5"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Pień</w:t>
      </w:r>
      <w:r w:rsidRPr="00AD6622">
        <w:rPr>
          <w:rFonts w:ascii="Arial" w:hAnsi="Arial" w:cs="Arial"/>
          <w:sz w:val="20"/>
          <w:szCs w:val="20"/>
        </w:rPr>
        <w:t xml:space="preserve"> - nieugałęziona dolna część przewodnika.</w:t>
      </w:r>
    </w:p>
    <w:p w14:paraId="68CD30B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Obwód pnia</w:t>
      </w:r>
      <w:r w:rsidRPr="00AD6622">
        <w:rPr>
          <w:rFonts w:ascii="Arial" w:hAnsi="Arial" w:cs="Arial"/>
          <w:sz w:val="20"/>
          <w:szCs w:val="20"/>
        </w:rPr>
        <w:t xml:space="preserve"> – mierzony dla drzew na wysokości 100 cm od powierzchni ziemi (cm)</w:t>
      </w:r>
    </w:p>
    <w:p w14:paraId="22D350E6"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lastRenderedPageBreak/>
        <w:t>Szyjka korzeniowa</w:t>
      </w:r>
      <w:r w:rsidRPr="00AD6622">
        <w:rPr>
          <w:rFonts w:ascii="Arial" w:hAnsi="Arial" w:cs="Arial"/>
          <w:sz w:val="20"/>
          <w:szCs w:val="20"/>
        </w:rPr>
        <w:t xml:space="preserve"> – część rośliny pomiędzy korzeniem a pędem.</w:t>
      </w:r>
    </w:p>
    <w:p w14:paraId="1FD34EA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Bryła korzeniowa</w:t>
      </w:r>
      <w:r w:rsidRPr="00AD6622">
        <w:rPr>
          <w:rFonts w:ascii="Arial" w:hAnsi="Arial" w:cs="Arial"/>
          <w:sz w:val="20"/>
          <w:szCs w:val="20"/>
        </w:rPr>
        <w:t xml:space="preserve"> - uformowana przez szkółkowanie bryła ziemi z przerastającymi ją korzeniami rośliny.</w:t>
      </w:r>
    </w:p>
    <w:p w14:paraId="087D91B3"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System korzeniowy</w:t>
      </w:r>
      <w:r w:rsidRPr="00AD6622">
        <w:rPr>
          <w:rFonts w:ascii="Arial" w:hAnsi="Arial" w:cs="Arial"/>
          <w:sz w:val="20"/>
          <w:szCs w:val="20"/>
        </w:rPr>
        <w:t xml:space="preserve"> – zespół korzeni uformowany przez roślinę.</w:t>
      </w:r>
    </w:p>
    <w:p w14:paraId="544B2D82"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Wysokość sadzonki</w:t>
      </w:r>
      <w:r w:rsidRPr="00AD6622">
        <w:rPr>
          <w:rFonts w:ascii="Arial" w:hAnsi="Arial" w:cs="Arial"/>
          <w:sz w:val="20"/>
          <w:szCs w:val="20"/>
        </w:rPr>
        <w:t xml:space="preserve"> – długość mierzona od szyjki korzeniowej do najwyższej części rośliny.</w:t>
      </w:r>
    </w:p>
    <w:p w14:paraId="631DB7E1"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Szerokość sadzonki</w:t>
      </w:r>
      <w:r w:rsidRPr="00AD6622">
        <w:rPr>
          <w:rFonts w:ascii="Arial" w:hAnsi="Arial" w:cs="Arial"/>
          <w:sz w:val="20"/>
          <w:szCs w:val="20"/>
        </w:rPr>
        <w:t xml:space="preserve"> – odległość mierzona w najszerszym miejscu rośliny.</w:t>
      </w:r>
    </w:p>
    <w:p w14:paraId="062422E9"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Szkółkowanie</w:t>
      </w:r>
      <w:r w:rsidRPr="00AD6622">
        <w:rPr>
          <w:rFonts w:ascii="Arial" w:hAnsi="Arial" w:cs="Arial"/>
          <w:sz w:val="20"/>
          <w:szCs w:val="20"/>
        </w:rPr>
        <w:t xml:space="preserve"> – przesadzanie roślin w szkółce w odpowiednio dobranej do ich gatunku i odmiany rozstawie, mające na celu rozwinięcie zwartego systemu korzeniowego.</w:t>
      </w:r>
    </w:p>
    <w:p w14:paraId="335BF4E6"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Pojemnik</w:t>
      </w:r>
      <w:r w:rsidRPr="00AD6622">
        <w:rPr>
          <w:rFonts w:ascii="Arial" w:hAnsi="Arial" w:cs="Arial"/>
          <w:sz w:val="20"/>
          <w:szCs w:val="20"/>
        </w:rPr>
        <w:t xml:space="preserve"> – naczynie z tworzywa sztucznego z dnem o pojemności powyżej 1,5 l do uprawy roślin.</w:t>
      </w:r>
    </w:p>
    <w:p w14:paraId="69CEF47E"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Obsiew</w:t>
      </w:r>
      <w:r w:rsidRPr="00AD6622">
        <w:rPr>
          <w:rFonts w:ascii="Arial" w:hAnsi="Arial" w:cs="Arial"/>
          <w:sz w:val="20"/>
          <w:szCs w:val="20"/>
        </w:rPr>
        <w:t xml:space="preserve"> – proces polegający na nanoszeniu mieszanek siewnych w celu biologicznego utrwalania powierzchni gruntu.</w:t>
      </w:r>
    </w:p>
    <w:p w14:paraId="438676EA" w14:textId="77777777" w:rsidR="00CE19C8" w:rsidRPr="00AD6622" w:rsidRDefault="00CE19C8" w:rsidP="00A349C6">
      <w:pPr>
        <w:jc w:val="both"/>
        <w:rPr>
          <w:rFonts w:ascii="Arial" w:hAnsi="Arial" w:cs="Arial"/>
          <w:sz w:val="20"/>
          <w:szCs w:val="20"/>
        </w:rPr>
      </w:pPr>
      <w:proofErr w:type="spellStart"/>
      <w:r w:rsidRPr="00AD6622">
        <w:rPr>
          <w:rFonts w:ascii="Arial" w:hAnsi="Arial" w:cs="Arial"/>
          <w:b/>
          <w:bCs/>
          <w:sz w:val="20"/>
          <w:szCs w:val="20"/>
        </w:rPr>
        <w:t>Hydrosiew</w:t>
      </w:r>
      <w:proofErr w:type="spellEnd"/>
      <w:r w:rsidRPr="00AD6622">
        <w:rPr>
          <w:rFonts w:ascii="Arial" w:hAnsi="Arial" w:cs="Arial"/>
          <w:sz w:val="20"/>
          <w:szCs w:val="20"/>
        </w:rPr>
        <w:t xml:space="preserve"> – proces obejmujący nanoszenie hydromechanicznie mieszanek siewnych, środków użyźniających, wypełniaczy, hydrożelu, stymulantów wzrostu i substancji klejących w celu biologicznego utrwalania powierzchni gruntu.</w:t>
      </w:r>
    </w:p>
    <w:p w14:paraId="188CD37D"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 xml:space="preserve">Mata </w:t>
      </w:r>
      <w:proofErr w:type="spellStart"/>
      <w:r w:rsidRPr="00AD6622">
        <w:rPr>
          <w:rFonts w:ascii="Arial" w:hAnsi="Arial" w:cs="Arial"/>
          <w:b/>
          <w:bCs/>
          <w:sz w:val="20"/>
          <w:szCs w:val="20"/>
        </w:rPr>
        <w:t>przeciwchwastowa</w:t>
      </w:r>
      <w:proofErr w:type="spellEnd"/>
      <w:r w:rsidRPr="00AD6622">
        <w:rPr>
          <w:rFonts w:ascii="Arial" w:hAnsi="Arial" w:cs="Arial"/>
          <w:sz w:val="20"/>
          <w:szCs w:val="20"/>
        </w:rPr>
        <w:t xml:space="preserve"> – osłona gleby z foli polipropylenowej stabilizowanej na promienie </w:t>
      </w:r>
      <w:proofErr w:type="spellStart"/>
      <w:r w:rsidRPr="00AD6622">
        <w:rPr>
          <w:rFonts w:ascii="Arial" w:hAnsi="Arial" w:cs="Arial"/>
          <w:sz w:val="20"/>
          <w:szCs w:val="20"/>
        </w:rPr>
        <w:t>UV</w:t>
      </w:r>
      <w:proofErr w:type="spellEnd"/>
      <w:r w:rsidRPr="00AD6622">
        <w:rPr>
          <w:rFonts w:ascii="Arial" w:hAnsi="Arial" w:cs="Arial"/>
          <w:sz w:val="20"/>
          <w:szCs w:val="20"/>
        </w:rPr>
        <w:t xml:space="preserve">, w kolorze </w:t>
      </w:r>
      <w:proofErr w:type="gramStart"/>
      <w:r w:rsidRPr="00AD6622">
        <w:rPr>
          <w:rFonts w:ascii="Arial" w:hAnsi="Arial" w:cs="Arial"/>
          <w:sz w:val="20"/>
          <w:szCs w:val="20"/>
        </w:rPr>
        <w:t>czarnym,</w:t>
      </w:r>
      <w:proofErr w:type="gramEnd"/>
      <w:r w:rsidRPr="00AD6622">
        <w:rPr>
          <w:rFonts w:ascii="Arial" w:hAnsi="Arial" w:cs="Arial"/>
          <w:sz w:val="20"/>
          <w:szCs w:val="20"/>
        </w:rPr>
        <w:t xml:space="preserve"> lub geowłóknina, stanowiąca membranę między gruntem a korą drzewną, stosowana w celu przeciwdziałania wzrostowi chwastów.</w:t>
      </w:r>
    </w:p>
    <w:p w14:paraId="6D9A2C23"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Ściółkowanie</w:t>
      </w:r>
      <w:r w:rsidRPr="00AD6622">
        <w:rPr>
          <w:rFonts w:ascii="Arial" w:hAnsi="Arial" w:cs="Arial"/>
          <w:sz w:val="20"/>
          <w:szCs w:val="20"/>
        </w:rPr>
        <w:t xml:space="preserve"> – pokrywanie powierzchni gleby zrębkami lub mielona korą drzewną, warstwa grubości min 5 cm, w celu zmniejszenia parowania wody, niedopuszczenia do rozwoju chwastów oraz zapobieżenia erozji wodnej i wietrznej, a zimą w celu ochrony przed mrozem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drzew, krzewów i pnączy.</w:t>
      </w:r>
    </w:p>
    <w:p w14:paraId="4E9C30B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Zrębki</w:t>
      </w:r>
      <w:r w:rsidRPr="00AD6622">
        <w:rPr>
          <w:rFonts w:ascii="Arial" w:hAnsi="Arial" w:cs="Arial"/>
          <w:sz w:val="20"/>
          <w:szCs w:val="20"/>
        </w:rPr>
        <w:t xml:space="preserve"> – materiał, uzyskany poprzez rozdrobnienie specjalnymi maszynami </w:t>
      </w:r>
      <w:proofErr w:type="spellStart"/>
      <w:r w:rsidRPr="00AD6622">
        <w:rPr>
          <w:rFonts w:ascii="Arial" w:hAnsi="Arial" w:cs="Arial"/>
          <w:sz w:val="20"/>
          <w:szCs w:val="20"/>
        </w:rPr>
        <w:t>drągowizny</w:t>
      </w:r>
      <w:proofErr w:type="spellEnd"/>
      <w:r w:rsidRPr="00AD6622">
        <w:rPr>
          <w:rFonts w:ascii="Arial" w:hAnsi="Arial" w:cs="Arial"/>
          <w:sz w:val="20"/>
          <w:szCs w:val="20"/>
        </w:rPr>
        <w:t>, gałęzi i karpiny z usunięcia zieleni.</w:t>
      </w:r>
    </w:p>
    <w:p w14:paraId="59062CB4"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Kora drzewna</w:t>
      </w:r>
      <w:r w:rsidRPr="00AD6622">
        <w:rPr>
          <w:rFonts w:ascii="Arial" w:hAnsi="Arial" w:cs="Arial"/>
          <w:sz w:val="20"/>
          <w:szCs w:val="20"/>
        </w:rPr>
        <w:t xml:space="preserve"> – materiał pochodzący z drzew iglastych, kompostowany minimum 9 miesięcy.</w:t>
      </w:r>
    </w:p>
    <w:p w14:paraId="5CEDED20" w14:textId="77777777" w:rsidR="00CE19C8" w:rsidRPr="00AD6622" w:rsidRDefault="00CE19C8" w:rsidP="00CE19C8">
      <w:pPr>
        <w:rPr>
          <w:rFonts w:ascii="Arial" w:hAnsi="Arial" w:cs="Arial"/>
          <w:sz w:val="20"/>
          <w:szCs w:val="20"/>
        </w:rPr>
      </w:pPr>
    </w:p>
    <w:p w14:paraId="2EAEC881" w14:textId="77777777" w:rsidR="00CE19C8" w:rsidRPr="00AD6622" w:rsidRDefault="00CE19C8" w:rsidP="00CE19C8">
      <w:pPr>
        <w:pStyle w:val="Nagwek1"/>
        <w:numPr>
          <w:ilvl w:val="0"/>
          <w:numId w:val="31"/>
        </w:numPr>
        <w:ind w:left="284" w:hanging="284"/>
      </w:pPr>
      <w:r w:rsidRPr="00AD6622">
        <w:t>Materiały</w:t>
      </w:r>
    </w:p>
    <w:p w14:paraId="024EDB94" w14:textId="77777777" w:rsidR="00CE19C8" w:rsidRDefault="00CE19C8" w:rsidP="00CE19C8">
      <w:pPr>
        <w:pStyle w:val="Nagwek1"/>
        <w:numPr>
          <w:ilvl w:val="0"/>
          <w:numId w:val="0"/>
        </w:numPr>
      </w:pPr>
    </w:p>
    <w:p w14:paraId="0E6AE71A" w14:textId="0747D979" w:rsidR="00CE19C8" w:rsidRPr="009F59C3" w:rsidRDefault="00CE19C8" w:rsidP="009F59C3">
      <w:pPr>
        <w:pStyle w:val="Nagwek1"/>
        <w:numPr>
          <w:ilvl w:val="1"/>
          <w:numId w:val="31"/>
        </w:numPr>
        <w:ind w:left="567"/>
        <w:rPr>
          <w:b w:val="0"/>
          <w:bCs/>
        </w:rPr>
      </w:pPr>
      <w:r w:rsidRPr="00D32998">
        <w:rPr>
          <w:b w:val="0"/>
        </w:rPr>
        <w:t>Ziemia urodzajna</w:t>
      </w:r>
    </w:p>
    <w:p w14:paraId="715EC198" w14:textId="77777777" w:rsidR="00A349C6" w:rsidRDefault="00A349C6" w:rsidP="00CE19C8">
      <w:pPr>
        <w:rPr>
          <w:rFonts w:ascii="Arial" w:hAnsi="Arial" w:cs="Arial"/>
          <w:sz w:val="20"/>
          <w:szCs w:val="20"/>
        </w:rPr>
      </w:pPr>
    </w:p>
    <w:p w14:paraId="3630814D" w14:textId="2274AEB3" w:rsidR="00CE19C8" w:rsidRPr="00AD6622" w:rsidRDefault="00CE19C8" w:rsidP="00A349C6">
      <w:pPr>
        <w:jc w:val="both"/>
        <w:rPr>
          <w:rFonts w:ascii="Arial" w:hAnsi="Arial" w:cs="Arial"/>
          <w:sz w:val="20"/>
          <w:szCs w:val="20"/>
        </w:rPr>
      </w:pPr>
      <w:r w:rsidRPr="00AD6622">
        <w:rPr>
          <w:rFonts w:ascii="Arial" w:hAnsi="Arial" w:cs="Arial"/>
          <w:sz w:val="20"/>
          <w:szCs w:val="20"/>
        </w:rPr>
        <w:t>Ziemia urodzajna powinna posiadać następujące właściwości:</w:t>
      </w:r>
    </w:p>
    <w:p w14:paraId="7DDD2AEE" w14:textId="77777777" w:rsidR="00CE19C8" w:rsidRPr="00AD6622" w:rsidRDefault="00CE19C8" w:rsidP="00A349C6">
      <w:pPr>
        <w:pStyle w:val="Akapitzlist"/>
        <w:numPr>
          <w:ilvl w:val="0"/>
          <w:numId w:val="19"/>
        </w:numPr>
        <w:ind w:left="284" w:hanging="284"/>
        <w:contextualSpacing/>
        <w:jc w:val="both"/>
        <w:rPr>
          <w:rFonts w:ascii="Arial" w:hAnsi="Arial" w:cs="Arial"/>
          <w:sz w:val="20"/>
          <w:szCs w:val="20"/>
        </w:rPr>
      </w:pPr>
      <w:r w:rsidRPr="00AD6622">
        <w:rPr>
          <w:rFonts w:ascii="Arial" w:hAnsi="Arial" w:cs="Arial"/>
          <w:sz w:val="20"/>
          <w:szCs w:val="20"/>
        </w:rPr>
        <w:t>brak kamieni większych niż 5 cm, zanieczyszczeń obcych oraz korzeni chwastów trwałych,</w:t>
      </w:r>
    </w:p>
    <w:p w14:paraId="28C4E300" w14:textId="77777777" w:rsidR="00CE19C8" w:rsidRPr="00AD6622" w:rsidRDefault="00CE19C8" w:rsidP="00A349C6">
      <w:pPr>
        <w:pStyle w:val="Akapitzlist"/>
        <w:numPr>
          <w:ilvl w:val="0"/>
          <w:numId w:val="19"/>
        </w:numPr>
        <w:ind w:left="284" w:hanging="284"/>
        <w:contextualSpacing/>
        <w:jc w:val="both"/>
        <w:rPr>
          <w:rFonts w:ascii="Arial" w:hAnsi="Arial" w:cs="Arial"/>
          <w:sz w:val="20"/>
          <w:szCs w:val="20"/>
        </w:rPr>
      </w:pPr>
      <w:r w:rsidRPr="00AD6622">
        <w:rPr>
          <w:rFonts w:ascii="Arial" w:hAnsi="Arial" w:cs="Arial"/>
          <w:sz w:val="20"/>
          <w:szCs w:val="20"/>
        </w:rPr>
        <w:t>struktura ziemi: budowa agregatowa, brak brył ziemi większych niż 5 cm,</w:t>
      </w:r>
    </w:p>
    <w:p w14:paraId="24453844" w14:textId="77777777" w:rsidR="00CE19C8" w:rsidRPr="00AD6622" w:rsidRDefault="00CE19C8" w:rsidP="00A349C6">
      <w:pPr>
        <w:pStyle w:val="Akapitzlist"/>
        <w:numPr>
          <w:ilvl w:val="0"/>
          <w:numId w:val="19"/>
        </w:numPr>
        <w:ind w:left="284" w:hanging="284"/>
        <w:contextualSpacing/>
        <w:jc w:val="both"/>
        <w:rPr>
          <w:rFonts w:ascii="Arial" w:hAnsi="Arial" w:cs="Arial"/>
          <w:sz w:val="20"/>
          <w:szCs w:val="20"/>
        </w:rPr>
      </w:pPr>
      <w:r w:rsidRPr="00AD6622">
        <w:rPr>
          <w:rFonts w:ascii="Arial" w:hAnsi="Arial" w:cs="Arial"/>
          <w:sz w:val="20"/>
          <w:szCs w:val="20"/>
        </w:rPr>
        <w:t>optymalny skład granulometryczny:</w:t>
      </w:r>
    </w:p>
    <w:p w14:paraId="0E8C4433"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frakcja ilasta (d&lt;0,002 mm) 12-18%,</w:t>
      </w:r>
    </w:p>
    <w:p w14:paraId="3621148C"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frakcja pylasta (0,002 do 0,05 mm) 20-30%,</w:t>
      </w:r>
    </w:p>
    <w:p w14:paraId="2E1E054B"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frakcja piaszczysta (0,05 do 2,0 mm) 45-70%,</w:t>
      </w:r>
    </w:p>
    <w:p w14:paraId="50BDDE32"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fosforu: 40 – 80 mg/</w:t>
      </w:r>
      <w:proofErr w:type="spellStart"/>
      <w:r w:rsidRPr="00AD6622">
        <w:rPr>
          <w:rFonts w:ascii="Arial" w:hAnsi="Arial" w:cs="Arial"/>
          <w:sz w:val="20"/>
          <w:szCs w:val="20"/>
        </w:rPr>
        <w:t>dm</w:t>
      </w:r>
      <w:r w:rsidRPr="00AD6622">
        <w:rPr>
          <w:rFonts w:ascii="Arial" w:hAnsi="Arial" w:cs="Arial"/>
          <w:sz w:val="20"/>
          <w:szCs w:val="20"/>
          <w:vertAlign w:val="superscript"/>
        </w:rPr>
        <w:t>3</w:t>
      </w:r>
      <w:proofErr w:type="spellEnd"/>
      <w:r w:rsidRPr="00AD6622">
        <w:rPr>
          <w:rFonts w:ascii="Arial" w:hAnsi="Arial" w:cs="Arial"/>
          <w:sz w:val="20"/>
          <w:szCs w:val="20"/>
        </w:rPr>
        <w:t>,</w:t>
      </w:r>
    </w:p>
    <w:p w14:paraId="1F01F6BD"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potasu: 125 – 200 mg/</w:t>
      </w:r>
      <w:proofErr w:type="spellStart"/>
      <w:r w:rsidRPr="00AD6622">
        <w:rPr>
          <w:rFonts w:ascii="Arial" w:hAnsi="Arial" w:cs="Arial"/>
          <w:sz w:val="20"/>
          <w:szCs w:val="20"/>
        </w:rPr>
        <w:t>dm</w:t>
      </w:r>
      <w:r w:rsidRPr="00AD6622">
        <w:rPr>
          <w:rFonts w:ascii="Arial" w:hAnsi="Arial" w:cs="Arial"/>
          <w:sz w:val="20"/>
          <w:szCs w:val="20"/>
          <w:vertAlign w:val="superscript"/>
        </w:rPr>
        <w:t>3</w:t>
      </w:r>
      <w:proofErr w:type="spellEnd"/>
      <w:r w:rsidRPr="00AD6622">
        <w:rPr>
          <w:rFonts w:ascii="Arial" w:hAnsi="Arial" w:cs="Arial"/>
          <w:sz w:val="20"/>
          <w:szCs w:val="20"/>
        </w:rPr>
        <w:t>,</w:t>
      </w:r>
    </w:p>
    <w:p w14:paraId="29636A95"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 xml:space="preserve">zawartość magnezu: 60 – 120 mg/ </w:t>
      </w:r>
      <w:proofErr w:type="spellStart"/>
      <w:r w:rsidRPr="00AD6622">
        <w:rPr>
          <w:rFonts w:ascii="Arial" w:hAnsi="Arial" w:cs="Arial"/>
          <w:sz w:val="20"/>
          <w:szCs w:val="20"/>
        </w:rPr>
        <w:t>dm</w:t>
      </w:r>
      <w:r w:rsidRPr="00AD6622">
        <w:rPr>
          <w:rFonts w:ascii="Arial" w:hAnsi="Arial" w:cs="Arial"/>
          <w:sz w:val="20"/>
          <w:szCs w:val="20"/>
          <w:vertAlign w:val="superscript"/>
        </w:rPr>
        <w:t>3</w:t>
      </w:r>
      <w:proofErr w:type="spellEnd"/>
      <w:r w:rsidRPr="00AD6622">
        <w:rPr>
          <w:rFonts w:ascii="Arial" w:hAnsi="Arial" w:cs="Arial"/>
          <w:sz w:val="20"/>
          <w:szCs w:val="20"/>
        </w:rPr>
        <w:t>,</w:t>
      </w:r>
    </w:p>
    <w:p w14:paraId="65FC9943"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azotu: 50-100 mg/</w:t>
      </w:r>
      <w:proofErr w:type="spellStart"/>
      <w:r w:rsidRPr="00AD6622">
        <w:rPr>
          <w:rFonts w:ascii="Arial" w:hAnsi="Arial" w:cs="Arial"/>
          <w:sz w:val="20"/>
          <w:szCs w:val="20"/>
        </w:rPr>
        <w:t>m</w:t>
      </w:r>
      <w:r w:rsidRPr="00AD6622">
        <w:rPr>
          <w:rFonts w:ascii="Arial" w:hAnsi="Arial" w:cs="Arial"/>
          <w:sz w:val="20"/>
          <w:szCs w:val="20"/>
          <w:vertAlign w:val="superscript"/>
        </w:rPr>
        <w:t>3</w:t>
      </w:r>
      <w:proofErr w:type="spellEnd"/>
    </w:p>
    <w:p w14:paraId="269095F4"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stopień wilgotności: ziemia świeża (chłodna w dotyku),</w:t>
      </w:r>
    </w:p>
    <w:p w14:paraId="13D579BA"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obecność części organicznych: ≥ 2%,</w:t>
      </w:r>
    </w:p>
    <w:p w14:paraId="7FAB7E01"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próchnicy dla ziemi do zaprawienia dołów: ≥ 2%</w:t>
      </w:r>
    </w:p>
    <w:p w14:paraId="710DD75C"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 xml:space="preserve">odczyn </w:t>
      </w:r>
      <w:proofErr w:type="spellStart"/>
      <w:r w:rsidRPr="00AD6622">
        <w:rPr>
          <w:rFonts w:ascii="Arial" w:hAnsi="Arial" w:cs="Arial"/>
          <w:sz w:val="20"/>
          <w:szCs w:val="20"/>
        </w:rPr>
        <w:t>pH</w:t>
      </w:r>
      <w:proofErr w:type="spellEnd"/>
      <w:r w:rsidRPr="00AD6622">
        <w:rPr>
          <w:rFonts w:ascii="Arial" w:hAnsi="Arial" w:cs="Arial"/>
          <w:sz w:val="20"/>
          <w:szCs w:val="20"/>
        </w:rPr>
        <w:t>:</w:t>
      </w:r>
    </w:p>
    <w:p w14:paraId="3B0BCCF3"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dla trawników łąkowych 5,5 – 6,5,</w:t>
      </w:r>
    </w:p>
    <w:p w14:paraId="4EC248BD"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dla roślin liściastych 6,0 – 7,5,</w:t>
      </w:r>
    </w:p>
    <w:p w14:paraId="0E6D58EC"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dla roślin iglastych &lt;5,5,</w:t>
      </w:r>
    </w:p>
    <w:p w14:paraId="13F91C8B"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zasolenie: &lt;1 g/</w:t>
      </w:r>
      <w:proofErr w:type="spellStart"/>
      <w:r w:rsidRPr="00AD6622">
        <w:rPr>
          <w:rFonts w:ascii="Arial" w:hAnsi="Arial" w:cs="Arial"/>
          <w:sz w:val="20"/>
          <w:szCs w:val="20"/>
        </w:rPr>
        <w:t>dm</w:t>
      </w:r>
      <w:r w:rsidRPr="00AD6622">
        <w:rPr>
          <w:rFonts w:ascii="Arial" w:hAnsi="Arial" w:cs="Arial"/>
          <w:sz w:val="20"/>
          <w:szCs w:val="20"/>
          <w:vertAlign w:val="superscript"/>
        </w:rPr>
        <w:t>3</w:t>
      </w:r>
      <w:proofErr w:type="spellEnd"/>
    </w:p>
    <w:p w14:paraId="56C8CCEC"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Ponadto ziemia urodzajna powinna spełniać standardy jakości ziemi określone w rozporządzeniu Ministra Środowiska z dnia 1 września 2016 r. w sprawie sposobu prowadzenia oceny zanieczyszczenia powierzchni ziemi (Dz.U. 2016, poz. 1395).</w:t>
      </w:r>
    </w:p>
    <w:p w14:paraId="21329B23" w14:textId="2016ADE4"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Ziemia ogrodnicza</w:t>
      </w:r>
    </w:p>
    <w:p w14:paraId="3E54EBE0" w14:textId="77777777" w:rsidR="00A349C6" w:rsidRDefault="00A349C6" w:rsidP="00CE19C8">
      <w:pPr>
        <w:rPr>
          <w:rFonts w:ascii="Arial" w:hAnsi="Arial" w:cs="Arial"/>
          <w:sz w:val="20"/>
          <w:szCs w:val="20"/>
        </w:rPr>
      </w:pPr>
    </w:p>
    <w:p w14:paraId="2D76519A" w14:textId="5B35E9BD"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Do zaprawienia dołów pod drzewa, krzewy i pnącza należy użyć zakupionej ziemi ogrodniczej. Zakupiona ziemia ogrodnicza powinna posiadać aktualne badania właściwości i przydatności do uprawy roślin. Powinna odpowiadać wymaganiom projektowanych gatunków roślin, posiadać właściwości umożliwiające ich prawidłowy rozwój, być wilgotna oraz wolne od kamieni i zanieczyszczeń obcych. Nie może być przerośnięta korzeniami i chwastami, zasolona lub zanieczyszczone chemicznie. Odczyn </w:t>
      </w:r>
      <w:proofErr w:type="spellStart"/>
      <w:r w:rsidRPr="00AD6622">
        <w:rPr>
          <w:rFonts w:ascii="Arial" w:hAnsi="Arial" w:cs="Arial"/>
          <w:sz w:val="20"/>
          <w:szCs w:val="20"/>
        </w:rPr>
        <w:t>pH</w:t>
      </w:r>
      <w:proofErr w:type="spellEnd"/>
      <w:r w:rsidRPr="00AD6622">
        <w:rPr>
          <w:rFonts w:ascii="Arial" w:hAnsi="Arial" w:cs="Arial"/>
          <w:sz w:val="20"/>
          <w:szCs w:val="20"/>
        </w:rPr>
        <w:t xml:space="preserve"> dla roślin liściastych powinien wynosić: 6,0 – 7,5, dla roślin iglastych: &lt;5,5</w:t>
      </w:r>
    </w:p>
    <w:p w14:paraId="2F254A27" w14:textId="77777777" w:rsidR="00CE19C8" w:rsidRPr="00AD6622" w:rsidRDefault="00CE19C8" w:rsidP="00CE19C8">
      <w:pPr>
        <w:rPr>
          <w:rFonts w:ascii="Arial" w:hAnsi="Arial" w:cs="Arial"/>
          <w:sz w:val="20"/>
          <w:szCs w:val="20"/>
        </w:rPr>
      </w:pPr>
    </w:p>
    <w:p w14:paraId="449A7F67" w14:textId="77777777" w:rsidR="00CE19C8" w:rsidRPr="009F59C3" w:rsidRDefault="00CE19C8" w:rsidP="009F59C3">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lastRenderedPageBreak/>
        <w:t>Materiały do ściółkowania</w:t>
      </w:r>
    </w:p>
    <w:p w14:paraId="546A23E3" w14:textId="77777777" w:rsidR="00A349C6" w:rsidRDefault="00A349C6" w:rsidP="00CE19C8">
      <w:pPr>
        <w:rPr>
          <w:rFonts w:ascii="Arial" w:hAnsi="Arial" w:cs="Arial"/>
          <w:sz w:val="20"/>
          <w:szCs w:val="20"/>
        </w:rPr>
      </w:pPr>
    </w:p>
    <w:p w14:paraId="54527C83" w14:textId="5AE9BFA6" w:rsidR="00CE19C8" w:rsidRPr="00AD6622" w:rsidRDefault="00CE19C8" w:rsidP="00A349C6">
      <w:pPr>
        <w:jc w:val="both"/>
        <w:rPr>
          <w:rFonts w:ascii="Arial" w:hAnsi="Arial" w:cs="Arial"/>
          <w:sz w:val="20"/>
          <w:szCs w:val="20"/>
        </w:rPr>
      </w:pPr>
      <w:r w:rsidRPr="00AD6622">
        <w:rPr>
          <w:rFonts w:ascii="Arial" w:hAnsi="Arial" w:cs="Arial"/>
          <w:sz w:val="20"/>
          <w:szCs w:val="20"/>
        </w:rPr>
        <w:t>Do ściółkowania gleby należy stosować zrębki uzyskane poprzez rozdrobnienie specjalnymi maszynami drągowiny, gałęzi i karpiny z usunięcia zieleni lub zakupioną korę drzew iglastych. Materiał do ściółkowania powinien być przekompostowany przez okres minimum 9 miesięcy.</w:t>
      </w:r>
    </w:p>
    <w:p w14:paraId="17376785" w14:textId="3391A9D7"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Nawozy mineralne</w:t>
      </w:r>
    </w:p>
    <w:p w14:paraId="3105FA16" w14:textId="77777777" w:rsidR="00A349C6" w:rsidRDefault="00A349C6" w:rsidP="00CE19C8">
      <w:pPr>
        <w:rPr>
          <w:rFonts w:ascii="Arial" w:hAnsi="Arial" w:cs="Arial"/>
          <w:sz w:val="20"/>
          <w:szCs w:val="20"/>
        </w:rPr>
      </w:pPr>
    </w:p>
    <w:p w14:paraId="438B121D" w14:textId="06EF9A7A"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Zaleca się stosowanie gotowych mieszanek nawozów wieloskładnikowych zawierających azot, fosfor i potas. Dobór nawozów powinien być dokonany na podstawie badania ziemi urodzajnej w stacji chemiczno-rolniczej. Nawozy mineralne powinny być w oryginalnym opakowaniu, z podanym składem chemicznym (zawartość azotu, fosforu, potasu - </w:t>
      </w:r>
      <w:proofErr w:type="spellStart"/>
      <w:r w:rsidRPr="00AD6622">
        <w:rPr>
          <w:rFonts w:ascii="Arial" w:hAnsi="Arial" w:cs="Arial"/>
          <w:sz w:val="20"/>
          <w:szCs w:val="20"/>
        </w:rPr>
        <w:t>N.P.K</w:t>
      </w:r>
      <w:proofErr w:type="spellEnd"/>
      <w:r w:rsidRPr="00AD6622">
        <w:rPr>
          <w:rFonts w:ascii="Arial" w:hAnsi="Arial" w:cs="Arial"/>
          <w:sz w:val="20"/>
          <w:szCs w:val="20"/>
        </w:rPr>
        <w:t>.) i udziałem procentowym składników. Nawozy należy zabezpieczyć przed zawilgoceniem i zbryleniem w czasie transportu i przechowywania. Nawozy należy stosować zgodnie z zaleceniem producenta. Nawożenie nawozami w formie pylistej, krystalicznej lub granulatu zakończyć 7 dni przed sadzeniem lub siewem.</w:t>
      </w:r>
    </w:p>
    <w:p w14:paraId="435E51F6" w14:textId="20EE512B" w:rsidR="00CE19C8" w:rsidRPr="009F59C3" w:rsidRDefault="00CE19C8" w:rsidP="009F59C3">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Hydrożele</w:t>
      </w:r>
    </w:p>
    <w:p w14:paraId="405BB41D" w14:textId="77777777" w:rsidR="00A349C6" w:rsidRDefault="00A349C6" w:rsidP="00CE19C8">
      <w:pPr>
        <w:rPr>
          <w:rFonts w:ascii="Arial" w:hAnsi="Arial" w:cs="Arial"/>
          <w:sz w:val="20"/>
          <w:szCs w:val="20"/>
        </w:rPr>
      </w:pPr>
    </w:p>
    <w:p w14:paraId="147B28A1" w14:textId="4D57E792"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Dodatki do podłoża, które poprawią stosunki powietrzno-wodne gleby, zwiększają dostępność wody dla roślin. Zaleca się stosowanie hydrożelu jako domieszki do zaprawy dołów, w ilości nie mniej niż 0,12 kg na 1 </w:t>
      </w:r>
      <w:proofErr w:type="spellStart"/>
      <w:r w:rsidRPr="00AD6622">
        <w:rPr>
          <w:rFonts w:ascii="Arial" w:hAnsi="Arial" w:cs="Arial"/>
          <w:sz w:val="20"/>
          <w:szCs w:val="20"/>
        </w:rPr>
        <w:t>m</w:t>
      </w:r>
      <w:r w:rsidRPr="00AD6622">
        <w:rPr>
          <w:rFonts w:ascii="Arial" w:hAnsi="Arial" w:cs="Arial"/>
          <w:sz w:val="20"/>
          <w:szCs w:val="20"/>
          <w:vertAlign w:val="superscript"/>
        </w:rPr>
        <w:t>3</w:t>
      </w:r>
      <w:proofErr w:type="spellEnd"/>
      <w:r w:rsidRPr="00AD6622">
        <w:rPr>
          <w:rFonts w:ascii="Arial" w:hAnsi="Arial" w:cs="Arial"/>
          <w:sz w:val="20"/>
          <w:szCs w:val="20"/>
        </w:rPr>
        <w:t xml:space="preserve"> zaprawy.</w:t>
      </w:r>
    </w:p>
    <w:p w14:paraId="0723D49A" w14:textId="221D23AA"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 xml:space="preserve">Preparaty </w:t>
      </w:r>
      <w:proofErr w:type="spellStart"/>
      <w:r w:rsidRPr="009F59C3">
        <w:rPr>
          <w:rFonts w:ascii="Arial" w:hAnsi="Arial" w:cs="Arial"/>
          <w:b w:val="0"/>
          <w:bCs w:val="0"/>
          <w:i w:val="0"/>
          <w:iCs w:val="0"/>
          <w:sz w:val="20"/>
          <w:szCs w:val="20"/>
        </w:rPr>
        <w:t>mikoryzowe</w:t>
      </w:r>
      <w:proofErr w:type="spellEnd"/>
    </w:p>
    <w:p w14:paraId="07627EC4" w14:textId="77777777" w:rsidR="00A349C6" w:rsidRDefault="00A349C6" w:rsidP="00CE19C8">
      <w:pPr>
        <w:rPr>
          <w:rFonts w:ascii="Arial" w:hAnsi="Arial" w:cs="Arial"/>
          <w:sz w:val="20"/>
          <w:szCs w:val="20"/>
        </w:rPr>
      </w:pPr>
    </w:p>
    <w:p w14:paraId="049FD3BE" w14:textId="1919A1D7"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Do </w:t>
      </w:r>
      <w:proofErr w:type="spellStart"/>
      <w:r w:rsidRPr="00AD6622">
        <w:rPr>
          <w:rFonts w:ascii="Arial" w:hAnsi="Arial" w:cs="Arial"/>
          <w:sz w:val="20"/>
          <w:szCs w:val="20"/>
        </w:rPr>
        <w:t>mikoryzacji</w:t>
      </w:r>
      <w:proofErr w:type="spellEnd"/>
      <w:r w:rsidRPr="00AD6622">
        <w:rPr>
          <w:rFonts w:ascii="Arial" w:hAnsi="Arial" w:cs="Arial"/>
          <w:sz w:val="20"/>
          <w:szCs w:val="20"/>
        </w:rPr>
        <w:t xml:space="preserve"> należy stosować preparaty zawierające żywe strzępki grzybni przeznaczone dla danej grupy roślin. Dawkowanie i sposób prowadzenia </w:t>
      </w:r>
      <w:proofErr w:type="spellStart"/>
      <w:r w:rsidRPr="00AD6622">
        <w:rPr>
          <w:rFonts w:ascii="Arial" w:hAnsi="Arial" w:cs="Arial"/>
          <w:sz w:val="20"/>
          <w:szCs w:val="20"/>
        </w:rPr>
        <w:t>mikoryzacji</w:t>
      </w:r>
      <w:proofErr w:type="spellEnd"/>
      <w:r w:rsidRPr="00AD6622">
        <w:rPr>
          <w:rFonts w:ascii="Arial" w:hAnsi="Arial" w:cs="Arial"/>
          <w:sz w:val="20"/>
          <w:szCs w:val="20"/>
        </w:rPr>
        <w:t xml:space="preserve"> będzie zależał od wskazań producenta oraz wykorzystanego materiału sadzeniowego.</w:t>
      </w:r>
    </w:p>
    <w:p w14:paraId="6C535B37" w14:textId="7586094F"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Roślinny materiał sadzeniowy</w:t>
      </w:r>
    </w:p>
    <w:p w14:paraId="3AE41A80" w14:textId="77777777" w:rsidR="00A349C6" w:rsidRDefault="00A349C6" w:rsidP="00CE19C8">
      <w:pPr>
        <w:rPr>
          <w:rFonts w:ascii="Arial" w:hAnsi="Arial" w:cs="Arial"/>
          <w:sz w:val="20"/>
          <w:szCs w:val="20"/>
        </w:rPr>
      </w:pPr>
    </w:p>
    <w:p w14:paraId="54DF4ED5" w14:textId="68A5C785"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Do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należy wykorzystać tylko drzewa i krzewy z wyhodowanym z zakrytym systemem korzeniowym i dostarczone na miejsce sadzenia z bryłą korzeniową (balotowane lub w pojemnikach). Materiał sadzeniowy powinien być </w:t>
      </w:r>
      <w:proofErr w:type="spellStart"/>
      <w:r w:rsidRPr="00AD6622">
        <w:rPr>
          <w:rFonts w:ascii="Arial" w:hAnsi="Arial" w:cs="Arial"/>
          <w:sz w:val="20"/>
          <w:szCs w:val="20"/>
        </w:rPr>
        <w:t>mikoryzowany</w:t>
      </w:r>
      <w:proofErr w:type="spellEnd"/>
      <w:r w:rsidRPr="00AD6622">
        <w:rPr>
          <w:rFonts w:ascii="Arial" w:hAnsi="Arial" w:cs="Arial"/>
          <w:sz w:val="20"/>
          <w:szCs w:val="20"/>
        </w:rPr>
        <w:t xml:space="preserve">. Jeżeli nie ma możliwości pozyskania </w:t>
      </w:r>
      <w:proofErr w:type="spellStart"/>
      <w:r w:rsidRPr="00AD6622">
        <w:rPr>
          <w:rFonts w:ascii="Arial" w:hAnsi="Arial" w:cs="Arial"/>
          <w:sz w:val="20"/>
          <w:szCs w:val="20"/>
        </w:rPr>
        <w:t>mikoryzowanego</w:t>
      </w:r>
      <w:proofErr w:type="spellEnd"/>
      <w:r w:rsidRPr="00AD6622">
        <w:rPr>
          <w:rFonts w:ascii="Arial" w:hAnsi="Arial" w:cs="Arial"/>
          <w:sz w:val="20"/>
          <w:szCs w:val="20"/>
        </w:rPr>
        <w:t xml:space="preserve"> materiału sadzeniowego należy przed lub bezpośrednio po posadzeniu zastosować zabieg polegający na majoryzacji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Każde przeznaczone do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drzewo lub krzew powinny posiadać etykietę. Na etykiecie powinny znaleźć się niżej wymienione informacje:</w:t>
      </w:r>
    </w:p>
    <w:p w14:paraId="15E012FB"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nazwa rodzajowa i gatunkowa sadzonki;</w:t>
      </w:r>
    </w:p>
    <w:p w14:paraId="5044D33E"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wysokość rośliny,</w:t>
      </w:r>
    </w:p>
    <w:p w14:paraId="7B68C3DE"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rodzaj pojemnika,</w:t>
      </w:r>
    </w:p>
    <w:p w14:paraId="7D2F0D63"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 xml:space="preserve">nr świadectwa pochodzenia danej partii materiału sadzeniowego, wg </w:t>
      </w:r>
      <w:proofErr w:type="spellStart"/>
      <w:r w:rsidRPr="00AD6622">
        <w:rPr>
          <w:rFonts w:ascii="Arial" w:hAnsi="Arial" w:cs="Arial"/>
          <w:sz w:val="20"/>
          <w:szCs w:val="20"/>
        </w:rPr>
        <w:t>PN</w:t>
      </w:r>
      <w:proofErr w:type="spellEnd"/>
      <w:r w:rsidRPr="00AD6622">
        <w:rPr>
          <w:rFonts w:ascii="Arial" w:hAnsi="Arial" w:cs="Arial"/>
          <w:sz w:val="20"/>
          <w:szCs w:val="20"/>
        </w:rPr>
        <w:t>-R-67025:1999 załącznik A;</w:t>
      </w:r>
    </w:p>
    <w:p w14:paraId="112184FB"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oznaczenie partii materiału sadzeniowego;</w:t>
      </w:r>
    </w:p>
    <w:p w14:paraId="4DF747F5"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adres i nazwę producenta.</w:t>
      </w:r>
    </w:p>
    <w:p w14:paraId="22905361"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Etykietki z nazwą gatunkową należy zdjąć z sadzonek dopiero po ostatecznym odbiorze nasadzonej zieleni.</w:t>
      </w:r>
    </w:p>
    <w:p w14:paraId="15DB6DC2"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Drzewa z bryłą korzeniową przeznaczone do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powinny spełniać następujące wymogi jakościowe:</w:t>
      </w:r>
    </w:p>
    <w:p w14:paraId="1E0E63D3"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 xml:space="preserve">liczba </w:t>
      </w:r>
      <w:proofErr w:type="spellStart"/>
      <w:r w:rsidRPr="00AD6622">
        <w:rPr>
          <w:rFonts w:ascii="Arial" w:hAnsi="Arial" w:cs="Arial"/>
          <w:sz w:val="20"/>
          <w:szCs w:val="20"/>
        </w:rPr>
        <w:t>szkółkowań</w:t>
      </w:r>
      <w:proofErr w:type="spellEnd"/>
      <w:r w:rsidRPr="00AD6622">
        <w:rPr>
          <w:rFonts w:ascii="Arial" w:hAnsi="Arial" w:cs="Arial"/>
          <w:sz w:val="20"/>
          <w:szCs w:val="20"/>
        </w:rPr>
        <w:t xml:space="preserve"> (przesadzeń w szkółce) – min. </w:t>
      </w:r>
      <w:proofErr w:type="spellStart"/>
      <w:r w:rsidRPr="00AD6622">
        <w:rPr>
          <w:rFonts w:ascii="Arial" w:hAnsi="Arial" w:cs="Arial"/>
          <w:sz w:val="20"/>
          <w:szCs w:val="20"/>
        </w:rPr>
        <w:t>2x</w:t>
      </w:r>
      <w:proofErr w:type="spellEnd"/>
      <w:r w:rsidRPr="00AD6622">
        <w:rPr>
          <w:rFonts w:ascii="Arial" w:hAnsi="Arial" w:cs="Arial"/>
          <w:sz w:val="20"/>
          <w:szCs w:val="20"/>
        </w:rPr>
        <w:t xml:space="preserve">, optymalnie: </w:t>
      </w:r>
      <w:proofErr w:type="spellStart"/>
      <w:r w:rsidRPr="00AD6622">
        <w:rPr>
          <w:rFonts w:ascii="Arial" w:hAnsi="Arial" w:cs="Arial"/>
          <w:sz w:val="20"/>
          <w:szCs w:val="20"/>
        </w:rPr>
        <w:t>3x-4x</w:t>
      </w:r>
      <w:proofErr w:type="spellEnd"/>
    </w:p>
    <w:p w14:paraId="29185FE8"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prawidłowo uformowany z zachowaniem charakterystycznych dla gatunku i odmiany: pokroju, wysokości, szerokości i długości pędów oraz równomiernego rozkrzewienia i rozgałęzienia, a także odpowiednich proporcji między pniem, koroną i bryłą korzeniową,</w:t>
      </w:r>
    </w:p>
    <w:p w14:paraId="27242159"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wyrównany pod względem wysokości, kształtów koron i obwodów pni, o prostych pniach, symetrycznych koronach i dobrze ukształtowanych bryłach korzeniowych,</w:t>
      </w:r>
    </w:p>
    <w:p w14:paraId="3020138C"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w dobrej kondycji zdrowotnej, bez otarć kory i innych uszkodzeń mechanicznych, bez objawów będących skutkiem niewłaściwego nawożenia i agrotechniki oraz bez odrostów podkładki, z zabliźnionymi ranami, bez oznak chorób grzybowych i szkodników</w:t>
      </w:r>
    </w:p>
    <w:p w14:paraId="599AAEE2"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bryła korzeniowa – proporcjonalnie uformowana w stosunku do części nadziemnej, zwarta,</w:t>
      </w:r>
    </w:p>
    <w:p w14:paraId="1E3409D1"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nieprzesuszona, lekko wilgotna i prawidłowo zapakowana (balot), bądź korzenie wykształcone proporcjonalnie w stosunku do rozmiarów pojemnika (kontenery), korzenie nie mogą być zbite i powinny być widoczne po zewnętrznej stronie bryły korzeniowej.</w:t>
      </w:r>
    </w:p>
    <w:p w14:paraId="4D69581D"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lastRenderedPageBreak/>
        <w:t>rośliny z bryłą korzeniową powinny być zabezpieczone tkaniną, która rozkłada się max. 1,5 roku po posadzeniu, dodatkowo w przypadku drzew liściastych o obwodzie &gt;14 cm, bryła korzeniowa powinna być zabezpieczona dodatkowo siatką drucianą z drutu ocynkowanego.</w:t>
      </w:r>
    </w:p>
    <w:p w14:paraId="5D662B6C"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 xml:space="preserve">Zamawiający nie dopuszcza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drzew i krzewów z gołym korzeniem</w:t>
      </w:r>
    </w:p>
    <w:p w14:paraId="339CB4BD"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bryła korzeniowa – proporcjonalnie uformowana w stosunku do części nadziemnej, zwarta,</w:t>
      </w:r>
    </w:p>
    <w:p w14:paraId="1DCE7CB8"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sadzonki drzew liściastych danej formy i wysokości pnia muszą mieć równą wielkość i koronę na tej samej wysokości</w:t>
      </w:r>
    </w:p>
    <w:p w14:paraId="15937251"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krzewy: wiek 3-4 lata, wysokość zależna od siły wzrostu danego gatunku i odmiany (minimalna wysokość krzewów w zależności od gatunku 30 – 60 cm), ilość pędów szkieletowych – co najmniej 3 szt. (dla gatunków krzewów słabo krzewiących się dopuszcza się min. 2 silne pędy szkieletowe) z typowymi dla odmiany rozgałęzieniami, wielkość pojemnika – min. 2 l.</w:t>
      </w:r>
    </w:p>
    <w:p w14:paraId="54954E3D"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pnącza: ilość pędów– co najmniej 2 silne pędy przywiązane do palika, wielkość pojemnika</w:t>
      </w:r>
      <w:r w:rsidRPr="00AD6622">
        <w:rPr>
          <w:rFonts w:ascii="Arial" w:hAnsi="Arial" w:cs="Arial"/>
          <w:sz w:val="20"/>
          <w:szCs w:val="20"/>
        </w:rPr>
        <w:br/>
        <w:t>– min. 2 l.</w:t>
      </w:r>
    </w:p>
    <w:p w14:paraId="7EE75891"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Zaleca </w:t>
      </w:r>
      <w:proofErr w:type="gramStart"/>
      <w:r w:rsidRPr="00AD6622">
        <w:rPr>
          <w:rFonts w:ascii="Arial" w:hAnsi="Arial" w:cs="Arial"/>
          <w:sz w:val="20"/>
          <w:szCs w:val="20"/>
        </w:rPr>
        <w:t>się</w:t>
      </w:r>
      <w:proofErr w:type="gramEnd"/>
      <w:r w:rsidRPr="00AD6622">
        <w:rPr>
          <w:rFonts w:ascii="Arial" w:hAnsi="Arial" w:cs="Arial"/>
          <w:sz w:val="20"/>
          <w:szCs w:val="20"/>
        </w:rPr>
        <w:t xml:space="preserve"> aby materiał sadzeniowy, szczególnie gatunków drzew i krzewów iglastych, został poddany </w:t>
      </w:r>
      <w:proofErr w:type="spellStart"/>
      <w:r w:rsidRPr="00AD6622">
        <w:rPr>
          <w:rFonts w:ascii="Arial" w:hAnsi="Arial" w:cs="Arial"/>
          <w:sz w:val="20"/>
          <w:szCs w:val="20"/>
        </w:rPr>
        <w:t>mikoryzacji</w:t>
      </w:r>
      <w:proofErr w:type="spellEnd"/>
      <w:r w:rsidRPr="00AD6622">
        <w:rPr>
          <w:rFonts w:ascii="Arial" w:hAnsi="Arial" w:cs="Arial"/>
          <w:sz w:val="20"/>
          <w:szCs w:val="20"/>
        </w:rPr>
        <w:t xml:space="preserve">. Dostarczony sadzeniowy materiał roślinny powinien być zgodny z aktualnymi Zaleceniami jakościowymi dla ozdobnego materiału szkółkarskiego Związku Szkółkarzy Polskich. Do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nie należy wykorzystywać obcych gatunków inwazyjnych. Nasadzenia powinny być prowadzone z jak największym udziałem gatunków rodzimych, należy dążyć do wykorzystania materiału roślinnego z wykorzystaniem lokalnych populacji gatunków. Materiał sadzeniowy nie może pochodzić z innego regionu przyrodniczego, wyznaczonego z uwagi na długości trwania okresu wegetacyjnego. Roślinny materiał sadzeniowy powinien być zgodny z dokumentacją projektową, uwzględniającą wymagania gatunkowe materiału sadzeniowego.</w:t>
      </w:r>
    </w:p>
    <w:p w14:paraId="0F83DBD8" w14:textId="503BFD26" w:rsidR="00CE19C8" w:rsidRPr="009F59C3" w:rsidRDefault="00CE19C8" w:rsidP="00CE19C8">
      <w:pPr>
        <w:pStyle w:val="Nagwek2"/>
        <w:numPr>
          <w:ilvl w:val="1"/>
          <w:numId w:val="31"/>
        </w:numPr>
        <w:ind w:left="567"/>
        <w:rPr>
          <w:rFonts w:ascii="Arial" w:hAnsi="Arial" w:cs="Arial"/>
          <w:b w:val="0"/>
          <w:bCs w:val="0"/>
          <w:sz w:val="20"/>
          <w:szCs w:val="20"/>
        </w:rPr>
      </w:pPr>
      <w:r w:rsidRPr="009F59C3">
        <w:rPr>
          <w:rFonts w:ascii="Arial" w:hAnsi="Arial" w:cs="Arial"/>
          <w:b w:val="0"/>
          <w:bCs w:val="0"/>
          <w:sz w:val="20"/>
          <w:szCs w:val="20"/>
        </w:rPr>
        <w:t xml:space="preserve">Rośliny do </w:t>
      </w:r>
      <w:proofErr w:type="spellStart"/>
      <w:r w:rsidRPr="009F59C3">
        <w:rPr>
          <w:rFonts w:ascii="Arial" w:hAnsi="Arial" w:cs="Arial"/>
          <w:b w:val="0"/>
          <w:bCs w:val="0"/>
          <w:sz w:val="20"/>
          <w:szCs w:val="20"/>
        </w:rPr>
        <w:t>nasadzeń</w:t>
      </w:r>
      <w:proofErr w:type="spellEnd"/>
    </w:p>
    <w:p w14:paraId="3ED8A891" w14:textId="77777777" w:rsidR="00A349C6" w:rsidRDefault="00A349C6" w:rsidP="00CE19C8">
      <w:pPr>
        <w:rPr>
          <w:rFonts w:ascii="Arial" w:hAnsi="Arial" w:cs="Arial"/>
          <w:sz w:val="20"/>
          <w:szCs w:val="20"/>
        </w:rPr>
      </w:pPr>
    </w:p>
    <w:p w14:paraId="50959E19" w14:textId="5BD96A87"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Rośliny do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powinny mieć następujące cechy:</w:t>
      </w:r>
    </w:p>
    <w:p w14:paraId="16DEFA81"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pędy korony u drzew i krzewów nie powinny być przycięte,</w:t>
      </w:r>
    </w:p>
    <w:p w14:paraId="033CDD0A"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pąk szczytowy przewodnika u drzew powinien być wyraźnie uformowany,</w:t>
      </w:r>
    </w:p>
    <w:p w14:paraId="50F8889F"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przyrost ostatniego roku powinien wyraźnie i prosto przedłużać przewodnik,</w:t>
      </w:r>
    </w:p>
    <w:p w14:paraId="699E1A3F"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pędy boczne korony drzewa powinny być równomiernie rozmieszczone,</w:t>
      </w:r>
    </w:p>
    <w:p w14:paraId="7161D599"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przewodnik powinien być wyraźnie prosty,</w:t>
      </w:r>
    </w:p>
    <w:p w14:paraId="514C524E"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blizny na przewodniku powinny być dobrze zarośnięte,</w:t>
      </w:r>
    </w:p>
    <w:p w14:paraId="77FE60C3"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system korzeniowy powinien być skupiony i prawidłowo rozwinięty, na korzeniach szkieletowych powinny występować liczne korzenie drobne,</w:t>
      </w:r>
    </w:p>
    <w:p w14:paraId="74D2FE4A"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bryła korzeniowa powinna być prawidłowo uformowana i nieuszkodzona, proporcjonalna do wielkości rośliny,</w:t>
      </w:r>
    </w:p>
    <w:p w14:paraId="5D725AFC"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powinny być zachowane odpowiednie proporcje pomiędzy bryłą korzeniową, pniem i koroną,</w:t>
      </w:r>
    </w:p>
    <w:p w14:paraId="07196A5D"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rośliny powinny być odporne na działanie soli.</w:t>
      </w:r>
    </w:p>
    <w:p w14:paraId="75122C14"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Wady niedopuszczalne sadzonek:</w:t>
      </w:r>
    </w:p>
    <w:p w14:paraId="5531E13E"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uszkodzenia mechaniczne roślin,</w:t>
      </w:r>
    </w:p>
    <w:p w14:paraId="759AE99A"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odrosty podkładki poniżej miejsca szczepienia,</w:t>
      </w:r>
    </w:p>
    <w:p w14:paraId="5300B03B"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ślady żerowania szkodników,</w:t>
      </w:r>
    </w:p>
    <w:p w14:paraId="5C75A7DD"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oznaki chorobowe,</w:t>
      </w:r>
    </w:p>
    <w:p w14:paraId="28B5C0B9"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zwiędnięcie i pomarszczenie kory na korzeniach i częściach naziemnych,</w:t>
      </w:r>
    </w:p>
    <w:p w14:paraId="5FAF4136"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martwice i pęknięcia kory,</w:t>
      </w:r>
    </w:p>
    <w:p w14:paraId="6165A3CF"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uszkodzenie pąka szczytowego przewodnika,</w:t>
      </w:r>
    </w:p>
    <w:p w14:paraId="134A2B52"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dwupędowe korony drzew formy piennej,</w:t>
      </w:r>
    </w:p>
    <w:p w14:paraId="1F6CAA94"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uszkodzenie lub przesuszenie bryły korzeniowej,</w:t>
      </w:r>
    </w:p>
    <w:p w14:paraId="26D8B5AD"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więcej niż 4 nie w pełni zaleczone blizny na przewodniku,</w:t>
      </w:r>
    </w:p>
    <w:p w14:paraId="62BE7361"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objawy niewłaściwego nawożenia i agrotechniki</w:t>
      </w:r>
    </w:p>
    <w:p w14:paraId="3F5D3FA8"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złe zrośnięcie odmiany szczepionej z podkładką.</w:t>
      </w:r>
    </w:p>
    <w:p w14:paraId="775FEDB0"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jednostronne ułożenie pędów korony i krzywizny pnia &gt; 2 cm.</w:t>
      </w:r>
    </w:p>
    <w:p w14:paraId="362E7B17"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złamanie wierzchołka przewodnika;</w:t>
      </w:r>
    </w:p>
    <w:p w14:paraId="3034E877"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złamanie jednego z pędów bocznych w okółku;</w:t>
      </w:r>
    </w:p>
    <w:p w14:paraId="78C6DF2A"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odłamanie więcej niż połowy szkieletowego pędu korony;</w:t>
      </w:r>
    </w:p>
    <w:p w14:paraId="006C4878"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rozpadnięcie się bryły korzeniowej;</w:t>
      </w:r>
    </w:p>
    <w:p w14:paraId="5524E0F6"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ślady żerowania szkodników;</w:t>
      </w:r>
    </w:p>
    <w:p w14:paraId="02D70E25"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oznaki chorobowe;</w:t>
      </w:r>
    </w:p>
    <w:p w14:paraId="0F46590B"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zwiędnięcie i pomarszczenie kory na pędach;</w:t>
      </w:r>
    </w:p>
    <w:p w14:paraId="18D2A5EF"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 xml:space="preserve">martwica kory na przewodniku i pędach korony </w:t>
      </w:r>
      <w:proofErr w:type="gramStart"/>
      <w:r w:rsidRPr="00AD6622">
        <w:rPr>
          <w:rFonts w:ascii="Arial" w:hAnsi="Arial" w:cs="Arial"/>
          <w:sz w:val="20"/>
          <w:szCs w:val="20"/>
        </w:rPr>
        <w:t>( szkieletowych</w:t>
      </w:r>
      <w:proofErr w:type="gramEnd"/>
      <w:r w:rsidRPr="00AD6622">
        <w:rPr>
          <w:rFonts w:ascii="Arial" w:hAnsi="Arial" w:cs="Arial"/>
          <w:sz w:val="20"/>
          <w:szCs w:val="20"/>
        </w:rPr>
        <w:t>).</w:t>
      </w:r>
    </w:p>
    <w:p w14:paraId="64348F60"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Wszelkie zmiany dotyczące materiału roślinnego powinny być zatwierdzone przez Zamawiającego.</w:t>
      </w:r>
    </w:p>
    <w:p w14:paraId="4F6D2FA3"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lastRenderedPageBreak/>
        <w:t>Jakość zakupionych roślin musi być zachowana podczas transportu i przechowywania roślin – do czasu posadzenia rośliny powinny być ocienione, osłonięte od wiatru i zabezpieczone przed wyschnięciem, nie może też dojść do ich uszkodzenia.</w:t>
      </w:r>
    </w:p>
    <w:p w14:paraId="151ED1F9" w14:textId="39C8149D"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Nasiona traw</w:t>
      </w:r>
    </w:p>
    <w:p w14:paraId="3ACF7C84" w14:textId="77777777" w:rsidR="00A349C6" w:rsidRDefault="00A349C6" w:rsidP="00CE19C8">
      <w:pPr>
        <w:rPr>
          <w:rFonts w:ascii="Arial" w:hAnsi="Arial" w:cs="Arial"/>
          <w:sz w:val="20"/>
          <w:szCs w:val="20"/>
        </w:rPr>
      </w:pPr>
    </w:p>
    <w:p w14:paraId="5A6A0CBB" w14:textId="18C78F41" w:rsidR="00CE19C8" w:rsidRPr="00AD6622" w:rsidRDefault="00CE19C8" w:rsidP="00A349C6">
      <w:pPr>
        <w:jc w:val="both"/>
        <w:rPr>
          <w:rFonts w:ascii="Arial" w:hAnsi="Arial" w:cs="Arial"/>
          <w:sz w:val="20"/>
          <w:szCs w:val="20"/>
        </w:rPr>
      </w:pPr>
      <w:r w:rsidRPr="00AD6622">
        <w:rPr>
          <w:rFonts w:ascii="Arial" w:hAnsi="Arial" w:cs="Arial"/>
          <w:sz w:val="20"/>
          <w:szCs w:val="20"/>
        </w:rPr>
        <w:t>Wybór gatunków należy dopasować do warunków miejscowych, a więc do rodzaju gleby i stopnia jej zawilgocenia i ekspozycji na słońce. Najlepiej nadają się do tego specjalne mieszanki traw o gęstym i drobnym ukorzenieniu i o gwarantowanej jakości. Gotowa mieszanka traw powinna mieć oznaczony procentowy skład gatunkowy, klasę, numer normy, wg której została wyprodukowana, zdolność kiełkowania oraz być odporna na zasolenie. Wybór gatunków traw należy dostosować do terenu pod obsiew. Skład mieszanki siewnej winien zostać zatwierdzony przez Zamawiającego. Zaleca się stosowanie gotowych mieszanek do obsiewu. Gotowa mieszanka powinna mieć oznaczony procentowy skład gatunkowy, klasę, numer normy, wg której została wyprodukowana, zdolność kiełkowania, nazwy gatunków po łacinie. W przypadku braku możliwości zakupienia gotowej mieszanki o składzie dostosowanym do warunków terenowych, należy wykonać mieszankę na zamówienie. Poszczególne gatunki do wykonania mieszanki powinny mieć określone: klasę, zdolność kiełkowania. Zdolność kiełkowania nasion powinna wynosić minimum 60%. Etykiety ze zużytych opakowań po mieszankach nasion powinny być zachowane do czasu odbioru robót.</w:t>
      </w:r>
    </w:p>
    <w:p w14:paraId="6F0EE37E" w14:textId="507F4CAF"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Paliki do zabezpieczenia posadzonych drzew oraz elementy mocujące</w:t>
      </w:r>
    </w:p>
    <w:p w14:paraId="2D62F64A" w14:textId="77777777" w:rsidR="00A349C6" w:rsidRDefault="00A349C6" w:rsidP="00CE19C8">
      <w:pPr>
        <w:rPr>
          <w:rFonts w:ascii="Arial" w:hAnsi="Arial" w:cs="Arial"/>
          <w:sz w:val="20"/>
          <w:szCs w:val="20"/>
        </w:rPr>
      </w:pPr>
    </w:p>
    <w:p w14:paraId="293A48B8" w14:textId="44E8ADDE" w:rsidR="00CE19C8" w:rsidRDefault="00CE19C8" w:rsidP="00A349C6">
      <w:pPr>
        <w:jc w:val="both"/>
        <w:rPr>
          <w:rFonts w:ascii="Arial" w:hAnsi="Arial" w:cs="Arial"/>
          <w:sz w:val="20"/>
          <w:szCs w:val="20"/>
        </w:rPr>
      </w:pPr>
      <w:r w:rsidRPr="00AD6622">
        <w:rPr>
          <w:rFonts w:ascii="Arial" w:hAnsi="Arial" w:cs="Arial"/>
          <w:sz w:val="20"/>
          <w:szCs w:val="20"/>
        </w:rPr>
        <w:t xml:space="preserve">Każde drzewo liściaste powinno być mocowane do 3 palików z impregnowanego drewna o średnicy przy drzewach o </w:t>
      </w:r>
      <w:proofErr w:type="spellStart"/>
      <w:r w:rsidRPr="00AD6622">
        <w:rPr>
          <w:rFonts w:ascii="Arial" w:hAnsi="Arial" w:cs="Arial"/>
          <w:sz w:val="20"/>
          <w:szCs w:val="20"/>
        </w:rPr>
        <w:t>obw</w:t>
      </w:r>
      <w:proofErr w:type="spellEnd"/>
      <w:r w:rsidRPr="00AD6622">
        <w:rPr>
          <w:rFonts w:ascii="Arial" w:hAnsi="Arial" w:cs="Arial"/>
          <w:sz w:val="20"/>
          <w:szCs w:val="20"/>
        </w:rPr>
        <w:t xml:space="preserve">. pnia do 18 cm o średnicy 8 cm, powyżej 18 cm pale i wysokości w zależności od wysokości pnia pod koroną, (paliki powinny być wkopane w ziemię na głębokość min, 0,5 m, pozostała część powinna sięgać pod koronę drzewa) połączonych ze sobą poprzeczkami (3 rzędy u podstawy i 1 rząd pod koroną). Paliki powinny być zaimpregnowane ciśnieniowo, co uchroni je przed szybką degradacją. Pień drzewa powinien być przymocowany do palików elastyczną taśmą do mocowania drzew o szerokości min 40 mm i być wykonana z tkaniny elastycznej umożliwiającej swobodny przyrost drzewa na grubość. W miejscu mocowania taśmą, pień należy zabezpieczyć jutą. Podczas wbijania palika należy zwrócić </w:t>
      </w:r>
      <w:proofErr w:type="gramStart"/>
      <w:r w:rsidRPr="00AD6622">
        <w:rPr>
          <w:rFonts w:ascii="Arial" w:hAnsi="Arial" w:cs="Arial"/>
          <w:sz w:val="20"/>
          <w:szCs w:val="20"/>
        </w:rPr>
        <w:t>uwagę</w:t>
      </w:r>
      <w:proofErr w:type="gramEnd"/>
      <w:r w:rsidRPr="00AD6622">
        <w:rPr>
          <w:rFonts w:ascii="Arial" w:hAnsi="Arial" w:cs="Arial"/>
          <w:sz w:val="20"/>
          <w:szCs w:val="20"/>
        </w:rPr>
        <w:t xml:space="preserve"> aby nie powodowało to uszkadzania bryły korzeniowej. Palik musi zostać wbity przed zasypaniem warstwą gleby próchniczej i przed założeniem specjalnych umocnień. Palik nie może dotykać pnia ani pędów drzewa i musi być sztywno osadzony.</w:t>
      </w:r>
    </w:p>
    <w:p w14:paraId="0436E47F" w14:textId="7A939C8A"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Woda</w:t>
      </w:r>
    </w:p>
    <w:p w14:paraId="3C1C88C5" w14:textId="77777777" w:rsidR="00A349C6" w:rsidRDefault="00A349C6" w:rsidP="00CE19C8">
      <w:pPr>
        <w:rPr>
          <w:rFonts w:ascii="Arial" w:hAnsi="Arial" w:cs="Arial"/>
          <w:sz w:val="20"/>
          <w:szCs w:val="20"/>
        </w:rPr>
      </w:pPr>
    </w:p>
    <w:p w14:paraId="48E87CF5" w14:textId="488F4A27" w:rsidR="00CE19C8" w:rsidRPr="00AD6622" w:rsidRDefault="00CE19C8" w:rsidP="00A349C6">
      <w:pPr>
        <w:jc w:val="both"/>
        <w:rPr>
          <w:rFonts w:ascii="Arial" w:hAnsi="Arial" w:cs="Arial"/>
          <w:sz w:val="20"/>
          <w:szCs w:val="20"/>
        </w:rPr>
      </w:pPr>
      <w:r w:rsidRPr="00AD6622">
        <w:rPr>
          <w:rFonts w:ascii="Arial" w:hAnsi="Arial" w:cs="Arial"/>
          <w:sz w:val="20"/>
          <w:szCs w:val="20"/>
        </w:rPr>
        <w:t>Woda użyta do podlewania powierzchni obsianych oraz posadzonych drzew, krzewów i pnączy powinna pochodzić ze źródeł niebudzących wątpliwości.</w:t>
      </w:r>
    </w:p>
    <w:p w14:paraId="1A0E8BE9" w14:textId="77777777" w:rsidR="00CE19C8" w:rsidRDefault="00CE19C8" w:rsidP="00CE19C8">
      <w:pPr>
        <w:rPr>
          <w:rFonts w:ascii="Arial" w:hAnsi="Arial" w:cs="Arial"/>
          <w:sz w:val="20"/>
          <w:szCs w:val="20"/>
        </w:rPr>
      </w:pPr>
    </w:p>
    <w:p w14:paraId="7817AF2D" w14:textId="5EE03AC7"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Środki ochrony roślin</w:t>
      </w:r>
    </w:p>
    <w:p w14:paraId="7BC630D7" w14:textId="77777777" w:rsidR="00A349C6" w:rsidRDefault="00A349C6" w:rsidP="00CE19C8">
      <w:pPr>
        <w:rPr>
          <w:rFonts w:ascii="Arial" w:hAnsi="Arial" w:cs="Arial"/>
          <w:sz w:val="20"/>
          <w:szCs w:val="20"/>
        </w:rPr>
      </w:pPr>
    </w:p>
    <w:p w14:paraId="3FA83DFE" w14:textId="2DB7B5CC" w:rsidR="00CE19C8" w:rsidRPr="00AD6622" w:rsidRDefault="00CE19C8" w:rsidP="00A349C6">
      <w:pPr>
        <w:jc w:val="both"/>
        <w:rPr>
          <w:rFonts w:ascii="Arial" w:hAnsi="Arial" w:cs="Arial"/>
          <w:sz w:val="20"/>
          <w:szCs w:val="20"/>
        </w:rPr>
      </w:pPr>
      <w:r w:rsidRPr="00AD6622">
        <w:rPr>
          <w:rFonts w:ascii="Arial" w:hAnsi="Arial" w:cs="Arial"/>
          <w:sz w:val="20"/>
          <w:szCs w:val="20"/>
        </w:rPr>
        <w:t>Do stosowania mogą być dopuszczone tylko te środki ochrony roślin, które przy prawidłowym stosowaniu, zgodnie z ich przeznaczeniem, nie stanowią zagrożenia dla zdrowia człowieka, zwierząt i środowiska i posiadają zezwolenie na dopuszczenie do obrotu. O każdym użyciu środków ochrony roślin i jego przyczynach należy poinformować Zamawiającego.</w:t>
      </w:r>
    </w:p>
    <w:p w14:paraId="67230A36" w14:textId="7D046051"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 xml:space="preserve">Mata </w:t>
      </w:r>
      <w:proofErr w:type="spellStart"/>
      <w:r w:rsidRPr="009F59C3">
        <w:rPr>
          <w:rFonts w:ascii="Arial" w:hAnsi="Arial" w:cs="Arial"/>
          <w:b w:val="0"/>
          <w:bCs w:val="0"/>
          <w:i w:val="0"/>
          <w:iCs w:val="0"/>
          <w:sz w:val="20"/>
          <w:szCs w:val="20"/>
        </w:rPr>
        <w:t>przeciwchwastowa</w:t>
      </w:r>
      <w:proofErr w:type="spellEnd"/>
    </w:p>
    <w:p w14:paraId="0237C123" w14:textId="77777777" w:rsidR="00A349C6" w:rsidRDefault="00A349C6" w:rsidP="00CE19C8">
      <w:pPr>
        <w:rPr>
          <w:rFonts w:ascii="Arial" w:hAnsi="Arial" w:cs="Arial"/>
          <w:sz w:val="20"/>
          <w:szCs w:val="20"/>
        </w:rPr>
      </w:pPr>
    </w:p>
    <w:p w14:paraId="464BAAE9" w14:textId="7D4CB139" w:rsidR="00CE19C8" w:rsidRPr="00A349C6" w:rsidRDefault="00CE19C8" w:rsidP="00A349C6">
      <w:pPr>
        <w:jc w:val="both"/>
        <w:rPr>
          <w:rFonts w:ascii="Arial" w:hAnsi="Arial" w:cs="Arial"/>
          <w:sz w:val="20"/>
          <w:szCs w:val="20"/>
        </w:rPr>
      </w:pPr>
      <w:r w:rsidRPr="00A349C6">
        <w:rPr>
          <w:rFonts w:ascii="Arial" w:hAnsi="Arial" w:cs="Arial"/>
          <w:sz w:val="20"/>
          <w:szCs w:val="20"/>
        </w:rPr>
        <w:t xml:space="preserve">Mata </w:t>
      </w:r>
      <w:proofErr w:type="spellStart"/>
      <w:r w:rsidRPr="00A349C6">
        <w:rPr>
          <w:rFonts w:ascii="Arial" w:hAnsi="Arial" w:cs="Arial"/>
          <w:sz w:val="20"/>
          <w:szCs w:val="20"/>
        </w:rPr>
        <w:t>przeciwchwastowa</w:t>
      </w:r>
      <w:proofErr w:type="spellEnd"/>
      <w:r w:rsidRPr="00A349C6">
        <w:rPr>
          <w:rFonts w:ascii="Arial" w:hAnsi="Arial" w:cs="Arial"/>
          <w:sz w:val="20"/>
          <w:szCs w:val="20"/>
        </w:rPr>
        <w:t xml:space="preserve"> do zastosowania na terenie przeznaczonym pod nasadzenia w celu zabezpieczenia przed wzrostem chwastów, stanowiąca membranę między gruntem a korą drzewną, powinna być wykonana z </w:t>
      </w:r>
      <w:r w:rsidR="00ED00A4" w:rsidRPr="00A349C6">
        <w:rPr>
          <w:rFonts w:ascii="Arial" w:hAnsi="Arial" w:cs="Arial"/>
          <w:sz w:val="20"/>
          <w:szCs w:val="20"/>
        </w:rPr>
        <w:t>geowłókniny</w:t>
      </w:r>
      <w:r w:rsidRPr="00A349C6">
        <w:rPr>
          <w:rFonts w:ascii="Arial" w:hAnsi="Arial" w:cs="Arial"/>
          <w:sz w:val="20"/>
          <w:szCs w:val="20"/>
        </w:rPr>
        <w:t xml:space="preserve"> stabilizowanej, w kolorze czarnym. Wybór szerokości i długości mat produkowanych w rolkach należy do Wykonawcy. Mata </w:t>
      </w:r>
      <w:proofErr w:type="spellStart"/>
      <w:r w:rsidRPr="00A349C6">
        <w:rPr>
          <w:rFonts w:ascii="Arial" w:hAnsi="Arial" w:cs="Arial"/>
          <w:sz w:val="20"/>
          <w:szCs w:val="20"/>
        </w:rPr>
        <w:t>przeciwchwastowa</w:t>
      </w:r>
      <w:proofErr w:type="spellEnd"/>
      <w:r w:rsidRPr="00A349C6">
        <w:rPr>
          <w:rFonts w:ascii="Arial" w:hAnsi="Arial" w:cs="Arial"/>
          <w:sz w:val="20"/>
          <w:szCs w:val="20"/>
        </w:rPr>
        <w:t xml:space="preserve"> powinna być składowana i przechowywana zgodnie z zaleceniami producenta. Do mocowania maty należy zastosować szpilki w kształcie odwróconej litery „U”, co ułatwia wbicie szpilki w grunt. Jednocześnie płaski spód szpilki przytrzymuje matę nie rozdzierając jej i przyszpila ją do ziemi.</w:t>
      </w:r>
    </w:p>
    <w:p w14:paraId="4E97945A" w14:textId="0F4C5126" w:rsidR="00CE19C8" w:rsidRPr="00B96102"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Osłony opaskowe na pnie drzew</w:t>
      </w:r>
    </w:p>
    <w:p w14:paraId="7E5038EC" w14:textId="77777777" w:rsidR="00A349C6" w:rsidRDefault="00A349C6" w:rsidP="00CE19C8">
      <w:pPr>
        <w:rPr>
          <w:rFonts w:ascii="Arial" w:hAnsi="Arial" w:cs="Arial"/>
          <w:sz w:val="20"/>
          <w:szCs w:val="20"/>
        </w:rPr>
      </w:pPr>
    </w:p>
    <w:p w14:paraId="282316CA" w14:textId="2FF8FEB5"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Osłony opaskowe na pnie drzew chroniące przed zwierzyną powinny być wykonane z materiału ażurowego, który zapewni dobrą cyrkulację powietrza wokół pni drzew. Wysokość osłon powinna być </w:t>
      </w:r>
      <w:r w:rsidRPr="00AD6622">
        <w:rPr>
          <w:rFonts w:ascii="Arial" w:hAnsi="Arial" w:cs="Arial"/>
          <w:sz w:val="20"/>
          <w:szCs w:val="20"/>
        </w:rPr>
        <w:lastRenderedPageBreak/>
        <w:t>dostosowana do wysokości pni posadzonych drzew. Osłony umieszczone bezpośrednio na pniach winny rozszerzać się wraz ze wzrostem obwodu drzew. Można także zastosować osłony w postaci tub lub osłon siatkowych o średnicy około 10 cm zamocowanych do palików osadzonych w gruncie. Wybór rodzaju osłony należy do Wykonawcy. Warunkiem jest prawidłowe zabezpieczenie pni drzew przed zwierzyną, nie powodujące hamowania wzrostu ani uszkadzania drzew.</w:t>
      </w:r>
    </w:p>
    <w:p w14:paraId="652E11E8" w14:textId="77777777" w:rsidR="00CE19C8" w:rsidRPr="00AD6622" w:rsidRDefault="00CE19C8" w:rsidP="00CE19C8">
      <w:pPr>
        <w:rPr>
          <w:rFonts w:ascii="Arial" w:hAnsi="Arial" w:cs="Arial"/>
          <w:sz w:val="20"/>
          <w:szCs w:val="20"/>
        </w:rPr>
      </w:pPr>
    </w:p>
    <w:p w14:paraId="3371D8E8" w14:textId="77777777" w:rsidR="00CE19C8" w:rsidRPr="00D32998" w:rsidRDefault="00CE19C8" w:rsidP="00CE19C8">
      <w:pPr>
        <w:pStyle w:val="Nagwek1"/>
        <w:numPr>
          <w:ilvl w:val="0"/>
          <w:numId w:val="31"/>
        </w:numPr>
        <w:ind w:left="284" w:hanging="284"/>
      </w:pPr>
      <w:r w:rsidRPr="00D32998">
        <w:t>Sprzęt</w:t>
      </w:r>
    </w:p>
    <w:p w14:paraId="319B1E24" w14:textId="77777777" w:rsidR="00CE19C8" w:rsidRPr="00AD6622" w:rsidRDefault="00CE19C8" w:rsidP="00CE19C8">
      <w:pPr>
        <w:rPr>
          <w:rFonts w:ascii="Arial" w:hAnsi="Arial" w:cs="Arial"/>
          <w:sz w:val="20"/>
          <w:szCs w:val="20"/>
        </w:rPr>
      </w:pPr>
    </w:p>
    <w:p w14:paraId="7B7D1083" w14:textId="5DC190D2" w:rsidR="00CE19C8" w:rsidRPr="00AD6622" w:rsidRDefault="00CE19C8" w:rsidP="00B96102">
      <w:pPr>
        <w:ind w:left="567" w:hanging="283"/>
        <w:rPr>
          <w:rFonts w:ascii="Arial" w:hAnsi="Arial" w:cs="Arial"/>
          <w:sz w:val="20"/>
          <w:szCs w:val="20"/>
        </w:rPr>
      </w:pPr>
      <w:r w:rsidRPr="00AD6622">
        <w:rPr>
          <w:rFonts w:ascii="Arial" w:hAnsi="Arial" w:cs="Arial"/>
          <w:sz w:val="20"/>
          <w:szCs w:val="20"/>
        </w:rPr>
        <w:t>3.1. Sprzęt do wykonania robót</w:t>
      </w:r>
    </w:p>
    <w:p w14:paraId="59295B3F" w14:textId="77777777" w:rsidR="00A349C6" w:rsidRDefault="00A349C6" w:rsidP="00CE19C8">
      <w:pPr>
        <w:rPr>
          <w:rFonts w:ascii="Arial" w:hAnsi="Arial" w:cs="Arial"/>
          <w:sz w:val="20"/>
          <w:szCs w:val="20"/>
        </w:rPr>
      </w:pPr>
    </w:p>
    <w:p w14:paraId="07EF67E8" w14:textId="66A4BE67" w:rsidR="00CE19C8" w:rsidRPr="00AD6622" w:rsidRDefault="00CE19C8" w:rsidP="00A349C6">
      <w:pPr>
        <w:jc w:val="both"/>
        <w:rPr>
          <w:rFonts w:ascii="Arial" w:hAnsi="Arial" w:cs="Arial"/>
          <w:sz w:val="20"/>
          <w:szCs w:val="20"/>
        </w:rPr>
      </w:pPr>
      <w:r w:rsidRPr="00AD6622">
        <w:rPr>
          <w:rFonts w:ascii="Arial" w:hAnsi="Arial" w:cs="Arial"/>
          <w:sz w:val="20"/>
          <w:szCs w:val="20"/>
        </w:rPr>
        <w:t>Wykonawca przystępujący do wykonania zieleni powinien wykazać się możliwością korzystania z następującego sprawnego sprzętu:</w:t>
      </w:r>
    </w:p>
    <w:p w14:paraId="0671DB91"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glebogryzarek, pługów, kultywatorów, bron do uprawy gleby,</w:t>
      </w:r>
    </w:p>
    <w:p w14:paraId="59010A90"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 xml:space="preserve">walców kolczatki oraz gładkich, grabi, siewników lub </w:t>
      </w:r>
      <w:proofErr w:type="spellStart"/>
      <w:r w:rsidRPr="00AD6622">
        <w:rPr>
          <w:rFonts w:ascii="Arial" w:hAnsi="Arial" w:cs="Arial"/>
          <w:sz w:val="20"/>
          <w:szCs w:val="20"/>
        </w:rPr>
        <w:t>hydrosiewników</w:t>
      </w:r>
      <w:proofErr w:type="spellEnd"/>
      <w:r w:rsidRPr="00AD6622">
        <w:rPr>
          <w:rFonts w:ascii="Arial" w:hAnsi="Arial" w:cs="Arial"/>
          <w:sz w:val="20"/>
          <w:szCs w:val="20"/>
        </w:rPr>
        <w:t xml:space="preserve"> do zakładania powierzchni obsianych,</w:t>
      </w:r>
    </w:p>
    <w:p w14:paraId="17FF1BB1"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świdrów glebowych do wykonania dołów pod nasadzenia,</w:t>
      </w:r>
    </w:p>
    <w:p w14:paraId="30D625ED"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sekatorów i nożyc,</w:t>
      </w:r>
    </w:p>
    <w:p w14:paraId="2279B9A9"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opryskiwaczy plecakowych do zabezpieczania sadzonek,</w:t>
      </w:r>
    </w:p>
    <w:p w14:paraId="32D44397"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cystern z wodą pod ciśnieniem do zraszania oraz węży do podlewania,</w:t>
      </w:r>
    </w:p>
    <w:p w14:paraId="1431BE5E"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drobnego sprzętu ręcznego (np. łopaty, grabie, siekierki, młotki, taczki, drabiny, liny).</w:t>
      </w:r>
    </w:p>
    <w:p w14:paraId="5360CCB3" w14:textId="77777777" w:rsidR="00CE19C8" w:rsidRPr="00AD6622" w:rsidRDefault="00CE19C8" w:rsidP="00CE19C8">
      <w:pPr>
        <w:rPr>
          <w:rFonts w:ascii="Arial" w:hAnsi="Arial" w:cs="Arial"/>
          <w:sz w:val="20"/>
          <w:szCs w:val="20"/>
        </w:rPr>
      </w:pPr>
    </w:p>
    <w:p w14:paraId="4399E3D7" w14:textId="77777777" w:rsidR="00CE19C8" w:rsidRPr="00AD6622" w:rsidRDefault="00CE19C8" w:rsidP="00CE19C8">
      <w:pPr>
        <w:pStyle w:val="Nagwek1"/>
        <w:numPr>
          <w:ilvl w:val="0"/>
          <w:numId w:val="31"/>
        </w:numPr>
        <w:ind w:left="284" w:hanging="284"/>
      </w:pPr>
      <w:r w:rsidRPr="00AD6622">
        <w:t>Transport</w:t>
      </w:r>
    </w:p>
    <w:p w14:paraId="676660EF" w14:textId="6DFAA01E" w:rsidR="00CE19C8" w:rsidRPr="00B96102"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Ogólne wymagania dotyczące transportu</w:t>
      </w:r>
    </w:p>
    <w:p w14:paraId="2F07B034" w14:textId="77777777" w:rsidR="00A349C6" w:rsidRDefault="00A349C6" w:rsidP="00CE19C8">
      <w:pPr>
        <w:rPr>
          <w:rFonts w:ascii="Arial" w:hAnsi="Arial" w:cs="Arial"/>
          <w:sz w:val="20"/>
          <w:szCs w:val="20"/>
        </w:rPr>
      </w:pPr>
    </w:p>
    <w:p w14:paraId="5DA191C8" w14:textId="229E53F5" w:rsidR="00CE19C8" w:rsidRPr="00AD6622" w:rsidRDefault="00CE19C8" w:rsidP="00A349C6">
      <w:pPr>
        <w:jc w:val="both"/>
        <w:rPr>
          <w:rFonts w:ascii="Arial" w:hAnsi="Arial" w:cs="Arial"/>
          <w:sz w:val="20"/>
          <w:szCs w:val="20"/>
        </w:rPr>
      </w:pPr>
      <w:r w:rsidRPr="00AD6622">
        <w:rPr>
          <w:rFonts w:ascii="Arial" w:hAnsi="Arial" w:cs="Arial"/>
          <w:sz w:val="20"/>
          <w:szCs w:val="20"/>
        </w:rPr>
        <w:t>Transport roślinnego materiału sadzeniowego może być odbywać się dowolnym środkiem pod warunkiem, że nie spowoduje powstania uszkodzeń oraz nie pogorszy jakości transportowanego materiału roślinnego. W czasie transportu drzewa i krzewy muszą być zabezpieczone przed złamaniem, uszkodzeniem bryły korzeniowej lub korzeni i pędów. Rośliny z bryłą korzeniową muszą mieć opakowane bryły korzeniowe lub być transportowane w pojemnikach. Należy przestrzegać zasad transportu zalecanego przez producentów poszczególnych materiałów. Wybór środka transportu zależy od odległości, warunków lokalnych i przeznaczenia materiału. Sposób transportu powinien być zaakceptowany przez Inżyniera.</w:t>
      </w:r>
    </w:p>
    <w:p w14:paraId="5A19842F" w14:textId="4AECF221" w:rsidR="00CE19C8" w:rsidRPr="00B96102"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Transport materiałów</w:t>
      </w:r>
    </w:p>
    <w:p w14:paraId="67B82C9E" w14:textId="77777777" w:rsidR="00A349C6" w:rsidRDefault="00A349C6" w:rsidP="00CE19C8">
      <w:pPr>
        <w:rPr>
          <w:rFonts w:ascii="Arial" w:hAnsi="Arial" w:cs="Arial"/>
          <w:sz w:val="20"/>
          <w:szCs w:val="20"/>
        </w:rPr>
      </w:pPr>
    </w:p>
    <w:p w14:paraId="1FF0D58B" w14:textId="54FF7855"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Transport materiałów do wykonania prac dotyczących realizacji zieleni może być dowolny pod warunkiem, że nie uszkodzi, ani też nie pogorszy jakości transportowanych materiałów. Transport ziemi urodzajnej i ogrodniczej może być wykonany dowolnymi środkami transportu wybranymi przez Wykonawcę. W trakcie załadunku materiałów Wykonawca powinien usunąć z ziemi urodzajnej i ogrodniczej zanieczyszczenia obce korzenie, kamienie itp. W czasie transportu drzewa, krzewy i pnącza muszą być zabezpieczone przed wyschnięciem, przemarznięciem oraz przed uszkodzeniem bryły korzeniowej i części nadziemnych. Rośliny po dostarczeniu na miejsce przeznaczenia powinny być natychmiast sadzone. Czas pomiędzy przygotowaniem w szkółce materiału do transportu, a sadzeniem musi być skrócony do minimum. W przypadku gdy rośliny nie mogą być posadzone w dniu ich dostarczenia na teren budowy, materiał musi być odpakowany i przechowywany w miejscu zacienionym z możliwością podlewania. Należy dopilnować, aby materiał przygotowany w szkółce podczas transportu oraz składowania na terenie budowy nie przesechł, ani nie został wystawiony na dłuższy czas na bezpośrednie działanie promieni słonecznych. W </w:t>
      </w:r>
      <w:proofErr w:type="gramStart"/>
      <w:r w:rsidRPr="00AD6622">
        <w:rPr>
          <w:rFonts w:ascii="Arial" w:hAnsi="Arial" w:cs="Arial"/>
          <w:sz w:val="20"/>
          <w:szCs w:val="20"/>
        </w:rPr>
        <w:t>przypadku</w:t>
      </w:r>
      <w:proofErr w:type="gramEnd"/>
      <w:r w:rsidRPr="00AD6622">
        <w:rPr>
          <w:rFonts w:ascii="Arial" w:hAnsi="Arial" w:cs="Arial"/>
          <w:sz w:val="20"/>
          <w:szCs w:val="20"/>
        </w:rPr>
        <w:t xml:space="preserve"> kiedy przechowywanie może potrwać kilka dni, materiał szkółkarski należy ułożyć w miejscu ocienionym, osłoniętym od wiatru i odpowiednio zabezpieczyć przed wysychaniem, bądź zadołować. Wskazane jest również zabezpieczenie korzeni hydrożelem. System korzeniowy roślin dołowanych w okresie wzrostu należy poluzować. Podczas okresu dołowania materiał szkółkarski nie może ulec uszkodzeniu ani infekcji przez patogeny. Nie wolno dopuścić do przesuszenia brył korzeniowych roślin zarówno balotowanych, jak i w pojemnikach. Transport mieszanek do siewu, materiałów do </w:t>
      </w:r>
      <w:proofErr w:type="spellStart"/>
      <w:r w:rsidRPr="00AD6622">
        <w:rPr>
          <w:rFonts w:ascii="Arial" w:hAnsi="Arial" w:cs="Arial"/>
          <w:sz w:val="20"/>
          <w:szCs w:val="20"/>
        </w:rPr>
        <w:t>hydrosiewu</w:t>
      </w:r>
      <w:proofErr w:type="spellEnd"/>
      <w:r w:rsidRPr="00AD6622">
        <w:rPr>
          <w:rFonts w:ascii="Arial" w:hAnsi="Arial" w:cs="Arial"/>
          <w:sz w:val="20"/>
          <w:szCs w:val="20"/>
        </w:rPr>
        <w:t>, materiałów do ściółkowania oraz pozostałych materiałów może być dowolny pod warunkiem, że nie uszkodzi, ani też nie pogorszy ich jakości. Podczas transportu materiały powinny być chronione przed zawilgoceniem, a nawozy dodatkowo przed zbryleniem.</w:t>
      </w:r>
    </w:p>
    <w:p w14:paraId="753D007F" w14:textId="1F949E24" w:rsidR="00CE19C8" w:rsidRDefault="00CE19C8" w:rsidP="00CE19C8">
      <w:pPr>
        <w:rPr>
          <w:rFonts w:ascii="Arial" w:hAnsi="Arial" w:cs="Arial"/>
          <w:sz w:val="20"/>
          <w:szCs w:val="20"/>
        </w:rPr>
      </w:pPr>
    </w:p>
    <w:p w14:paraId="23837E68" w14:textId="06951F85" w:rsidR="00A349C6" w:rsidRDefault="00A349C6" w:rsidP="00CE19C8">
      <w:pPr>
        <w:rPr>
          <w:rFonts w:ascii="Arial" w:hAnsi="Arial" w:cs="Arial"/>
          <w:sz w:val="20"/>
          <w:szCs w:val="20"/>
        </w:rPr>
      </w:pPr>
    </w:p>
    <w:p w14:paraId="21E6EC96" w14:textId="330F03F8" w:rsidR="00A349C6" w:rsidRDefault="00A349C6" w:rsidP="00CE19C8">
      <w:pPr>
        <w:rPr>
          <w:rFonts w:ascii="Arial" w:hAnsi="Arial" w:cs="Arial"/>
          <w:sz w:val="20"/>
          <w:szCs w:val="20"/>
        </w:rPr>
      </w:pPr>
    </w:p>
    <w:p w14:paraId="621813E3" w14:textId="77777777" w:rsidR="00A349C6" w:rsidRPr="00AD6622" w:rsidRDefault="00A349C6" w:rsidP="00CE19C8">
      <w:pPr>
        <w:rPr>
          <w:rFonts w:ascii="Arial" w:hAnsi="Arial" w:cs="Arial"/>
          <w:sz w:val="20"/>
          <w:szCs w:val="20"/>
        </w:rPr>
      </w:pPr>
    </w:p>
    <w:p w14:paraId="40490185" w14:textId="77777777" w:rsidR="00CE19C8" w:rsidRPr="00D32998" w:rsidRDefault="00CE19C8" w:rsidP="00CE19C8">
      <w:pPr>
        <w:pStyle w:val="Nagwek1"/>
        <w:numPr>
          <w:ilvl w:val="0"/>
          <w:numId w:val="31"/>
        </w:numPr>
        <w:ind w:left="284" w:hanging="284"/>
      </w:pPr>
      <w:r w:rsidRPr="00D32998">
        <w:lastRenderedPageBreak/>
        <w:t>Wykonanie robót</w:t>
      </w:r>
    </w:p>
    <w:p w14:paraId="6DB2DAD8" w14:textId="4326DE0D" w:rsidR="00CE19C8" w:rsidRPr="002F3511"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Roboty przygotowawcze</w:t>
      </w:r>
    </w:p>
    <w:p w14:paraId="6C1A43CD" w14:textId="77777777" w:rsidR="00A349C6" w:rsidRDefault="00A349C6" w:rsidP="00CE19C8">
      <w:pPr>
        <w:rPr>
          <w:rFonts w:ascii="Arial" w:hAnsi="Arial" w:cs="Arial"/>
          <w:sz w:val="20"/>
          <w:szCs w:val="20"/>
        </w:rPr>
      </w:pPr>
    </w:p>
    <w:p w14:paraId="0182903A" w14:textId="50BFE0A7" w:rsidR="00CE19C8" w:rsidRPr="00AD6622" w:rsidRDefault="00CE19C8" w:rsidP="00A349C6">
      <w:pPr>
        <w:jc w:val="both"/>
        <w:rPr>
          <w:rFonts w:ascii="Arial" w:hAnsi="Arial" w:cs="Arial"/>
          <w:sz w:val="20"/>
          <w:szCs w:val="20"/>
        </w:rPr>
      </w:pPr>
      <w:r w:rsidRPr="00AD6622">
        <w:rPr>
          <w:rFonts w:ascii="Arial" w:hAnsi="Arial" w:cs="Arial"/>
          <w:sz w:val="20"/>
          <w:szCs w:val="20"/>
        </w:rPr>
        <w:t>Wymagania dotyczące wykonania robót związanych z przygotowaniem terenu pod obsiew oraz projektowane drzewa, krzewy i pnącza poza granicami robót ziemnych są następujące:</w:t>
      </w:r>
    </w:p>
    <w:p w14:paraId="08E3A903" w14:textId="77777777" w:rsidR="00CE19C8" w:rsidRPr="00AD6622" w:rsidRDefault="00CE19C8" w:rsidP="00A349C6">
      <w:pPr>
        <w:pStyle w:val="Akapitzlist"/>
        <w:numPr>
          <w:ilvl w:val="0"/>
          <w:numId w:val="26"/>
        </w:numPr>
        <w:ind w:left="284" w:hanging="284"/>
        <w:contextualSpacing/>
        <w:jc w:val="both"/>
        <w:rPr>
          <w:rFonts w:ascii="Arial" w:hAnsi="Arial" w:cs="Arial"/>
          <w:sz w:val="20"/>
          <w:szCs w:val="20"/>
        </w:rPr>
      </w:pPr>
      <w:r w:rsidRPr="00AD6622">
        <w:rPr>
          <w:rFonts w:ascii="Arial" w:hAnsi="Arial" w:cs="Arial"/>
          <w:sz w:val="20"/>
          <w:szCs w:val="20"/>
        </w:rPr>
        <w:t>teren musi być oczyszczony z gruzu i zanieczyszczeń oraz odchwaszczony,</w:t>
      </w:r>
    </w:p>
    <w:p w14:paraId="20D78473" w14:textId="77777777" w:rsidR="00CE19C8" w:rsidRPr="00AD6622" w:rsidRDefault="00CE19C8" w:rsidP="00A349C6">
      <w:pPr>
        <w:pStyle w:val="Akapitzlist"/>
        <w:numPr>
          <w:ilvl w:val="0"/>
          <w:numId w:val="26"/>
        </w:numPr>
        <w:ind w:left="284" w:hanging="284"/>
        <w:contextualSpacing/>
        <w:jc w:val="both"/>
        <w:rPr>
          <w:rFonts w:ascii="Arial" w:hAnsi="Arial" w:cs="Arial"/>
          <w:sz w:val="20"/>
          <w:szCs w:val="20"/>
        </w:rPr>
      </w:pPr>
      <w:r w:rsidRPr="00AD6622">
        <w:rPr>
          <w:rFonts w:ascii="Arial" w:hAnsi="Arial" w:cs="Arial"/>
          <w:sz w:val="20"/>
          <w:szCs w:val="20"/>
        </w:rPr>
        <w:t>ziemia urodzajna powinna być starannie rozdrobniona, rozścielona równą warstwą oraz odpowiednio zagęszczona i starannie wyrównana,</w:t>
      </w:r>
    </w:p>
    <w:p w14:paraId="07010324" w14:textId="77777777" w:rsidR="00CE19C8" w:rsidRPr="00AD6622" w:rsidRDefault="00CE19C8" w:rsidP="00A349C6">
      <w:pPr>
        <w:pStyle w:val="Akapitzlist"/>
        <w:numPr>
          <w:ilvl w:val="0"/>
          <w:numId w:val="26"/>
        </w:numPr>
        <w:ind w:left="284" w:hanging="284"/>
        <w:contextualSpacing/>
        <w:jc w:val="both"/>
        <w:rPr>
          <w:rFonts w:ascii="Arial" w:hAnsi="Arial" w:cs="Arial"/>
          <w:sz w:val="20"/>
          <w:szCs w:val="20"/>
        </w:rPr>
      </w:pPr>
      <w:r w:rsidRPr="00AD6622">
        <w:rPr>
          <w:rFonts w:ascii="Arial" w:hAnsi="Arial" w:cs="Arial"/>
          <w:sz w:val="20"/>
          <w:szCs w:val="20"/>
        </w:rPr>
        <w:t xml:space="preserve">w miejscach projektowanych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podłoże będzie wymienione w ramach całkowitej zaprawy dołów pod nasadzenia ziemią ogrodniczą,</w:t>
      </w:r>
    </w:p>
    <w:p w14:paraId="40A6C22F" w14:textId="125014EA" w:rsidR="00CE19C8" w:rsidRPr="002F3511"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Sadzenie roślin</w:t>
      </w:r>
    </w:p>
    <w:p w14:paraId="5336CFEB" w14:textId="77777777" w:rsidR="00F83C16" w:rsidRPr="00F83C16" w:rsidRDefault="00F83C16" w:rsidP="00F83C16">
      <w:pPr>
        <w:contextualSpacing/>
        <w:jc w:val="both"/>
        <w:rPr>
          <w:rFonts w:ascii="Arial" w:hAnsi="Arial" w:cs="Arial"/>
          <w:sz w:val="20"/>
          <w:szCs w:val="20"/>
        </w:rPr>
      </w:pPr>
    </w:p>
    <w:p w14:paraId="58746535" w14:textId="4593D3F2" w:rsidR="00CE19C8" w:rsidRPr="00AD6622" w:rsidRDefault="00CE19C8" w:rsidP="00CE19C8">
      <w:pPr>
        <w:pStyle w:val="Akapitzlist"/>
        <w:numPr>
          <w:ilvl w:val="0"/>
          <w:numId w:val="28"/>
        </w:numPr>
        <w:ind w:left="284" w:hanging="284"/>
        <w:contextualSpacing/>
        <w:jc w:val="both"/>
        <w:rPr>
          <w:rFonts w:ascii="Arial" w:hAnsi="Arial" w:cs="Arial"/>
          <w:sz w:val="20"/>
          <w:szCs w:val="20"/>
        </w:rPr>
      </w:pPr>
      <w:r w:rsidRPr="00AD6622">
        <w:rPr>
          <w:rFonts w:ascii="Arial" w:hAnsi="Arial" w:cs="Arial"/>
          <w:sz w:val="20"/>
          <w:szCs w:val="20"/>
        </w:rPr>
        <w:t>Wszystkie prace związane z sadzeniem roślin należy wykonywać ze zwróceniem uwagi na uzbrojenie terenu.</w:t>
      </w:r>
    </w:p>
    <w:p w14:paraId="045B7DD2"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Drzewa, krzewy i pnącza należy sadzić po przygotowaniu terenu pod obsadzenie.</w:t>
      </w:r>
    </w:p>
    <w:p w14:paraId="44F6936B"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Przed wysadzeniem sadzonek teren winien zostać oczyszczony z zanieczyszczeń i odchwaszczony. Zanieczyszczenia należy odwieźć z terenu budowy zgodnie z Ustawą o odpadach,</w:t>
      </w:r>
    </w:p>
    <w:p w14:paraId="42823734"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Korzenie złamane i uszkodzone należy przed sadzeniem przyciąć i zabezpieczyć fungicydem.</w:t>
      </w:r>
    </w:p>
    <w:p w14:paraId="188C9CBC"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Przed sadzeniem rośliny powinny zostać podlane.</w:t>
      </w:r>
    </w:p>
    <w:p w14:paraId="65659FC7"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Miejsce sadzenia powinno być wyznaczone w terenie zgodnie z dokumentacją projektową.</w:t>
      </w:r>
    </w:p>
    <w:p w14:paraId="06AF7A13"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Doły pod drzewa, krzewy i pnącza powinny być całkowicie zaprawione ziemią ogrodniczą.</w:t>
      </w:r>
    </w:p>
    <w:p w14:paraId="14EAEA25"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Wielkości dołów powinna być dostoswana do wielkości bryły korzeniowej sadzonek (doły muszą być przynajmniej 30-40 cm głębsze i przynajmniej 30-40 cm z szersze w stosunku do wielkości bryły korzeniowej).</w:t>
      </w:r>
    </w:p>
    <w:p w14:paraId="13254C9C" w14:textId="77777777" w:rsidR="00CE19C8"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Dla zwiększenia przepuszczalności dołów, należy wykonać bruzdy w ich ścianach oraz obrzeżach dna za pomocą np. szpadla.</w:t>
      </w:r>
    </w:p>
    <w:p w14:paraId="18F8B4DF" w14:textId="77777777" w:rsidR="00CE19C8" w:rsidRPr="00EA74A2" w:rsidRDefault="00CE19C8" w:rsidP="00CE19C8">
      <w:pPr>
        <w:pStyle w:val="Akapitzlist"/>
        <w:numPr>
          <w:ilvl w:val="0"/>
          <w:numId w:val="27"/>
        </w:numPr>
        <w:ind w:left="284" w:hanging="284"/>
        <w:contextualSpacing/>
        <w:jc w:val="both"/>
        <w:rPr>
          <w:rFonts w:ascii="Arial" w:hAnsi="Arial" w:cs="Arial"/>
          <w:sz w:val="20"/>
          <w:szCs w:val="20"/>
        </w:rPr>
      </w:pPr>
      <w:r w:rsidRPr="00EA74A2">
        <w:rPr>
          <w:rFonts w:ascii="Arial" w:hAnsi="Arial" w:cs="Arial"/>
          <w:sz w:val="20"/>
          <w:szCs w:val="20"/>
        </w:rPr>
        <w:t xml:space="preserve">W dole bryły korzeniowej umieszczone muszą być 4 rury napowietrzająco-nawadniające o średnicy min. 80 mm, wypełnione keramzytem. </w:t>
      </w:r>
    </w:p>
    <w:p w14:paraId="183F8B55" w14:textId="77777777" w:rsidR="00CE19C8" w:rsidRPr="00EA74A2" w:rsidRDefault="00CE19C8" w:rsidP="00CE19C8">
      <w:pPr>
        <w:pStyle w:val="Akapitzlist"/>
        <w:numPr>
          <w:ilvl w:val="0"/>
          <w:numId w:val="27"/>
        </w:numPr>
        <w:ind w:left="284" w:hanging="284"/>
        <w:contextualSpacing/>
        <w:jc w:val="both"/>
        <w:rPr>
          <w:rFonts w:ascii="Arial" w:hAnsi="Arial" w:cs="Arial"/>
          <w:sz w:val="20"/>
          <w:szCs w:val="20"/>
        </w:rPr>
      </w:pPr>
      <w:r w:rsidRPr="00EA74A2">
        <w:rPr>
          <w:rFonts w:ascii="Arial" w:hAnsi="Arial" w:cs="Arial"/>
          <w:sz w:val="20"/>
          <w:szCs w:val="20"/>
        </w:rPr>
        <w:t>Usunąć należy wszystkie elementy obce z posadzonych drzew i krzewów (taśmy, folie, sznurki) z wyjątkiem luźno zawieszonych etykiet.</w:t>
      </w:r>
    </w:p>
    <w:p w14:paraId="58D0F7D2"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Przed sadzeniem roślin wyprodukowanych z zakrytym systemem korzeniowym (w pojemnikach) należy usunąć pojemnik.</w:t>
      </w:r>
    </w:p>
    <w:p w14:paraId="63C0191D"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umieszczeniu w dole sadzonki drzewa z bryłą korzeniową okrytą workiem jutowym lub zabezpieczonym siatką drucianą nie należy przecinać juty lub siatki.</w:t>
      </w:r>
    </w:p>
    <w:p w14:paraId="5B9067F7" w14:textId="77777777" w:rsidR="00CE19C8" w:rsidRPr="00EA74A2" w:rsidRDefault="00CE19C8" w:rsidP="00CE19C8">
      <w:pPr>
        <w:pStyle w:val="Akapitzlist"/>
        <w:numPr>
          <w:ilvl w:val="0"/>
          <w:numId w:val="27"/>
        </w:numPr>
        <w:ind w:left="284" w:hanging="284"/>
        <w:contextualSpacing/>
        <w:jc w:val="both"/>
        <w:rPr>
          <w:rFonts w:ascii="Arial" w:hAnsi="Arial" w:cs="Arial"/>
          <w:sz w:val="20"/>
          <w:szCs w:val="20"/>
        </w:rPr>
      </w:pPr>
      <w:r w:rsidRPr="00EA74A2">
        <w:rPr>
          <w:rFonts w:ascii="Arial" w:hAnsi="Arial" w:cs="Arial"/>
          <w:sz w:val="20"/>
          <w:szCs w:val="20"/>
        </w:rPr>
        <w:t>Po posadzeniu roślin należy usunąć drobne uszkodzenia roślin oraz uformować misy. Misa powinna mieć średnicę o min. 20 cm większą niż szerokość bryły korzeniowej sadzonego drzewa. Obrzeże misy zakończyć należy wargą z ziemi o szerokości min. 15 cm i wysokości min. 8 cm.</w:t>
      </w:r>
    </w:p>
    <w:p w14:paraId="4DF1674A"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Posadzone rośliny należy obficie podlać wodą (nawet podczas deszczu) – pierwsze podlanie nie później niż po dwóch godzinach od posadzenia, a w przypadku pogody ciepłej i słonecznej nie później niż po 30 minutach. Dawka wody powinna wynosić min. 10 l pod każdy krzew i pnącze oraz min. 50 l na każde drzewo,</w:t>
      </w:r>
    </w:p>
    <w:p w14:paraId="411465B0"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podlaniu roślin należy uzupełnić osiadającą ziemię.</w:t>
      </w:r>
    </w:p>
    <w:p w14:paraId="468DE8AE"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posadzeniu usunąć uszkodzone, nadłamane gałęzie.</w:t>
      </w:r>
    </w:p>
    <w:p w14:paraId="4D242996"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 xml:space="preserve">Po podlaniu i uzupełnieniu osiadającej ziemi, powierzchnie pod </w:t>
      </w:r>
      <w:proofErr w:type="spellStart"/>
      <w:r w:rsidRPr="00AD6622">
        <w:rPr>
          <w:rFonts w:ascii="Arial" w:hAnsi="Arial" w:cs="Arial"/>
          <w:sz w:val="20"/>
          <w:szCs w:val="20"/>
        </w:rPr>
        <w:t>nasadzeniami</w:t>
      </w:r>
      <w:proofErr w:type="spellEnd"/>
      <w:r w:rsidRPr="00AD6622">
        <w:rPr>
          <w:rFonts w:ascii="Arial" w:hAnsi="Arial" w:cs="Arial"/>
          <w:sz w:val="20"/>
          <w:szCs w:val="20"/>
        </w:rPr>
        <w:t xml:space="preserve"> drzew (sadzonych w rabatach) i krzewów sadzonych pojedynczo i w luźnych grupach należy rozłożyć matę </w:t>
      </w:r>
      <w:proofErr w:type="spellStart"/>
      <w:r w:rsidRPr="00AD6622">
        <w:rPr>
          <w:rFonts w:ascii="Arial" w:hAnsi="Arial" w:cs="Arial"/>
          <w:sz w:val="20"/>
          <w:szCs w:val="20"/>
        </w:rPr>
        <w:t>przeciwchwastową</w:t>
      </w:r>
      <w:proofErr w:type="spellEnd"/>
      <w:r w:rsidRPr="00AD6622">
        <w:rPr>
          <w:rFonts w:ascii="Arial" w:hAnsi="Arial" w:cs="Arial"/>
          <w:sz w:val="20"/>
          <w:szCs w:val="20"/>
        </w:rPr>
        <w:t xml:space="preserve">. Matę należy naciąć w sposób umożliwiający jej rozłożenie wokół pni drzew i pojedynczych krzewów oraz przymocować do podłoża za pomocą szpilek w sposób gwarantujący jej właściwe umocowanie wokół sadzonek. Dla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drzew i krzewów sadzonych w zwartych grupach należy rozłożyć matę </w:t>
      </w:r>
      <w:proofErr w:type="spellStart"/>
      <w:r w:rsidRPr="00AD6622">
        <w:rPr>
          <w:rFonts w:ascii="Arial" w:hAnsi="Arial" w:cs="Arial"/>
          <w:sz w:val="20"/>
          <w:szCs w:val="20"/>
        </w:rPr>
        <w:t>przeciwchwastową</w:t>
      </w:r>
      <w:proofErr w:type="spellEnd"/>
      <w:r w:rsidRPr="00AD6622">
        <w:rPr>
          <w:rFonts w:ascii="Arial" w:hAnsi="Arial" w:cs="Arial"/>
          <w:sz w:val="20"/>
          <w:szCs w:val="20"/>
        </w:rPr>
        <w:t xml:space="preserve"> przed wykonaniem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Matę należy przymocować do podłoża za pomocą szpilek. W miejscu wyznaczonych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matę należy rozciąć na krzyż. Po wykonaniu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naciętą matę </w:t>
      </w:r>
      <w:proofErr w:type="spellStart"/>
      <w:r w:rsidRPr="00AD6622">
        <w:rPr>
          <w:rFonts w:ascii="Arial" w:hAnsi="Arial" w:cs="Arial"/>
          <w:sz w:val="20"/>
          <w:szCs w:val="20"/>
        </w:rPr>
        <w:t>przeciwchwastową</w:t>
      </w:r>
      <w:proofErr w:type="spellEnd"/>
      <w:r w:rsidRPr="00AD6622">
        <w:rPr>
          <w:rFonts w:ascii="Arial" w:hAnsi="Arial" w:cs="Arial"/>
          <w:sz w:val="20"/>
          <w:szCs w:val="20"/>
        </w:rPr>
        <w:t xml:space="preserve"> należy przymocować do podłoża za pomocą szpilek w sposób gwarantujący jej właściwe umocowanie wokół sadzonek.</w:t>
      </w:r>
      <w:r w:rsidRPr="00EA74A2">
        <w:rPr>
          <w:rFonts w:ascii="Arial" w:hAnsi="Arial" w:cs="Arial"/>
          <w:sz w:val="20"/>
          <w:szCs w:val="20"/>
        </w:rPr>
        <w:t xml:space="preserve"> Po posadzeniu drzewa należy wyściółkować misę korą sosnową na grubość min. 5 cm.</w:t>
      </w:r>
    </w:p>
    <w:p w14:paraId="7F5C392E" w14:textId="77777777" w:rsidR="00CE19C8" w:rsidRPr="00AD6622" w:rsidRDefault="00CE19C8" w:rsidP="00CE19C8">
      <w:pPr>
        <w:rPr>
          <w:rFonts w:ascii="Arial" w:hAnsi="Arial" w:cs="Arial"/>
          <w:sz w:val="20"/>
          <w:szCs w:val="20"/>
        </w:rPr>
      </w:pPr>
    </w:p>
    <w:p w14:paraId="100A83D0" w14:textId="77777777" w:rsidR="00CE19C8" w:rsidRPr="00AD6622" w:rsidRDefault="00CE19C8" w:rsidP="00CE19C8">
      <w:pPr>
        <w:pStyle w:val="Nagwek1"/>
        <w:numPr>
          <w:ilvl w:val="0"/>
          <w:numId w:val="31"/>
        </w:numPr>
        <w:ind w:left="284" w:hanging="284"/>
      </w:pPr>
      <w:r w:rsidRPr="00AD6622">
        <w:t>Czynności w okresie gwarancji</w:t>
      </w:r>
    </w:p>
    <w:p w14:paraId="7E6F7DD4" w14:textId="77777777" w:rsidR="00CE19C8" w:rsidRDefault="00CE19C8" w:rsidP="00CE19C8">
      <w:pPr>
        <w:rPr>
          <w:rFonts w:ascii="Arial" w:hAnsi="Arial" w:cs="Arial"/>
          <w:sz w:val="20"/>
          <w:szCs w:val="20"/>
        </w:rPr>
      </w:pPr>
    </w:p>
    <w:p w14:paraId="163B21DC" w14:textId="77777777" w:rsidR="00CE19C8" w:rsidRPr="0077026A" w:rsidRDefault="00CE19C8" w:rsidP="00F83C16">
      <w:pPr>
        <w:tabs>
          <w:tab w:val="num" w:pos="284"/>
        </w:tabs>
        <w:jc w:val="both"/>
        <w:rPr>
          <w:rFonts w:ascii="Arial" w:hAnsi="Arial" w:cs="Arial"/>
          <w:sz w:val="20"/>
          <w:szCs w:val="20"/>
        </w:rPr>
      </w:pPr>
      <w:r>
        <w:rPr>
          <w:rFonts w:ascii="Arial" w:hAnsi="Arial" w:cs="Arial"/>
          <w:sz w:val="20"/>
          <w:szCs w:val="20"/>
        </w:rPr>
        <w:t>Przeglądy</w:t>
      </w:r>
      <w:r w:rsidRPr="00387C8E">
        <w:rPr>
          <w:rFonts w:ascii="Arial" w:hAnsi="Arial" w:cs="Arial"/>
          <w:sz w:val="20"/>
          <w:szCs w:val="20"/>
        </w:rPr>
        <w:t xml:space="preserve"> gwarancyjn</w:t>
      </w:r>
      <w:r>
        <w:rPr>
          <w:rFonts w:ascii="Arial" w:hAnsi="Arial" w:cs="Arial"/>
          <w:sz w:val="20"/>
          <w:szCs w:val="20"/>
        </w:rPr>
        <w:t>e</w:t>
      </w:r>
      <w:r w:rsidRPr="00387C8E">
        <w:rPr>
          <w:rFonts w:ascii="Arial" w:hAnsi="Arial" w:cs="Arial"/>
          <w:sz w:val="20"/>
          <w:szCs w:val="20"/>
        </w:rPr>
        <w:t xml:space="preserve"> </w:t>
      </w:r>
      <w:r>
        <w:rPr>
          <w:rFonts w:ascii="Arial" w:hAnsi="Arial" w:cs="Arial"/>
          <w:sz w:val="20"/>
          <w:szCs w:val="20"/>
        </w:rPr>
        <w:t>odbywać się będą</w:t>
      </w:r>
      <w:r w:rsidRPr="00387C8E">
        <w:rPr>
          <w:rFonts w:ascii="Arial" w:hAnsi="Arial" w:cs="Arial"/>
          <w:sz w:val="20"/>
          <w:szCs w:val="20"/>
        </w:rPr>
        <w:t xml:space="preserve"> w termin</w:t>
      </w:r>
      <w:r>
        <w:rPr>
          <w:rFonts w:ascii="Arial" w:hAnsi="Arial" w:cs="Arial"/>
          <w:sz w:val="20"/>
          <w:szCs w:val="20"/>
        </w:rPr>
        <w:t>ach</w:t>
      </w:r>
      <w:r w:rsidRPr="00387C8E">
        <w:rPr>
          <w:rFonts w:ascii="Arial" w:hAnsi="Arial" w:cs="Arial"/>
          <w:sz w:val="20"/>
          <w:szCs w:val="20"/>
        </w:rPr>
        <w:t xml:space="preserve"> ustalony</w:t>
      </w:r>
      <w:r>
        <w:rPr>
          <w:rFonts w:ascii="Arial" w:hAnsi="Arial" w:cs="Arial"/>
          <w:sz w:val="20"/>
          <w:szCs w:val="20"/>
        </w:rPr>
        <w:t>ch</w:t>
      </w:r>
      <w:r w:rsidRPr="00387C8E">
        <w:rPr>
          <w:rFonts w:ascii="Arial" w:hAnsi="Arial" w:cs="Arial"/>
          <w:sz w:val="20"/>
          <w:szCs w:val="20"/>
        </w:rPr>
        <w:t xml:space="preserve"> przez Zamawiającego.</w:t>
      </w:r>
      <w:r>
        <w:rPr>
          <w:rFonts w:ascii="Arial" w:hAnsi="Arial" w:cs="Arial"/>
          <w:sz w:val="20"/>
          <w:szCs w:val="20"/>
        </w:rPr>
        <w:t xml:space="preserve"> Z przeglądu gwarancyjnego zostanie sporządzony protokół odbioru. Przeglądy gwarancyjne</w:t>
      </w:r>
      <w:r w:rsidRPr="0077026A">
        <w:rPr>
          <w:rFonts w:ascii="Arial" w:hAnsi="Arial" w:cs="Arial"/>
          <w:sz w:val="20"/>
          <w:szCs w:val="20"/>
        </w:rPr>
        <w:t xml:space="preserve"> polega</w:t>
      </w:r>
      <w:r>
        <w:rPr>
          <w:rFonts w:ascii="Arial" w:hAnsi="Arial" w:cs="Arial"/>
          <w:sz w:val="20"/>
          <w:szCs w:val="20"/>
        </w:rPr>
        <w:t>ją</w:t>
      </w:r>
      <w:r w:rsidRPr="0077026A">
        <w:rPr>
          <w:rFonts w:ascii="Arial" w:hAnsi="Arial" w:cs="Arial"/>
          <w:sz w:val="20"/>
          <w:szCs w:val="20"/>
        </w:rPr>
        <w:t xml:space="preserve"> na ocenie wykonanych robót związanych z usunięciem wad powstałych i ujawnionych w okresie gwarancji</w:t>
      </w:r>
      <w:r>
        <w:rPr>
          <w:rFonts w:ascii="Arial" w:hAnsi="Arial" w:cs="Arial"/>
          <w:sz w:val="20"/>
          <w:szCs w:val="20"/>
        </w:rPr>
        <w:t xml:space="preserve">. Przeglądy </w:t>
      </w:r>
      <w:r w:rsidRPr="0077026A">
        <w:rPr>
          <w:rFonts w:ascii="Arial" w:hAnsi="Arial" w:cs="Arial"/>
          <w:sz w:val="20"/>
          <w:szCs w:val="20"/>
        </w:rPr>
        <w:t xml:space="preserve">gwarancyjne będą odbywały się na podstawie sporządzonego przez Zamawiającego </w:t>
      </w:r>
      <w:r w:rsidRPr="0077026A">
        <w:rPr>
          <w:rFonts w:ascii="Arial" w:hAnsi="Arial" w:cs="Arial"/>
          <w:sz w:val="20"/>
          <w:szCs w:val="20"/>
        </w:rPr>
        <w:lastRenderedPageBreak/>
        <w:t xml:space="preserve">pisemnego wezwania Wykonawcy. </w:t>
      </w:r>
      <w:r w:rsidRPr="00387C8E">
        <w:rPr>
          <w:rFonts w:ascii="Arial" w:hAnsi="Arial" w:cs="Arial"/>
          <w:sz w:val="20"/>
          <w:szCs w:val="20"/>
        </w:rPr>
        <w:t xml:space="preserve">Wezwanie będzie zawierało informację dotyczącą terminu, miejsca i </w:t>
      </w:r>
      <w:r>
        <w:rPr>
          <w:rFonts w:ascii="Arial" w:hAnsi="Arial" w:cs="Arial"/>
          <w:sz w:val="20"/>
          <w:szCs w:val="20"/>
        </w:rPr>
        <w:t xml:space="preserve">na jakich zasadach </w:t>
      </w:r>
      <w:r w:rsidRPr="00387C8E">
        <w:rPr>
          <w:rFonts w:ascii="Arial" w:hAnsi="Arial" w:cs="Arial"/>
          <w:sz w:val="20"/>
          <w:szCs w:val="20"/>
        </w:rPr>
        <w:t>odbędzie się przegląd gwarancyjny.</w:t>
      </w:r>
    </w:p>
    <w:p w14:paraId="758EA180" w14:textId="77777777" w:rsidR="00CE19C8" w:rsidRDefault="00CE19C8" w:rsidP="00CE19C8">
      <w:pPr>
        <w:rPr>
          <w:rFonts w:ascii="Arial" w:hAnsi="Arial" w:cs="Arial"/>
          <w:sz w:val="20"/>
          <w:szCs w:val="20"/>
        </w:rPr>
      </w:pPr>
    </w:p>
    <w:p w14:paraId="7BD6AE9F" w14:textId="77777777" w:rsidR="00CE19C8" w:rsidRPr="00AD6622" w:rsidRDefault="00CE19C8" w:rsidP="00F83C16">
      <w:pPr>
        <w:jc w:val="both"/>
        <w:rPr>
          <w:rFonts w:ascii="Arial" w:hAnsi="Arial" w:cs="Arial"/>
          <w:sz w:val="20"/>
          <w:szCs w:val="20"/>
        </w:rPr>
      </w:pPr>
      <w:r w:rsidRPr="00AD6622">
        <w:rPr>
          <w:rFonts w:ascii="Arial" w:hAnsi="Arial" w:cs="Arial"/>
          <w:sz w:val="20"/>
          <w:szCs w:val="20"/>
        </w:rPr>
        <w:t xml:space="preserve">Zabiegi pielęgnacyjne Wykonawca jest zobowiązany wykonywać w okresie gwarancji określonym przez Zamawiającego w Umowie. Zabiegi należy przeprowadzać w miarę potrzeb wynikających z konieczności utrzymania terenów zieleni. W okresie gwarancyjnym Wykonawca zapewnia pełne uzupełnianie </w:t>
      </w:r>
      <w:proofErr w:type="spellStart"/>
      <w:r w:rsidRPr="00AD6622">
        <w:rPr>
          <w:rFonts w:ascii="Arial" w:hAnsi="Arial" w:cs="Arial"/>
          <w:sz w:val="20"/>
          <w:szCs w:val="20"/>
        </w:rPr>
        <w:t>nasadzeń</w:t>
      </w:r>
      <w:proofErr w:type="spellEnd"/>
      <w:r w:rsidRPr="00AD6622">
        <w:rPr>
          <w:rFonts w:ascii="Arial" w:hAnsi="Arial" w:cs="Arial"/>
          <w:sz w:val="20"/>
          <w:szCs w:val="20"/>
        </w:rPr>
        <w:t>, które zostały zakwalifikowane jako nieudane na koszt własny. Zabiegi wykonywane w okresie gwarancyjnym obejmują następujący zakres:</w:t>
      </w:r>
    </w:p>
    <w:p w14:paraId="4A0F21C0" w14:textId="5111A477" w:rsidR="00CE19C8" w:rsidRPr="002F3511"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Pielęgnacja drzew</w:t>
      </w:r>
    </w:p>
    <w:p w14:paraId="1B073485" w14:textId="77777777" w:rsidR="00F83C16" w:rsidRPr="00F83C16" w:rsidRDefault="00F83C16" w:rsidP="00F83C16">
      <w:pPr>
        <w:contextualSpacing/>
        <w:jc w:val="both"/>
        <w:rPr>
          <w:rFonts w:ascii="Arial" w:hAnsi="Arial" w:cs="Arial"/>
          <w:sz w:val="20"/>
          <w:szCs w:val="20"/>
        </w:rPr>
      </w:pPr>
    </w:p>
    <w:p w14:paraId="418EA249" w14:textId="79FA8682"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 xml:space="preserve">wymiana uschniętych i uszkodzonych drzew na nowe w odpowiednim gatunku i parametrach - w przypadku widocznych oznak zamierania roślin należy w ich miejsce dokonać </w:t>
      </w:r>
      <w:proofErr w:type="spellStart"/>
      <w:r w:rsidRPr="00AD6622">
        <w:rPr>
          <w:rFonts w:ascii="Arial" w:hAnsi="Arial" w:cs="Arial"/>
          <w:sz w:val="20"/>
          <w:szCs w:val="20"/>
        </w:rPr>
        <w:t>nasadzeń</w:t>
      </w:r>
      <w:proofErr w:type="spellEnd"/>
      <w:r w:rsidRPr="00AD6622">
        <w:rPr>
          <w:rFonts w:ascii="Arial" w:hAnsi="Arial" w:cs="Arial"/>
          <w:sz w:val="20"/>
          <w:szCs w:val="20"/>
        </w:rPr>
        <w:t xml:space="preserve"> poprawkowych.</w:t>
      </w:r>
    </w:p>
    <w:p w14:paraId="17F494B4"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odpowiednie przycięcie pędów w koronie drzew (skrócenie pędów ok. 30 %), wiosną, przed pierwszym sezonem wegetacyjnym</w:t>
      </w:r>
    </w:p>
    <w:p w14:paraId="1CF96A20"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 xml:space="preserve">kontrola stabilności i stanu technicznego </w:t>
      </w:r>
      <w:proofErr w:type="spellStart"/>
      <w:r w:rsidRPr="00AD6622">
        <w:rPr>
          <w:rFonts w:ascii="Arial" w:hAnsi="Arial" w:cs="Arial"/>
          <w:sz w:val="20"/>
          <w:szCs w:val="20"/>
        </w:rPr>
        <w:t>palikowań</w:t>
      </w:r>
      <w:proofErr w:type="spellEnd"/>
      <w:r w:rsidRPr="00AD6622">
        <w:rPr>
          <w:rFonts w:ascii="Arial" w:hAnsi="Arial" w:cs="Arial"/>
          <w:sz w:val="20"/>
          <w:szCs w:val="20"/>
        </w:rPr>
        <w:t>, wymiana uszkodzonych palików i taśm z regulacją napięcia taśm, pionizacja drzew</w:t>
      </w:r>
    </w:p>
    <w:p w14:paraId="276911F6"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korekta mis wokół drzew z ich odchwaszczaniem i uzupełnianiem warstwy ściółki z kory drzew iglastych</w:t>
      </w:r>
    </w:p>
    <w:p w14:paraId="04E2D706"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systematyczne podlewanie w okresie wegetacyjnym (częstość i ilość wody uzależniona od warunków pogodowych i stopnia uwilgotnienia podłoża)</w:t>
      </w:r>
    </w:p>
    <w:p w14:paraId="0D5FADB1"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 xml:space="preserve">zasilanie nawozami </w:t>
      </w:r>
      <w:proofErr w:type="spellStart"/>
      <w:r w:rsidRPr="00AD6622">
        <w:rPr>
          <w:rFonts w:ascii="Arial" w:hAnsi="Arial" w:cs="Arial"/>
          <w:sz w:val="20"/>
          <w:szCs w:val="20"/>
        </w:rPr>
        <w:t>NPK</w:t>
      </w:r>
      <w:proofErr w:type="spellEnd"/>
      <w:r w:rsidRPr="00AD6622">
        <w:rPr>
          <w:rFonts w:ascii="Arial" w:hAnsi="Arial" w:cs="Arial"/>
          <w:sz w:val="20"/>
          <w:szCs w:val="20"/>
        </w:rPr>
        <w:t>, najkorzystniej na przełomie marca i kwietnia w ilościach zgodnych z instrukcja producenta nawozów</w:t>
      </w:r>
    </w:p>
    <w:p w14:paraId="2A970EBB"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wymiana zniszczonych i uszkodzonych palików i wiązadeł - mocowanie pni należy regularnie sprawdzać, aby zawsze sztywno trzymało pień w pionie, przy czym poprzeczki mocowane do palików w celu ich stabilizacji nie mogą powodować ocierania dolnych gałęzi</w:t>
      </w:r>
    </w:p>
    <w:p w14:paraId="001CF4F4"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wymiana zniszczonych i uszkodzonych osłon opaskowych na pniach drzew chroniących przed zwierzyną</w:t>
      </w:r>
    </w:p>
    <w:p w14:paraId="71EDE005"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cięcia pielęgnacyjne i formujące</w:t>
      </w:r>
    </w:p>
    <w:p w14:paraId="4DB8268A"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wykonanie oprysków w przypadku wystąpienia patogenów</w:t>
      </w:r>
    </w:p>
    <w:p w14:paraId="2CAB54A0"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usuwanie odrostów.</w:t>
      </w:r>
    </w:p>
    <w:p w14:paraId="43DA4575" w14:textId="77777777" w:rsidR="00CE19C8" w:rsidRDefault="00CE19C8" w:rsidP="00CE19C8">
      <w:pPr>
        <w:rPr>
          <w:rFonts w:ascii="Arial" w:hAnsi="Arial" w:cs="Arial"/>
          <w:sz w:val="20"/>
          <w:szCs w:val="20"/>
        </w:rPr>
      </w:pPr>
    </w:p>
    <w:p w14:paraId="27A77059" w14:textId="77777777" w:rsidR="00CE19C8" w:rsidRDefault="00CE19C8" w:rsidP="00CE19C8">
      <w:pPr>
        <w:pStyle w:val="Akapitzlist"/>
        <w:numPr>
          <w:ilvl w:val="0"/>
          <w:numId w:val="31"/>
        </w:numPr>
        <w:contextualSpacing/>
        <w:jc w:val="both"/>
        <w:rPr>
          <w:rFonts w:ascii="Arial" w:hAnsi="Arial" w:cs="Arial"/>
          <w:b/>
          <w:bCs/>
          <w:sz w:val="20"/>
          <w:szCs w:val="20"/>
        </w:rPr>
      </w:pPr>
      <w:r w:rsidRPr="008247DB">
        <w:rPr>
          <w:rFonts w:ascii="Arial" w:hAnsi="Arial" w:cs="Arial"/>
          <w:b/>
          <w:bCs/>
          <w:sz w:val="20"/>
          <w:szCs w:val="20"/>
        </w:rPr>
        <w:t>Warunki gwarancji i rękojmi</w:t>
      </w:r>
    </w:p>
    <w:p w14:paraId="5D8DCDD0" w14:textId="77777777" w:rsidR="00CE19C8" w:rsidRPr="008247DB" w:rsidRDefault="00CE19C8" w:rsidP="00CE19C8">
      <w:pPr>
        <w:pStyle w:val="Akapitzlist"/>
        <w:ind w:left="360"/>
        <w:rPr>
          <w:rFonts w:ascii="Arial" w:hAnsi="Arial" w:cs="Arial"/>
          <w:b/>
          <w:bCs/>
          <w:sz w:val="20"/>
          <w:szCs w:val="20"/>
        </w:rPr>
      </w:pPr>
    </w:p>
    <w:p w14:paraId="241D8958"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 xml:space="preserve">Na przedmiot Umowy </w:t>
      </w:r>
      <w:r>
        <w:rPr>
          <w:rFonts w:ascii="Arial" w:hAnsi="Arial" w:cs="Arial"/>
          <w:sz w:val="20"/>
          <w:szCs w:val="20"/>
        </w:rPr>
        <w:t xml:space="preserve">w zakresie zieleni </w:t>
      </w:r>
      <w:r w:rsidRPr="008247DB">
        <w:rPr>
          <w:rFonts w:ascii="Arial" w:hAnsi="Arial" w:cs="Arial"/>
          <w:sz w:val="20"/>
          <w:szCs w:val="20"/>
        </w:rPr>
        <w:t>Wykonawca udziela gwarancji żywotności roślin oraz materiałów funkcjonalnie z nimi związanych na okres 24 miesięcy. Bieg terminu gwarancji rozpoczyna się w dniu następnym po odbiorze przedmiotu Umowy. Gwarancja obejmuje wady materiałowe oraz wady w robociźnie.</w:t>
      </w:r>
    </w:p>
    <w:p w14:paraId="1C2AB436"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 xml:space="preserve">W okresie gwarancji, w przypadku </w:t>
      </w:r>
      <w:proofErr w:type="gramStart"/>
      <w:r w:rsidRPr="008247DB">
        <w:rPr>
          <w:rFonts w:ascii="Arial" w:hAnsi="Arial" w:cs="Arial"/>
          <w:sz w:val="20"/>
          <w:szCs w:val="20"/>
        </w:rPr>
        <w:t>nie zachowania</w:t>
      </w:r>
      <w:proofErr w:type="gramEnd"/>
      <w:r w:rsidRPr="008247DB">
        <w:rPr>
          <w:rFonts w:ascii="Arial" w:hAnsi="Arial" w:cs="Arial"/>
          <w:sz w:val="20"/>
          <w:szCs w:val="20"/>
        </w:rPr>
        <w:t xml:space="preserve"> żywotności którejś z roślin, Wykonawca zobowiązuje się do posadzenia na własny koszt roślin zamiennych tego samego gatunku </w:t>
      </w:r>
      <w:r w:rsidRPr="008247DB">
        <w:rPr>
          <w:rFonts w:ascii="Arial" w:hAnsi="Arial" w:cs="Arial"/>
          <w:sz w:val="20"/>
          <w:szCs w:val="20"/>
        </w:rPr>
        <w:br/>
        <w:t>w terminie 10 dni od dnia powzięcia wiadomości od Zamawiającego.</w:t>
      </w:r>
    </w:p>
    <w:p w14:paraId="2D503AC9" w14:textId="149F3CB6"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 xml:space="preserve">Zakres czynności w okresie gwarancji znajduje się w </w:t>
      </w:r>
      <w:r>
        <w:rPr>
          <w:rFonts w:ascii="Arial" w:hAnsi="Arial" w:cs="Arial"/>
          <w:sz w:val="20"/>
          <w:szCs w:val="20"/>
        </w:rPr>
        <w:t xml:space="preserve">pkt. 6 </w:t>
      </w:r>
      <w:r w:rsidRPr="008247DB">
        <w:rPr>
          <w:rFonts w:ascii="Arial" w:hAnsi="Arial" w:cs="Arial"/>
          <w:sz w:val="20"/>
          <w:szCs w:val="20"/>
        </w:rPr>
        <w:t>opis</w:t>
      </w:r>
      <w:r>
        <w:rPr>
          <w:rFonts w:ascii="Arial" w:hAnsi="Arial" w:cs="Arial"/>
          <w:sz w:val="20"/>
          <w:szCs w:val="20"/>
        </w:rPr>
        <w:t>u</w:t>
      </w:r>
      <w:r w:rsidRPr="008247DB">
        <w:rPr>
          <w:rFonts w:ascii="Arial" w:hAnsi="Arial" w:cs="Arial"/>
          <w:sz w:val="20"/>
          <w:szCs w:val="20"/>
        </w:rPr>
        <w:t xml:space="preserve"> przedmiotu zamówienia stanowiącym </w:t>
      </w:r>
      <w:r>
        <w:rPr>
          <w:rFonts w:ascii="Arial" w:hAnsi="Arial" w:cs="Arial"/>
          <w:sz w:val="20"/>
          <w:szCs w:val="20"/>
        </w:rPr>
        <w:t>Z</w:t>
      </w:r>
      <w:r w:rsidRPr="008247DB">
        <w:rPr>
          <w:rFonts w:ascii="Arial" w:hAnsi="Arial" w:cs="Arial"/>
          <w:sz w:val="20"/>
          <w:szCs w:val="20"/>
        </w:rPr>
        <w:t>ałącznik nr 1</w:t>
      </w:r>
      <w:r w:rsidR="00617866">
        <w:rPr>
          <w:rFonts w:ascii="Arial" w:hAnsi="Arial" w:cs="Arial"/>
          <w:sz w:val="20"/>
          <w:szCs w:val="20"/>
        </w:rPr>
        <w:t>2</w:t>
      </w:r>
      <w:r w:rsidRPr="008247DB">
        <w:rPr>
          <w:rFonts w:ascii="Arial" w:hAnsi="Arial" w:cs="Arial"/>
          <w:sz w:val="20"/>
          <w:szCs w:val="20"/>
        </w:rPr>
        <w:t xml:space="preserve"> do Umowy.</w:t>
      </w:r>
    </w:p>
    <w:p w14:paraId="79EBE936"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W okresie rękojmi lub gwarancji Wykonawca zobowiązuje się do usunięcia ujawnionych wad bezpłatnie w terminie wyznaczonym przez Zamawiającego.</w:t>
      </w:r>
    </w:p>
    <w:p w14:paraId="6A5EC5A9"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50D1C6C6"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Pomimo wygaśnięcia gwarancji lub rękojmi Wykonawca zobowiązany jest usunąć wady, które zostały zgłoszone przez Zamawiającego w okresie trwania gwarancji lub rękojmi.</w:t>
      </w:r>
    </w:p>
    <w:p w14:paraId="1AC386BA" w14:textId="77777777" w:rsidR="00CE19C8"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Wykonawca nie może odmówić usunięcia wad ze względu na wysokość kosztów usunięcia wad.</w:t>
      </w:r>
    </w:p>
    <w:p w14:paraId="5A145D84" w14:textId="77777777" w:rsidR="00CE19C8" w:rsidRDefault="00CE19C8" w:rsidP="00CE19C8">
      <w:pPr>
        <w:spacing w:after="160" w:line="256" w:lineRule="auto"/>
        <w:rPr>
          <w:rFonts w:ascii="Arial" w:hAnsi="Arial" w:cs="Arial"/>
          <w:sz w:val="20"/>
          <w:szCs w:val="20"/>
        </w:rPr>
      </w:pPr>
    </w:p>
    <w:p w14:paraId="6EF2DA30" w14:textId="77777777" w:rsidR="00874CDD" w:rsidRPr="00874CDD" w:rsidRDefault="00874CDD" w:rsidP="00CE19C8">
      <w:pPr>
        <w:rPr>
          <w:rFonts w:ascii="Arial" w:hAnsi="Arial" w:cs="Arial"/>
          <w:sz w:val="20"/>
          <w:szCs w:val="20"/>
        </w:rPr>
      </w:pPr>
    </w:p>
    <w:p w14:paraId="1278421A" w14:textId="2A8CA43B" w:rsidR="00E100A7" w:rsidRDefault="00E100A7" w:rsidP="00A966A0"/>
    <w:p w14:paraId="70853B88" w14:textId="0D21ABF2" w:rsidR="00E100A7" w:rsidRPr="00987893" w:rsidRDefault="00E100A7" w:rsidP="00A966A0"/>
    <w:sectPr w:rsidR="00E100A7" w:rsidRPr="00987893" w:rsidSect="005F3CD0">
      <w:headerReference w:type="even" r:id="rId9"/>
      <w:headerReference w:type="default" r:id="rId10"/>
      <w:footerReference w:type="default" r:id="rId11"/>
      <w:headerReference w:type="first" r:id="rId12"/>
      <w:footerReference w:type="first" r:id="rId13"/>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4FBA" w14:textId="77777777" w:rsidR="00106DEC" w:rsidRPr="005A2CAC" w:rsidRDefault="00106DEC">
      <w:pPr>
        <w:rPr>
          <w:sz w:val="22"/>
          <w:szCs w:val="22"/>
        </w:rPr>
      </w:pPr>
      <w:r w:rsidRPr="005A2CAC">
        <w:rPr>
          <w:sz w:val="22"/>
          <w:szCs w:val="22"/>
        </w:rPr>
        <w:separator/>
      </w:r>
    </w:p>
    <w:p w14:paraId="268E39D6" w14:textId="77777777" w:rsidR="00106DEC" w:rsidRDefault="00106DEC"/>
  </w:endnote>
  <w:endnote w:type="continuationSeparator" w:id="0">
    <w:p w14:paraId="6D5EFC1D" w14:textId="77777777" w:rsidR="00106DEC" w:rsidRPr="005A2CAC" w:rsidRDefault="00106DEC">
      <w:pPr>
        <w:rPr>
          <w:sz w:val="22"/>
          <w:szCs w:val="22"/>
        </w:rPr>
      </w:pPr>
      <w:r w:rsidRPr="005A2CAC">
        <w:rPr>
          <w:sz w:val="22"/>
          <w:szCs w:val="22"/>
        </w:rPr>
        <w:continuationSeparator/>
      </w:r>
    </w:p>
    <w:p w14:paraId="6FFAE8C8" w14:textId="77777777" w:rsidR="00106DEC" w:rsidRDefault="0010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84133"/>
      <w:docPartObj>
        <w:docPartGallery w:val="Page Numbers (Bottom of Page)"/>
        <w:docPartUnique/>
      </w:docPartObj>
    </w:sdtPr>
    <w:sdtEndPr/>
    <w:sdtContent>
      <w:sdt>
        <w:sdtPr>
          <w:id w:val="83897102"/>
          <w:docPartObj>
            <w:docPartGallery w:val="Page Numbers (Top of Page)"/>
            <w:docPartUnique/>
          </w:docPartObj>
        </w:sdtPr>
        <w:sdtEndPr/>
        <w:sdtContent>
          <w:p w14:paraId="5E45FD72" w14:textId="77777777" w:rsidR="00B34FBD" w:rsidRDefault="00B34FBD" w:rsidP="00B34FBD">
            <w:pPr>
              <w:pStyle w:val="Stopka"/>
              <w:pBdr>
                <w:top w:val="single" w:sz="4" w:space="1" w:color="auto"/>
              </w:pBdr>
              <w:jc w:val="right"/>
            </w:pPr>
            <w:r w:rsidRPr="00B34FBD">
              <w:rPr>
                <w:rFonts w:ascii="Arial" w:hAnsi="Arial" w:cs="Arial"/>
                <w:sz w:val="20"/>
                <w:szCs w:val="20"/>
              </w:rPr>
              <w:t xml:space="preserve">Strona </w:t>
            </w:r>
            <w:r w:rsidRPr="00B34FBD">
              <w:rPr>
                <w:rFonts w:ascii="Arial" w:hAnsi="Arial" w:cs="Arial"/>
                <w:bCs/>
                <w:sz w:val="20"/>
                <w:szCs w:val="20"/>
              </w:rPr>
              <w:fldChar w:fldCharType="begin"/>
            </w:r>
            <w:r w:rsidRPr="00B34FBD">
              <w:rPr>
                <w:rFonts w:ascii="Arial" w:hAnsi="Arial" w:cs="Arial"/>
                <w:bCs/>
                <w:sz w:val="20"/>
                <w:szCs w:val="20"/>
              </w:rPr>
              <w:instrText>PAGE</w:instrText>
            </w:r>
            <w:r w:rsidRPr="00B34FBD">
              <w:rPr>
                <w:rFonts w:ascii="Arial" w:hAnsi="Arial" w:cs="Arial"/>
                <w:bCs/>
                <w:sz w:val="20"/>
                <w:szCs w:val="20"/>
              </w:rPr>
              <w:fldChar w:fldCharType="separate"/>
            </w:r>
            <w:r w:rsidRPr="00B34FBD">
              <w:rPr>
                <w:rFonts w:ascii="Arial" w:hAnsi="Arial" w:cs="Arial"/>
                <w:bCs/>
                <w:sz w:val="20"/>
                <w:szCs w:val="20"/>
              </w:rPr>
              <w:t>2</w:t>
            </w:r>
            <w:r w:rsidRPr="00B34FBD">
              <w:rPr>
                <w:rFonts w:ascii="Arial" w:hAnsi="Arial" w:cs="Arial"/>
                <w:bCs/>
                <w:sz w:val="20"/>
                <w:szCs w:val="20"/>
              </w:rPr>
              <w:fldChar w:fldCharType="end"/>
            </w:r>
            <w:r w:rsidRPr="00B34FBD">
              <w:rPr>
                <w:rFonts w:ascii="Arial" w:hAnsi="Arial" w:cs="Arial"/>
                <w:sz w:val="20"/>
                <w:szCs w:val="20"/>
              </w:rPr>
              <w:t xml:space="preserve"> z </w:t>
            </w:r>
            <w:r w:rsidRPr="00B34FBD">
              <w:rPr>
                <w:rFonts w:ascii="Arial" w:hAnsi="Arial" w:cs="Arial"/>
                <w:bCs/>
                <w:sz w:val="20"/>
                <w:szCs w:val="20"/>
              </w:rPr>
              <w:fldChar w:fldCharType="begin"/>
            </w:r>
            <w:r w:rsidRPr="00B34FBD">
              <w:rPr>
                <w:rFonts w:ascii="Arial" w:hAnsi="Arial" w:cs="Arial"/>
                <w:bCs/>
                <w:sz w:val="20"/>
                <w:szCs w:val="20"/>
              </w:rPr>
              <w:instrText>NUMPAGES</w:instrText>
            </w:r>
            <w:r w:rsidRPr="00B34FBD">
              <w:rPr>
                <w:rFonts w:ascii="Arial" w:hAnsi="Arial" w:cs="Arial"/>
                <w:bCs/>
                <w:sz w:val="20"/>
                <w:szCs w:val="20"/>
              </w:rPr>
              <w:fldChar w:fldCharType="separate"/>
            </w:r>
            <w:r w:rsidRPr="00B34FBD">
              <w:rPr>
                <w:rFonts w:ascii="Arial" w:hAnsi="Arial" w:cs="Arial"/>
                <w:bCs/>
                <w:sz w:val="20"/>
                <w:szCs w:val="20"/>
              </w:rPr>
              <w:t>2</w:t>
            </w:r>
            <w:r w:rsidRPr="00B34FBD">
              <w:rPr>
                <w:rFonts w:ascii="Arial" w:hAnsi="Arial" w:cs="Arial"/>
                <w:bCs/>
                <w:sz w:val="20"/>
                <w:szCs w:val="20"/>
              </w:rPr>
              <w:fldChar w:fldCharType="end"/>
            </w:r>
          </w:p>
        </w:sdtContent>
      </w:sdt>
    </w:sdtContent>
  </w:sdt>
  <w:p w14:paraId="3E18F15B" w14:textId="77777777" w:rsidR="00CE081E" w:rsidRDefault="00CE08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38849"/>
      <w:docPartObj>
        <w:docPartGallery w:val="Page Numbers (Bottom of Page)"/>
        <w:docPartUnique/>
      </w:docPartObj>
    </w:sdtPr>
    <w:sdtEndPr/>
    <w:sdtContent>
      <w:sdt>
        <w:sdtPr>
          <w:id w:val="-1769616900"/>
          <w:docPartObj>
            <w:docPartGallery w:val="Page Numbers (Top of Page)"/>
            <w:docPartUnique/>
          </w:docPartObj>
        </w:sdtPr>
        <w:sdtEndPr/>
        <w:sdtContent>
          <w:p w14:paraId="3EB8D761" w14:textId="77777777" w:rsidR="00B34FBD" w:rsidRDefault="00B34FBD" w:rsidP="00B34FBD">
            <w:pPr>
              <w:pStyle w:val="Stopka"/>
              <w:pBdr>
                <w:top w:val="single" w:sz="4" w:space="1" w:color="auto"/>
              </w:pBdr>
              <w:jc w:val="right"/>
            </w:pPr>
            <w:r w:rsidRPr="00B34FBD">
              <w:rPr>
                <w:rFonts w:ascii="Arial" w:hAnsi="Arial" w:cs="Arial"/>
                <w:sz w:val="20"/>
                <w:szCs w:val="20"/>
              </w:rPr>
              <w:t xml:space="preserve">Strona </w:t>
            </w:r>
            <w:r w:rsidRPr="00B34FBD">
              <w:rPr>
                <w:rFonts w:ascii="Arial" w:hAnsi="Arial" w:cs="Arial"/>
                <w:b/>
                <w:bCs/>
                <w:sz w:val="20"/>
                <w:szCs w:val="20"/>
              </w:rPr>
              <w:fldChar w:fldCharType="begin"/>
            </w:r>
            <w:r w:rsidRPr="00B34FBD">
              <w:rPr>
                <w:rFonts w:ascii="Arial" w:hAnsi="Arial" w:cs="Arial"/>
                <w:b/>
                <w:bCs/>
                <w:sz w:val="20"/>
                <w:szCs w:val="20"/>
              </w:rPr>
              <w:instrText>PAGE</w:instrText>
            </w:r>
            <w:r w:rsidRPr="00B34FBD">
              <w:rPr>
                <w:rFonts w:ascii="Arial" w:hAnsi="Arial" w:cs="Arial"/>
                <w:b/>
                <w:bCs/>
                <w:sz w:val="20"/>
                <w:szCs w:val="20"/>
              </w:rPr>
              <w:fldChar w:fldCharType="separate"/>
            </w:r>
            <w:r w:rsidRPr="00B34FBD">
              <w:rPr>
                <w:rFonts w:ascii="Arial" w:hAnsi="Arial" w:cs="Arial"/>
                <w:b/>
                <w:bCs/>
                <w:sz w:val="20"/>
                <w:szCs w:val="20"/>
              </w:rPr>
              <w:t>2</w:t>
            </w:r>
            <w:r w:rsidRPr="00B34FBD">
              <w:rPr>
                <w:rFonts w:ascii="Arial" w:hAnsi="Arial" w:cs="Arial"/>
                <w:b/>
                <w:bCs/>
                <w:sz w:val="20"/>
                <w:szCs w:val="20"/>
              </w:rPr>
              <w:fldChar w:fldCharType="end"/>
            </w:r>
            <w:r w:rsidRPr="00B34FBD">
              <w:rPr>
                <w:rFonts w:ascii="Arial" w:hAnsi="Arial" w:cs="Arial"/>
                <w:sz w:val="20"/>
                <w:szCs w:val="20"/>
              </w:rPr>
              <w:t xml:space="preserve"> z </w:t>
            </w:r>
            <w:r w:rsidRPr="00B34FBD">
              <w:rPr>
                <w:rFonts w:ascii="Arial" w:hAnsi="Arial" w:cs="Arial"/>
                <w:b/>
                <w:bCs/>
                <w:sz w:val="20"/>
                <w:szCs w:val="20"/>
              </w:rPr>
              <w:fldChar w:fldCharType="begin"/>
            </w:r>
            <w:r w:rsidRPr="00B34FBD">
              <w:rPr>
                <w:rFonts w:ascii="Arial" w:hAnsi="Arial" w:cs="Arial"/>
                <w:b/>
                <w:bCs/>
                <w:sz w:val="20"/>
                <w:szCs w:val="20"/>
              </w:rPr>
              <w:instrText>NUMPAGES</w:instrText>
            </w:r>
            <w:r w:rsidRPr="00B34FBD">
              <w:rPr>
                <w:rFonts w:ascii="Arial" w:hAnsi="Arial" w:cs="Arial"/>
                <w:b/>
                <w:bCs/>
                <w:sz w:val="20"/>
                <w:szCs w:val="20"/>
              </w:rPr>
              <w:fldChar w:fldCharType="separate"/>
            </w:r>
            <w:r w:rsidRPr="00B34FBD">
              <w:rPr>
                <w:rFonts w:ascii="Arial" w:hAnsi="Arial" w:cs="Arial"/>
                <w:b/>
                <w:bCs/>
                <w:sz w:val="20"/>
                <w:szCs w:val="20"/>
              </w:rPr>
              <w:t>2</w:t>
            </w:r>
            <w:r w:rsidRPr="00B34FBD">
              <w:rPr>
                <w:rFonts w:ascii="Arial" w:hAnsi="Arial" w:cs="Arial"/>
                <w:b/>
                <w:bCs/>
                <w:sz w:val="20"/>
                <w:szCs w:val="20"/>
              </w:rPr>
              <w:fldChar w:fldCharType="end"/>
            </w:r>
          </w:p>
        </w:sdtContent>
      </w:sdt>
    </w:sdtContent>
  </w:sdt>
  <w:p w14:paraId="542B72D6" w14:textId="77777777" w:rsidR="00EF2500" w:rsidRDefault="00EF25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D795" w14:textId="77777777" w:rsidR="00106DEC" w:rsidRPr="005A2CAC" w:rsidRDefault="00106DEC">
      <w:pPr>
        <w:rPr>
          <w:sz w:val="22"/>
          <w:szCs w:val="22"/>
        </w:rPr>
      </w:pPr>
      <w:r w:rsidRPr="005A2CAC">
        <w:rPr>
          <w:sz w:val="22"/>
          <w:szCs w:val="22"/>
        </w:rPr>
        <w:separator/>
      </w:r>
    </w:p>
    <w:p w14:paraId="4A8860B8" w14:textId="77777777" w:rsidR="00106DEC" w:rsidRDefault="00106DEC"/>
  </w:footnote>
  <w:footnote w:type="continuationSeparator" w:id="0">
    <w:p w14:paraId="4EEE0EEF" w14:textId="77777777" w:rsidR="00106DEC" w:rsidRPr="005A2CAC" w:rsidRDefault="00106DEC">
      <w:pPr>
        <w:rPr>
          <w:sz w:val="22"/>
          <w:szCs w:val="22"/>
        </w:rPr>
      </w:pPr>
      <w:r w:rsidRPr="005A2CAC">
        <w:rPr>
          <w:sz w:val="22"/>
          <w:szCs w:val="22"/>
        </w:rPr>
        <w:continuationSeparator/>
      </w:r>
    </w:p>
    <w:p w14:paraId="1DBFB8E0" w14:textId="77777777" w:rsidR="00106DEC" w:rsidRDefault="00106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E450" w14:textId="77777777" w:rsidR="00CE081E" w:rsidRPr="005A2CAC" w:rsidRDefault="00323F22">
    <w:pPr>
      <w:pStyle w:val="Nagwek"/>
      <w:framePr w:wrap="around" w:vAnchor="text" w:hAnchor="margin" w:xAlign="right" w:y="1"/>
      <w:rPr>
        <w:rStyle w:val="Numerstrony"/>
        <w:sz w:val="19"/>
        <w:szCs w:val="19"/>
      </w:rPr>
    </w:pPr>
    <w:r w:rsidRPr="005A2CAC">
      <w:rPr>
        <w:rStyle w:val="Numerstrony"/>
        <w:sz w:val="19"/>
        <w:szCs w:val="19"/>
      </w:rPr>
      <w:fldChar w:fldCharType="begin"/>
    </w:r>
    <w:r w:rsidR="00CE081E" w:rsidRPr="005A2CAC">
      <w:rPr>
        <w:rStyle w:val="Numerstrony"/>
        <w:sz w:val="19"/>
        <w:szCs w:val="19"/>
      </w:rPr>
      <w:instrText xml:space="preserve">PAGE  </w:instrText>
    </w:r>
    <w:r w:rsidRPr="005A2CAC">
      <w:rPr>
        <w:rStyle w:val="Numerstrony"/>
        <w:sz w:val="19"/>
        <w:szCs w:val="19"/>
      </w:rPr>
      <w:fldChar w:fldCharType="end"/>
    </w:r>
  </w:p>
  <w:p w14:paraId="0CF09001" w14:textId="77777777" w:rsidR="00CE081E" w:rsidRPr="005A2CAC" w:rsidRDefault="00CE081E">
    <w:pPr>
      <w:pStyle w:val="Nagwek"/>
      <w:ind w:right="360"/>
      <w:rPr>
        <w:sz w:val="19"/>
        <w:szCs w:val="19"/>
      </w:rPr>
    </w:pPr>
  </w:p>
  <w:p w14:paraId="03D14006" w14:textId="77777777" w:rsidR="00CE081E" w:rsidRPr="005A2CAC" w:rsidRDefault="00CE081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152" w14:textId="77777777" w:rsidR="00CE081E" w:rsidRPr="005A2CAC" w:rsidRDefault="00CE081E">
    <w:pPr>
      <w:pStyle w:val="Nagwek"/>
      <w:ind w:right="360"/>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648" w14:textId="77777777" w:rsidR="00BC3BDA" w:rsidRDefault="00BC3BDA" w:rsidP="00BC3BDA">
    <w:pP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5D0E21"/>
    <w:multiLevelType w:val="hybridMultilevel"/>
    <w:tmpl w:val="A5EA8AC4"/>
    <w:lvl w:ilvl="0" w:tplc="FD5675F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25580"/>
    <w:multiLevelType w:val="hybridMultilevel"/>
    <w:tmpl w:val="C5EA2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A3B02"/>
    <w:multiLevelType w:val="hybridMultilevel"/>
    <w:tmpl w:val="CD04B3B8"/>
    <w:lvl w:ilvl="0" w:tplc="1A049576">
      <w:start w:val="1"/>
      <w:numFmt w:val="decimal"/>
      <w:lvlText w:val="%1."/>
      <w:lvlJc w:val="left"/>
      <w:pPr>
        <w:tabs>
          <w:tab w:val="num" w:pos="360"/>
        </w:tabs>
        <w:ind w:left="340" w:hanging="340"/>
      </w:pPr>
      <w:rPr>
        <w:rFonts w:ascii="Arial" w:hAnsi="Arial" w:cs="Arial" w:hint="default"/>
        <w:b w:val="0"/>
        <w:i w:val="0"/>
        <w:sz w:val="20"/>
        <w:szCs w:val="20"/>
        <w:vertAlign w:val="baseline"/>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dstrike w:val="0"/>
        <w:sz w:val="20"/>
        <w:szCs w:val="20"/>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6154E6B"/>
    <w:multiLevelType w:val="multilevel"/>
    <w:tmpl w:val="66625D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4A7375"/>
    <w:multiLevelType w:val="hybridMultilevel"/>
    <w:tmpl w:val="5086B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B778B0"/>
    <w:multiLevelType w:val="multilevel"/>
    <w:tmpl w:val="8A86D8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C017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040DD9"/>
    <w:multiLevelType w:val="hybridMultilevel"/>
    <w:tmpl w:val="E88E1F9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76879F1"/>
    <w:multiLevelType w:val="hybridMultilevel"/>
    <w:tmpl w:val="B3BA5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735A9F"/>
    <w:multiLevelType w:val="hybridMultilevel"/>
    <w:tmpl w:val="84EAA9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C401F7"/>
    <w:multiLevelType w:val="hybridMultilevel"/>
    <w:tmpl w:val="191A62E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A9B0C9B"/>
    <w:multiLevelType w:val="hybridMultilevel"/>
    <w:tmpl w:val="0B8C5596"/>
    <w:lvl w:ilvl="0" w:tplc="92C660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AA87858"/>
    <w:multiLevelType w:val="hybridMultilevel"/>
    <w:tmpl w:val="EDC2B0DE"/>
    <w:lvl w:ilvl="0" w:tplc="821E4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BD6529A"/>
    <w:multiLevelType w:val="multilevel"/>
    <w:tmpl w:val="2690D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D90B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C55C9D"/>
    <w:multiLevelType w:val="hybridMultilevel"/>
    <w:tmpl w:val="7F404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6015EA"/>
    <w:multiLevelType w:val="hybridMultilevel"/>
    <w:tmpl w:val="6F663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71E19"/>
    <w:multiLevelType w:val="hybridMultilevel"/>
    <w:tmpl w:val="C10430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4835A2"/>
    <w:multiLevelType w:val="hybridMultilevel"/>
    <w:tmpl w:val="8F0C2688"/>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4B942CA4"/>
    <w:multiLevelType w:val="multilevel"/>
    <w:tmpl w:val="927E83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04248"/>
    <w:multiLevelType w:val="hybridMultilevel"/>
    <w:tmpl w:val="7FBCD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D27277"/>
    <w:multiLevelType w:val="multilevel"/>
    <w:tmpl w:val="FD66DB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A975AA"/>
    <w:multiLevelType w:val="hybridMultilevel"/>
    <w:tmpl w:val="B1E070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0B6A96"/>
    <w:multiLevelType w:val="hybridMultilevel"/>
    <w:tmpl w:val="5D4A51D0"/>
    <w:lvl w:ilvl="0" w:tplc="B198C33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E785B8F"/>
    <w:multiLevelType w:val="hybridMultilevel"/>
    <w:tmpl w:val="9F1EE8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35" w15:restartNumberingAfterBreak="0">
    <w:nsid w:val="65B34DBD"/>
    <w:multiLevelType w:val="hybridMultilevel"/>
    <w:tmpl w:val="A9A0F3CC"/>
    <w:lvl w:ilvl="0" w:tplc="9896169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D53E96"/>
    <w:multiLevelType w:val="multilevel"/>
    <w:tmpl w:val="CB0AFCB2"/>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B21210F"/>
    <w:multiLevelType w:val="hybridMultilevel"/>
    <w:tmpl w:val="CA08305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15D42E2"/>
    <w:multiLevelType w:val="hybridMultilevel"/>
    <w:tmpl w:val="4322D9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BC6E90"/>
    <w:multiLevelType w:val="hybridMultilevel"/>
    <w:tmpl w:val="8AE262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053B29"/>
    <w:multiLevelType w:val="hybridMultilevel"/>
    <w:tmpl w:val="AC7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9613F"/>
    <w:multiLevelType w:val="hybridMultilevel"/>
    <w:tmpl w:val="ECAC18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A77B7B"/>
    <w:multiLevelType w:val="hybridMultilevel"/>
    <w:tmpl w:val="F7900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3F62CB"/>
    <w:multiLevelType w:val="hybridMultilevel"/>
    <w:tmpl w:val="CD909F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48705154">
    <w:abstractNumId w:val="9"/>
  </w:num>
  <w:num w:numId="2" w16cid:durableId="1197309511">
    <w:abstractNumId w:val="40"/>
  </w:num>
  <w:num w:numId="3" w16cid:durableId="328604566">
    <w:abstractNumId w:val="27"/>
  </w:num>
  <w:num w:numId="4" w16cid:durableId="1749234370">
    <w:abstractNumId w:val="20"/>
  </w:num>
  <w:num w:numId="5" w16cid:durableId="188641127">
    <w:abstractNumId w:val="21"/>
  </w:num>
  <w:num w:numId="6" w16cid:durableId="1625186980">
    <w:abstractNumId w:val="32"/>
  </w:num>
  <w:num w:numId="7" w16cid:durableId="1686520118">
    <w:abstractNumId w:val="42"/>
  </w:num>
  <w:num w:numId="8" w16cid:durableId="475420537">
    <w:abstractNumId w:val="25"/>
  </w:num>
  <w:num w:numId="9" w16cid:durableId="1394237054">
    <w:abstractNumId w:val="23"/>
  </w:num>
  <w:num w:numId="10" w16cid:durableId="871261642">
    <w:abstractNumId w:val="15"/>
  </w:num>
  <w:num w:numId="11" w16cid:durableId="1918443329">
    <w:abstractNumId w:val="12"/>
  </w:num>
  <w:num w:numId="12" w16cid:durableId="89206767">
    <w:abstractNumId w:val="30"/>
  </w:num>
  <w:num w:numId="13" w16cid:durableId="40638615">
    <w:abstractNumId w:val="14"/>
  </w:num>
  <w:num w:numId="14" w16cid:durableId="226497392">
    <w:abstractNumId w:val="19"/>
  </w:num>
  <w:num w:numId="15" w16cid:durableId="1199006904">
    <w:abstractNumId w:val="16"/>
  </w:num>
  <w:num w:numId="16" w16cid:durableId="1754158968">
    <w:abstractNumId w:val="22"/>
  </w:num>
  <w:num w:numId="17" w16cid:durableId="87268827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6106366">
    <w:abstractNumId w:val="26"/>
  </w:num>
  <w:num w:numId="19" w16cid:durableId="1691026229">
    <w:abstractNumId w:val="38"/>
  </w:num>
  <w:num w:numId="20" w16cid:durableId="1085106499">
    <w:abstractNumId w:val="17"/>
  </w:num>
  <w:num w:numId="21" w16cid:durableId="1877423058">
    <w:abstractNumId w:val="29"/>
  </w:num>
  <w:num w:numId="22" w16cid:durableId="1141340337">
    <w:abstractNumId w:val="24"/>
  </w:num>
  <w:num w:numId="23" w16cid:durableId="1593929417">
    <w:abstractNumId w:val="39"/>
  </w:num>
  <w:num w:numId="24" w16cid:durableId="1506557972">
    <w:abstractNumId w:val="18"/>
  </w:num>
  <w:num w:numId="25" w16cid:durableId="88622752">
    <w:abstractNumId w:val="33"/>
  </w:num>
  <w:num w:numId="26" w16cid:durableId="553085808">
    <w:abstractNumId w:val="43"/>
  </w:num>
  <w:num w:numId="27" w16cid:durableId="1787889506">
    <w:abstractNumId w:val="13"/>
  </w:num>
  <w:num w:numId="28" w16cid:durableId="1981421675">
    <w:abstractNumId w:val="31"/>
  </w:num>
  <w:num w:numId="29" w16cid:durableId="1727992267">
    <w:abstractNumId w:val="41"/>
  </w:num>
  <w:num w:numId="30" w16cid:durableId="1455753153">
    <w:abstractNumId w:val="10"/>
  </w:num>
  <w:num w:numId="31" w16cid:durableId="578903771">
    <w:abstractNumId w:val="28"/>
  </w:num>
  <w:num w:numId="32" w16cid:durableId="1008673220">
    <w:abstractNumId w:val="37"/>
  </w:num>
  <w:num w:numId="33" w16cid:durableId="180903489">
    <w:abstractNumId w:val="36"/>
    <w:lvlOverride w:ilvl="0">
      <w:startOverride w:val="1"/>
    </w:lvlOverride>
    <w:lvlOverride w:ilvl="1"/>
    <w:lvlOverride w:ilvl="2"/>
    <w:lvlOverride w:ilvl="3"/>
    <w:lvlOverride w:ilvl="4"/>
    <w:lvlOverride w:ilvl="5"/>
    <w:lvlOverride w:ilvl="6"/>
    <w:lvlOverride w:ilvl="7"/>
    <w:lvlOverride w:ilvl="8"/>
  </w:num>
  <w:num w:numId="34" w16cid:durableId="1767758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917076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20"/>
  <w:displayHorizontalDrawingGridEvery w:val="2"/>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FB"/>
    <w:rsid w:val="0000100F"/>
    <w:rsid w:val="000021BC"/>
    <w:rsid w:val="00002C03"/>
    <w:rsid w:val="000057C8"/>
    <w:rsid w:val="00005CC5"/>
    <w:rsid w:val="00016808"/>
    <w:rsid w:val="00016973"/>
    <w:rsid w:val="000169F8"/>
    <w:rsid w:val="00016C72"/>
    <w:rsid w:val="00016D53"/>
    <w:rsid w:val="0001768C"/>
    <w:rsid w:val="0001784F"/>
    <w:rsid w:val="000211F1"/>
    <w:rsid w:val="00021600"/>
    <w:rsid w:val="00021B5B"/>
    <w:rsid w:val="00021B6C"/>
    <w:rsid w:val="00022817"/>
    <w:rsid w:val="00022C24"/>
    <w:rsid w:val="00022FEF"/>
    <w:rsid w:val="000244DE"/>
    <w:rsid w:val="00026EFA"/>
    <w:rsid w:val="00027464"/>
    <w:rsid w:val="00027748"/>
    <w:rsid w:val="00030D86"/>
    <w:rsid w:val="00033C3A"/>
    <w:rsid w:val="000359B3"/>
    <w:rsid w:val="00035DDF"/>
    <w:rsid w:val="00036A0D"/>
    <w:rsid w:val="00040691"/>
    <w:rsid w:val="0004282F"/>
    <w:rsid w:val="0004409A"/>
    <w:rsid w:val="00044F72"/>
    <w:rsid w:val="00045F40"/>
    <w:rsid w:val="00046F64"/>
    <w:rsid w:val="0004759A"/>
    <w:rsid w:val="000479DB"/>
    <w:rsid w:val="0005085A"/>
    <w:rsid w:val="00053BA4"/>
    <w:rsid w:val="00053DD4"/>
    <w:rsid w:val="00053DF7"/>
    <w:rsid w:val="000559FC"/>
    <w:rsid w:val="00055CD0"/>
    <w:rsid w:val="000565A2"/>
    <w:rsid w:val="00056DFA"/>
    <w:rsid w:val="00057196"/>
    <w:rsid w:val="000611AF"/>
    <w:rsid w:val="0006176A"/>
    <w:rsid w:val="00061AC1"/>
    <w:rsid w:val="0006363E"/>
    <w:rsid w:val="00066113"/>
    <w:rsid w:val="00066F4F"/>
    <w:rsid w:val="000672B3"/>
    <w:rsid w:val="00067AF9"/>
    <w:rsid w:val="000703C3"/>
    <w:rsid w:val="00070D71"/>
    <w:rsid w:val="0007385B"/>
    <w:rsid w:val="00073919"/>
    <w:rsid w:val="00074991"/>
    <w:rsid w:val="00074C90"/>
    <w:rsid w:val="00075BEE"/>
    <w:rsid w:val="00075CE5"/>
    <w:rsid w:val="0007616F"/>
    <w:rsid w:val="000762AF"/>
    <w:rsid w:val="0007679B"/>
    <w:rsid w:val="00076C50"/>
    <w:rsid w:val="00077888"/>
    <w:rsid w:val="00083ED0"/>
    <w:rsid w:val="00084342"/>
    <w:rsid w:val="0008660B"/>
    <w:rsid w:val="000876CC"/>
    <w:rsid w:val="00087A1D"/>
    <w:rsid w:val="000928C0"/>
    <w:rsid w:val="00093AB3"/>
    <w:rsid w:val="00093F46"/>
    <w:rsid w:val="00094EBB"/>
    <w:rsid w:val="00096D99"/>
    <w:rsid w:val="00097AD9"/>
    <w:rsid w:val="000A04EB"/>
    <w:rsid w:val="000A050F"/>
    <w:rsid w:val="000A2581"/>
    <w:rsid w:val="000A3151"/>
    <w:rsid w:val="000A4E9C"/>
    <w:rsid w:val="000A7BBA"/>
    <w:rsid w:val="000A7C91"/>
    <w:rsid w:val="000B0076"/>
    <w:rsid w:val="000B2682"/>
    <w:rsid w:val="000B2FE4"/>
    <w:rsid w:val="000B46BC"/>
    <w:rsid w:val="000B493C"/>
    <w:rsid w:val="000B6081"/>
    <w:rsid w:val="000B6D3A"/>
    <w:rsid w:val="000C037A"/>
    <w:rsid w:val="000C0895"/>
    <w:rsid w:val="000C1EA7"/>
    <w:rsid w:val="000C23B0"/>
    <w:rsid w:val="000C2F36"/>
    <w:rsid w:val="000C34AC"/>
    <w:rsid w:val="000C36E0"/>
    <w:rsid w:val="000C7098"/>
    <w:rsid w:val="000C7AD1"/>
    <w:rsid w:val="000D0D6D"/>
    <w:rsid w:val="000D1028"/>
    <w:rsid w:val="000D13FE"/>
    <w:rsid w:val="000D1D9D"/>
    <w:rsid w:val="000D24C2"/>
    <w:rsid w:val="000D3861"/>
    <w:rsid w:val="000D3FD7"/>
    <w:rsid w:val="000D65F4"/>
    <w:rsid w:val="000D6624"/>
    <w:rsid w:val="000D79E8"/>
    <w:rsid w:val="000E011B"/>
    <w:rsid w:val="000E0E1D"/>
    <w:rsid w:val="000E1BC8"/>
    <w:rsid w:val="000E354F"/>
    <w:rsid w:val="000E3A37"/>
    <w:rsid w:val="000E43F5"/>
    <w:rsid w:val="000E46EC"/>
    <w:rsid w:val="000E4E04"/>
    <w:rsid w:val="000E5641"/>
    <w:rsid w:val="000E71DF"/>
    <w:rsid w:val="000F092A"/>
    <w:rsid w:val="000F1649"/>
    <w:rsid w:val="000F1DE7"/>
    <w:rsid w:val="000F225F"/>
    <w:rsid w:val="000F3117"/>
    <w:rsid w:val="000F51FF"/>
    <w:rsid w:val="000F55B0"/>
    <w:rsid w:val="000F5A76"/>
    <w:rsid w:val="000F5F49"/>
    <w:rsid w:val="000F6154"/>
    <w:rsid w:val="000F67AD"/>
    <w:rsid w:val="000F6C9F"/>
    <w:rsid w:val="000F7EAD"/>
    <w:rsid w:val="000F7FF3"/>
    <w:rsid w:val="00100C59"/>
    <w:rsid w:val="00100F3D"/>
    <w:rsid w:val="00101BA9"/>
    <w:rsid w:val="00101CFE"/>
    <w:rsid w:val="001025BF"/>
    <w:rsid w:val="00102B6F"/>
    <w:rsid w:val="00104D12"/>
    <w:rsid w:val="0010504B"/>
    <w:rsid w:val="0010598B"/>
    <w:rsid w:val="00106DEC"/>
    <w:rsid w:val="001079CE"/>
    <w:rsid w:val="00112481"/>
    <w:rsid w:val="00112C65"/>
    <w:rsid w:val="00113273"/>
    <w:rsid w:val="00113D27"/>
    <w:rsid w:val="00113E6B"/>
    <w:rsid w:val="00114850"/>
    <w:rsid w:val="00114A31"/>
    <w:rsid w:val="00114D9C"/>
    <w:rsid w:val="0011508B"/>
    <w:rsid w:val="0011538B"/>
    <w:rsid w:val="0011673F"/>
    <w:rsid w:val="00116C59"/>
    <w:rsid w:val="00117B50"/>
    <w:rsid w:val="00124858"/>
    <w:rsid w:val="001252D8"/>
    <w:rsid w:val="00125BAF"/>
    <w:rsid w:val="00126ACD"/>
    <w:rsid w:val="00127687"/>
    <w:rsid w:val="001276DA"/>
    <w:rsid w:val="001277E8"/>
    <w:rsid w:val="00130BE7"/>
    <w:rsid w:val="00130E08"/>
    <w:rsid w:val="00132D07"/>
    <w:rsid w:val="00133F3D"/>
    <w:rsid w:val="00136461"/>
    <w:rsid w:val="0013746C"/>
    <w:rsid w:val="00137D57"/>
    <w:rsid w:val="00137E00"/>
    <w:rsid w:val="00140657"/>
    <w:rsid w:val="0014173F"/>
    <w:rsid w:val="00141B8B"/>
    <w:rsid w:val="00142E21"/>
    <w:rsid w:val="00142FF7"/>
    <w:rsid w:val="00143087"/>
    <w:rsid w:val="00143231"/>
    <w:rsid w:val="00143688"/>
    <w:rsid w:val="00145E79"/>
    <w:rsid w:val="00147A3D"/>
    <w:rsid w:val="00150D49"/>
    <w:rsid w:val="001529CD"/>
    <w:rsid w:val="0015339F"/>
    <w:rsid w:val="001534B4"/>
    <w:rsid w:val="00153AF8"/>
    <w:rsid w:val="00154562"/>
    <w:rsid w:val="0015529E"/>
    <w:rsid w:val="00156048"/>
    <w:rsid w:val="0015605F"/>
    <w:rsid w:val="001572CB"/>
    <w:rsid w:val="0015741A"/>
    <w:rsid w:val="00157DD3"/>
    <w:rsid w:val="00160C10"/>
    <w:rsid w:val="00161989"/>
    <w:rsid w:val="00161D65"/>
    <w:rsid w:val="0016361B"/>
    <w:rsid w:val="00163E82"/>
    <w:rsid w:val="00166111"/>
    <w:rsid w:val="00166883"/>
    <w:rsid w:val="00167381"/>
    <w:rsid w:val="001703B9"/>
    <w:rsid w:val="0017089A"/>
    <w:rsid w:val="0017409F"/>
    <w:rsid w:val="00174979"/>
    <w:rsid w:val="001764E9"/>
    <w:rsid w:val="00181575"/>
    <w:rsid w:val="00183389"/>
    <w:rsid w:val="001852B4"/>
    <w:rsid w:val="00186CF0"/>
    <w:rsid w:val="00190A98"/>
    <w:rsid w:val="001920DB"/>
    <w:rsid w:val="00192942"/>
    <w:rsid w:val="00192BBD"/>
    <w:rsid w:val="00192FDB"/>
    <w:rsid w:val="001930B3"/>
    <w:rsid w:val="001932ED"/>
    <w:rsid w:val="00193E01"/>
    <w:rsid w:val="00195F76"/>
    <w:rsid w:val="001A073D"/>
    <w:rsid w:val="001A0902"/>
    <w:rsid w:val="001A1F7C"/>
    <w:rsid w:val="001A325C"/>
    <w:rsid w:val="001A5402"/>
    <w:rsid w:val="001A62C8"/>
    <w:rsid w:val="001A6C34"/>
    <w:rsid w:val="001A6D66"/>
    <w:rsid w:val="001A7CAA"/>
    <w:rsid w:val="001B1D4C"/>
    <w:rsid w:val="001B3085"/>
    <w:rsid w:val="001B5BAE"/>
    <w:rsid w:val="001B5CCD"/>
    <w:rsid w:val="001B6A20"/>
    <w:rsid w:val="001C0280"/>
    <w:rsid w:val="001C2626"/>
    <w:rsid w:val="001C4A2A"/>
    <w:rsid w:val="001C6375"/>
    <w:rsid w:val="001C76A4"/>
    <w:rsid w:val="001D044B"/>
    <w:rsid w:val="001D1896"/>
    <w:rsid w:val="001D4C3E"/>
    <w:rsid w:val="001D5405"/>
    <w:rsid w:val="001E27E7"/>
    <w:rsid w:val="001E2C95"/>
    <w:rsid w:val="001E3C0A"/>
    <w:rsid w:val="001E4161"/>
    <w:rsid w:val="001E4947"/>
    <w:rsid w:val="001E5228"/>
    <w:rsid w:val="001F0292"/>
    <w:rsid w:val="001F07D9"/>
    <w:rsid w:val="001F2007"/>
    <w:rsid w:val="001F28D6"/>
    <w:rsid w:val="001F3135"/>
    <w:rsid w:val="001F3730"/>
    <w:rsid w:val="001F4378"/>
    <w:rsid w:val="001F4EC6"/>
    <w:rsid w:val="001F5BA0"/>
    <w:rsid w:val="001F6176"/>
    <w:rsid w:val="001F6F42"/>
    <w:rsid w:val="001F731C"/>
    <w:rsid w:val="00201843"/>
    <w:rsid w:val="00202048"/>
    <w:rsid w:val="00202C30"/>
    <w:rsid w:val="002031B3"/>
    <w:rsid w:val="00205DBE"/>
    <w:rsid w:val="00206365"/>
    <w:rsid w:val="002118B0"/>
    <w:rsid w:val="00214DC5"/>
    <w:rsid w:val="002153E0"/>
    <w:rsid w:val="00217836"/>
    <w:rsid w:val="00222093"/>
    <w:rsid w:val="0022480E"/>
    <w:rsid w:val="00224A48"/>
    <w:rsid w:val="00224FC3"/>
    <w:rsid w:val="00225B49"/>
    <w:rsid w:val="002277B1"/>
    <w:rsid w:val="00227B7A"/>
    <w:rsid w:val="00231A9A"/>
    <w:rsid w:val="00231BFF"/>
    <w:rsid w:val="00231FCD"/>
    <w:rsid w:val="00232B5D"/>
    <w:rsid w:val="002333BB"/>
    <w:rsid w:val="00234705"/>
    <w:rsid w:val="0023475D"/>
    <w:rsid w:val="002409CB"/>
    <w:rsid w:val="00240B97"/>
    <w:rsid w:val="0024149A"/>
    <w:rsid w:val="0024250C"/>
    <w:rsid w:val="002435E6"/>
    <w:rsid w:val="00244262"/>
    <w:rsid w:val="00246E7A"/>
    <w:rsid w:val="00247103"/>
    <w:rsid w:val="00250173"/>
    <w:rsid w:val="002512DA"/>
    <w:rsid w:val="00251BB7"/>
    <w:rsid w:val="002549E7"/>
    <w:rsid w:val="002555A6"/>
    <w:rsid w:val="00255B33"/>
    <w:rsid w:val="00256BB5"/>
    <w:rsid w:val="00257436"/>
    <w:rsid w:val="0026148D"/>
    <w:rsid w:val="00262BC9"/>
    <w:rsid w:val="00262F0D"/>
    <w:rsid w:val="002636B0"/>
    <w:rsid w:val="00264F2A"/>
    <w:rsid w:val="00265088"/>
    <w:rsid w:val="00266591"/>
    <w:rsid w:val="002668C6"/>
    <w:rsid w:val="0027132A"/>
    <w:rsid w:val="002713EA"/>
    <w:rsid w:val="00272E4E"/>
    <w:rsid w:val="00272E82"/>
    <w:rsid w:val="00275CB1"/>
    <w:rsid w:val="00276BE1"/>
    <w:rsid w:val="002773D8"/>
    <w:rsid w:val="002812FD"/>
    <w:rsid w:val="0028283E"/>
    <w:rsid w:val="002834AB"/>
    <w:rsid w:val="0028417D"/>
    <w:rsid w:val="002849A9"/>
    <w:rsid w:val="002849FB"/>
    <w:rsid w:val="002916F6"/>
    <w:rsid w:val="00291DD5"/>
    <w:rsid w:val="00292052"/>
    <w:rsid w:val="00293977"/>
    <w:rsid w:val="002955DE"/>
    <w:rsid w:val="00295B61"/>
    <w:rsid w:val="00295EF1"/>
    <w:rsid w:val="002962E1"/>
    <w:rsid w:val="002A14F3"/>
    <w:rsid w:val="002A175C"/>
    <w:rsid w:val="002A1A44"/>
    <w:rsid w:val="002A1A6D"/>
    <w:rsid w:val="002A2C94"/>
    <w:rsid w:val="002A3366"/>
    <w:rsid w:val="002A58E7"/>
    <w:rsid w:val="002A5DCA"/>
    <w:rsid w:val="002A71E1"/>
    <w:rsid w:val="002A723A"/>
    <w:rsid w:val="002A72FA"/>
    <w:rsid w:val="002B0861"/>
    <w:rsid w:val="002B0A18"/>
    <w:rsid w:val="002B1037"/>
    <w:rsid w:val="002B10D5"/>
    <w:rsid w:val="002B1601"/>
    <w:rsid w:val="002B2417"/>
    <w:rsid w:val="002B287E"/>
    <w:rsid w:val="002B2A05"/>
    <w:rsid w:val="002B2BD6"/>
    <w:rsid w:val="002B3E28"/>
    <w:rsid w:val="002B45A0"/>
    <w:rsid w:val="002B4676"/>
    <w:rsid w:val="002B60B9"/>
    <w:rsid w:val="002B69A8"/>
    <w:rsid w:val="002C07B8"/>
    <w:rsid w:val="002C091C"/>
    <w:rsid w:val="002C0D64"/>
    <w:rsid w:val="002C1781"/>
    <w:rsid w:val="002C32FB"/>
    <w:rsid w:val="002C7087"/>
    <w:rsid w:val="002C762B"/>
    <w:rsid w:val="002C7B72"/>
    <w:rsid w:val="002D085B"/>
    <w:rsid w:val="002D0C81"/>
    <w:rsid w:val="002D21AD"/>
    <w:rsid w:val="002D33E6"/>
    <w:rsid w:val="002D34BC"/>
    <w:rsid w:val="002D36DC"/>
    <w:rsid w:val="002D5512"/>
    <w:rsid w:val="002D6290"/>
    <w:rsid w:val="002D77C1"/>
    <w:rsid w:val="002E0199"/>
    <w:rsid w:val="002E121F"/>
    <w:rsid w:val="002E217E"/>
    <w:rsid w:val="002E3F03"/>
    <w:rsid w:val="002E78D6"/>
    <w:rsid w:val="002F14EF"/>
    <w:rsid w:val="002F18F4"/>
    <w:rsid w:val="002F2338"/>
    <w:rsid w:val="002F3511"/>
    <w:rsid w:val="002F4597"/>
    <w:rsid w:val="002F5E81"/>
    <w:rsid w:val="003003F1"/>
    <w:rsid w:val="00300496"/>
    <w:rsid w:val="003031C2"/>
    <w:rsid w:val="003043A2"/>
    <w:rsid w:val="003047FE"/>
    <w:rsid w:val="00304FEE"/>
    <w:rsid w:val="00306EA2"/>
    <w:rsid w:val="0030767F"/>
    <w:rsid w:val="00310264"/>
    <w:rsid w:val="00310462"/>
    <w:rsid w:val="003109BB"/>
    <w:rsid w:val="0031287A"/>
    <w:rsid w:val="003142CB"/>
    <w:rsid w:val="00314494"/>
    <w:rsid w:val="003160CE"/>
    <w:rsid w:val="00316A0D"/>
    <w:rsid w:val="00321FDF"/>
    <w:rsid w:val="0032246F"/>
    <w:rsid w:val="003230D7"/>
    <w:rsid w:val="00323F22"/>
    <w:rsid w:val="003250BA"/>
    <w:rsid w:val="003253E0"/>
    <w:rsid w:val="0032615E"/>
    <w:rsid w:val="00327E90"/>
    <w:rsid w:val="00330C3A"/>
    <w:rsid w:val="00331310"/>
    <w:rsid w:val="00331C37"/>
    <w:rsid w:val="00331EB5"/>
    <w:rsid w:val="0033211A"/>
    <w:rsid w:val="003326D7"/>
    <w:rsid w:val="00333605"/>
    <w:rsid w:val="00333E83"/>
    <w:rsid w:val="003363D9"/>
    <w:rsid w:val="00340803"/>
    <w:rsid w:val="003412D7"/>
    <w:rsid w:val="00342E02"/>
    <w:rsid w:val="00344012"/>
    <w:rsid w:val="0034569D"/>
    <w:rsid w:val="00345A40"/>
    <w:rsid w:val="00347527"/>
    <w:rsid w:val="00347649"/>
    <w:rsid w:val="003511EB"/>
    <w:rsid w:val="00351BC9"/>
    <w:rsid w:val="003522C3"/>
    <w:rsid w:val="003540FD"/>
    <w:rsid w:val="00354BA0"/>
    <w:rsid w:val="00355A57"/>
    <w:rsid w:val="00356784"/>
    <w:rsid w:val="00357027"/>
    <w:rsid w:val="00357FC5"/>
    <w:rsid w:val="00360D21"/>
    <w:rsid w:val="00360DFE"/>
    <w:rsid w:val="00361065"/>
    <w:rsid w:val="00363D38"/>
    <w:rsid w:val="00364031"/>
    <w:rsid w:val="003643FC"/>
    <w:rsid w:val="003664B5"/>
    <w:rsid w:val="003676DD"/>
    <w:rsid w:val="00370F92"/>
    <w:rsid w:val="003712E9"/>
    <w:rsid w:val="003715B9"/>
    <w:rsid w:val="00371D6F"/>
    <w:rsid w:val="003722D4"/>
    <w:rsid w:val="00372699"/>
    <w:rsid w:val="00372BF9"/>
    <w:rsid w:val="00373290"/>
    <w:rsid w:val="00375277"/>
    <w:rsid w:val="00377232"/>
    <w:rsid w:val="00380395"/>
    <w:rsid w:val="00380DAC"/>
    <w:rsid w:val="00380DEE"/>
    <w:rsid w:val="00382371"/>
    <w:rsid w:val="00382687"/>
    <w:rsid w:val="00383480"/>
    <w:rsid w:val="003849AB"/>
    <w:rsid w:val="00384A40"/>
    <w:rsid w:val="003850FB"/>
    <w:rsid w:val="00391999"/>
    <w:rsid w:val="00393E52"/>
    <w:rsid w:val="00393FEE"/>
    <w:rsid w:val="003968E2"/>
    <w:rsid w:val="0039741D"/>
    <w:rsid w:val="0039743A"/>
    <w:rsid w:val="00397AC1"/>
    <w:rsid w:val="00397B84"/>
    <w:rsid w:val="003A026F"/>
    <w:rsid w:val="003A1636"/>
    <w:rsid w:val="003A1718"/>
    <w:rsid w:val="003A2058"/>
    <w:rsid w:val="003A214E"/>
    <w:rsid w:val="003A2432"/>
    <w:rsid w:val="003A3E21"/>
    <w:rsid w:val="003A4FD5"/>
    <w:rsid w:val="003A5C28"/>
    <w:rsid w:val="003A5E98"/>
    <w:rsid w:val="003A60C6"/>
    <w:rsid w:val="003A6379"/>
    <w:rsid w:val="003A7BC5"/>
    <w:rsid w:val="003B0247"/>
    <w:rsid w:val="003B3BDF"/>
    <w:rsid w:val="003B4D99"/>
    <w:rsid w:val="003B55C9"/>
    <w:rsid w:val="003B687A"/>
    <w:rsid w:val="003C0F31"/>
    <w:rsid w:val="003C324D"/>
    <w:rsid w:val="003C341C"/>
    <w:rsid w:val="003C3B57"/>
    <w:rsid w:val="003C4D12"/>
    <w:rsid w:val="003C4F98"/>
    <w:rsid w:val="003C625C"/>
    <w:rsid w:val="003C6722"/>
    <w:rsid w:val="003C6964"/>
    <w:rsid w:val="003C6A97"/>
    <w:rsid w:val="003C7A19"/>
    <w:rsid w:val="003C7F7E"/>
    <w:rsid w:val="003D0FD3"/>
    <w:rsid w:val="003D325C"/>
    <w:rsid w:val="003D3CCF"/>
    <w:rsid w:val="003D3F89"/>
    <w:rsid w:val="003D58FF"/>
    <w:rsid w:val="003E04E2"/>
    <w:rsid w:val="003E139A"/>
    <w:rsid w:val="003E2DBB"/>
    <w:rsid w:val="003E3D81"/>
    <w:rsid w:val="003E43F4"/>
    <w:rsid w:val="003E51B2"/>
    <w:rsid w:val="003E5829"/>
    <w:rsid w:val="003E5D8C"/>
    <w:rsid w:val="003E6FFE"/>
    <w:rsid w:val="003E74B1"/>
    <w:rsid w:val="003F1E56"/>
    <w:rsid w:val="003F3240"/>
    <w:rsid w:val="003F3295"/>
    <w:rsid w:val="003F3CF8"/>
    <w:rsid w:val="003F53A0"/>
    <w:rsid w:val="003F5A95"/>
    <w:rsid w:val="003F5C53"/>
    <w:rsid w:val="003F6FCE"/>
    <w:rsid w:val="00402066"/>
    <w:rsid w:val="0040352E"/>
    <w:rsid w:val="00403D6F"/>
    <w:rsid w:val="00406165"/>
    <w:rsid w:val="0040665F"/>
    <w:rsid w:val="00407079"/>
    <w:rsid w:val="0041011E"/>
    <w:rsid w:val="0041025D"/>
    <w:rsid w:val="00411FBE"/>
    <w:rsid w:val="00412521"/>
    <w:rsid w:val="00413B0A"/>
    <w:rsid w:val="00414A25"/>
    <w:rsid w:val="00414FCE"/>
    <w:rsid w:val="004153A5"/>
    <w:rsid w:val="004233AC"/>
    <w:rsid w:val="00423E45"/>
    <w:rsid w:val="0042410F"/>
    <w:rsid w:val="00425173"/>
    <w:rsid w:val="004252BD"/>
    <w:rsid w:val="00425782"/>
    <w:rsid w:val="004310EE"/>
    <w:rsid w:val="0043186A"/>
    <w:rsid w:val="004336B0"/>
    <w:rsid w:val="00437FCB"/>
    <w:rsid w:val="00440985"/>
    <w:rsid w:val="00440F50"/>
    <w:rsid w:val="004411EC"/>
    <w:rsid w:val="00441D24"/>
    <w:rsid w:val="004429BF"/>
    <w:rsid w:val="00442C29"/>
    <w:rsid w:val="00443A7E"/>
    <w:rsid w:val="00446BE3"/>
    <w:rsid w:val="004518A4"/>
    <w:rsid w:val="0045375D"/>
    <w:rsid w:val="00455231"/>
    <w:rsid w:val="0045629B"/>
    <w:rsid w:val="00456FC5"/>
    <w:rsid w:val="00457C4D"/>
    <w:rsid w:val="00460580"/>
    <w:rsid w:val="00464EE7"/>
    <w:rsid w:val="00466DCF"/>
    <w:rsid w:val="00471160"/>
    <w:rsid w:val="00471F80"/>
    <w:rsid w:val="00472BC6"/>
    <w:rsid w:val="00473D0A"/>
    <w:rsid w:val="00475B3E"/>
    <w:rsid w:val="004766FA"/>
    <w:rsid w:val="0047708C"/>
    <w:rsid w:val="00477720"/>
    <w:rsid w:val="00480917"/>
    <w:rsid w:val="00480EAC"/>
    <w:rsid w:val="00480F10"/>
    <w:rsid w:val="00481A24"/>
    <w:rsid w:val="004822CC"/>
    <w:rsid w:val="004824DE"/>
    <w:rsid w:val="004825D9"/>
    <w:rsid w:val="00483633"/>
    <w:rsid w:val="004844AC"/>
    <w:rsid w:val="004846B3"/>
    <w:rsid w:val="0048655A"/>
    <w:rsid w:val="00487AD5"/>
    <w:rsid w:val="0049038E"/>
    <w:rsid w:val="0049041D"/>
    <w:rsid w:val="0049085C"/>
    <w:rsid w:val="00490C48"/>
    <w:rsid w:val="004914FF"/>
    <w:rsid w:val="004929F2"/>
    <w:rsid w:val="00493BEF"/>
    <w:rsid w:val="00493C86"/>
    <w:rsid w:val="00494491"/>
    <w:rsid w:val="00496345"/>
    <w:rsid w:val="00496E40"/>
    <w:rsid w:val="0049740A"/>
    <w:rsid w:val="00497B55"/>
    <w:rsid w:val="004A1195"/>
    <w:rsid w:val="004A2C4F"/>
    <w:rsid w:val="004A5089"/>
    <w:rsid w:val="004A5742"/>
    <w:rsid w:val="004A6479"/>
    <w:rsid w:val="004A771D"/>
    <w:rsid w:val="004A7982"/>
    <w:rsid w:val="004B0AC8"/>
    <w:rsid w:val="004B45BB"/>
    <w:rsid w:val="004B67F3"/>
    <w:rsid w:val="004B7B0A"/>
    <w:rsid w:val="004C0989"/>
    <w:rsid w:val="004C0BF3"/>
    <w:rsid w:val="004C11FB"/>
    <w:rsid w:val="004C18C5"/>
    <w:rsid w:val="004C3030"/>
    <w:rsid w:val="004C468D"/>
    <w:rsid w:val="004C49B1"/>
    <w:rsid w:val="004C4DEF"/>
    <w:rsid w:val="004C741B"/>
    <w:rsid w:val="004C74BC"/>
    <w:rsid w:val="004C7945"/>
    <w:rsid w:val="004D0582"/>
    <w:rsid w:val="004D1692"/>
    <w:rsid w:val="004D2075"/>
    <w:rsid w:val="004D2C18"/>
    <w:rsid w:val="004D3F7D"/>
    <w:rsid w:val="004D5BF3"/>
    <w:rsid w:val="004D6051"/>
    <w:rsid w:val="004D6F35"/>
    <w:rsid w:val="004E1CCB"/>
    <w:rsid w:val="004E5C4A"/>
    <w:rsid w:val="004E67DF"/>
    <w:rsid w:val="004F07A3"/>
    <w:rsid w:val="004F1636"/>
    <w:rsid w:val="004F1A68"/>
    <w:rsid w:val="004F2960"/>
    <w:rsid w:val="004F3511"/>
    <w:rsid w:val="004F3A5B"/>
    <w:rsid w:val="004F3A9C"/>
    <w:rsid w:val="00500256"/>
    <w:rsid w:val="00502656"/>
    <w:rsid w:val="005032AE"/>
    <w:rsid w:val="00503595"/>
    <w:rsid w:val="00503E07"/>
    <w:rsid w:val="00504ABD"/>
    <w:rsid w:val="00507EF0"/>
    <w:rsid w:val="005106E5"/>
    <w:rsid w:val="00511B52"/>
    <w:rsid w:val="005120F7"/>
    <w:rsid w:val="00513308"/>
    <w:rsid w:val="005169AD"/>
    <w:rsid w:val="0052040C"/>
    <w:rsid w:val="00521CE0"/>
    <w:rsid w:val="00522E10"/>
    <w:rsid w:val="005236A2"/>
    <w:rsid w:val="0052394D"/>
    <w:rsid w:val="00524BCB"/>
    <w:rsid w:val="00526656"/>
    <w:rsid w:val="0052774E"/>
    <w:rsid w:val="005279EE"/>
    <w:rsid w:val="00527DB5"/>
    <w:rsid w:val="00530A18"/>
    <w:rsid w:val="005344DE"/>
    <w:rsid w:val="00534BBC"/>
    <w:rsid w:val="00540677"/>
    <w:rsid w:val="00540F4B"/>
    <w:rsid w:val="00541810"/>
    <w:rsid w:val="00541A9C"/>
    <w:rsid w:val="00541AF2"/>
    <w:rsid w:val="00541D29"/>
    <w:rsid w:val="00541DAD"/>
    <w:rsid w:val="0054358F"/>
    <w:rsid w:val="005439E5"/>
    <w:rsid w:val="00543A7F"/>
    <w:rsid w:val="00544B2B"/>
    <w:rsid w:val="0054507C"/>
    <w:rsid w:val="0054507F"/>
    <w:rsid w:val="00545414"/>
    <w:rsid w:val="0054730E"/>
    <w:rsid w:val="00547D8C"/>
    <w:rsid w:val="0055037A"/>
    <w:rsid w:val="005503D1"/>
    <w:rsid w:val="00550521"/>
    <w:rsid w:val="00550760"/>
    <w:rsid w:val="0055110A"/>
    <w:rsid w:val="0055313B"/>
    <w:rsid w:val="00553D43"/>
    <w:rsid w:val="0055478B"/>
    <w:rsid w:val="00554C58"/>
    <w:rsid w:val="00555B19"/>
    <w:rsid w:val="00555EB4"/>
    <w:rsid w:val="00556091"/>
    <w:rsid w:val="00556F05"/>
    <w:rsid w:val="005577BA"/>
    <w:rsid w:val="00557A06"/>
    <w:rsid w:val="00557AD0"/>
    <w:rsid w:val="005605C0"/>
    <w:rsid w:val="005606ED"/>
    <w:rsid w:val="005609DE"/>
    <w:rsid w:val="00561211"/>
    <w:rsid w:val="00561503"/>
    <w:rsid w:val="00563EF1"/>
    <w:rsid w:val="0056797B"/>
    <w:rsid w:val="00572556"/>
    <w:rsid w:val="00572E74"/>
    <w:rsid w:val="00572F21"/>
    <w:rsid w:val="005753B6"/>
    <w:rsid w:val="0057597A"/>
    <w:rsid w:val="005761C8"/>
    <w:rsid w:val="00577655"/>
    <w:rsid w:val="0057777F"/>
    <w:rsid w:val="00577D3A"/>
    <w:rsid w:val="00580D86"/>
    <w:rsid w:val="00580F1A"/>
    <w:rsid w:val="005837AC"/>
    <w:rsid w:val="00583D99"/>
    <w:rsid w:val="00584CCB"/>
    <w:rsid w:val="00585125"/>
    <w:rsid w:val="00587350"/>
    <w:rsid w:val="00590629"/>
    <w:rsid w:val="005906C6"/>
    <w:rsid w:val="00590D84"/>
    <w:rsid w:val="00591003"/>
    <w:rsid w:val="0059112E"/>
    <w:rsid w:val="00591175"/>
    <w:rsid w:val="0059371E"/>
    <w:rsid w:val="00593B0E"/>
    <w:rsid w:val="005950FA"/>
    <w:rsid w:val="00595B89"/>
    <w:rsid w:val="0059707E"/>
    <w:rsid w:val="00597453"/>
    <w:rsid w:val="005A01F4"/>
    <w:rsid w:val="005A2CAC"/>
    <w:rsid w:val="005A3C20"/>
    <w:rsid w:val="005A4439"/>
    <w:rsid w:val="005A539D"/>
    <w:rsid w:val="005A54F7"/>
    <w:rsid w:val="005A570B"/>
    <w:rsid w:val="005A5BB9"/>
    <w:rsid w:val="005A6AF5"/>
    <w:rsid w:val="005B0C7C"/>
    <w:rsid w:val="005B40CC"/>
    <w:rsid w:val="005B4BF2"/>
    <w:rsid w:val="005B71B4"/>
    <w:rsid w:val="005C0AF8"/>
    <w:rsid w:val="005C1270"/>
    <w:rsid w:val="005C12FC"/>
    <w:rsid w:val="005C23D2"/>
    <w:rsid w:val="005C3156"/>
    <w:rsid w:val="005C4776"/>
    <w:rsid w:val="005C5C7D"/>
    <w:rsid w:val="005C7446"/>
    <w:rsid w:val="005C7D0B"/>
    <w:rsid w:val="005D2497"/>
    <w:rsid w:val="005D4DF4"/>
    <w:rsid w:val="005D7DB8"/>
    <w:rsid w:val="005D7FF5"/>
    <w:rsid w:val="005E064F"/>
    <w:rsid w:val="005E0670"/>
    <w:rsid w:val="005E2485"/>
    <w:rsid w:val="005E290A"/>
    <w:rsid w:val="005E2FB6"/>
    <w:rsid w:val="005E37C2"/>
    <w:rsid w:val="005E4591"/>
    <w:rsid w:val="005E5DA4"/>
    <w:rsid w:val="005E70CF"/>
    <w:rsid w:val="005E7BDA"/>
    <w:rsid w:val="005F014F"/>
    <w:rsid w:val="005F0214"/>
    <w:rsid w:val="005F0B52"/>
    <w:rsid w:val="005F2642"/>
    <w:rsid w:val="005F3190"/>
    <w:rsid w:val="005F3380"/>
    <w:rsid w:val="005F3AD0"/>
    <w:rsid w:val="005F3CD0"/>
    <w:rsid w:val="005F62FB"/>
    <w:rsid w:val="006024EC"/>
    <w:rsid w:val="0060547D"/>
    <w:rsid w:val="00606403"/>
    <w:rsid w:val="00606911"/>
    <w:rsid w:val="006106AC"/>
    <w:rsid w:val="00611747"/>
    <w:rsid w:val="00614CFA"/>
    <w:rsid w:val="00615B40"/>
    <w:rsid w:val="00617412"/>
    <w:rsid w:val="00617866"/>
    <w:rsid w:val="0062084A"/>
    <w:rsid w:val="006221A9"/>
    <w:rsid w:val="006229D9"/>
    <w:rsid w:val="006233DD"/>
    <w:rsid w:val="00623C14"/>
    <w:rsid w:val="0062490E"/>
    <w:rsid w:val="00625191"/>
    <w:rsid w:val="006267D1"/>
    <w:rsid w:val="00626AD5"/>
    <w:rsid w:val="0063016A"/>
    <w:rsid w:val="00631094"/>
    <w:rsid w:val="006318C2"/>
    <w:rsid w:val="00632819"/>
    <w:rsid w:val="00632BF6"/>
    <w:rsid w:val="00632BF8"/>
    <w:rsid w:val="00633218"/>
    <w:rsid w:val="0063339E"/>
    <w:rsid w:val="00633C6B"/>
    <w:rsid w:val="006342EC"/>
    <w:rsid w:val="00634549"/>
    <w:rsid w:val="006416C5"/>
    <w:rsid w:val="00642616"/>
    <w:rsid w:val="00643B79"/>
    <w:rsid w:val="00646487"/>
    <w:rsid w:val="0064710F"/>
    <w:rsid w:val="006501E1"/>
    <w:rsid w:val="00650FE6"/>
    <w:rsid w:val="0065120D"/>
    <w:rsid w:val="00652309"/>
    <w:rsid w:val="00653214"/>
    <w:rsid w:val="00653DD3"/>
    <w:rsid w:val="00656046"/>
    <w:rsid w:val="00657B1B"/>
    <w:rsid w:val="00660426"/>
    <w:rsid w:val="00660E29"/>
    <w:rsid w:val="006619EE"/>
    <w:rsid w:val="00663FDE"/>
    <w:rsid w:val="0066400F"/>
    <w:rsid w:val="00665C55"/>
    <w:rsid w:val="00670691"/>
    <w:rsid w:val="00670CF1"/>
    <w:rsid w:val="0067111B"/>
    <w:rsid w:val="0067186B"/>
    <w:rsid w:val="00672FD9"/>
    <w:rsid w:val="006738A2"/>
    <w:rsid w:val="00673BD6"/>
    <w:rsid w:val="00673FD8"/>
    <w:rsid w:val="006743AD"/>
    <w:rsid w:val="006743E7"/>
    <w:rsid w:val="0067569A"/>
    <w:rsid w:val="00675D04"/>
    <w:rsid w:val="006763C4"/>
    <w:rsid w:val="006779F5"/>
    <w:rsid w:val="006805B6"/>
    <w:rsid w:val="00680670"/>
    <w:rsid w:val="00680F4F"/>
    <w:rsid w:val="006810CA"/>
    <w:rsid w:val="00681877"/>
    <w:rsid w:val="00682446"/>
    <w:rsid w:val="00684797"/>
    <w:rsid w:val="00685083"/>
    <w:rsid w:val="006862EC"/>
    <w:rsid w:val="00686CC4"/>
    <w:rsid w:val="00690D2C"/>
    <w:rsid w:val="00692296"/>
    <w:rsid w:val="00693A5A"/>
    <w:rsid w:val="00693AB3"/>
    <w:rsid w:val="0069480A"/>
    <w:rsid w:val="00694A2D"/>
    <w:rsid w:val="00695844"/>
    <w:rsid w:val="0069607F"/>
    <w:rsid w:val="00696194"/>
    <w:rsid w:val="0069626F"/>
    <w:rsid w:val="00696E0E"/>
    <w:rsid w:val="00697230"/>
    <w:rsid w:val="006A13C2"/>
    <w:rsid w:val="006A14FD"/>
    <w:rsid w:val="006A42EB"/>
    <w:rsid w:val="006A4A39"/>
    <w:rsid w:val="006A4D26"/>
    <w:rsid w:val="006A6DA6"/>
    <w:rsid w:val="006A6FC7"/>
    <w:rsid w:val="006A75D1"/>
    <w:rsid w:val="006B3EB8"/>
    <w:rsid w:val="006B41B4"/>
    <w:rsid w:val="006B4CB0"/>
    <w:rsid w:val="006B739B"/>
    <w:rsid w:val="006C0731"/>
    <w:rsid w:val="006C0DFD"/>
    <w:rsid w:val="006C12D1"/>
    <w:rsid w:val="006C18A8"/>
    <w:rsid w:val="006C1AB1"/>
    <w:rsid w:val="006C28F0"/>
    <w:rsid w:val="006C37F3"/>
    <w:rsid w:val="006C3D70"/>
    <w:rsid w:val="006C5F9F"/>
    <w:rsid w:val="006C61D8"/>
    <w:rsid w:val="006C7EB8"/>
    <w:rsid w:val="006D6920"/>
    <w:rsid w:val="006D6C29"/>
    <w:rsid w:val="006D7171"/>
    <w:rsid w:val="006D7BFC"/>
    <w:rsid w:val="006E5724"/>
    <w:rsid w:val="006E742A"/>
    <w:rsid w:val="006F0912"/>
    <w:rsid w:val="006F1A1D"/>
    <w:rsid w:val="006F70E1"/>
    <w:rsid w:val="006F7154"/>
    <w:rsid w:val="00701944"/>
    <w:rsid w:val="00701DE0"/>
    <w:rsid w:val="007044AC"/>
    <w:rsid w:val="00704509"/>
    <w:rsid w:val="00704580"/>
    <w:rsid w:val="007069A8"/>
    <w:rsid w:val="00706F05"/>
    <w:rsid w:val="00710062"/>
    <w:rsid w:val="00711321"/>
    <w:rsid w:val="0071314A"/>
    <w:rsid w:val="00713D86"/>
    <w:rsid w:val="00713ECF"/>
    <w:rsid w:val="007148FF"/>
    <w:rsid w:val="00715851"/>
    <w:rsid w:val="00717A49"/>
    <w:rsid w:val="00717D13"/>
    <w:rsid w:val="007210E2"/>
    <w:rsid w:val="007216D9"/>
    <w:rsid w:val="00722678"/>
    <w:rsid w:val="007239C9"/>
    <w:rsid w:val="00723EDC"/>
    <w:rsid w:val="0072434F"/>
    <w:rsid w:val="00725008"/>
    <w:rsid w:val="00725264"/>
    <w:rsid w:val="00725457"/>
    <w:rsid w:val="00725C28"/>
    <w:rsid w:val="007262E6"/>
    <w:rsid w:val="00726515"/>
    <w:rsid w:val="0072670E"/>
    <w:rsid w:val="00726B8B"/>
    <w:rsid w:val="007302FD"/>
    <w:rsid w:val="00730481"/>
    <w:rsid w:val="00731770"/>
    <w:rsid w:val="00733501"/>
    <w:rsid w:val="007341D8"/>
    <w:rsid w:val="00736654"/>
    <w:rsid w:val="00736C34"/>
    <w:rsid w:val="00740033"/>
    <w:rsid w:val="007403BE"/>
    <w:rsid w:val="00741246"/>
    <w:rsid w:val="00741876"/>
    <w:rsid w:val="0074323F"/>
    <w:rsid w:val="007442C9"/>
    <w:rsid w:val="00744F68"/>
    <w:rsid w:val="00745E12"/>
    <w:rsid w:val="00745F59"/>
    <w:rsid w:val="007470F5"/>
    <w:rsid w:val="00750702"/>
    <w:rsid w:val="0075084E"/>
    <w:rsid w:val="00751107"/>
    <w:rsid w:val="00752F13"/>
    <w:rsid w:val="00753814"/>
    <w:rsid w:val="00754F63"/>
    <w:rsid w:val="00756268"/>
    <w:rsid w:val="00757464"/>
    <w:rsid w:val="007604EC"/>
    <w:rsid w:val="0076114F"/>
    <w:rsid w:val="00761D26"/>
    <w:rsid w:val="00762412"/>
    <w:rsid w:val="0076280A"/>
    <w:rsid w:val="007630EE"/>
    <w:rsid w:val="007654FC"/>
    <w:rsid w:val="00765549"/>
    <w:rsid w:val="00765F32"/>
    <w:rsid w:val="00766749"/>
    <w:rsid w:val="00766F53"/>
    <w:rsid w:val="0077028F"/>
    <w:rsid w:val="00770D12"/>
    <w:rsid w:val="00772BB6"/>
    <w:rsid w:val="00773C84"/>
    <w:rsid w:val="007764BB"/>
    <w:rsid w:val="00777354"/>
    <w:rsid w:val="00780B42"/>
    <w:rsid w:val="007829C4"/>
    <w:rsid w:val="00782DB6"/>
    <w:rsid w:val="00783EBE"/>
    <w:rsid w:val="0078540C"/>
    <w:rsid w:val="007878F7"/>
    <w:rsid w:val="0079220A"/>
    <w:rsid w:val="0079240D"/>
    <w:rsid w:val="00792E1C"/>
    <w:rsid w:val="0079324F"/>
    <w:rsid w:val="00793F0E"/>
    <w:rsid w:val="00793F13"/>
    <w:rsid w:val="00795031"/>
    <w:rsid w:val="00795411"/>
    <w:rsid w:val="00795BF4"/>
    <w:rsid w:val="007A01CC"/>
    <w:rsid w:val="007A08BD"/>
    <w:rsid w:val="007A0F66"/>
    <w:rsid w:val="007A17CF"/>
    <w:rsid w:val="007A1EC9"/>
    <w:rsid w:val="007A202A"/>
    <w:rsid w:val="007A328B"/>
    <w:rsid w:val="007A4C28"/>
    <w:rsid w:val="007A4E9D"/>
    <w:rsid w:val="007A6520"/>
    <w:rsid w:val="007A7BC3"/>
    <w:rsid w:val="007B05FC"/>
    <w:rsid w:val="007B184F"/>
    <w:rsid w:val="007B2656"/>
    <w:rsid w:val="007B2E36"/>
    <w:rsid w:val="007B3219"/>
    <w:rsid w:val="007B36DC"/>
    <w:rsid w:val="007B4118"/>
    <w:rsid w:val="007B47C9"/>
    <w:rsid w:val="007B57B8"/>
    <w:rsid w:val="007C012E"/>
    <w:rsid w:val="007C0407"/>
    <w:rsid w:val="007C2F22"/>
    <w:rsid w:val="007C3E7A"/>
    <w:rsid w:val="007C471A"/>
    <w:rsid w:val="007C5E20"/>
    <w:rsid w:val="007D33C3"/>
    <w:rsid w:val="007D3C48"/>
    <w:rsid w:val="007D69BC"/>
    <w:rsid w:val="007D7E94"/>
    <w:rsid w:val="007E1667"/>
    <w:rsid w:val="007E301A"/>
    <w:rsid w:val="007E30B9"/>
    <w:rsid w:val="007E454E"/>
    <w:rsid w:val="007E5CE0"/>
    <w:rsid w:val="007E68FE"/>
    <w:rsid w:val="007F057B"/>
    <w:rsid w:val="007F0D46"/>
    <w:rsid w:val="007F1110"/>
    <w:rsid w:val="007F1644"/>
    <w:rsid w:val="007F215F"/>
    <w:rsid w:val="007F3480"/>
    <w:rsid w:val="007F3A8E"/>
    <w:rsid w:val="007F5E29"/>
    <w:rsid w:val="007F7DB1"/>
    <w:rsid w:val="00802828"/>
    <w:rsid w:val="00804059"/>
    <w:rsid w:val="008040FA"/>
    <w:rsid w:val="0080471E"/>
    <w:rsid w:val="0080474A"/>
    <w:rsid w:val="008047A5"/>
    <w:rsid w:val="0080657D"/>
    <w:rsid w:val="00806662"/>
    <w:rsid w:val="00807504"/>
    <w:rsid w:val="00807CF0"/>
    <w:rsid w:val="00810251"/>
    <w:rsid w:val="00810832"/>
    <w:rsid w:val="00811286"/>
    <w:rsid w:val="008121EC"/>
    <w:rsid w:val="008131F3"/>
    <w:rsid w:val="00813F11"/>
    <w:rsid w:val="008149DB"/>
    <w:rsid w:val="00814CD0"/>
    <w:rsid w:val="0081519B"/>
    <w:rsid w:val="00815D7E"/>
    <w:rsid w:val="00816185"/>
    <w:rsid w:val="00820CCF"/>
    <w:rsid w:val="00822355"/>
    <w:rsid w:val="00823FB1"/>
    <w:rsid w:val="00824897"/>
    <w:rsid w:val="008264AB"/>
    <w:rsid w:val="008271A3"/>
    <w:rsid w:val="008305C5"/>
    <w:rsid w:val="0083238C"/>
    <w:rsid w:val="008324B7"/>
    <w:rsid w:val="00832520"/>
    <w:rsid w:val="0083319B"/>
    <w:rsid w:val="008336C2"/>
    <w:rsid w:val="00834022"/>
    <w:rsid w:val="00834B22"/>
    <w:rsid w:val="00834E70"/>
    <w:rsid w:val="008359F9"/>
    <w:rsid w:val="00835CE4"/>
    <w:rsid w:val="00836027"/>
    <w:rsid w:val="00837086"/>
    <w:rsid w:val="0084127D"/>
    <w:rsid w:val="008421E7"/>
    <w:rsid w:val="008426D8"/>
    <w:rsid w:val="008436E9"/>
    <w:rsid w:val="00843B18"/>
    <w:rsid w:val="008478AE"/>
    <w:rsid w:val="00852D33"/>
    <w:rsid w:val="00852F35"/>
    <w:rsid w:val="00853460"/>
    <w:rsid w:val="00855122"/>
    <w:rsid w:val="008551BA"/>
    <w:rsid w:val="008555E9"/>
    <w:rsid w:val="00855F31"/>
    <w:rsid w:val="00856CDF"/>
    <w:rsid w:val="008637AD"/>
    <w:rsid w:val="00864942"/>
    <w:rsid w:val="00866D9F"/>
    <w:rsid w:val="0087087E"/>
    <w:rsid w:val="00872F2E"/>
    <w:rsid w:val="0087434E"/>
    <w:rsid w:val="008746AD"/>
    <w:rsid w:val="00874CDD"/>
    <w:rsid w:val="00875C64"/>
    <w:rsid w:val="00877DB4"/>
    <w:rsid w:val="008802F2"/>
    <w:rsid w:val="00880D63"/>
    <w:rsid w:val="008813D2"/>
    <w:rsid w:val="00882753"/>
    <w:rsid w:val="00883655"/>
    <w:rsid w:val="00883E84"/>
    <w:rsid w:val="0088478D"/>
    <w:rsid w:val="008850C8"/>
    <w:rsid w:val="00887472"/>
    <w:rsid w:val="008902BC"/>
    <w:rsid w:val="008910A6"/>
    <w:rsid w:val="00891A5D"/>
    <w:rsid w:val="0089234A"/>
    <w:rsid w:val="00892D0B"/>
    <w:rsid w:val="008933CF"/>
    <w:rsid w:val="00893548"/>
    <w:rsid w:val="008952C4"/>
    <w:rsid w:val="00895B38"/>
    <w:rsid w:val="00895DE8"/>
    <w:rsid w:val="00897DC0"/>
    <w:rsid w:val="00897FB2"/>
    <w:rsid w:val="008A00B0"/>
    <w:rsid w:val="008A1782"/>
    <w:rsid w:val="008A2ECE"/>
    <w:rsid w:val="008A3746"/>
    <w:rsid w:val="008A4421"/>
    <w:rsid w:val="008A497B"/>
    <w:rsid w:val="008A69C0"/>
    <w:rsid w:val="008A6AD6"/>
    <w:rsid w:val="008B2CEC"/>
    <w:rsid w:val="008B525D"/>
    <w:rsid w:val="008B5448"/>
    <w:rsid w:val="008B5A2E"/>
    <w:rsid w:val="008B5DE9"/>
    <w:rsid w:val="008B5EDB"/>
    <w:rsid w:val="008B63B2"/>
    <w:rsid w:val="008B6DCD"/>
    <w:rsid w:val="008B7194"/>
    <w:rsid w:val="008C0707"/>
    <w:rsid w:val="008C4104"/>
    <w:rsid w:val="008C62A3"/>
    <w:rsid w:val="008C7784"/>
    <w:rsid w:val="008C7D7E"/>
    <w:rsid w:val="008C7F09"/>
    <w:rsid w:val="008D0684"/>
    <w:rsid w:val="008D0B3F"/>
    <w:rsid w:val="008D594B"/>
    <w:rsid w:val="008D7C00"/>
    <w:rsid w:val="008E2CCE"/>
    <w:rsid w:val="008E49C3"/>
    <w:rsid w:val="008E5640"/>
    <w:rsid w:val="008E5B0B"/>
    <w:rsid w:val="008E7DD5"/>
    <w:rsid w:val="008E7F45"/>
    <w:rsid w:val="008F03C0"/>
    <w:rsid w:val="008F306D"/>
    <w:rsid w:val="008F68FA"/>
    <w:rsid w:val="008F6F3F"/>
    <w:rsid w:val="008F7470"/>
    <w:rsid w:val="00900952"/>
    <w:rsid w:val="00901616"/>
    <w:rsid w:val="00901DBA"/>
    <w:rsid w:val="009022E0"/>
    <w:rsid w:val="0090305A"/>
    <w:rsid w:val="00904874"/>
    <w:rsid w:val="00905DFE"/>
    <w:rsid w:val="00906BF9"/>
    <w:rsid w:val="00910D0C"/>
    <w:rsid w:val="00911342"/>
    <w:rsid w:val="00911B10"/>
    <w:rsid w:val="00914661"/>
    <w:rsid w:val="009147D5"/>
    <w:rsid w:val="0091593F"/>
    <w:rsid w:val="009172CD"/>
    <w:rsid w:val="00917B58"/>
    <w:rsid w:val="009217B0"/>
    <w:rsid w:val="00921C34"/>
    <w:rsid w:val="00921C72"/>
    <w:rsid w:val="00922A01"/>
    <w:rsid w:val="0092413A"/>
    <w:rsid w:val="00927827"/>
    <w:rsid w:val="00927FDA"/>
    <w:rsid w:val="009301C3"/>
    <w:rsid w:val="00932711"/>
    <w:rsid w:val="00933919"/>
    <w:rsid w:val="0093508D"/>
    <w:rsid w:val="00936D26"/>
    <w:rsid w:val="00940377"/>
    <w:rsid w:val="00942F6B"/>
    <w:rsid w:val="00943B81"/>
    <w:rsid w:val="00945163"/>
    <w:rsid w:val="00945A5E"/>
    <w:rsid w:val="00946BCE"/>
    <w:rsid w:val="009531E3"/>
    <w:rsid w:val="00954327"/>
    <w:rsid w:val="00954B5D"/>
    <w:rsid w:val="00955176"/>
    <w:rsid w:val="009555D7"/>
    <w:rsid w:val="00955E7F"/>
    <w:rsid w:val="00957AAE"/>
    <w:rsid w:val="00960D0E"/>
    <w:rsid w:val="00961C44"/>
    <w:rsid w:val="00963C0F"/>
    <w:rsid w:val="009651AC"/>
    <w:rsid w:val="0096678E"/>
    <w:rsid w:val="00967E22"/>
    <w:rsid w:val="00970DEE"/>
    <w:rsid w:val="0097112D"/>
    <w:rsid w:val="00973980"/>
    <w:rsid w:val="00973C07"/>
    <w:rsid w:val="00975AA3"/>
    <w:rsid w:val="0098030A"/>
    <w:rsid w:val="009803E0"/>
    <w:rsid w:val="0098074B"/>
    <w:rsid w:val="00981BAE"/>
    <w:rsid w:val="00986385"/>
    <w:rsid w:val="00986CFD"/>
    <w:rsid w:val="009871BF"/>
    <w:rsid w:val="00987893"/>
    <w:rsid w:val="00990868"/>
    <w:rsid w:val="00991C19"/>
    <w:rsid w:val="00992155"/>
    <w:rsid w:val="009925A8"/>
    <w:rsid w:val="00993A8B"/>
    <w:rsid w:val="00995241"/>
    <w:rsid w:val="00995E5A"/>
    <w:rsid w:val="0099643D"/>
    <w:rsid w:val="009A05FA"/>
    <w:rsid w:val="009A0ADF"/>
    <w:rsid w:val="009A1142"/>
    <w:rsid w:val="009A1540"/>
    <w:rsid w:val="009A21DC"/>
    <w:rsid w:val="009A3705"/>
    <w:rsid w:val="009A3B64"/>
    <w:rsid w:val="009A43C4"/>
    <w:rsid w:val="009A4CC0"/>
    <w:rsid w:val="009A5EB2"/>
    <w:rsid w:val="009B0280"/>
    <w:rsid w:val="009B0903"/>
    <w:rsid w:val="009B24BB"/>
    <w:rsid w:val="009B2C5D"/>
    <w:rsid w:val="009B3CDD"/>
    <w:rsid w:val="009B5E4E"/>
    <w:rsid w:val="009B64D1"/>
    <w:rsid w:val="009B6A4C"/>
    <w:rsid w:val="009B7025"/>
    <w:rsid w:val="009C0EEB"/>
    <w:rsid w:val="009C1AB8"/>
    <w:rsid w:val="009C1C41"/>
    <w:rsid w:val="009C3103"/>
    <w:rsid w:val="009C40F5"/>
    <w:rsid w:val="009C4794"/>
    <w:rsid w:val="009C4F52"/>
    <w:rsid w:val="009C5FAB"/>
    <w:rsid w:val="009C6822"/>
    <w:rsid w:val="009C6E8E"/>
    <w:rsid w:val="009D0718"/>
    <w:rsid w:val="009D0887"/>
    <w:rsid w:val="009D1EFB"/>
    <w:rsid w:val="009D2788"/>
    <w:rsid w:val="009D27E0"/>
    <w:rsid w:val="009D2DC2"/>
    <w:rsid w:val="009D31AD"/>
    <w:rsid w:val="009D3A0A"/>
    <w:rsid w:val="009D3B73"/>
    <w:rsid w:val="009D443A"/>
    <w:rsid w:val="009D5876"/>
    <w:rsid w:val="009D5966"/>
    <w:rsid w:val="009D6E8C"/>
    <w:rsid w:val="009E15D4"/>
    <w:rsid w:val="009E4177"/>
    <w:rsid w:val="009E6990"/>
    <w:rsid w:val="009E6C65"/>
    <w:rsid w:val="009E7A28"/>
    <w:rsid w:val="009F1012"/>
    <w:rsid w:val="009F2058"/>
    <w:rsid w:val="009F2FF4"/>
    <w:rsid w:val="009F4202"/>
    <w:rsid w:val="009F57ED"/>
    <w:rsid w:val="009F59C3"/>
    <w:rsid w:val="009F7518"/>
    <w:rsid w:val="009F7B35"/>
    <w:rsid w:val="009F7CF8"/>
    <w:rsid w:val="00A00469"/>
    <w:rsid w:val="00A005FA"/>
    <w:rsid w:val="00A00949"/>
    <w:rsid w:val="00A01013"/>
    <w:rsid w:val="00A01627"/>
    <w:rsid w:val="00A02EC0"/>
    <w:rsid w:val="00A031BB"/>
    <w:rsid w:val="00A038BF"/>
    <w:rsid w:val="00A039B7"/>
    <w:rsid w:val="00A03E11"/>
    <w:rsid w:val="00A03FC3"/>
    <w:rsid w:val="00A068D3"/>
    <w:rsid w:val="00A10328"/>
    <w:rsid w:val="00A10F4A"/>
    <w:rsid w:val="00A11D15"/>
    <w:rsid w:val="00A13373"/>
    <w:rsid w:val="00A1350C"/>
    <w:rsid w:val="00A1483E"/>
    <w:rsid w:val="00A148E3"/>
    <w:rsid w:val="00A1619F"/>
    <w:rsid w:val="00A20220"/>
    <w:rsid w:val="00A20A5B"/>
    <w:rsid w:val="00A2624E"/>
    <w:rsid w:val="00A2649E"/>
    <w:rsid w:val="00A27A89"/>
    <w:rsid w:val="00A30223"/>
    <w:rsid w:val="00A307FA"/>
    <w:rsid w:val="00A34174"/>
    <w:rsid w:val="00A349C6"/>
    <w:rsid w:val="00A353B2"/>
    <w:rsid w:val="00A366F1"/>
    <w:rsid w:val="00A368E2"/>
    <w:rsid w:val="00A375A2"/>
    <w:rsid w:val="00A37FA5"/>
    <w:rsid w:val="00A407AD"/>
    <w:rsid w:val="00A418F0"/>
    <w:rsid w:val="00A42076"/>
    <w:rsid w:val="00A42516"/>
    <w:rsid w:val="00A42BE0"/>
    <w:rsid w:val="00A4518A"/>
    <w:rsid w:val="00A466E9"/>
    <w:rsid w:val="00A46AB9"/>
    <w:rsid w:val="00A47580"/>
    <w:rsid w:val="00A50321"/>
    <w:rsid w:val="00A50478"/>
    <w:rsid w:val="00A50666"/>
    <w:rsid w:val="00A54BA0"/>
    <w:rsid w:val="00A558F9"/>
    <w:rsid w:val="00A56A37"/>
    <w:rsid w:val="00A57CD5"/>
    <w:rsid w:val="00A607AC"/>
    <w:rsid w:val="00A61C55"/>
    <w:rsid w:val="00A62643"/>
    <w:rsid w:val="00A6354C"/>
    <w:rsid w:val="00A63910"/>
    <w:rsid w:val="00A63EA5"/>
    <w:rsid w:val="00A63F0F"/>
    <w:rsid w:val="00A64DEE"/>
    <w:rsid w:val="00A64F57"/>
    <w:rsid w:val="00A66286"/>
    <w:rsid w:val="00A67019"/>
    <w:rsid w:val="00A672F5"/>
    <w:rsid w:val="00A70BED"/>
    <w:rsid w:val="00A74240"/>
    <w:rsid w:val="00A76827"/>
    <w:rsid w:val="00A817A7"/>
    <w:rsid w:val="00A81CF3"/>
    <w:rsid w:val="00A83A64"/>
    <w:rsid w:val="00A84BA3"/>
    <w:rsid w:val="00A86896"/>
    <w:rsid w:val="00A915C7"/>
    <w:rsid w:val="00A915CB"/>
    <w:rsid w:val="00A944C1"/>
    <w:rsid w:val="00A945D6"/>
    <w:rsid w:val="00A9471E"/>
    <w:rsid w:val="00A9509D"/>
    <w:rsid w:val="00A957F8"/>
    <w:rsid w:val="00A9650B"/>
    <w:rsid w:val="00A966A0"/>
    <w:rsid w:val="00A9711C"/>
    <w:rsid w:val="00AA06CA"/>
    <w:rsid w:val="00AA13E0"/>
    <w:rsid w:val="00AA2EB3"/>
    <w:rsid w:val="00AA362A"/>
    <w:rsid w:val="00AA437F"/>
    <w:rsid w:val="00AA62EF"/>
    <w:rsid w:val="00AA6592"/>
    <w:rsid w:val="00AA6699"/>
    <w:rsid w:val="00AA69E9"/>
    <w:rsid w:val="00AA6E9A"/>
    <w:rsid w:val="00AB0956"/>
    <w:rsid w:val="00AB0B08"/>
    <w:rsid w:val="00AB14A2"/>
    <w:rsid w:val="00AB28E3"/>
    <w:rsid w:val="00AB38F9"/>
    <w:rsid w:val="00AB5923"/>
    <w:rsid w:val="00AB648D"/>
    <w:rsid w:val="00AC1043"/>
    <w:rsid w:val="00AC229E"/>
    <w:rsid w:val="00AC30C5"/>
    <w:rsid w:val="00AC55C3"/>
    <w:rsid w:val="00AC6077"/>
    <w:rsid w:val="00AC7139"/>
    <w:rsid w:val="00AD1791"/>
    <w:rsid w:val="00AD1AEA"/>
    <w:rsid w:val="00AD1F00"/>
    <w:rsid w:val="00AD2A73"/>
    <w:rsid w:val="00AD42F8"/>
    <w:rsid w:val="00AD531F"/>
    <w:rsid w:val="00AD56DE"/>
    <w:rsid w:val="00AD72F3"/>
    <w:rsid w:val="00AD7356"/>
    <w:rsid w:val="00AE019B"/>
    <w:rsid w:val="00AE098F"/>
    <w:rsid w:val="00AE1E46"/>
    <w:rsid w:val="00AE2325"/>
    <w:rsid w:val="00AE30F4"/>
    <w:rsid w:val="00AE3C94"/>
    <w:rsid w:val="00AE4F3D"/>
    <w:rsid w:val="00AE65B7"/>
    <w:rsid w:val="00AE672F"/>
    <w:rsid w:val="00AF094A"/>
    <w:rsid w:val="00AF0CBD"/>
    <w:rsid w:val="00AF1219"/>
    <w:rsid w:val="00AF18CF"/>
    <w:rsid w:val="00AF2456"/>
    <w:rsid w:val="00AF2525"/>
    <w:rsid w:val="00AF421B"/>
    <w:rsid w:val="00AF43D8"/>
    <w:rsid w:val="00AF4CC9"/>
    <w:rsid w:val="00AF5168"/>
    <w:rsid w:val="00B00C69"/>
    <w:rsid w:val="00B00F2F"/>
    <w:rsid w:val="00B00F69"/>
    <w:rsid w:val="00B019FA"/>
    <w:rsid w:val="00B02106"/>
    <w:rsid w:val="00B03AC6"/>
    <w:rsid w:val="00B05532"/>
    <w:rsid w:val="00B077AC"/>
    <w:rsid w:val="00B1235A"/>
    <w:rsid w:val="00B1249C"/>
    <w:rsid w:val="00B12DFB"/>
    <w:rsid w:val="00B14737"/>
    <w:rsid w:val="00B14FFB"/>
    <w:rsid w:val="00B16791"/>
    <w:rsid w:val="00B16EDA"/>
    <w:rsid w:val="00B174C4"/>
    <w:rsid w:val="00B1756E"/>
    <w:rsid w:val="00B17735"/>
    <w:rsid w:val="00B207CC"/>
    <w:rsid w:val="00B21FCB"/>
    <w:rsid w:val="00B22E18"/>
    <w:rsid w:val="00B2452A"/>
    <w:rsid w:val="00B25073"/>
    <w:rsid w:val="00B2551D"/>
    <w:rsid w:val="00B25688"/>
    <w:rsid w:val="00B26CA4"/>
    <w:rsid w:val="00B27251"/>
    <w:rsid w:val="00B27941"/>
    <w:rsid w:val="00B27F3A"/>
    <w:rsid w:val="00B34FBD"/>
    <w:rsid w:val="00B353B0"/>
    <w:rsid w:val="00B3674B"/>
    <w:rsid w:val="00B3678F"/>
    <w:rsid w:val="00B36FCF"/>
    <w:rsid w:val="00B37E41"/>
    <w:rsid w:val="00B40BF7"/>
    <w:rsid w:val="00B41251"/>
    <w:rsid w:val="00B42431"/>
    <w:rsid w:val="00B43524"/>
    <w:rsid w:val="00B43F25"/>
    <w:rsid w:val="00B45624"/>
    <w:rsid w:val="00B47567"/>
    <w:rsid w:val="00B47CAD"/>
    <w:rsid w:val="00B517F5"/>
    <w:rsid w:val="00B51984"/>
    <w:rsid w:val="00B523EA"/>
    <w:rsid w:val="00B5674B"/>
    <w:rsid w:val="00B602EF"/>
    <w:rsid w:val="00B603F4"/>
    <w:rsid w:val="00B62230"/>
    <w:rsid w:val="00B65D3D"/>
    <w:rsid w:val="00B66D58"/>
    <w:rsid w:val="00B66E18"/>
    <w:rsid w:val="00B67742"/>
    <w:rsid w:val="00B67BD1"/>
    <w:rsid w:val="00B70267"/>
    <w:rsid w:val="00B716CC"/>
    <w:rsid w:val="00B7457A"/>
    <w:rsid w:val="00B74DFF"/>
    <w:rsid w:val="00B7662F"/>
    <w:rsid w:val="00B76A84"/>
    <w:rsid w:val="00B76AA4"/>
    <w:rsid w:val="00B803A1"/>
    <w:rsid w:val="00B805D4"/>
    <w:rsid w:val="00B807FA"/>
    <w:rsid w:val="00B81304"/>
    <w:rsid w:val="00B816BC"/>
    <w:rsid w:val="00B82044"/>
    <w:rsid w:val="00B841C8"/>
    <w:rsid w:val="00B84E62"/>
    <w:rsid w:val="00B9090B"/>
    <w:rsid w:val="00B91F16"/>
    <w:rsid w:val="00B94262"/>
    <w:rsid w:val="00B96102"/>
    <w:rsid w:val="00BA095F"/>
    <w:rsid w:val="00BA0B56"/>
    <w:rsid w:val="00BA1774"/>
    <w:rsid w:val="00BA31BB"/>
    <w:rsid w:val="00BA3201"/>
    <w:rsid w:val="00BA3CDC"/>
    <w:rsid w:val="00BA4CE9"/>
    <w:rsid w:val="00BA6DF2"/>
    <w:rsid w:val="00BB26F9"/>
    <w:rsid w:val="00BB2E35"/>
    <w:rsid w:val="00BB3099"/>
    <w:rsid w:val="00BB38B7"/>
    <w:rsid w:val="00BB474E"/>
    <w:rsid w:val="00BB5267"/>
    <w:rsid w:val="00BB56FE"/>
    <w:rsid w:val="00BB57E7"/>
    <w:rsid w:val="00BB7088"/>
    <w:rsid w:val="00BC01B6"/>
    <w:rsid w:val="00BC24A0"/>
    <w:rsid w:val="00BC320B"/>
    <w:rsid w:val="00BC3BDA"/>
    <w:rsid w:val="00BC5F04"/>
    <w:rsid w:val="00BC6305"/>
    <w:rsid w:val="00BC7EE7"/>
    <w:rsid w:val="00BD11B0"/>
    <w:rsid w:val="00BD1917"/>
    <w:rsid w:val="00BD4A9C"/>
    <w:rsid w:val="00BD6463"/>
    <w:rsid w:val="00BD7C13"/>
    <w:rsid w:val="00BE191F"/>
    <w:rsid w:val="00BE4AE1"/>
    <w:rsid w:val="00BE6794"/>
    <w:rsid w:val="00BE7B26"/>
    <w:rsid w:val="00BE7E2D"/>
    <w:rsid w:val="00BF155D"/>
    <w:rsid w:val="00BF1AF1"/>
    <w:rsid w:val="00BF3192"/>
    <w:rsid w:val="00BF34F7"/>
    <w:rsid w:val="00C01615"/>
    <w:rsid w:val="00C01EAB"/>
    <w:rsid w:val="00C03B55"/>
    <w:rsid w:val="00C05906"/>
    <w:rsid w:val="00C07C4B"/>
    <w:rsid w:val="00C103F7"/>
    <w:rsid w:val="00C10D3A"/>
    <w:rsid w:val="00C12B7D"/>
    <w:rsid w:val="00C13DC8"/>
    <w:rsid w:val="00C14F5C"/>
    <w:rsid w:val="00C15722"/>
    <w:rsid w:val="00C15748"/>
    <w:rsid w:val="00C21AD9"/>
    <w:rsid w:val="00C2233A"/>
    <w:rsid w:val="00C23B53"/>
    <w:rsid w:val="00C242C8"/>
    <w:rsid w:val="00C25B0D"/>
    <w:rsid w:val="00C25CF4"/>
    <w:rsid w:val="00C2749D"/>
    <w:rsid w:val="00C27D8B"/>
    <w:rsid w:val="00C3080B"/>
    <w:rsid w:val="00C30D51"/>
    <w:rsid w:val="00C35183"/>
    <w:rsid w:val="00C35BB5"/>
    <w:rsid w:val="00C36CA6"/>
    <w:rsid w:val="00C36F1B"/>
    <w:rsid w:val="00C4039F"/>
    <w:rsid w:val="00C42BC9"/>
    <w:rsid w:val="00C432D6"/>
    <w:rsid w:val="00C43323"/>
    <w:rsid w:val="00C44C60"/>
    <w:rsid w:val="00C44F68"/>
    <w:rsid w:val="00C45800"/>
    <w:rsid w:val="00C501B7"/>
    <w:rsid w:val="00C508F1"/>
    <w:rsid w:val="00C510C6"/>
    <w:rsid w:val="00C51C4F"/>
    <w:rsid w:val="00C52135"/>
    <w:rsid w:val="00C53C54"/>
    <w:rsid w:val="00C55500"/>
    <w:rsid w:val="00C56BAC"/>
    <w:rsid w:val="00C56F71"/>
    <w:rsid w:val="00C57CF6"/>
    <w:rsid w:val="00C60616"/>
    <w:rsid w:val="00C624B8"/>
    <w:rsid w:val="00C628F2"/>
    <w:rsid w:val="00C62D5A"/>
    <w:rsid w:val="00C63118"/>
    <w:rsid w:val="00C6538A"/>
    <w:rsid w:val="00C65457"/>
    <w:rsid w:val="00C65F62"/>
    <w:rsid w:val="00C66558"/>
    <w:rsid w:val="00C66FA0"/>
    <w:rsid w:val="00C7001B"/>
    <w:rsid w:val="00C75074"/>
    <w:rsid w:val="00C777F0"/>
    <w:rsid w:val="00C803DB"/>
    <w:rsid w:val="00C806AA"/>
    <w:rsid w:val="00C8090A"/>
    <w:rsid w:val="00C834B5"/>
    <w:rsid w:val="00C83DB5"/>
    <w:rsid w:val="00C83E18"/>
    <w:rsid w:val="00C85B2C"/>
    <w:rsid w:val="00C8794C"/>
    <w:rsid w:val="00C92814"/>
    <w:rsid w:val="00C92A3B"/>
    <w:rsid w:val="00C9619E"/>
    <w:rsid w:val="00CA0731"/>
    <w:rsid w:val="00CA2438"/>
    <w:rsid w:val="00CA2783"/>
    <w:rsid w:val="00CA2A6B"/>
    <w:rsid w:val="00CA3810"/>
    <w:rsid w:val="00CA407B"/>
    <w:rsid w:val="00CA6FFB"/>
    <w:rsid w:val="00CA77EB"/>
    <w:rsid w:val="00CA787F"/>
    <w:rsid w:val="00CB0ED3"/>
    <w:rsid w:val="00CB1250"/>
    <w:rsid w:val="00CB37B8"/>
    <w:rsid w:val="00CB3F19"/>
    <w:rsid w:val="00CB425E"/>
    <w:rsid w:val="00CB6F54"/>
    <w:rsid w:val="00CB77D5"/>
    <w:rsid w:val="00CB7B09"/>
    <w:rsid w:val="00CC2ADC"/>
    <w:rsid w:val="00CC2D36"/>
    <w:rsid w:val="00CC42B1"/>
    <w:rsid w:val="00CC5E6B"/>
    <w:rsid w:val="00CC5E94"/>
    <w:rsid w:val="00CC7E03"/>
    <w:rsid w:val="00CD0814"/>
    <w:rsid w:val="00CD0A8B"/>
    <w:rsid w:val="00CD0D8C"/>
    <w:rsid w:val="00CD0FC8"/>
    <w:rsid w:val="00CD1698"/>
    <w:rsid w:val="00CD4EB2"/>
    <w:rsid w:val="00CD5303"/>
    <w:rsid w:val="00CD55EE"/>
    <w:rsid w:val="00CD63EB"/>
    <w:rsid w:val="00CD75EE"/>
    <w:rsid w:val="00CD7BE1"/>
    <w:rsid w:val="00CE010F"/>
    <w:rsid w:val="00CE081E"/>
    <w:rsid w:val="00CE19C8"/>
    <w:rsid w:val="00CE4AA0"/>
    <w:rsid w:val="00CE5C70"/>
    <w:rsid w:val="00CE6AA2"/>
    <w:rsid w:val="00CE7786"/>
    <w:rsid w:val="00CE79D2"/>
    <w:rsid w:val="00CF0C41"/>
    <w:rsid w:val="00CF1B73"/>
    <w:rsid w:val="00CF37AB"/>
    <w:rsid w:val="00CF3C6D"/>
    <w:rsid w:val="00CF4BBE"/>
    <w:rsid w:val="00CF5863"/>
    <w:rsid w:val="00CF586D"/>
    <w:rsid w:val="00CF5BC0"/>
    <w:rsid w:val="00CF77A2"/>
    <w:rsid w:val="00D002E7"/>
    <w:rsid w:val="00D036C3"/>
    <w:rsid w:val="00D038EE"/>
    <w:rsid w:val="00D04684"/>
    <w:rsid w:val="00D07BAF"/>
    <w:rsid w:val="00D10CDE"/>
    <w:rsid w:val="00D12436"/>
    <w:rsid w:val="00D152C6"/>
    <w:rsid w:val="00D15B4C"/>
    <w:rsid w:val="00D15E3B"/>
    <w:rsid w:val="00D20921"/>
    <w:rsid w:val="00D20936"/>
    <w:rsid w:val="00D2117F"/>
    <w:rsid w:val="00D2313A"/>
    <w:rsid w:val="00D24086"/>
    <w:rsid w:val="00D277AE"/>
    <w:rsid w:val="00D3292A"/>
    <w:rsid w:val="00D32B4C"/>
    <w:rsid w:val="00D337F8"/>
    <w:rsid w:val="00D33F72"/>
    <w:rsid w:val="00D340AD"/>
    <w:rsid w:val="00D34E64"/>
    <w:rsid w:val="00D369D5"/>
    <w:rsid w:val="00D40367"/>
    <w:rsid w:val="00D40F4C"/>
    <w:rsid w:val="00D41A9C"/>
    <w:rsid w:val="00D429F0"/>
    <w:rsid w:val="00D43D84"/>
    <w:rsid w:val="00D43FEB"/>
    <w:rsid w:val="00D45CC5"/>
    <w:rsid w:val="00D507B5"/>
    <w:rsid w:val="00D525DA"/>
    <w:rsid w:val="00D540B0"/>
    <w:rsid w:val="00D549B5"/>
    <w:rsid w:val="00D54A3A"/>
    <w:rsid w:val="00D55658"/>
    <w:rsid w:val="00D6041F"/>
    <w:rsid w:val="00D60EC3"/>
    <w:rsid w:val="00D62099"/>
    <w:rsid w:val="00D627CF"/>
    <w:rsid w:val="00D6296D"/>
    <w:rsid w:val="00D63A15"/>
    <w:rsid w:val="00D64498"/>
    <w:rsid w:val="00D65C91"/>
    <w:rsid w:val="00D6745E"/>
    <w:rsid w:val="00D6775F"/>
    <w:rsid w:val="00D702BE"/>
    <w:rsid w:val="00D731B1"/>
    <w:rsid w:val="00D74172"/>
    <w:rsid w:val="00D74BC4"/>
    <w:rsid w:val="00D74E2B"/>
    <w:rsid w:val="00D750F9"/>
    <w:rsid w:val="00D7546D"/>
    <w:rsid w:val="00D80264"/>
    <w:rsid w:val="00D80DEF"/>
    <w:rsid w:val="00D83397"/>
    <w:rsid w:val="00D8357C"/>
    <w:rsid w:val="00D83F19"/>
    <w:rsid w:val="00D855F9"/>
    <w:rsid w:val="00D85A19"/>
    <w:rsid w:val="00D85A78"/>
    <w:rsid w:val="00D867F4"/>
    <w:rsid w:val="00D86D03"/>
    <w:rsid w:val="00D90D3D"/>
    <w:rsid w:val="00D92BE7"/>
    <w:rsid w:val="00D93263"/>
    <w:rsid w:val="00D94F89"/>
    <w:rsid w:val="00DA1AD7"/>
    <w:rsid w:val="00DA1DD6"/>
    <w:rsid w:val="00DA1E6E"/>
    <w:rsid w:val="00DA2D62"/>
    <w:rsid w:val="00DA506B"/>
    <w:rsid w:val="00DA6ED8"/>
    <w:rsid w:val="00DB0007"/>
    <w:rsid w:val="00DB152B"/>
    <w:rsid w:val="00DB1A0D"/>
    <w:rsid w:val="00DB30DA"/>
    <w:rsid w:val="00DB4EC3"/>
    <w:rsid w:val="00DB7626"/>
    <w:rsid w:val="00DB7B39"/>
    <w:rsid w:val="00DC0F2B"/>
    <w:rsid w:val="00DC170B"/>
    <w:rsid w:val="00DC257D"/>
    <w:rsid w:val="00DC27DC"/>
    <w:rsid w:val="00DC3016"/>
    <w:rsid w:val="00DC3619"/>
    <w:rsid w:val="00DC45D2"/>
    <w:rsid w:val="00DC5282"/>
    <w:rsid w:val="00DC5EEC"/>
    <w:rsid w:val="00DC610B"/>
    <w:rsid w:val="00DC6193"/>
    <w:rsid w:val="00DD1847"/>
    <w:rsid w:val="00DD2990"/>
    <w:rsid w:val="00DD4128"/>
    <w:rsid w:val="00DD6405"/>
    <w:rsid w:val="00DD6912"/>
    <w:rsid w:val="00DD69BA"/>
    <w:rsid w:val="00DD7101"/>
    <w:rsid w:val="00DD7C2B"/>
    <w:rsid w:val="00DD7EED"/>
    <w:rsid w:val="00DE07F2"/>
    <w:rsid w:val="00DE1407"/>
    <w:rsid w:val="00DE174C"/>
    <w:rsid w:val="00DE374E"/>
    <w:rsid w:val="00DE4277"/>
    <w:rsid w:val="00DE5638"/>
    <w:rsid w:val="00DE58B9"/>
    <w:rsid w:val="00DE70D5"/>
    <w:rsid w:val="00DF127A"/>
    <w:rsid w:val="00DF1DBB"/>
    <w:rsid w:val="00DF36F8"/>
    <w:rsid w:val="00DF3C04"/>
    <w:rsid w:val="00DF4DA4"/>
    <w:rsid w:val="00DF4E6C"/>
    <w:rsid w:val="00DF5F5D"/>
    <w:rsid w:val="00DF6195"/>
    <w:rsid w:val="00DF68FB"/>
    <w:rsid w:val="00DF6D1C"/>
    <w:rsid w:val="00E001C3"/>
    <w:rsid w:val="00E001CF"/>
    <w:rsid w:val="00E0148E"/>
    <w:rsid w:val="00E01515"/>
    <w:rsid w:val="00E03DFF"/>
    <w:rsid w:val="00E07272"/>
    <w:rsid w:val="00E077F1"/>
    <w:rsid w:val="00E100A7"/>
    <w:rsid w:val="00E110CD"/>
    <w:rsid w:val="00E13591"/>
    <w:rsid w:val="00E145AE"/>
    <w:rsid w:val="00E14909"/>
    <w:rsid w:val="00E14B33"/>
    <w:rsid w:val="00E150E9"/>
    <w:rsid w:val="00E16918"/>
    <w:rsid w:val="00E16BBE"/>
    <w:rsid w:val="00E16EBC"/>
    <w:rsid w:val="00E16EFF"/>
    <w:rsid w:val="00E20E57"/>
    <w:rsid w:val="00E21659"/>
    <w:rsid w:val="00E22B58"/>
    <w:rsid w:val="00E2673A"/>
    <w:rsid w:val="00E26DFF"/>
    <w:rsid w:val="00E27230"/>
    <w:rsid w:val="00E276E4"/>
    <w:rsid w:val="00E30F80"/>
    <w:rsid w:val="00E30FC1"/>
    <w:rsid w:val="00E317ED"/>
    <w:rsid w:val="00E32933"/>
    <w:rsid w:val="00E32EC4"/>
    <w:rsid w:val="00E36B8C"/>
    <w:rsid w:val="00E40138"/>
    <w:rsid w:val="00E4050A"/>
    <w:rsid w:val="00E4176A"/>
    <w:rsid w:val="00E41B40"/>
    <w:rsid w:val="00E42A0B"/>
    <w:rsid w:val="00E43819"/>
    <w:rsid w:val="00E4504B"/>
    <w:rsid w:val="00E47399"/>
    <w:rsid w:val="00E5174A"/>
    <w:rsid w:val="00E5464D"/>
    <w:rsid w:val="00E60F63"/>
    <w:rsid w:val="00E6136A"/>
    <w:rsid w:val="00E61B2D"/>
    <w:rsid w:val="00E638BB"/>
    <w:rsid w:val="00E64284"/>
    <w:rsid w:val="00E647E6"/>
    <w:rsid w:val="00E65497"/>
    <w:rsid w:val="00E654F2"/>
    <w:rsid w:val="00E706A4"/>
    <w:rsid w:val="00E70D0E"/>
    <w:rsid w:val="00E718A2"/>
    <w:rsid w:val="00E725A1"/>
    <w:rsid w:val="00E731B2"/>
    <w:rsid w:val="00E743C6"/>
    <w:rsid w:val="00E7792F"/>
    <w:rsid w:val="00E82A82"/>
    <w:rsid w:val="00E82F2D"/>
    <w:rsid w:val="00E83807"/>
    <w:rsid w:val="00E849DA"/>
    <w:rsid w:val="00E8522A"/>
    <w:rsid w:val="00E8574B"/>
    <w:rsid w:val="00E8667C"/>
    <w:rsid w:val="00E87D22"/>
    <w:rsid w:val="00E91458"/>
    <w:rsid w:val="00E915CD"/>
    <w:rsid w:val="00E92075"/>
    <w:rsid w:val="00E9314B"/>
    <w:rsid w:val="00E93D03"/>
    <w:rsid w:val="00E9590E"/>
    <w:rsid w:val="00E96375"/>
    <w:rsid w:val="00E974F8"/>
    <w:rsid w:val="00E97569"/>
    <w:rsid w:val="00EA061B"/>
    <w:rsid w:val="00EA13C6"/>
    <w:rsid w:val="00EA1C35"/>
    <w:rsid w:val="00EA4323"/>
    <w:rsid w:val="00EA732D"/>
    <w:rsid w:val="00EB03F5"/>
    <w:rsid w:val="00EB180D"/>
    <w:rsid w:val="00EB620F"/>
    <w:rsid w:val="00EB6319"/>
    <w:rsid w:val="00EB68E9"/>
    <w:rsid w:val="00EB69DD"/>
    <w:rsid w:val="00EB6C10"/>
    <w:rsid w:val="00EB7F89"/>
    <w:rsid w:val="00EB7FB7"/>
    <w:rsid w:val="00EC0212"/>
    <w:rsid w:val="00EC1A78"/>
    <w:rsid w:val="00EC276C"/>
    <w:rsid w:val="00EC4C81"/>
    <w:rsid w:val="00EC5120"/>
    <w:rsid w:val="00EC523A"/>
    <w:rsid w:val="00EC555E"/>
    <w:rsid w:val="00EC6859"/>
    <w:rsid w:val="00EC6C79"/>
    <w:rsid w:val="00EC7EAE"/>
    <w:rsid w:val="00ED00A4"/>
    <w:rsid w:val="00ED1426"/>
    <w:rsid w:val="00ED20DA"/>
    <w:rsid w:val="00ED2C2B"/>
    <w:rsid w:val="00ED2E87"/>
    <w:rsid w:val="00ED449B"/>
    <w:rsid w:val="00ED69A6"/>
    <w:rsid w:val="00ED6DB8"/>
    <w:rsid w:val="00ED7948"/>
    <w:rsid w:val="00EE192F"/>
    <w:rsid w:val="00EE198A"/>
    <w:rsid w:val="00EE1E5A"/>
    <w:rsid w:val="00EE736B"/>
    <w:rsid w:val="00EF0664"/>
    <w:rsid w:val="00EF11DF"/>
    <w:rsid w:val="00EF2500"/>
    <w:rsid w:val="00EF50D3"/>
    <w:rsid w:val="00EF57F1"/>
    <w:rsid w:val="00EF5D2C"/>
    <w:rsid w:val="00EF7100"/>
    <w:rsid w:val="00F0479E"/>
    <w:rsid w:val="00F06869"/>
    <w:rsid w:val="00F074B7"/>
    <w:rsid w:val="00F10A04"/>
    <w:rsid w:val="00F14DA3"/>
    <w:rsid w:val="00F14F42"/>
    <w:rsid w:val="00F1545A"/>
    <w:rsid w:val="00F20C7E"/>
    <w:rsid w:val="00F2185D"/>
    <w:rsid w:val="00F23BF1"/>
    <w:rsid w:val="00F24BD0"/>
    <w:rsid w:val="00F24CB6"/>
    <w:rsid w:val="00F25271"/>
    <w:rsid w:val="00F25BCA"/>
    <w:rsid w:val="00F26C31"/>
    <w:rsid w:val="00F27CF4"/>
    <w:rsid w:val="00F30969"/>
    <w:rsid w:val="00F31721"/>
    <w:rsid w:val="00F31A6E"/>
    <w:rsid w:val="00F33290"/>
    <w:rsid w:val="00F339EF"/>
    <w:rsid w:val="00F3421A"/>
    <w:rsid w:val="00F34A6E"/>
    <w:rsid w:val="00F36965"/>
    <w:rsid w:val="00F36995"/>
    <w:rsid w:val="00F400B3"/>
    <w:rsid w:val="00F408E3"/>
    <w:rsid w:val="00F42264"/>
    <w:rsid w:val="00F43027"/>
    <w:rsid w:val="00F451E1"/>
    <w:rsid w:val="00F4682E"/>
    <w:rsid w:val="00F51854"/>
    <w:rsid w:val="00F52552"/>
    <w:rsid w:val="00F532AA"/>
    <w:rsid w:val="00F533B1"/>
    <w:rsid w:val="00F53F6A"/>
    <w:rsid w:val="00F545F8"/>
    <w:rsid w:val="00F55361"/>
    <w:rsid w:val="00F61596"/>
    <w:rsid w:val="00F6171A"/>
    <w:rsid w:val="00F61D8D"/>
    <w:rsid w:val="00F63E00"/>
    <w:rsid w:val="00F643C6"/>
    <w:rsid w:val="00F65549"/>
    <w:rsid w:val="00F65F24"/>
    <w:rsid w:val="00F67846"/>
    <w:rsid w:val="00F67D08"/>
    <w:rsid w:val="00F75DA6"/>
    <w:rsid w:val="00F763BE"/>
    <w:rsid w:val="00F80D33"/>
    <w:rsid w:val="00F81480"/>
    <w:rsid w:val="00F818A6"/>
    <w:rsid w:val="00F82858"/>
    <w:rsid w:val="00F83C16"/>
    <w:rsid w:val="00F84638"/>
    <w:rsid w:val="00F84AE3"/>
    <w:rsid w:val="00F85D7F"/>
    <w:rsid w:val="00F86B54"/>
    <w:rsid w:val="00F904DB"/>
    <w:rsid w:val="00F92341"/>
    <w:rsid w:val="00F92CAF"/>
    <w:rsid w:val="00F92F3B"/>
    <w:rsid w:val="00F9364F"/>
    <w:rsid w:val="00F9370D"/>
    <w:rsid w:val="00F93DAF"/>
    <w:rsid w:val="00F941DC"/>
    <w:rsid w:val="00F94602"/>
    <w:rsid w:val="00F94716"/>
    <w:rsid w:val="00F969A0"/>
    <w:rsid w:val="00F97D0B"/>
    <w:rsid w:val="00FA136D"/>
    <w:rsid w:val="00FA1D5A"/>
    <w:rsid w:val="00FA3109"/>
    <w:rsid w:val="00FA31ED"/>
    <w:rsid w:val="00FA39F5"/>
    <w:rsid w:val="00FA5D12"/>
    <w:rsid w:val="00FA653C"/>
    <w:rsid w:val="00FA6E4A"/>
    <w:rsid w:val="00FA7058"/>
    <w:rsid w:val="00FB0138"/>
    <w:rsid w:val="00FB0968"/>
    <w:rsid w:val="00FB109E"/>
    <w:rsid w:val="00FB129E"/>
    <w:rsid w:val="00FB2F00"/>
    <w:rsid w:val="00FB583D"/>
    <w:rsid w:val="00FB5F9B"/>
    <w:rsid w:val="00FB76A3"/>
    <w:rsid w:val="00FC0048"/>
    <w:rsid w:val="00FC02DC"/>
    <w:rsid w:val="00FC0A46"/>
    <w:rsid w:val="00FC11BD"/>
    <w:rsid w:val="00FC1579"/>
    <w:rsid w:val="00FC660A"/>
    <w:rsid w:val="00FC7CD4"/>
    <w:rsid w:val="00FD001E"/>
    <w:rsid w:val="00FD066C"/>
    <w:rsid w:val="00FD0CDC"/>
    <w:rsid w:val="00FD1212"/>
    <w:rsid w:val="00FD3A05"/>
    <w:rsid w:val="00FD4303"/>
    <w:rsid w:val="00FE0670"/>
    <w:rsid w:val="00FE1DD2"/>
    <w:rsid w:val="00FE1FF2"/>
    <w:rsid w:val="00FE399C"/>
    <w:rsid w:val="00FE3B13"/>
    <w:rsid w:val="00FE564B"/>
    <w:rsid w:val="00FE6ECD"/>
    <w:rsid w:val="00FE7F69"/>
    <w:rsid w:val="00FF0712"/>
    <w:rsid w:val="00FF0EA4"/>
    <w:rsid w:val="00FF119B"/>
    <w:rsid w:val="00FF1BD2"/>
    <w:rsid w:val="00FF256E"/>
    <w:rsid w:val="00FF2E49"/>
    <w:rsid w:val="00FF3151"/>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21D217AE"/>
  <w15:docId w15:val="{6DD43D82-9D85-47E0-9349-18FAAE04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32A"/>
    <w:rPr>
      <w:sz w:val="24"/>
      <w:szCs w:val="24"/>
    </w:rPr>
  </w:style>
  <w:style w:type="paragraph" w:styleId="Nagwek1">
    <w:name w:val="heading 1"/>
    <w:basedOn w:val="Akapitzlist"/>
    <w:next w:val="Normalny"/>
    <w:link w:val="Nagwek1Znak"/>
    <w:qFormat/>
    <w:rsid w:val="00554C58"/>
    <w:pPr>
      <w:numPr>
        <w:numId w:val="1"/>
      </w:numPr>
      <w:ind w:left="426" w:hanging="426"/>
      <w:outlineLvl w:val="0"/>
    </w:pPr>
    <w:rPr>
      <w:rFonts w:ascii="Arial" w:hAnsi="Arial" w:cs="Arial"/>
      <w:b/>
      <w:spacing w:val="-3"/>
      <w:sz w:val="20"/>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basedOn w:val="Normalny"/>
    <w:link w:val="NagwekZnak"/>
    <w:rsid w:val="005D2497"/>
    <w:pPr>
      <w:tabs>
        <w:tab w:val="center" w:pos="4536"/>
        <w:tab w:val="right" w:pos="9072"/>
      </w:tabs>
    </w:pPr>
    <w:rPr>
      <w:sz w:val="20"/>
      <w:szCs w:val="20"/>
    </w:rPr>
  </w:style>
  <w:style w:type="character" w:customStyle="1" w:styleId="NagwekZnak">
    <w:name w:val="Nagłówek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Obiekt,List Paragraph1,RR PGE Akapit z listą,Styl 1,L1,Akapit z listą5,CW_Lista"/>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54C58"/>
    <w:rPr>
      <w:rFonts w:ascii="Arial" w:hAnsi="Arial" w:cs="Arial"/>
      <w:b/>
      <w:spacing w:val="-3"/>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paragraph" w:styleId="Lista">
    <w:name w:val="List"/>
    <w:basedOn w:val="Tekstpodstawowy"/>
    <w:rsid w:val="008121EC"/>
    <w:pPr>
      <w:suppressAutoHyphens/>
      <w:spacing w:after="120"/>
      <w:jc w:val="left"/>
    </w:pPr>
    <w:rPr>
      <w:rFonts w:cs="Tahoma"/>
      <w:szCs w:val="24"/>
      <w:lang w:val="en-GB" w:eastAsia="ar-SA"/>
    </w:rPr>
  </w:style>
  <w:style w:type="character" w:customStyle="1" w:styleId="AkapitzlistZnak">
    <w:name w:val="Akapit z listą Znak"/>
    <w:aliases w:val="Numerowanie Znak,List Paragraph Znak,Akapit z listą BS Znak,Obiekt Znak,List Paragraph1 Znak,RR PGE Akapit z listą Znak,Styl 1 Znak,L1 Znak,Akapit z listą5 Znak,CW_Lista Znak"/>
    <w:link w:val="Akapitzlist"/>
    <w:uiPriority w:val="34"/>
    <w:qFormat/>
    <w:rsid w:val="00E87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6481387">
      <w:bodyDiv w:val="1"/>
      <w:marLeft w:val="0"/>
      <w:marRight w:val="0"/>
      <w:marTop w:val="0"/>
      <w:marBottom w:val="0"/>
      <w:divBdr>
        <w:top w:val="none" w:sz="0" w:space="0" w:color="auto"/>
        <w:left w:val="none" w:sz="0" w:space="0" w:color="auto"/>
        <w:bottom w:val="none" w:sz="0" w:space="0" w:color="auto"/>
        <w:right w:val="none" w:sz="0" w:space="0" w:color="auto"/>
      </w:divBdr>
      <w:divsChild>
        <w:div w:id="930167425">
          <w:marLeft w:val="0"/>
          <w:marRight w:val="0"/>
          <w:marTop w:val="0"/>
          <w:marBottom w:val="0"/>
          <w:divBdr>
            <w:top w:val="none" w:sz="0" w:space="0" w:color="auto"/>
            <w:left w:val="none" w:sz="0" w:space="0" w:color="auto"/>
            <w:bottom w:val="none" w:sz="0" w:space="0" w:color="auto"/>
            <w:right w:val="none" w:sz="0" w:space="0" w:color="auto"/>
          </w:divBdr>
          <w:divsChild>
            <w:div w:id="1567258515">
              <w:marLeft w:val="0"/>
              <w:marRight w:val="0"/>
              <w:marTop w:val="0"/>
              <w:marBottom w:val="0"/>
              <w:divBdr>
                <w:top w:val="none" w:sz="0" w:space="0" w:color="auto"/>
                <w:left w:val="none" w:sz="0" w:space="0" w:color="auto"/>
                <w:bottom w:val="none" w:sz="0" w:space="0" w:color="auto"/>
                <w:right w:val="none" w:sz="0" w:space="0" w:color="auto"/>
              </w:divBdr>
            </w:div>
            <w:div w:id="1733501320">
              <w:marLeft w:val="0"/>
              <w:marRight w:val="0"/>
              <w:marTop w:val="0"/>
              <w:marBottom w:val="0"/>
              <w:divBdr>
                <w:top w:val="none" w:sz="0" w:space="0" w:color="auto"/>
                <w:left w:val="none" w:sz="0" w:space="0" w:color="auto"/>
                <w:bottom w:val="none" w:sz="0" w:space="0" w:color="auto"/>
                <w:right w:val="none" w:sz="0" w:space="0" w:color="auto"/>
              </w:divBdr>
            </w:div>
            <w:div w:id="1682661151">
              <w:marLeft w:val="0"/>
              <w:marRight w:val="0"/>
              <w:marTop w:val="0"/>
              <w:marBottom w:val="0"/>
              <w:divBdr>
                <w:top w:val="none" w:sz="0" w:space="0" w:color="auto"/>
                <w:left w:val="none" w:sz="0" w:space="0" w:color="auto"/>
                <w:bottom w:val="none" w:sz="0" w:space="0" w:color="auto"/>
                <w:right w:val="none" w:sz="0" w:space="0" w:color="auto"/>
              </w:divBdr>
            </w:div>
            <w:div w:id="1060982071">
              <w:marLeft w:val="0"/>
              <w:marRight w:val="0"/>
              <w:marTop w:val="0"/>
              <w:marBottom w:val="0"/>
              <w:divBdr>
                <w:top w:val="none" w:sz="0" w:space="0" w:color="auto"/>
                <w:left w:val="none" w:sz="0" w:space="0" w:color="auto"/>
                <w:bottom w:val="none" w:sz="0" w:space="0" w:color="auto"/>
                <w:right w:val="none" w:sz="0" w:space="0" w:color="auto"/>
              </w:divBdr>
            </w:div>
            <w:div w:id="1225726552">
              <w:marLeft w:val="0"/>
              <w:marRight w:val="0"/>
              <w:marTop w:val="0"/>
              <w:marBottom w:val="0"/>
              <w:divBdr>
                <w:top w:val="none" w:sz="0" w:space="0" w:color="auto"/>
                <w:left w:val="none" w:sz="0" w:space="0" w:color="auto"/>
                <w:bottom w:val="none" w:sz="0" w:space="0" w:color="auto"/>
                <w:right w:val="none" w:sz="0" w:space="0" w:color="auto"/>
              </w:divBdr>
            </w:div>
            <w:div w:id="1153520384">
              <w:marLeft w:val="0"/>
              <w:marRight w:val="0"/>
              <w:marTop w:val="0"/>
              <w:marBottom w:val="0"/>
              <w:divBdr>
                <w:top w:val="none" w:sz="0" w:space="0" w:color="auto"/>
                <w:left w:val="none" w:sz="0" w:space="0" w:color="auto"/>
                <w:bottom w:val="none" w:sz="0" w:space="0" w:color="auto"/>
                <w:right w:val="none" w:sz="0" w:space="0" w:color="auto"/>
              </w:divBdr>
            </w:div>
            <w:div w:id="1394278547">
              <w:marLeft w:val="0"/>
              <w:marRight w:val="0"/>
              <w:marTop w:val="0"/>
              <w:marBottom w:val="0"/>
              <w:divBdr>
                <w:top w:val="none" w:sz="0" w:space="0" w:color="auto"/>
                <w:left w:val="none" w:sz="0" w:space="0" w:color="auto"/>
                <w:bottom w:val="none" w:sz="0" w:space="0" w:color="auto"/>
                <w:right w:val="none" w:sz="0" w:space="0" w:color="auto"/>
              </w:divBdr>
            </w:div>
            <w:div w:id="423960872">
              <w:marLeft w:val="0"/>
              <w:marRight w:val="0"/>
              <w:marTop w:val="0"/>
              <w:marBottom w:val="0"/>
              <w:divBdr>
                <w:top w:val="none" w:sz="0" w:space="0" w:color="auto"/>
                <w:left w:val="none" w:sz="0" w:space="0" w:color="auto"/>
                <w:bottom w:val="none" w:sz="0" w:space="0" w:color="auto"/>
                <w:right w:val="none" w:sz="0" w:space="0" w:color="auto"/>
              </w:divBdr>
            </w:div>
            <w:div w:id="463354817">
              <w:marLeft w:val="0"/>
              <w:marRight w:val="0"/>
              <w:marTop w:val="0"/>
              <w:marBottom w:val="0"/>
              <w:divBdr>
                <w:top w:val="none" w:sz="0" w:space="0" w:color="auto"/>
                <w:left w:val="none" w:sz="0" w:space="0" w:color="auto"/>
                <w:bottom w:val="none" w:sz="0" w:space="0" w:color="auto"/>
                <w:right w:val="none" w:sz="0" w:space="0" w:color="auto"/>
              </w:divBdr>
            </w:div>
            <w:div w:id="2052537631">
              <w:marLeft w:val="0"/>
              <w:marRight w:val="0"/>
              <w:marTop w:val="0"/>
              <w:marBottom w:val="0"/>
              <w:divBdr>
                <w:top w:val="none" w:sz="0" w:space="0" w:color="auto"/>
                <w:left w:val="none" w:sz="0" w:space="0" w:color="auto"/>
                <w:bottom w:val="none" w:sz="0" w:space="0" w:color="auto"/>
                <w:right w:val="none" w:sz="0" w:space="0" w:color="auto"/>
              </w:divBdr>
            </w:div>
            <w:div w:id="1471434284">
              <w:marLeft w:val="0"/>
              <w:marRight w:val="0"/>
              <w:marTop w:val="0"/>
              <w:marBottom w:val="0"/>
              <w:divBdr>
                <w:top w:val="none" w:sz="0" w:space="0" w:color="auto"/>
                <w:left w:val="none" w:sz="0" w:space="0" w:color="auto"/>
                <w:bottom w:val="none" w:sz="0" w:space="0" w:color="auto"/>
                <w:right w:val="none" w:sz="0" w:space="0" w:color="auto"/>
              </w:divBdr>
            </w:div>
            <w:div w:id="484393715">
              <w:marLeft w:val="0"/>
              <w:marRight w:val="0"/>
              <w:marTop w:val="0"/>
              <w:marBottom w:val="0"/>
              <w:divBdr>
                <w:top w:val="none" w:sz="0" w:space="0" w:color="auto"/>
                <w:left w:val="none" w:sz="0" w:space="0" w:color="auto"/>
                <w:bottom w:val="none" w:sz="0" w:space="0" w:color="auto"/>
                <w:right w:val="none" w:sz="0" w:space="0" w:color="auto"/>
              </w:divBdr>
            </w:div>
            <w:div w:id="309788673">
              <w:marLeft w:val="0"/>
              <w:marRight w:val="0"/>
              <w:marTop w:val="0"/>
              <w:marBottom w:val="0"/>
              <w:divBdr>
                <w:top w:val="none" w:sz="0" w:space="0" w:color="auto"/>
                <w:left w:val="none" w:sz="0" w:space="0" w:color="auto"/>
                <w:bottom w:val="none" w:sz="0" w:space="0" w:color="auto"/>
                <w:right w:val="none" w:sz="0" w:space="0" w:color="auto"/>
              </w:divBdr>
            </w:div>
            <w:div w:id="907155528">
              <w:marLeft w:val="0"/>
              <w:marRight w:val="0"/>
              <w:marTop w:val="0"/>
              <w:marBottom w:val="0"/>
              <w:divBdr>
                <w:top w:val="none" w:sz="0" w:space="0" w:color="auto"/>
                <w:left w:val="none" w:sz="0" w:space="0" w:color="auto"/>
                <w:bottom w:val="none" w:sz="0" w:space="0" w:color="auto"/>
                <w:right w:val="none" w:sz="0" w:space="0" w:color="auto"/>
              </w:divBdr>
            </w:div>
            <w:div w:id="259992356">
              <w:marLeft w:val="0"/>
              <w:marRight w:val="0"/>
              <w:marTop w:val="0"/>
              <w:marBottom w:val="0"/>
              <w:divBdr>
                <w:top w:val="none" w:sz="0" w:space="0" w:color="auto"/>
                <w:left w:val="none" w:sz="0" w:space="0" w:color="auto"/>
                <w:bottom w:val="none" w:sz="0" w:space="0" w:color="auto"/>
                <w:right w:val="none" w:sz="0" w:space="0" w:color="auto"/>
              </w:divBdr>
            </w:div>
            <w:div w:id="144976441">
              <w:marLeft w:val="0"/>
              <w:marRight w:val="0"/>
              <w:marTop w:val="0"/>
              <w:marBottom w:val="0"/>
              <w:divBdr>
                <w:top w:val="none" w:sz="0" w:space="0" w:color="auto"/>
                <w:left w:val="none" w:sz="0" w:space="0" w:color="auto"/>
                <w:bottom w:val="none" w:sz="0" w:space="0" w:color="auto"/>
                <w:right w:val="none" w:sz="0" w:space="0" w:color="auto"/>
              </w:divBdr>
            </w:div>
            <w:div w:id="1442408240">
              <w:marLeft w:val="0"/>
              <w:marRight w:val="0"/>
              <w:marTop w:val="0"/>
              <w:marBottom w:val="0"/>
              <w:divBdr>
                <w:top w:val="none" w:sz="0" w:space="0" w:color="auto"/>
                <w:left w:val="none" w:sz="0" w:space="0" w:color="auto"/>
                <w:bottom w:val="none" w:sz="0" w:space="0" w:color="auto"/>
                <w:right w:val="none" w:sz="0" w:space="0" w:color="auto"/>
              </w:divBdr>
            </w:div>
            <w:div w:id="846750660">
              <w:marLeft w:val="0"/>
              <w:marRight w:val="0"/>
              <w:marTop w:val="0"/>
              <w:marBottom w:val="0"/>
              <w:divBdr>
                <w:top w:val="none" w:sz="0" w:space="0" w:color="auto"/>
                <w:left w:val="none" w:sz="0" w:space="0" w:color="auto"/>
                <w:bottom w:val="none" w:sz="0" w:space="0" w:color="auto"/>
                <w:right w:val="none" w:sz="0" w:space="0" w:color="auto"/>
              </w:divBdr>
            </w:div>
            <w:div w:id="194539470">
              <w:marLeft w:val="0"/>
              <w:marRight w:val="0"/>
              <w:marTop w:val="0"/>
              <w:marBottom w:val="0"/>
              <w:divBdr>
                <w:top w:val="none" w:sz="0" w:space="0" w:color="auto"/>
                <w:left w:val="none" w:sz="0" w:space="0" w:color="auto"/>
                <w:bottom w:val="none" w:sz="0" w:space="0" w:color="auto"/>
                <w:right w:val="none" w:sz="0" w:space="0" w:color="auto"/>
              </w:divBdr>
            </w:div>
            <w:div w:id="1336571196">
              <w:marLeft w:val="0"/>
              <w:marRight w:val="0"/>
              <w:marTop w:val="0"/>
              <w:marBottom w:val="0"/>
              <w:divBdr>
                <w:top w:val="none" w:sz="0" w:space="0" w:color="auto"/>
                <w:left w:val="none" w:sz="0" w:space="0" w:color="auto"/>
                <w:bottom w:val="none" w:sz="0" w:space="0" w:color="auto"/>
                <w:right w:val="none" w:sz="0" w:space="0" w:color="auto"/>
              </w:divBdr>
            </w:div>
            <w:div w:id="843396508">
              <w:marLeft w:val="0"/>
              <w:marRight w:val="0"/>
              <w:marTop w:val="0"/>
              <w:marBottom w:val="0"/>
              <w:divBdr>
                <w:top w:val="none" w:sz="0" w:space="0" w:color="auto"/>
                <w:left w:val="none" w:sz="0" w:space="0" w:color="auto"/>
                <w:bottom w:val="none" w:sz="0" w:space="0" w:color="auto"/>
                <w:right w:val="none" w:sz="0" w:space="0" w:color="auto"/>
              </w:divBdr>
            </w:div>
            <w:div w:id="966089271">
              <w:marLeft w:val="0"/>
              <w:marRight w:val="0"/>
              <w:marTop w:val="0"/>
              <w:marBottom w:val="0"/>
              <w:divBdr>
                <w:top w:val="none" w:sz="0" w:space="0" w:color="auto"/>
                <w:left w:val="none" w:sz="0" w:space="0" w:color="auto"/>
                <w:bottom w:val="none" w:sz="0" w:space="0" w:color="auto"/>
                <w:right w:val="none" w:sz="0" w:space="0" w:color="auto"/>
              </w:divBdr>
            </w:div>
            <w:div w:id="189606417">
              <w:marLeft w:val="0"/>
              <w:marRight w:val="0"/>
              <w:marTop w:val="0"/>
              <w:marBottom w:val="0"/>
              <w:divBdr>
                <w:top w:val="none" w:sz="0" w:space="0" w:color="auto"/>
                <w:left w:val="none" w:sz="0" w:space="0" w:color="auto"/>
                <w:bottom w:val="none" w:sz="0" w:space="0" w:color="auto"/>
                <w:right w:val="none" w:sz="0" w:space="0" w:color="auto"/>
              </w:divBdr>
            </w:div>
            <w:div w:id="1844082286">
              <w:marLeft w:val="0"/>
              <w:marRight w:val="0"/>
              <w:marTop w:val="0"/>
              <w:marBottom w:val="0"/>
              <w:divBdr>
                <w:top w:val="none" w:sz="0" w:space="0" w:color="auto"/>
                <w:left w:val="none" w:sz="0" w:space="0" w:color="auto"/>
                <w:bottom w:val="none" w:sz="0" w:space="0" w:color="auto"/>
                <w:right w:val="none" w:sz="0" w:space="0" w:color="auto"/>
              </w:divBdr>
            </w:div>
            <w:div w:id="344720308">
              <w:marLeft w:val="0"/>
              <w:marRight w:val="0"/>
              <w:marTop w:val="0"/>
              <w:marBottom w:val="0"/>
              <w:divBdr>
                <w:top w:val="none" w:sz="0" w:space="0" w:color="auto"/>
                <w:left w:val="none" w:sz="0" w:space="0" w:color="auto"/>
                <w:bottom w:val="none" w:sz="0" w:space="0" w:color="auto"/>
                <w:right w:val="none" w:sz="0" w:space="0" w:color="auto"/>
              </w:divBdr>
            </w:div>
            <w:div w:id="743379014">
              <w:marLeft w:val="0"/>
              <w:marRight w:val="0"/>
              <w:marTop w:val="0"/>
              <w:marBottom w:val="0"/>
              <w:divBdr>
                <w:top w:val="none" w:sz="0" w:space="0" w:color="auto"/>
                <w:left w:val="none" w:sz="0" w:space="0" w:color="auto"/>
                <w:bottom w:val="none" w:sz="0" w:space="0" w:color="auto"/>
                <w:right w:val="none" w:sz="0" w:space="0" w:color="auto"/>
              </w:divBdr>
            </w:div>
            <w:div w:id="1279024288">
              <w:marLeft w:val="0"/>
              <w:marRight w:val="0"/>
              <w:marTop w:val="0"/>
              <w:marBottom w:val="0"/>
              <w:divBdr>
                <w:top w:val="none" w:sz="0" w:space="0" w:color="auto"/>
                <w:left w:val="none" w:sz="0" w:space="0" w:color="auto"/>
                <w:bottom w:val="none" w:sz="0" w:space="0" w:color="auto"/>
                <w:right w:val="none" w:sz="0" w:space="0" w:color="auto"/>
              </w:divBdr>
            </w:div>
            <w:div w:id="418915025">
              <w:marLeft w:val="0"/>
              <w:marRight w:val="0"/>
              <w:marTop w:val="0"/>
              <w:marBottom w:val="0"/>
              <w:divBdr>
                <w:top w:val="none" w:sz="0" w:space="0" w:color="auto"/>
                <w:left w:val="none" w:sz="0" w:space="0" w:color="auto"/>
                <w:bottom w:val="none" w:sz="0" w:space="0" w:color="auto"/>
                <w:right w:val="none" w:sz="0" w:space="0" w:color="auto"/>
              </w:divBdr>
            </w:div>
            <w:div w:id="1033455153">
              <w:marLeft w:val="0"/>
              <w:marRight w:val="0"/>
              <w:marTop w:val="0"/>
              <w:marBottom w:val="0"/>
              <w:divBdr>
                <w:top w:val="none" w:sz="0" w:space="0" w:color="auto"/>
                <w:left w:val="none" w:sz="0" w:space="0" w:color="auto"/>
                <w:bottom w:val="none" w:sz="0" w:space="0" w:color="auto"/>
                <w:right w:val="none" w:sz="0" w:space="0" w:color="auto"/>
              </w:divBdr>
            </w:div>
            <w:div w:id="1900019958">
              <w:marLeft w:val="0"/>
              <w:marRight w:val="0"/>
              <w:marTop w:val="0"/>
              <w:marBottom w:val="0"/>
              <w:divBdr>
                <w:top w:val="none" w:sz="0" w:space="0" w:color="auto"/>
                <w:left w:val="none" w:sz="0" w:space="0" w:color="auto"/>
                <w:bottom w:val="none" w:sz="0" w:space="0" w:color="auto"/>
                <w:right w:val="none" w:sz="0" w:space="0" w:color="auto"/>
              </w:divBdr>
            </w:div>
            <w:div w:id="1573271683">
              <w:marLeft w:val="0"/>
              <w:marRight w:val="0"/>
              <w:marTop w:val="0"/>
              <w:marBottom w:val="0"/>
              <w:divBdr>
                <w:top w:val="none" w:sz="0" w:space="0" w:color="auto"/>
                <w:left w:val="none" w:sz="0" w:space="0" w:color="auto"/>
                <w:bottom w:val="none" w:sz="0" w:space="0" w:color="auto"/>
                <w:right w:val="none" w:sz="0" w:space="0" w:color="auto"/>
              </w:divBdr>
            </w:div>
            <w:div w:id="219753927">
              <w:marLeft w:val="0"/>
              <w:marRight w:val="0"/>
              <w:marTop w:val="0"/>
              <w:marBottom w:val="0"/>
              <w:divBdr>
                <w:top w:val="none" w:sz="0" w:space="0" w:color="auto"/>
                <w:left w:val="none" w:sz="0" w:space="0" w:color="auto"/>
                <w:bottom w:val="none" w:sz="0" w:space="0" w:color="auto"/>
                <w:right w:val="none" w:sz="0" w:space="0" w:color="auto"/>
              </w:divBdr>
            </w:div>
            <w:div w:id="1138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67664479">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463910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524474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5892048">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1433168">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85F1-20E5-49BD-877D-9F0F841A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3962</Words>
  <Characters>25035</Characters>
  <Application>Microsoft Office Word</Application>
  <DocSecurity>4</DocSecurity>
  <Lines>208</Lines>
  <Paragraphs>57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28940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2</cp:revision>
  <cp:lastPrinted>2022-11-07T07:40:00Z</cp:lastPrinted>
  <dcterms:created xsi:type="dcterms:W3CDTF">2023-10-27T11:16:00Z</dcterms:created>
  <dcterms:modified xsi:type="dcterms:W3CDTF">2023-10-27T11:16:00Z</dcterms:modified>
</cp:coreProperties>
</file>