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Nr…................……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682C24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.107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(Dz.U.2016.645 j.t. z późn. zm.);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(Dz.U.2017.900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(Dz.U.2015.97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lastRenderedPageBreak/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(Dz.U.2015.588 z późn. zm.);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Nr 19/MON Ministra Obrony Narodowej z dnia 24 stycznia 2017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(Dz.Urz.MON.2017.18),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lastRenderedPageBreak/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Pr="00F030AE">
        <w:rPr>
          <w:rFonts w:ascii="Times New Roman" w:hAnsi="Times New Roman" w:cs="Times New Roman"/>
          <w:b/>
        </w:rPr>
        <w:br/>
        <w:t>6. WOG lub jednostki organizacyjnej będącej na zaopatrzeniu, wydanego przez Dowódcę Generalnego RSZ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lastRenderedPageBreak/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lastRenderedPageBreak/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7A" w:rsidRDefault="0008717A" w:rsidP="00724DEB">
      <w:pPr>
        <w:spacing w:after="0" w:line="240" w:lineRule="auto"/>
      </w:pPr>
      <w:r>
        <w:separator/>
      </w:r>
    </w:p>
  </w:endnote>
  <w:endnote w:type="continuationSeparator" w:id="0">
    <w:p w:rsidR="0008717A" w:rsidRDefault="0008717A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822185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822185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3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7A" w:rsidRDefault="0008717A" w:rsidP="00724DEB">
      <w:pPr>
        <w:spacing w:after="0" w:line="240" w:lineRule="auto"/>
      </w:pPr>
      <w:r>
        <w:separator/>
      </w:r>
    </w:p>
  </w:footnote>
  <w:footnote w:type="continuationSeparator" w:id="0">
    <w:p w:rsidR="0008717A" w:rsidRDefault="0008717A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/>
        </w:rPr>
        <w:t>19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>
        <w:rPr>
          <w:rStyle w:val="FontStyle20"/>
          <w:rFonts w:ascii="Times New Roman" w:hAnsi="Times New Roman"/>
        </w:rPr>
        <w:t>24 stycznia 2017 r. (Dz.Urz.MON.2017.18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8717A"/>
    <w:rsid w:val="000F15E4"/>
    <w:rsid w:val="001B4C01"/>
    <w:rsid w:val="002808BB"/>
    <w:rsid w:val="002B27A3"/>
    <w:rsid w:val="004D14B0"/>
    <w:rsid w:val="006626A7"/>
    <w:rsid w:val="00682C24"/>
    <w:rsid w:val="006D0A7B"/>
    <w:rsid w:val="00724DEB"/>
    <w:rsid w:val="007711C5"/>
    <w:rsid w:val="00816EF2"/>
    <w:rsid w:val="00822185"/>
    <w:rsid w:val="008B1AD7"/>
    <w:rsid w:val="008F3ECB"/>
    <w:rsid w:val="0096472B"/>
    <w:rsid w:val="00986A61"/>
    <w:rsid w:val="00AC4874"/>
    <w:rsid w:val="00B61B03"/>
    <w:rsid w:val="00DE4019"/>
    <w:rsid w:val="00ED2B6B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185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A73CBB2-2260-4176-B755-318F3D912E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Katarzyna</dc:creator>
  <cp:keywords/>
  <dc:description/>
  <cp:lastModifiedBy>BIELAWSKA Izabela</cp:lastModifiedBy>
  <cp:revision>3</cp:revision>
  <cp:lastPrinted>2021-05-21T06:13:00Z</cp:lastPrinted>
  <dcterms:created xsi:type="dcterms:W3CDTF">2020-10-26T14:14:00Z</dcterms:created>
  <dcterms:modified xsi:type="dcterms:W3CDTF">2021-05-21T06:13:00Z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f9cf2b8f-f6c3-4243-a7a0-5d98af9f6f1a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vJtWbNga+ZKoAkO/4VJNH/LERArRv4Ez</vt:lpwstr>
  </property>
</Properties>
</file>