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18C4E541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DD5A4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9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619D2E80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DD5A4F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 xml:space="preserve"> związany z wydzieleniem pracowni komputerowej z </w:t>
      </w:r>
      <w:proofErr w:type="spellStart"/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>sal</w:t>
      </w:r>
      <w:proofErr w:type="spellEnd"/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 xml:space="preserve"> C118, C119 i C120 w budynku Wydziału Matematyki i Informatyki</w:t>
      </w:r>
      <w:r w:rsidR="00DD5A4F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>Banacha 22</w:t>
      </w:r>
      <w:r w:rsidR="00DD5A4F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Oświadczam, że na dzień składania ofert spełniam warunki udziału w postępowaniu określone przez Zamawiającego w pkt. ………………. SWZ, o których mowa w art. 112 ust.2 ustawy </w:t>
      </w:r>
      <w:proofErr w:type="spellStart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255F3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725157"/>
    <w:rsid w:val="00766198"/>
    <w:rsid w:val="008C47C0"/>
    <w:rsid w:val="00917083"/>
    <w:rsid w:val="00947817"/>
    <w:rsid w:val="009A66E2"/>
    <w:rsid w:val="009B6467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D5A4F"/>
    <w:rsid w:val="00DE624A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14</cp:revision>
  <dcterms:created xsi:type="dcterms:W3CDTF">2023-10-27T07:05:00Z</dcterms:created>
  <dcterms:modified xsi:type="dcterms:W3CDTF">2024-04-03T11:17:00Z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