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0715F094" w:rsidR="00376AB6" w:rsidRPr="00A45026" w:rsidRDefault="00A45026" w:rsidP="00A45026">
    <w:pPr>
      <w:pStyle w:val="Stopka"/>
      <w:jc w:val="center"/>
    </w:pPr>
    <w:r w:rsidRPr="00A45026">
      <w:rPr>
        <w:rFonts w:eastAsia="Times New Roman" w:cs="Calibri"/>
        <w:b/>
        <w:bCs/>
        <w:sz w:val="20"/>
        <w:szCs w:val="20"/>
      </w:rPr>
      <w:t>„Budowa przyłącza ciepłowniczego do budynku przy ul. Sportowej 4 w Koronowie, 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B56B4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45026"/>
    <w:rsid w:val="00A64418"/>
    <w:rsid w:val="00A84623"/>
    <w:rsid w:val="00A85F7C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87</cp:revision>
  <cp:lastPrinted>2021-06-28T12:56:00Z</cp:lastPrinted>
  <dcterms:created xsi:type="dcterms:W3CDTF">2016-01-20T07:25:00Z</dcterms:created>
  <dcterms:modified xsi:type="dcterms:W3CDTF">2024-04-02T12:23:00Z</dcterms:modified>
</cp:coreProperties>
</file>