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84" w:rsidRPr="009B1184" w:rsidRDefault="009B1184" w:rsidP="00C37763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B1184">
        <w:rPr>
          <w:rFonts w:ascii="Arial" w:hAnsi="Arial" w:cs="Arial"/>
          <w:b w:val="0"/>
          <w:sz w:val="22"/>
          <w:szCs w:val="22"/>
        </w:rPr>
        <w:t xml:space="preserve">Zał. 3 do wniosku </w:t>
      </w:r>
    </w:p>
    <w:p w:rsidR="00FB17B3" w:rsidRDefault="00CE5ED3" w:rsidP="00C37763">
      <w:pPr>
        <w:pStyle w:val="Nagwek1"/>
        <w:jc w:val="center"/>
        <w:rPr>
          <w:rFonts w:ascii="Arial" w:hAnsi="Arial" w:cs="Arial"/>
          <w:sz w:val="32"/>
          <w:szCs w:val="32"/>
        </w:rPr>
      </w:pPr>
      <w:r w:rsidRPr="00CE5ED3">
        <w:rPr>
          <w:rFonts w:ascii="Arial" w:hAnsi="Arial" w:cs="Arial"/>
          <w:sz w:val="32"/>
          <w:szCs w:val="32"/>
        </w:rPr>
        <w:t>PROJEKT ZAMÓWIENIA</w:t>
      </w:r>
    </w:p>
    <w:p w:rsidR="00CE5ED3" w:rsidRPr="00CE5ED3" w:rsidRDefault="00CE5ED3" w:rsidP="00C37763">
      <w:pPr>
        <w:jc w:val="both"/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4" w:rsidRDefault="008D6374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8D6374" w:rsidRPr="003540C1" w:rsidRDefault="008D6374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D01CF4" w:rsidRPr="00E34CDA" w:rsidRDefault="00807337" w:rsidP="00D01C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</w:p>
                          <w:p w:rsidR="008D6374" w:rsidRPr="00E34CDA" w:rsidRDefault="008D6374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8D6374" w:rsidRDefault="008D6374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  <w:t xml:space="preserve">       </w:t>
                      </w:r>
                    </w:p>
                    <w:p w:rsidR="008D6374" w:rsidRPr="003540C1" w:rsidRDefault="008D6374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D01CF4" w:rsidRPr="00E34CDA" w:rsidRDefault="00807337" w:rsidP="00D01C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</w:p>
                    <w:p w:rsidR="008D6374" w:rsidRPr="00E34CDA" w:rsidRDefault="008D6374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194B87" w:rsidRPr="00D01CF4">
        <w:rPr>
          <w:rFonts w:ascii="Arial" w:hAnsi="Arial" w:cs="Arial"/>
          <w:b/>
          <w:sz w:val="20"/>
        </w:rPr>
        <w:t xml:space="preserve">L.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408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052C33" w:rsidRPr="00D01CF4">
        <w:rPr>
          <w:rFonts w:ascii="Arial" w:hAnsi="Arial" w:cs="Arial"/>
          <w:b/>
          <w:sz w:val="20"/>
        </w:rPr>
        <w:t>21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3E4550" w:rsidRPr="00D01CF4">
        <w:rPr>
          <w:rFonts w:ascii="Arial" w:hAnsi="Arial" w:cs="Arial"/>
          <w:b w:val="0"/>
          <w:szCs w:val="24"/>
        </w:rPr>
        <w:t xml:space="preserve">                    </w:t>
      </w:r>
      <w:r w:rsidR="00807337" w:rsidRPr="00D01CF4">
        <w:rPr>
          <w:rFonts w:ascii="Arial" w:hAnsi="Arial" w:cs="Arial"/>
          <w:b w:val="0"/>
          <w:szCs w:val="24"/>
        </w:rPr>
        <w:t xml:space="preserve">Nr </w:t>
      </w:r>
      <w:r w:rsidR="00D01CF4" w:rsidRPr="00D01CF4">
        <w:rPr>
          <w:rFonts w:ascii="Arial" w:hAnsi="Arial" w:cs="Arial"/>
          <w:b w:val="0"/>
          <w:szCs w:val="24"/>
        </w:rPr>
        <w:t xml:space="preserve">   </w:t>
      </w:r>
      <w:r w:rsidR="003E4550" w:rsidRPr="00D01CF4">
        <w:rPr>
          <w:rFonts w:ascii="Arial" w:hAnsi="Arial" w:cs="Arial"/>
          <w:b w:val="0"/>
          <w:szCs w:val="24"/>
        </w:rPr>
        <w:t>/MED</w:t>
      </w:r>
      <w:r w:rsidRPr="00D01CF4">
        <w:rPr>
          <w:rFonts w:ascii="Arial" w:hAnsi="Arial" w:cs="Arial"/>
          <w:b w:val="0"/>
          <w:szCs w:val="24"/>
        </w:rPr>
        <w:t>/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2F3E52" w:rsidRPr="00D01CF4">
        <w:rPr>
          <w:rFonts w:ascii="Arial" w:hAnsi="Arial" w:cs="Arial"/>
          <w:b w:val="0"/>
          <w:szCs w:val="24"/>
        </w:rPr>
        <w:t xml:space="preserve"> </w:t>
      </w:r>
      <w:r w:rsidR="00B55A57" w:rsidRPr="00D01CF4">
        <w:rPr>
          <w:rFonts w:ascii="Arial" w:hAnsi="Arial" w:cs="Arial"/>
          <w:b w:val="0"/>
          <w:szCs w:val="24"/>
        </w:rPr>
        <w:t>z dnia</w:t>
      </w:r>
      <w:r w:rsidR="00194B87" w:rsidRPr="00D01CF4">
        <w:rPr>
          <w:rFonts w:ascii="Arial" w:hAnsi="Arial" w:cs="Arial"/>
          <w:b w:val="0"/>
          <w:szCs w:val="24"/>
        </w:rPr>
        <w:t xml:space="preserve"> </w:t>
      </w:r>
      <w:r w:rsidR="00D01CF4" w:rsidRPr="00D01CF4">
        <w:rPr>
          <w:rFonts w:ascii="Arial" w:hAnsi="Arial" w:cs="Arial"/>
          <w:b w:val="0"/>
          <w:szCs w:val="24"/>
        </w:rPr>
        <w:t xml:space="preserve">  </w:t>
      </w:r>
      <w:r w:rsidR="00FB17B3">
        <w:rPr>
          <w:rFonts w:ascii="Arial" w:hAnsi="Arial" w:cs="Arial"/>
          <w:b w:val="0"/>
          <w:szCs w:val="24"/>
        </w:rPr>
        <w:t>….</w:t>
      </w:r>
      <w:r w:rsidR="00156DB0" w:rsidRPr="00D01CF4">
        <w:rPr>
          <w:rFonts w:ascii="Arial" w:hAnsi="Arial" w:cs="Arial"/>
          <w:b w:val="0"/>
          <w:szCs w:val="24"/>
        </w:rPr>
        <w:t>.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877328" w:rsidRPr="00D01CF4">
        <w:rPr>
          <w:rFonts w:ascii="Arial" w:hAnsi="Arial" w:cs="Arial"/>
          <w:b w:val="0"/>
          <w:szCs w:val="24"/>
        </w:rPr>
        <w:t xml:space="preserve"> 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FB17B3" w:rsidRDefault="00D01CF4" w:rsidP="00C377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REGON:061402337 – zgodnie z  ofertą</w:t>
      </w:r>
      <w:r w:rsidR="00644746">
        <w:rPr>
          <w:rFonts w:ascii="Arial" w:hAnsi="Arial" w:cs="Arial"/>
          <w:szCs w:val="24"/>
        </w:rPr>
        <w:t>/ami</w:t>
      </w:r>
      <w:r w:rsidRPr="00D01CF4">
        <w:rPr>
          <w:rFonts w:ascii="Arial" w:hAnsi="Arial" w:cs="Arial"/>
          <w:szCs w:val="24"/>
        </w:rPr>
        <w:t xml:space="preserve">: </w:t>
      </w:r>
      <w:r w:rsidR="00FB17B3">
        <w:rPr>
          <w:rFonts w:ascii="Arial" w:hAnsi="Arial" w:cs="Arial"/>
          <w:szCs w:val="24"/>
        </w:rPr>
        <w:t>……………………..</w:t>
      </w:r>
      <w:r w:rsidRPr="00D01CF4">
        <w:rPr>
          <w:rFonts w:ascii="Arial" w:hAnsi="Arial" w:cs="Arial"/>
          <w:szCs w:val="24"/>
        </w:rPr>
        <w:t xml:space="preserve">,  </w:t>
      </w:r>
      <w:r w:rsidR="00FB17B3">
        <w:rPr>
          <w:rFonts w:ascii="Arial" w:hAnsi="Arial" w:cs="Arial"/>
          <w:szCs w:val="24"/>
        </w:rPr>
        <w:t>…………………..</w:t>
      </w:r>
      <w:r w:rsidRPr="00D01CF4">
        <w:rPr>
          <w:rFonts w:ascii="Arial" w:hAnsi="Arial" w:cs="Arial"/>
          <w:szCs w:val="24"/>
        </w:rPr>
        <w:t xml:space="preserve"> (ofert</w:t>
      </w:r>
      <w:r w:rsidR="00644746">
        <w:rPr>
          <w:rFonts w:ascii="Arial" w:hAnsi="Arial" w:cs="Arial"/>
          <w:szCs w:val="24"/>
        </w:rPr>
        <w:t>a/y</w:t>
      </w:r>
      <w:r w:rsidRPr="00D01CF4">
        <w:rPr>
          <w:rFonts w:ascii="Arial" w:hAnsi="Arial" w:cs="Arial"/>
          <w:szCs w:val="24"/>
        </w:rPr>
        <w:t xml:space="preserve"> stanowią załącznik do zamówienia) składa zamówienie na zakup </w:t>
      </w:r>
      <w:r w:rsidR="00644746">
        <w:rPr>
          <w:rFonts w:ascii="Arial" w:hAnsi="Arial" w:cs="Arial"/>
          <w:szCs w:val="24"/>
        </w:rPr>
        <w:t>apteczek pierwszej pomocy oraz dodatkowych wkładów do apteczek dla :</w:t>
      </w:r>
    </w:p>
    <w:p w:rsidR="00295219" w:rsidRDefault="00295219" w:rsidP="00C377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bookmarkStart w:id="0" w:name="_Hlk75787457"/>
      <w:r>
        <w:rPr>
          <w:rFonts w:ascii="Arial" w:eastAsia="Calibri" w:hAnsi="Arial" w:cs="Arial"/>
          <w:szCs w:val="24"/>
        </w:rPr>
        <w:t>2 Lubelskiej Brygady Obrony Terytorialnej,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Brygady Zmechanizowanej,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dywizjonu artylerii samobieżnej,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32 Wojskowego Oddziału Gospodarczego, 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bookmarkStart w:id="1" w:name="_Hlk75789161"/>
      <w:r>
        <w:rPr>
          <w:rFonts w:ascii="Arial" w:eastAsia="Calibri" w:hAnsi="Arial" w:cs="Arial"/>
          <w:szCs w:val="24"/>
        </w:rPr>
        <w:t xml:space="preserve"> </w:t>
      </w:r>
      <w:r w:rsidRPr="00644746">
        <w:rPr>
          <w:rFonts w:ascii="Arial" w:eastAsia="Calibri" w:hAnsi="Arial" w:cs="Arial"/>
          <w:szCs w:val="24"/>
        </w:rPr>
        <w:t>Delegatura Wojskowej Inspekcji Gospodarki Energetycznej w Lublinie (DWIGE Lubllin)</w:t>
      </w:r>
      <w:r>
        <w:rPr>
          <w:rFonts w:ascii="Arial" w:eastAsia="Calibri" w:hAnsi="Arial" w:cs="Arial"/>
          <w:szCs w:val="24"/>
        </w:rPr>
        <w:t>,</w:t>
      </w:r>
    </w:p>
    <w:bookmarkEnd w:id="1"/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644746">
        <w:rPr>
          <w:rFonts w:ascii="Arial" w:eastAsia="Calibri" w:hAnsi="Arial" w:cs="Arial"/>
          <w:szCs w:val="24"/>
        </w:rPr>
        <w:t>Orkiestra Wojskowa w Lublinie (OW Lublin)</w:t>
      </w:r>
      <w:r>
        <w:rPr>
          <w:rFonts w:ascii="Arial" w:eastAsia="Calibri" w:hAnsi="Arial" w:cs="Arial"/>
          <w:szCs w:val="24"/>
        </w:rPr>
        <w:t>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644746">
        <w:rPr>
          <w:rFonts w:ascii="Arial" w:eastAsia="Calibri" w:hAnsi="Arial" w:cs="Arial"/>
          <w:szCs w:val="24"/>
        </w:rPr>
        <w:t>Wojskowe Biuro Emerytalne w Lublinie (WBE Lublin)</w:t>
      </w:r>
      <w:r>
        <w:rPr>
          <w:rFonts w:ascii="Arial" w:eastAsia="Calibri" w:hAnsi="Arial" w:cs="Arial"/>
          <w:szCs w:val="24"/>
        </w:rPr>
        <w:t>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bookmarkStart w:id="2" w:name="_Hlk75789285"/>
      <w:r w:rsidRPr="00644746">
        <w:rPr>
          <w:rFonts w:ascii="Arial" w:eastAsia="Calibri" w:hAnsi="Arial" w:cs="Arial"/>
          <w:szCs w:val="24"/>
        </w:rPr>
        <w:t>Wojskowy Sąd Garnizonowy w Lublinie (WSGar Lublin)</w:t>
      </w:r>
      <w:r>
        <w:rPr>
          <w:rFonts w:ascii="Arial" w:eastAsia="Calibri" w:hAnsi="Arial" w:cs="Arial"/>
          <w:szCs w:val="24"/>
        </w:rPr>
        <w:t>,</w:t>
      </w:r>
    </w:p>
    <w:bookmarkEnd w:id="2"/>
    <w:p w:rsidR="00644746" w:rsidRDefault="00B21B0F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lastRenderedPageBreak/>
        <w:t>Wojewódzki Sztab Wojskowy w Lublinie (WSzW Lublin)</w:t>
      </w:r>
      <w:r>
        <w:rPr>
          <w:rFonts w:ascii="Arial" w:eastAsia="Calibri" w:hAnsi="Arial" w:cs="Arial"/>
          <w:szCs w:val="24"/>
        </w:rPr>
        <w:t xml:space="preserve">, </w:t>
      </w:r>
    </w:p>
    <w:p w:rsidR="00B21B0F" w:rsidRPr="00644746" w:rsidRDefault="00B21B0F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Wojskowa Komenda Uzupełnień w Zamościu (WKU Zamość)</w:t>
      </w:r>
      <w:r>
        <w:rPr>
          <w:rFonts w:ascii="Arial" w:eastAsia="Calibri" w:hAnsi="Arial" w:cs="Arial"/>
          <w:szCs w:val="24"/>
        </w:rPr>
        <w:t xml:space="preserve">. </w:t>
      </w:r>
    </w:p>
    <w:bookmarkEnd w:id="0"/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>Koszt  zamówienia dla: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2 Lubelskiej Brygady Obrony Terytorialnej,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Brygady Zmechanizowanej,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batalionu zmechanizowanego,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dywizjonu artylerii samobieżnej,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 xml:space="preserve">32 Wojskowego Oddziału Gospodarczego, 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 xml:space="preserve"> Delegatura Wojskowej Inspekcji Gospodarki Energetycznej w Lublinie (DWIGE Lubllin),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Orkiestra Wojskowa w Lublinie (OW Lublin),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Wojskowe Biuro Emerytalne w Lublinie (WBE Lublin),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Wojskowy Sąd Garnizonowy w Lublinie (WSGar Lublin),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 xml:space="preserve">Wojewódzki Sztab Wojskowy w Lublinie (WSzW Lublin), 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Wojskowa Komenda Uzupełnień w Zamościu (WKU Zamość)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FB17B3" w:rsidRPr="00D01CF4" w:rsidRDefault="00FB17B3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D01CF4" w:rsidRDefault="00194B87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C37763">
        <w:rPr>
          <w:rFonts w:ascii="Arial" w:hAnsi="Arial" w:cs="Arial"/>
          <w:szCs w:val="24"/>
          <w:u w:val="single"/>
        </w:rPr>
        <w:t>7</w:t>
      </w:r>
      <w:r w:rsidR="006C1102" w:rsidRPr="00D01CF4">
        <w:rPr>
          <w:rFonts w:ascii="Arial" w:hAnsi="Arial" w:cs="Arial"/>
          <w:szCs w:val="24"/>
          <w:u w:val="single"/>
        </w:rPr>
        <w:t xml:space="preserve"> dni od podpisania zamówienia. </w:t>
      </w:r>
    </w:p>
    <w:p w:rsidR="00C418A0" w:rsidRPr="00D01CF4" w:rsidRDefault="00C418A0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1F6202" w:rsidRDefault="00C418A0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dostarczy zamówiony asortyment</w:t>
      </w:r>
      <w:r w:rsidR="00C37763">
        <w:rPr>
          <w:rFonts w:ascii="Arial" w:hAnsi="Arial" w:cs="Arial"/>
          <w:szCs w:val="24"/>
        </w:rPr>
        <w:t xml:space="preserve"> (po wcześniejszym telefonicznym poinformowaniu o dostawie)</w:t>
      </w:r>
      <w:r w:rsidRPr="00D01CF4">
        <w:rPr>
          <w:rFonts w:ascii="Arial" w:hAnsi="Arial" w:cs="Arial"/>
          <w:szCs w:val="24"/>
        </w:rPr>
        <w:t xml:space="preserve"> do magazynu  medycznego 32 WOG  mieszczącego się  w </w:t>
      </w:r>
      <w:r w:rsidR="00FB17B3">
        <w:rPr>
          <w:rFonts w:ascii="Arial" w:hAnsi="Arial" w:cs="Arial"/>
          <w:szCs w:val="24"/>
        </w:rPr>
        <w:t>Zamościu</w:t>
      </w:r>
      <w:r w:rsidRPr="00D01CF4">
        <w:rPr>
          <w:rFonts w:ascii="Arial" w:hAnsi="Arial" w:cs="Arial"/>
          <w:szCs w:val="24"/>
        </w:rPr>
        <w:t xml:space="preserve"> przy ul. </w:t>
      </w:r>
      <w:r w:rsidR="00FB17B3">
        <w:rPr>
          <w:rFonts w:ascii="Arial" w:hAnsi="Arial" w:cs="Arial"/>
          <w:szCs w:val="24"/>
        </w:rPr>
        <w:t>Wojska Polskiego 2F</w:t>
      </w:r>
      <w:r w:rsidR="00C37763">
        <w:rPr>
          <w:rFonts w:ascii="Arial" w:hAnsi="Arial" w:cs="Arial"/>
          <w:szCs w:val="24"/>
        </w:rPr>
        <w:t xml:space="preserve"> </w:t>
      </w:r>
      <w:r w:rsidR="00FB17B3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lastRenderedPageBreak/>
        <w:t>Przedstawicielami Zamawiającego w zakresie dostawy są: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Joanna PILSZCZEK tel. 261-181-408</w:t>
      </w:r>
      <w:r w:rsidRPr="00C37763">
        <w:rPr>
          <w:rFonts w:ascii="Arial" w:hAnsi="Arial" w:cs="Arial"/>
          <w:szCs w:val="24"/>
        </w:rPr>
        <w:t>, Daniel KITKA   tel. 261 181 449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Przedstawicielem Wykonawcy w zakresie dostawy jest: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…………………………….</w:t>
      </w:r>
    </w:p>
    <w:p w:rsidR="00C37763" w:rsidRPr="00D01CF4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tel.:………………………………..</w:t>
      </w: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Default="00052C3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wystawi faktury częś</w:t>
      </w:r>
      <w:r w:rsidR="00C418A0" w:rsidRPr="00D01CF4">
        <w:rPr>
          <w:rFonts w:ascii="Arial" w:hAnsi="Arial" w:cs="Arial"/>
          <w:szCs w:val="24"/>
        </w:rPr>
        <w:t>ciowo na każdą jednostkę osobno (</w:t>
      </w:r>
      <w:r w:rsidRPr="00D01CF4">
        <w:rPr>
          <w:rFonts w:ascii="Arial" w:hAnsi="Arial" w:cs="Arial"/>
          <w:szCs w:val="24"/>
        </w:rPr>
        <w:t>w nagłówku umieści dane Zamawiającego)</w:t>
      </w:r>
      <w:r w:rsidR="00E95EC0">
        <w:rPr>
          <w:rFonts w:ascii="Arial" w:hAnsi="Arial" w:cs="Arial"/>
          <w:szCs w:val="24"/>
        </w:rPr>
        <w:t xml:space="preserve"> zgodnie z rozdzielnikiem dołączonym do zamówienia</w:t>
      </w:r>
      <w:r w:rsidR="00295219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do właściwego wykonania zamówienia zgodnie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posiadaną wiedzą i obowiązującymi przepisami.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REKLAMACJA</w:t>
      </w:r>
    </w:p>
    <w:p w:rsidR="00C37763" w:rsidRP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stwierdzenia wady dostarczonego asortymentu, Zamawiający zawiadomi Wykonawcę o rodzaju wady w terminie 7 dni od jej wykrycia.</w:t>
      </w:r>
    </w:p>
    <w:p w:rsid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 wymiany asortymentu na taki sam asortyment wolny od wad w terminie do 10 dni od dnia zawiadomienia o wadach.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C37763">
        <w:rPr>
          <w:rFonts w:ascii="Arial" w:hAnsi="Arial" w:cs="Arial"/>
          <w:szCs w:val="24"/>
        </w:rPr>
        <w:t xml:space="preserve">. </w:t>
      </w:r>
      <w:r w:rsidRPr="00C37763">
        <w:rPr>
          <w:rFonts w:ascii="Arial" w:hAnsi="Arial" w:cs="Arial"/>
          <w:szCs w:val="24"/>
        </w:rPr>
        <w:t>KARY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zapłacić Zamawiającemu następujące kary umowne :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za opóźnienie w wykonaniu przedmiotu zamówienia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 opóźnienie w usunięciu wad stwierdzonych przy odbiorze lub ujawnionych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okresie gwarancji i rękojmi za wady,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 licząc od terminu wyznaczonego na usunięcie wad,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za odstąpienie od zamówienia przez Zamawiającego z przyczyn leżących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po stronie Wykonawcy w wysokości </w:t>
      </w:r>
      <w:r w:rsidRPr="00C37763">
        <w:rPr>
          <w:rFonts w:ascii="Arial" w:hAnsi="Arial" w:cs="Arial"/>
          <w:b/>
          <w:szCs w:val="24"/>
        </w:rPr>
        <w:t>10%</w:t>
      </w:r>
      <w:r w:rsidRPr="00C37763">
        <w:rPr>
          <w:rFonts w:ascii="Arial" w:hAnsi="Arial" w:cs="Arial"/>
          <w:szCs w:val="24"/>
        </w:rPr>
        <w:t xml:space="preserve"> wynagrodzenia umownego brutto,</w:t>
      </w:r>
    </w:p>
    <w:p w:rsid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 xml:space="preserve">łączna wysokość kar umownych nie może przekroczyć </w:t>
      </w:r>
      <w:r w:rsidRPr="00C37763">
        <w:rPr>
          <w:rFonts w:ascii="Arial" w:hAnsi="Arial" w:cs="Arial"/>
          <w:b/>
          <w:szCs w:val="24"/>
        </w:rPr>
        <w:t>30%</w:t>
      </w:r>
      <w:r w:rsidRPr="00C37763">
        <w:rPr>
          <w:rFonts w:ascii="Arial" w:hAnsi="Arial" w:cs="Arial"/>
          <w:szCs w:val="24"/>
        </w:rPr>
        <w:t xml:space="preserve"> wynagrodzenia umownego brutto.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b/>
          <w:szCs w:val="24"/>
        </w:rPr>
        <w:t>7</w:t>
      </w:r>
      <w:r w:rsidRPr="00C37763">
        <w:rPr>
          <w:rFonts w:ascii="Arial" w:hAnsi="Arial" w:cs="Arial"/>
          <w:b/>
          <w:szCs w:val="24"/>
        </w:rPr>
        <w:t>.</w:t>
      </w:r>
      <w:r w:rsidRPr="00C37763">
        <w:rPr>
          <w:rFonts w:ascii="Arial" w:hAnsi="Arial" w:cs="Arial"/>
          <w:szCs w:val="24"/>
        </w:rPr>
        <w:t>WJAZD I WEJŚCIE NA TEREN JEDNOSTKI: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Pracownicy ochrony – dyżurny biura przepustek, mają prawo kontrolowania dokumentów uprawniających osoby do wstępu, wjazdu i przebywania na terenie </w:t>
      </w:r>
      <w:r w:rsidRPr="00C37763">
        <w:rPr>
          <w:rFonts w:ascii="Arial" w:hAnsi="Arial" w:cs="Arial"/>
          <w:szCs w:val="24"/>
        </w:rPr>
        <w:lastRenderedPageBreak/>
        <w:t xml:space="preserve">obiektu oraz wynoszenia i wywożenia przedmiotów przez te osoby, zgodnie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zasadami określonymi przez Dowódcę na podstawie rozporządzenia Ministra Obrony Narodowej z dnia 2 czerwca 1999r. w sprawie wewnętrznych służb ochrony działających na terenach komórek i jednostek organizacyjnych resortu obrony narodowej (Dz. U. Nr 58, poz. 619, z późn.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Zamawiający na podstawie: Instrukcji o ochronie obiektów wojskowych Szt.Gen. 1686/2017 wprowadzonej Decyzją Nr Z-12/MON Ministra Obrony Narodowej z dnia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7 lipca 2017 r. w sprawie wprowadzenia z dniem 1 sierpnia 2017 roku do użytku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”Instrukcji o ochronie obiektów wojskowych”, Decyzji Nr 19/MON Ministra Obrony Narodowej z dnia 24 stycznia 2017 r. w sprawie organizowania współpracy międzynarodowej w resorcie obrony narodowej (Dz.Urz. MON poz. 18), Rozkazu Dowódcy Generalnego Rodzajów Sił Zbrojnych Nr Z-405 z dnia 27 lipca 2015 r.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sprawie organizacji systemu przepustkowego jednostkach organizacyjnych podległych Dowódcy Generalnemu Rodzajów Sił Zbrojnych zastrzega sobie,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</w:t>
      </w:r>
      <w:bookmarkStart w:id="3" w:name="_GoBack"/>
      <w:bookmarkEnd w:id="3"/>
      <w:r w:rsidRPr="00C37763">
        <w:rPr>
          <w:rFonts w:ascii="Arial" w:hAnsi="Arial" w:cs="Arial"/>
          <w:szCs w:val="24"/>
        </w:rPr>
        <w:t>w przedmiotowej sprawie.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 sprawie organizowania współpracy międzynarodowej w resorcie obrony narodowej (Dz. Urz. MON poz. 18).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>W stosunku do obywateli RP, dostawcy ubiegający się o zgodę na wejście/wjazd na teren chronionych obiektów wojskowych, zobowiązani są posiadać: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- aktualny dokument tożsamości z podaniem organu wydającego,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numery rejestracyjne samochodów oraz innego sprzętu.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e)</w:t>
      </w:r>
      <w:r w:rsidRPr="00C37763">
        <w:rPr>
          <w:rFonts w:ascii="Arial" w:hAnsi="Arial" w:cs="Arial"/>
          <w:szCs w:val="24"/>
        </w:rPr>
        <w:tab/>
        <w:t xml:space="preserve">Wykonawca jest zobowiązany  stosować się do obowiązujących przepisów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zakresie wejścia i wjazdu do jednostki, parkowania pojazdów, poruszania się po </w:t>
      </w:r>
      <w:r w:rsidRPr="00C37763">
        <w:rPr>
          <w:rFonts w:ascii="Arial" w:hAnsi="Arial" w:cs="Arial"/>
          <w:szCs w:val="24"/>
        </w:rPr>
        <w:lastRenderedPageBreak/>
        <w:t>terenie chronionym, jak również uzyskania pozwolenia Dowódcy jednostki, na terenie której wykonywana jest dostawa, na: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wnoszenie sprzętu audiowizualnego oraz wszelkich urządzeń służących do  rejestracji obrazu i dźwięku,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użytkowanie w miejscu wykonywania prac telefonu komórkowego.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f)</w:t>
      </w:r>
      <w:r w:rsidRPr="00C37763">
        <w:rPr>
          <w:rFonts w:ascii="Arial" w:hAnsi="Arial" w:cs="Arial"/>
          <w:szCs w:val="24"/>
        </w:rPr>
        <w:tab/>
        <w:t xml:space="preserve">Wykonawca, wszelkie informacje oraz materiały uzyskane w czasie i po jej realizacji nie mogą być wykorzystane do żadnego rodzaju materiałów promocyjnych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i czynności z tym związanych, w szczególności prezentacji w środkach masowego przekazu, filmach, ulotkach, folderach itp.</w:t>
      </w:r>
    </w:p>
    <w:p w:rsidR="00FB17B3" w:rsidRPr="00FB17B3" w:rsidRDefault="00FB17B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95473F" w:rsidRPr="00D01CF4" w:rsidRDefault="00194B87" w:rsidP="00C37763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806FBA" w:rsidRPr="00D01CF4" w:rsidRDefault="00806FB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E04AB" w:rsidRPr="00D01CF4" w:rsidRDefault="00F85419" w:rsidP="00C37763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D3AD8" w:rsidRPr="00D01CF4">
        <w:rPr>
          <w:rFonts w:ascii="Arial" w:hAnsi="Arial" w:cs="Arial"/>
          <w:szCs w:val="24"/>
        </w:rPr>
        <w:t xml:space="preserve">    </w:t>
      </w:r>
    </w:p>
    <w:p w:rsidR="009E04AB" w:rsidRPr="00D01CF4" w:rsidRDefault="009E04AB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443329" w:rsidRPr="00D01CF4" w:rsidRDefault="0044332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67039" w:rsidRDefault="00D670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Pr="00D01CF4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:rsidR="009E04AB" w:rsidRPr="00D01CF4" w:rsidRDefault="00F77AEA" w:rsidP="00C37763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D01CF4">
        <w:rPr>
          <w:rFonts w:ascii="Arial" w:hAnsi="Arial" w:cs="Arial"/>
          <w:szCs w:val="24"/>
          <w:lang w:eastAsia="ar-SA"/>
        </w:rPr>
        <w:t>Zamówienie</w:t>
      </w:r>
      <w:r w:rsidR="009E04AB" w:rsidRPr="00D01CF4">
        <w:rPr>
          <w:rFonts w:ascii="Arial" w:hAnsi="Arial" w:cs="Arial"/>
          <w:szCs w:val="24"/>
          <w:lang w:eastAsia="ar-SA"/>
        </w:rPr>
        <w:t xml:space="preserve"> sporządzono w dwóch jednobrzmiących egzemplarzach z przeznaczeniem dla:</w:t>
      </w:r>
    </w:p>
    <w:p w:rsidR="009E04AB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1 – Wykonawca,</w:t>
      </w:r>
      <w:r w:rsidRPr="00D01CF4">
        <w:rPr>
          <w:rFonts w:ascii="Arial" w:hAnsi="Arial" w:cs="Arial"/>
          <w:szCs w:val="24"/>
        </w:rPr>
        <w:tab/>
      </w:r>
      <w:r w:rsidRPr="00D01CF4">
        <w:rPr>
          <w:rFonts w:ascii="Arial" w:hAnsi="Arial" w:cs="Arial"/>
          <w:szCs w:val="24"/>
        </w:rPr>
        <w:tab/>
      </w:r>
    </w:p>
    <w:p w:rsidR="00194B87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2 – Zamawiający.</w:t>
      </w:r>
    </w:p>
    <w:sectPr w:rsidR="00194B87" w:rsidRPr="00D01CF4" w:rsidSect="003540C1"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5C" w:rsidRDefault="00CD7E5C" w:rsidP="00991DB3">
      <w:r>
        <w:separator/>
      </w:r>
    </w:p>
  </w:endnote>
  <w:endnote w:type="continuationSeparator" w:id="0">
    <w:p w:rsidR="00CD7E5C" w:rsidRDefault="00CD7E5C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CF4" w:rsidRDefault="00D01C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74" w:rsidRDefault="008D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5C" w:rsidRDefault="00CD7E5C" w:rsidP="00991DB3">
      <w:r>
        <w:separator/>
      </w:r>
    </w:p>
  </w:footnote>
  <w:footnote w:type="continuationSeparator" w:id="0">
    <w:p w:rsidR="00CD7E5C" w:rsidRDefault="00CD7E5C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029B6"/>
    <w:multiLevelType w:val="hybridMultilevel"/>
    <w:tmpl w:val="C07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D6059F"/>
    <w:multiLevelType w:val="hybridMultilevel"/>
    <w:tmpl w:val="40D0B586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05359"/>
    <w:rsid w:val="000177E2"/>
    <w:rsid w:val="00020CF9"/>
    <w:rsid w:val="000231C8"/>
    <w:rsid w:val="0003318A"/>
    <w:rsid w:val="00040DA9"/>
    <w:rsid w:val="00052C33"/>
    <w:rsid w:val="000541BF"/>
    <w:rsid w:val="000554FD"/>
    <w:rsid w:val="000571A5"/>
    <w:rsid w:val="00067AF9"/>
    <w:rsid w:val="00072075"/>
    <w:rsid w:val="00073AEB"/>
    <w:rsid w:val="00095CA6"/>
    <w:rsid w:val="000B1DC4"/>
    <w:rsid w:val="000B7E51"/>
    <w:rsid w:val="000F4080"/>
    <w:rsid w:val="00107493"/>
    <w:rsid w:val="00115787"/>
    <w:rsid w:val="001157EF"/>
    <w:rsid w:val="00121379"/>
    <w:rsid w:val="001253DD"/>
    <w:rsid w:val="00156DB0"/>
    <w:rsid w:val="00161507"/>
    <w:rsid w:val="00167AD5"/>
    <w:rsid w:val="00173C8C"/>
    <w:rsid w:val="00184867"/>
    <w:rsid w:val="0019064A"/>
    <w:rsid w:val="00194B87"/>
    <w:rsid w:val="001A0B84"/>
    <w:rsid w:val="001A62BE"/>
    <w:rsid w:val="001D58DC"/>
    <w:rsid w:val="001D7A37"/>
    <w:rsid w:val="001E2245"/>
    <w:rsid w:val="001F2289"/>
    <w:rsid w:val="001F6202"/>
    <w:rsid w:val="001F6496"/>
    <w:rsid w:val="0020391F"/>
    <w:rsid w:val="00210BEA"/>
    <w:rsid w:val="002134D9"/>
    <w:rsid w:val="00221168"/>
    <w:rsid w:val="00231A12"/>
    <w:rsid w:val="0024321E"/>
    <w:rsid w:val="002502EB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7AF0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7C99"/>
    <w:rsid w:val="003C1ED8"/>
    <w:rsid w:val="003C7E02"/>
    <w:rsid w:val="003E4550"/>
    <w:rsid w:val="003E4C12"/>
    <w:rsid w:val="00405736"/>
    <w:rsid w:val="00422AE8"/>
    <w:rsid w:val="00426773"/>
    <w:rsid w:val="0042785C"/>
    <w:rsid w:val="00430151"/>
    <w:rsid w:val="004359E8"/>
    <w:rsid w:val="004428B9"/>
    <w:rsid w:val="00443329"/>
    <w:rsid w:val="004465A4"/>
    <w:rsid w:val="004470FC"/>
    <w:rsid w:val="004530CE"/>
    <w:rsid w:val="00453C40"/>
    <w:rsid w:val="004624A9"/>
    <w:rsid w:val="00475FFC"/>
    <w:rsid w:val="00485DDF"/>
    <w:rsid w:val="004945B3"/>
    <w:rsid w:val="004952F5"/>
    <w:rsid w:val="004B3184"/>
    <w:rsid w:val="004B40DB"/>
    <w:rsid w:val="004B461C"/>
    <w:rsid w:val="004B746D"/>
    <w:rsid w:val="004C170B"/>
    <w:rsid w:val="004D3E28"/>
    <w:rsid w:val="004D7962"/>
    <w:rsid w:val="004E526D"/>
    <w:rsid w:val="004E6371"/>
    <w:rsid w:val="004F065A"/>
    <w:rsid w:val="005002A4"/>
    <w:rsid w:val="0050371A"/>
    <w:rsid w:val="00510D57"/>
    <w:rsid w:val="00511829"/>
    <w:rsid w:val="00515E31"/>
    <w:rsid w:val="00525E96"/>
    <w:rsid w:val="00530E96"/>
    <w:rsid w:val="00533599"/>
    <w:rsid w:val="00544137"/>
    <w:rsid w:val="005558B4"/>
    <w:rsid w:val="00581EF8"/>
    <w:rsid w:val="005908D1"/>
    <w:rsid w:val="00592675"/>
    <w:rsid w:val="00593C78"/>
    <w:rsid w:val="00597E4E"/>
    <w:rsid w:val="005A11A9"/>
    <w:rsid w:val="005B52BC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31350"/>
    <w:rsid w:val="00635D90"/>
    <w:rsid w:val="00644746"/>
    <w:rsid w:val="00652AAD"/>
    <w:rsid w:val="0066552F"/>
    <w:rsid w:val="006665A3"/>
    <w:rsid w:val="006712C2"/>
    <w:rsid w:val="006A6E4D"/>
    <w:rsid w:val="006B3CAE"/>
    <w:rsid w:val="006C1102"/>
    <w:rsid w:val="006C1D9D"/>
    <w:rsid w:val="006D04E4"/>
    <w:rsid w:val="006D33D0"/>
    <w:rsid w:val="006F34D1"/>
    <w:rsid w:val="00706A71"/>
    <w:rsid w:val="0071096E"/>
    <w:rsid w:val="00711DA4"/>
    <w:rsid w:val="00713237"/>
    <w:rsid w:val="0073289A"/>
    <w:rsid w:val="00734218"/>
    <w:rsid w:val="00736200"/>
    <w:rsid w:val="007529BE"/>
    <w:rsid w:val="00791242"/>
    <w:rsid w:val="007938A9"/>
    <w:rsid w:val="007A3B73"/>
    <w:rsid w:val="007A4744"/>
    <w:rsid w:val="007C3E96"/>
    <w:rsid w:val="007D5614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5327"/>
    <w:rsid w:val="00877328"/>
    <w:rsid w:val="0088257D"/>
    <w:rsid w:val="0088679E"/>
    <w:rsid w:val="00894234"/>
    <w:rsid w:val="008A2290"/>
    <w:rsid w:val="008C2308"/>
    <w:rsid w:val="008C42A0"/>
    <w:rsid w:val="008D6374"/>
    <w:rsid w:val="008E2CBD"/>
    <w:rsid w:val="008F1E88"/>
    <w:rsid w:val="00906323"/>
    <w:rsid w:val="00907869"/>
    <w:rsid w:val="00910E09"/>
    <w:rsid w:val="00910EEF"/>
    <w:rsid w:val="0092097D"/>
    <w:rsid w:val="00936FFE"/>
    <w:rsid w:val="00940424"/>
    <w:rsid w:val="00946FDF"/>
    <w:rsid w:val="0095473F"/>
    <w:rsid w:val="00956A76"/>
    <w:rsid w:val="009713B7"/>
    <w:rsid w:val="00972ADE"/>
    <w:rsid w:val="00975EA7"/>
    <w:rsid w:val="00982B3D"/>
    <w:rsid w:val="00991DB3"/>
    <w:rsid w:val="009B1184"/>
    <w:rsid w:val="009B4193"/>
    <w:rsid w:val="009C29C0"/>
    <w:rsid w:val="009D2FAC"/>
    <w:rsid w:val="009D38EA"/>
    <w:rsid w:val="009D3AD8"/>
    <w:rsid w:val="009E04AB"/>
    <w:rsid w:val="009E3EA2"/>
    <w:rsid w:val="009F675C"/>
    <w:rsid w:val="00A314E3"/>
    <w:rsid w:val="00A338B7"/>
    <w:rsid w:val="00A404DA"/>
    <w:rsid w:val="00A46BD2"/>
    <w:rsid w:val="00A47A5B"/>
    <w:rsid w:val="00A530BE"/>
    <w:rsid w:val="00A55C04"/>
    <w:rsid w:val="00A61009"/>
    <w:rsid w:val="00A872C6"/>
    <w:rsid w:val="00A9735B"/>
    <w:rsid w:val="00AA123C"/>
    <w:rsid w:val="00AA47CE"/>
    <w:rsid w:val="00AC0562"/>
    <w:rsid w:val="00AD070C"/>
    <w:rsid w:val="00AD67F6"/>
    <w:rsid w:val="00AE3E68"/>
    <w:rsid w:val="00AF22D8"/>
    <w:rsid w:val="00AF2DE7"/>
    <w:rsid w:val="00AF505E"/>
    <w:rsid w:val="00B0446A"/>
    <w:rsid w:val="00B21B0F"/>
    <w:rsid w:val="00B44CF6"/>
    <w:rsid w:val="00B54122"/>
    <w:rsid w:val="00B55A57"/>
    <w:rsid w:val="00B56017"/>
    <w:rsid w:val="00B6245D"/>
    <w:rsid w:val="00B66F5E"/>
    <w:rsid w:val="00B678DE"/>
    <w:rsid w:val="00B90C8E"/>
    <w:rsid w:val="00B91CCF"/>
    <w:rsid w:val="00B94216"/>
    <w:rsid w:val="00B954EA"/>
    <w:rsid w:val="00B96B5A"/>
    <w:rsid w:val="00BA4475"/>
    <w:rsid w:val="00BA7253"/>
    <w:rsid w:val="00BB786F"/>
    <w:rsid w:val="00BC3E0C"/>
    <w:rsid w:val="00BD3C4A"/>
    <w:rsid w:val="00BD6C62"/>
    <w:rsid w:val="00BE188C"/>
    <w:rsid w:val="00BF5D2F"/>
    <w:rsid w:val="00BF734D"/>
    <w:rsid w:val="00C05830"/>
    <w:rsid w:val="00C061A6"/>
    <w:rsid w:val="00C309B9"/>
    <w:rsid w:val="00C37763"/>
    <w:rsid w:val="00C418A0"/>
    <w:rsid w:val="00C45826"/>
    <w:rsid w:val="00C52A2F"/>
    <w:rsid w:val="00C56CCF"/>
    <w:rsid w:val="00C74B1E"/>
    <w:rsid w:val="00C834AF"/>
    <w:rsid w:val="00C856F4"/>
    <w:rsid w:val="00C9213B"/>
    <w:rsid w:val="00C94155"/>
    <w:rsid w:val="00CA56F7"/>
    <w:rsid w:val="00CB7517"/>
    <w:rsid w:val="00CB7EAB"/>
    <w:rsid w:val="00CC7165"/>
    <w:rsid w:val="00CD7E5C"/>
    <w:rsid w:val="00CE15A8"/>
    <w:rsid w:val="00CE5ED3"/>
    <w:rsid w:val="00CE72C0"/>
    <w:rsid w:val="00D00492"/>
    <w:rsid w:val="00D01CF4"/>
    <w:rsid w:val="00D1364F"/>
    <w:rsid w:val="00D145B1"/>
    <w:rsid w:val="00D22815"/>
    <w:rsid w:val="00D22F32"/>
    <w:rsid w:val="00D27C28"/>
    <w:rsid w:val="00D36F0A"/>
    <w:rsid w:val="00D47738"/>
    <w:rsid w:val="00D52AFF"/>
    <w:rsid w:val="00D5314B"/>
    <w:rsid w:val="00D61C7A"/>
    <w:rsid w:val="00D67039"/>
    <w:rsid w:val="00D929E8"/>
    <w:rsid w:val="00DB0D87"/>
    <w:rsid w:val="00DB772A"/>
    <w:rsid w:val="00DB78FE"/>
    <w:rsid w:val="00DC7269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602C9"/>
    <w:rsid w:val="00E618C4"/>
    <w:rsid w:val="00E62074"/>
    <w:rsid w:val="00E626BB"/>
    <w:rsid w:val="00E822C8"/>
    <w:rsid w:val="00E829B8"/>
    <w:rsid w:val="00E9394F"/>
    <w:rsid w:val="00E95EC0"/>
    <w:rsid w:val="00EA22A7"/>
    <w:rsid w:val="00EA4EB8"/>
    <w:rsid w:val="00EA5BBC"/>
    <w:rsid w:val="00EB3756"/>
    <w:rsid w:val="00EC2367"/>
    <w:rsid w:val="00EC4256"/>
    <w:rsid w:val="00EC63C6"/>
    <w:rsid w:val="00EF571E"/>
    <w:rsid w:val="00F014BF"/>
    <w:rsid w:val="00F069E4"/>
    <w:rsid w:val="00F24E86"/>
    <w:rsid w:val="00F3063E"/>
    <w:rsid w:val="00F47D5D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E7E0"/>
  <w15:docId w15:val="{BCFB13B3-1E6F-44AB-9263-45B2E5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D234-BFD7-41F4-A7D6-FF0461A366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079FD3-4688-4F7E-B919-92932C7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Pilszczek Joanna</cp:lastModifiedBy>
  <cp:revision>7</cp:revision>
  <cp:lastPrinted>2021-06-29T06:04:00Z</cp:lastPrinted>
  <dcterms:created xsi:type="dcterms:W3CDTF">2021-06-28T14:16:00Z</dcterms:created>
  <dcterms:modified xsi:type="dcterms:W3CDTF">2021-06-30T05:33:00Z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c2f3b787-d793-46dc-bff2-6d6a11ee935b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