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663" w14:textId="77777777" w:rsidR="004F778A" w:rsidRPr="004F778A" w:rsidRDefault="003123AC" w:rsidP="004F778A">
      <w:pPr>
        <w:spacing w:before="120" w:after="120"/>
        <w:jc w:val="right"/>
        <w:rPr>
          <w:szCs w:val="20"/>
        </w:rPr>
      </w:pPr>
      <w:r w:rsidRPr="004F778A">
        <w:t xml:space="preserve"> </w:t>
      </w:r>
      <w:r w:rsidR="004F778A" w:rsidRPr="004F778A">
        <w:rPr>
          <w:szCs w:val="20"/>
        </w:rPr>
        <w:t xml:space="preserve">Załącznik nr 3 – wzór umowy – </w:t>
      </w:r>
    </w:p>
    <w:p w14:paraId="0C4C04AB" w14:textId="1FB95151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F97442">
        <w:rPr>
          <w:szCs w:val="20"/>
        </w:rPr>
        <w:t>SPZP.</w:t>
      </w:r>
      <w:r w:rsidRPr="004F778A">
        <w:rPr>
          <w:szCs w:val="20"/>
        </w:rPr>
        <w:t>271.</w:t>
      </w:r>
      <w:r w:rsidR="007154E0">
        <w:rPr>
          <w:szCs w:val="20"/>
        </w:rPr>
        <w:t>107</w:t>
      </w:r>
      <w:r w:rsidRPr="004F778A">
        <w:rPr>
          <w:szCs w:val="20"/>
        </w:rPr>
        <w:t>.202</w:t>
      </w:r>
      <w:r w:rsidR="00C60045">
        <w:rPr>
          <w:szCs w:val="20"/>
        </w:rPr>
        <w:t>4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7CF81023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C60045">
        <w:rPr>
          <w:b/>
          <w:bCs/>
          <w:szCs w:val="20"/>
        </w:rPr>
        <w:t>4</w:t>
      </w:r>
      <w:r w:rsidRPr="004F778A">
        <w:rPr>
          <w:b/>
          <w:bCs/>
          <w:szCs w:val="20"/>
        </w:rPr>
        <w:t>/UZ</w:t>
      </w:r>
    </w:p>
    <w:p w14:paraId="74DE37E2" w14:textId="0AADE5AE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F9480A">
        <w:rPr>
          <w:b/>
          <w:bCs/>
          <w:szCs w:val="20"/>
        </w:rPr>
        <w:t xml:space="preserve">dostawę </w:t>
      </w:r>
      <w:r w:rsidR="00F9480A" w:rsidRPr="00F9480A">
        <w:rPr>
          <w:b/>
          <w:bCs/>
          <w:szCs w:val="20"/>
        </w:rPr>
        <w:t>przeciwciał dla Grupy Badawczej Odporności Wrodzonej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47B3AB12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</w:t>
      </w:r>
      <w:r w:rsidR="00930597">
        <w:rPr>
          <w:rFonts w:eastAsia="Calibri" w:cs="Tahoma"/>
          <w:b/>
          <w:color w:val="auto"/>
          <w:szCs w:val="20"/>
        </w:rPr>
        <w:t xml:space="preserve"> </w:t>
      </w:r>
      <w:r w:rsidRPr="004F778A">
        <w:rPr>
          <w:rFonts w:eastAsia="Calibri" w:cs="Tahoma"/>
          <w:b/>
          <w:color w:val="auto"/>
          <w:szCs w:val="20"/>
        </w:rPr>
        <w:t>– PORT Polski</w:t>
      </w:r>
      <w:r w:rsidR="00930597">
        <w:rPr>
          <w:rFonts w:eastAsia="Calibri" w:cs="Tahoma"/>
          <w:b/>
          <w:color w:val="auto"/>
          <w:szCs w:val="20"/>
        </w:rPr>
        <w:t>m</w:t>
      </w:r>
      <w:r w:rsidRPr="004F778A">
        <w:rPr>
          <w:rFonts w:eastAsia="Calibri" w:cs="Tahoma"/>
          <w:b/>
          <w:color w:val="auto"/>
          <w:szCs w:val="20"/>
        </w:rPr>
        <w:t xml:space="preserve"> Ośrodk</w:t>
      </w:r>
      <w:r w:rsidR="00930597">
        <w:rPr>
          <w:rFonts w:eastAsia="Calibri" w:cs="Tahoma"/>
          <w:b/>
          <w:color w:val="auto"/>
          <w:szCs w:val="20"/>
        </w:rPr>
        <w:t>iem</w:t>
      </w:r>
      <w:r w:rsidRPr="004F778A">
        <w:rPr>
          <w:rFonts w:eastAsia="Calibri" w:cs="Tahoma"/>
          <w:b/>
          <w:color w:val="auto"/>
          <w:szCs w:val="20"/>
        </w:rPr>
        <w:t xml:space="preserve">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</w:t>
      </w:r>
      <w:proofErr w:type="spellStart"/>
      <w:r w:rsidRPr="004F778A">
        <w:rPr>
          <w:rFonts w:eastAsia="Calibri" w:cs="Tahoma"/>
          <w:color w:val="auto"/>
          <w:szCs w:val="20"/>
        </w:rPr>
        <w:t>Stabłowickiej</w:t>
      </w:r>
      <w:proofErr w:type="spellEnd"/>
      <w:r w:rsidRPr="004F778A">
        <w:rPr>
          <w:rFonts w:eastAsia="Calibri" w:cs="Tahoma"/>
          <w:color w:val="auto"/>
          <w:szCs w:val="20"/>
        </w:rPr>
        <w:t xml:space="preserve">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09B60459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287A2988" w14:textId="77777777" w:rsidR="007939C2" w:rsidRDefault="007939C2" w:rsidP="004F778A">
      <w:pPr>
        <w:spacing w:before="120" w:after="120"/>
        <w:rPr>
          <w:szCs w:val="20"/>
        </w:rPr>
      </w:pPr>
    </w:p>
    <w:p w14:paraId="72B8527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55C45B81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dostawy </w:t>
      </w:r>
      <w:r w:rsidR="00F9480A">
        <w:rPr>
          <w:szCs w:val="20"/>
        </w:rPr>
        <w:t>przeciwciał</w:t>
      </w:r>
      <w:r w:rsidR="00C54F92" w:rsidRPr="005D605E">
        <w:rPr>
          <w:szCs w:val="20"/>
        </w:rPr>
        <w:t xml:space="preserve">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>wynagrodzenie w kwocie […………………………………] zł netto, w terminie …………………….</w:t>
      </w:r>
      <w:r w:rsidR="00F9480A">
        <w:rPr>
          <w:szCs w:val="20"/>
        </w:rPr>
        <w:t xml:space="preserve"> dni </w:t>
      </w:r>
      <w:r w:rsidRPr="004F778A">
        <w:rPr>
          <w:szCs w:val="20"/>
        </w:rPr>
        <w:t>od dnia zawarcia niniejszej Umowy i na zasadach każdorazowo szczegółowo wskazanych w Umowie.</w:t>
      </w:r>
    </w:p>
    <w:p w14:paraId="3CB95655" w14:textId="77777777" w:rsidR="004F778A" w:rsidRDefault="004F778A" w:rsidP="00E471BF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06F62C4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</w:t>
      </w:r>
      <w:r w:rsidR="00E75315" w:rsidRPr="00E75315">
        <w:rPr>
          <w:szCs w:val="20"/>
        </w:rPr>
        <w:t>jednorazow</w:t>
      </w:r>
      <w:r w:rsidR="00E75315">
        <w:rPr>
          <w:szCs w:val="20"/>
        </w:rPr>
        <w:t>a</w:t>
      </w:r>
      <w:r w:rsidR="00E75315" w:rsidRPr="00E75315">
        <w:rPr>
          <w:szCs w:val="20"/>
        </w:rPr>
        <w:t xml:space="preserve"> </w:t>
      </w:r>
      <w:r w:rsidR="00963472">
        <w:rPr>
          <w:szCs w:val="20"/>
        </w:rPr>
        <w:t xml:space="preserve">dostawa </w:t>
      </w:r>
      <w:r w:rsidR="00F9480A">
        <w:rPr>
          <w:szCs w:val="20"/>
        </w:rPr>
        <w:t>przeciwciał</w:t>
      </w:r>
      <w:r w:rsidR="00963472" w:rsidRPr="00963472">
        <w:rPr>
          <w:szCs w:val="20"/>
        </w:rPr>
        <w:t xml:space="preserve"> na potrzeby realizacji projektu przez grupę badawczą </w:t>
      </w:r>
      <w:r w:rsidR="00F9480A">
        <w:rPr>
          <w:szCs w:val="20"/>
        </w:rPr>
        <w:t>odporności wrodzonej</w:t>
      </w:r>
      <w:r w:rsidR="00D92DBC">
        <w:rPr>
          <w:szCs w:val="20"/>
        </w:rPr>
        <w:t>,</w:t>
      </w:r>
      <w:r w:rsidR="006F2E10">
        <w:rPr>
          <w:szCs w:val="20"/>
        </w:rPr>
        <w:t xml:space="preserve"> </w:t>
      </w:r>
      <w:r w:rsidRPr="004F778A">
        <w:rPr>
          <w:szCs w:val="20"/>
        </w:rPr>
        <w:t>zwanych dalej łącznie „Materiałami”.</w:t>
      </w:r>
    </w:p>
    <w:p w14:paraId="7B01FF7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16B1D2FE" w14:textId="71632534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Termin dostawy wynosi …… dni </w:t>
      </w:r>
      <w:r w:rsidRPr="004F778A">
        <w:rPr>
          <w:i/>
          <w:iCs/>
          <w:szCs w:val="20"/>
        </w:rPr>
        <w:t>(w zależności od oferty Wykonawcy wpisać</w:t>
      </w:r>
      <w:r w:rsidRPr="004F778A">
        <w:rPr>
          <w:szCs w:val="20"/>
        </w:rPr>
        <w:t>) od dnia zawarcia niniejszej Umowy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AB3CEC3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</w:t>
      </w:r>
      <w:r w:rsidR="00D65319">
        <w:rPr>
          <w:szCs w:val="20"/>
        </w:rPr>
        <w:t xml:space="preserve">także inne koszty </w:t>
      </w:r>
      <w:r w:rsidRPr="004F778A">
        <w:rPr>
          <w:szCs w:val="20"/>
        </w:rPr>
        <w:t xml:space="preserve">konieczne do </w:t>
      </w:r>
      <w:r w:rsidR="00D65319">
        <w:rPr>
          <w:szCs w:val="20"/>
        </w:rPr>
        <w:t xml:space="preserve">prawidłowego </w:t>
      </w:r>
      <w:r w:rsidRPr="004F778A">
        <w:rPr>
          <w:szCs w:val="20"/>
        </w:rPr>
        <w:t>wykonania Umowy, obciążają Wykonawcę</w:t>
      </w:r>
      <w:r w:rsidR="00D65319">
        <w:rPr>
          <w:szCs w:val="20"/>
        </w:rPr>
        <w:t xml:space="preserve"> i są ujęte w Cenach jednostkowych za Materiały</w:t>
      </w:r>
      <w:r w:rsidRPr="004F778A">
        <w:rPr>
          <w:szCs w:val="20"/>
        </w:rPr>
        <w:t xml:space="preserve">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530D3CC0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</w:t>
      </w:r>
      <w:proofErr w:type="spellStart"/>
      <w:r w:rsidRPr="004F778A">
        <w:rPr>
          <w:szCs w:val="20"/>
        </w:rPr>
        <w:t>Stabłowickiej</w:t>
      </w:r>
      <w:proofErr w:type="spellEnd"/>
      <w:r w:rsidRPr="004F778A">
        <w:rPr>
          <w:szCs w:val="20"/>
        </w:rPr>
        <w:t xml:space="preserve">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 xml:space="preserve">Dostawa Materiałów obejmuje także rozładunek ze środka transportu oraz dostarczenie Materiałów w opakowaniu do miejsca wskazanego przez osobę przyjmującą dostawę. Strony zgodnie postanawiają, że dostawa Materiałów </w:t>
      </w:r>
      <w:r w:rsidRPr="004F778A">
        <w:rPr>
          <w:szCs w:val="20"/>
        </w:rPr>
        <w:lastRenderedPageBreak/>
        <w:t>będzie odbywać się na zasadach DDP (</w:t>
      </w:r>
      <w:proofErr w:type="spellStart"/>
      <w:r w:rsidRPr="004F778A">
        <w:rPr>
          <w:szCs w:val="20"/>
        </w:rPr>
        <w:t>Delivered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Duty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Paid</w:t>
      </w:r>
      <w:proofErr w:type="spellEnd"/>
      <w:r w:rsidRPr="004F778A">
        <w:rPr>
          <w:szCs w:val="20"/>
        </w:rPr>
        <w:t xml:space="preserve">, </w:t>
      </w:r>
      <w:proofErr w:type="spellStart"/>
      <w:r w:rsidRPr="004F778A">
        <w:rPr>
          <w:szCs w:val="20"/>
        </w:rPr>
        <w:t>Incoterms</w:t>
      </w:r>
      <w:proofErr w:type="spellEnd"/>
      <w:r w:rsidRPr="004F778A">
        <w:rPr>
          <w:szCs w:val="20"/>
        </w:rPr>
        <w:t xml:space="preserve">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62BD8395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t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zd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aniu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</w:t>
      </w:r>
      <w:r w:rsidR="00A923DD">
        <w:rPr>
          <w:rFonts w:eastAsia="Times New Roman" w:cs="Segoe UI"/>
          <w:color w:val="auto"/>
          <w:szCs w:val="20"/>
          <w:shd w:val="clear" w:color="auto" w:fill="FFFFFF"/>
        </w:rPr>
        <w:t>7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ust. 2  pkt</w:t>
      </w:r>
      <w:r w:rsidR="008D02AD">
        <w:rPr>
          <w:rFonts w:eastAsia="Times New Roman" w:cs="Segoe UI"/>
          <w:color w:val="auto"/>
          <w:szCs w:val="20"/>
          <w:shd w:val="clear" w:color="auto" w:fill="FFFFFF"/>
        </w:rPr>
        <w:t xml:space="preserve"> 2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>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68C6FCC6" w:rsidR="004F778A" w:rsidRPr="005C4549" w:rsidRDefault="004F778A" w:rsidP="005C4549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szCs w:val="20"/>
        </w:rPr>
      </w:pPr>
      <w:r w:rsidRPr="005C4549">
        <w:rPr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5C4549">
        <w:rPr>
          <w:szCs w:val="20"/>
        </w:rPr>
        <w:t xml:space="preserve">wymienioną </w:t>
      </w:r>
      <w:r w:rsidRPr="005C4549">
        <w:rPr>
          <w:szCs w:val="20"/>
        </w:rPr>
        <w:t>podstaw</w:t>
      </w:r>
      <w:r w:rsidR="0049107E" w:rsidRPr="005C4549">
        <w:rPr>
          <w:szCs w:val="20"/>
        </w:rPr>
        <w:t>ę</w:t>
      </w:r>
      <w:r w:rsidRPr="005C4549">
        <w:rPr>
          <w:szCs w:val="20"/>
        </w:rPr>
        <w:t xml:space="preserve">, Zamawiający jest uprawniony do rozwiązania Umowy w trybie natychmiastowym z winy Wykonawcy. </w:t>
      </w:r>
    </w:p>
    <w:p w14:paraId="659D90C0" w14:textId="77777777" w:rsidR="005C4549" w:rsidRPr="005C4549" w:rsidRDefault="005C4549" w:rsidP="005C4549">
      <w:pPr>
        <w:pStyle w:val="Akapitzlist"/>
        <w:spacing w:before="120" w:after="120"/>
        <w:rPr>
          <w:szCs w:val="20"/>
        </w:rPr>
      </w:pP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lastRenderedPageBreak/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w § 7 ust. 2 Umowy.</w:t>
      </w:r>
    </w:p>
    <w:p w14:paraId="2CD144AF" w14:textId="2829F4A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Materiałów w sposób niezgodny z warunkami Umowy (choćby częściowo) obciąża Wykonawcę. Zamawiający nie ponosi żadnej odpowiedzialności, w tym odpowiedzialności finansowej, za odmowę odbioru z przyczyn określonych w</w:t>
      </w:r>
      <w:r w:rsidR="00D92DBC">
        <w:rPr>
          <w:szCs w:val="20"/>
        </w:rPr>
        <w:t xml:space="preserve"> </w:t>
      </w:r>
      <w:r w:rsidRPr="004F778A">
        <w:rPr>
          <w:szCs w:val="20"/>
        </w:rPr>
        <w:t xml:space="preserve">ust. 2 - 4. Zamawiający ma prawo zgłosić w Protokole Odbioru zastrzeżenia w części lub w całości co do Materiałów zgodnie z ust. 2 Umowy oraz odmówić zapłaty za daną dostawę, nie pozostając w </w:t>
      </w:r>
      <w:r w:rsidRPr="004F778A">
        <w:rPr>
          <w:szCs w:val="20"/>
        </w:rPr>
        <w:lastRenderedPageBreak/>
        <w:t>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45E2BCE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</w:t>
      </w:r>
      <w:r w:rsidR="006C39A8">
        <w:rPr>
          <w:szCs w:val="20"/>
        </w:rPr>
        <w:t xml:space="preserve"> lub uprawnień z tytułu rękojmi</w:t>
      </w:r>
      <w:r w:rsidRPr="004F778A">
        <w:rPr>
          <w:szCs w:val="20"/>
        </w:rPr>
        <w:t xml:space="preserve">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6C39A8">
        <w:rPr>
          <w:szCs w:val="20"/>
        </w:rPr>
        <w:t xml:space="preserve"> 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5E16614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Wynagrodzenie należne Wykonawcy za prawidłową realizację przedmiotu Umowy wynosi zgodnie z ofertą [……………]netto (słownie: …………….), powiększone o należy podatek VAT tj. </w:t>
      </w:r>
      <w:r w:rsidR="005537A5">
        <w:rPr>
          <w:szCs w:val="20"/>
        </w:rPr>
        <w:t>[</w:t>
      </w:r>
      <w:r w:rsidRPr="004F778A">
        <w:rPr>
          <w:szCs w:val="20"/>
        </w:rPr>
        <w:t>….. ] brutto (słownie: ……………………). Wynagrodzenie, o którym mowa w zdaniu poprzednim, będzie płatne po prawidłowym dostarczeniu wszystkich Materiałów,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lastRenderedPageBreak/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08D96DD5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</w:r>
      <w:r w:rsidR="00F9480A" w:rsidRPr="00F9480A">
        <w:rPr>
          <w:rFonts w:ascii="Verdana" w:eastAsiaTheme="minorEastAsia" w:hAnsi="Verdana"/>
          <w:color w:val="auto"/>
          <w:lang w:eastAsia="pl-PL"/>
        </w:rPr>
        <w:t xml:space="preserve">Do składania ustrukturyzowanych faktur elektronicznych stosuje się przepisy ustawy z dnia 09.11.2018 r. o elektronicznym fakturowaniu w zamówieniach publicznych, koncesjach na roboty budowlane lub usługi oraz partnerstwie publiczno-prywatnym. Wykonawca jest zobowiązany do wystawiania faktur wyłącznie w formie elektronicznej, na co Zamawiający jako odbiorca wyraża zgodę. Faktury należy przesyłać na adres Zamawiającego: </w:t>
      </w:r>
      <w:hyperlink r:id="rId8" w:history="1">
        <w:r w:rsidR="00F9480A" w:rsidRPr="00F9480A">
          <w:rPr>
            <w:rFonts w:ascii="Verdana" w:eastAsiaTheme="minorEastAsia" w:hAnsi="Verdana"/>
            <w:color w:val="2F5C99"/>
            <w:u w:val="single"/>
            <w:lang w:eastAsia="pl-PL"/>
          </w:rPr>
          <w:t>e-faktury@port.lukasiewicz.gov.pl</w:t>
        </w:r>
      </w:hyperlink>
      <w:r w:rsidR="00F9480A" w:rsidRPr="00F9480A">
        <w:rPr>
          <w:rFonts w:ascii="Verdana" w:eastAsiaTheme="minorEastAsia" w:hAnsi="Verdana"/>
          <w:color w:val="auto"/>
          <w:lang w:eastAsia="pl-PL"/>
        </w:rPr>
        <w:t xml:space="preserve"> pod rygorem nierozpoczęcia biegu terminu, o którym mowa w §</w:t>
      </w:r>
      <w:r w:rsidR="00206432">
        <w:rPr>
          <w:rFonts w:ascii="Verdana" w:eastAsiaTheme="minorEastAsia" w:hAnsi="Verdana"/>
          <w:color w:val="auto"/>
          <w:lang w:eastAsia="pl-PL"/>
        </w:rPr>
        <w:t>5</w:t>
      </w:r>
      <w:r w:rsidR="00F9480A" w:rsidRPr="00F9480A">
        <w:rPr>
          <w:rFonts w:ascii="Verdana" w:eastAsiaTheme="minorEastAsia" w:hAnsi="Verdana"/>
          <w:color w:val="auto"/>
          <w:lang w:eastAsia="pl-PL"/>
        </w:rPr>
        <w:t xml:space="preserve"> ust. 1 Umowy. Przesłanie faktury na inny adres e-mail niż wskazany powyżej lub w innej formie niż przewidziana powyżej będzie bezskuteczne</w:t>
      </w:r>
      <w:r w:rsidRPr="004F778A">
        <w:rPr>
          <w:szCs w:val="20"/>
        </w:rPr>
        <w:t xml:space="preserve">. 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16.</w:t>
      </w:r>
      <w:r w:rsidRPr="004F778A">
        <w:rPr>
          <w:szCs w:val="20"/>
        </w:rPr>
        <w:tab/>
        <w:t xml:space="preserve">Wykonawca oświadcza, że posiada status </w:t>
      </w:r>
      <w:proofErr w:type="spellStart"/>
      <w:r w:rsidRPr="004F778A">
        <w:rPr>
          <w:szCs w:val="20"/>
        </w:rPr>
        <w:t>mikroprzedsiębiorcy</w:t>
      </w:r>
      <w:proofErr w:type="spellEnd"/>
      <w:r w:rsidRPr="004F778A">
        <w:rPr>
          <w:szCs w:val="20"/>
        </w:rPr>
        <w:t xml:space="preserve"> / małego przedsiębiorcy / średniego przedsiębiorcy / dużego przedsiębiorcy w rozumieniu ustawy dnia 8 marca 2013 r. o przeciwdziałaniu nadmiernym opóźnieniom w transakcjach handlowych.</w:t>
      </w:r>
    </w:p>
    <w:p w14:paraId="7903DD3B" w14:textId="4FD4F8E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lastRenderedPageBreak/>
        <w:t>§ 6. Odstąpienie od Umowy i kary umowne</w:t>
      </w:r>
    </w:p>
    <w:p w14:paraId="21710344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0106EA5B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zwłoki w dostawie Materiałów w stosunku do terminu określonego w § 1 ust. 3 Umowy, przekraczającej 7 dni kalendarzowych (bez uprzedniego 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</w:t>
      </w:r>
      <w:r w:rsidR="003605A5">
        <w:rPr>
          <w:szCs w:val="20"/>
        </w:rPr>
        <w:t xml:space="preserve">  (na zasadzie art. 492 Kodeksu cywilnego)</w:t>
      </w:r>
      <w:r w:rsidRPr="004F778A">
        <w:rPr>
          <w:szCs w:val="20"/>
        </w:rPr>
        <w:t>;</w:t>
      </w:r>
    </w:p>
    <w:p w14:paraId="45F28819" w14:textId="1E2651E1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  <w:r w:rsidR="003605A5">
        <w:rPr>
          <w:szCs w:val="20"/>
        </w:rPr>
        <w:t>Termin na umowne odstąpienie od Umowy wynosi 30 dni od dnia bezskutecznego upływu dodatkowego terminu wyznaczonego Wykonawcy zgodnie ze zdaniem poprzednim</w:t>
      </w:r>
      <w:r w:rsidR="005537A5">
        <w:rPr>
          <w:szCs w:val="20"/>
        </w:rPr>
        <w:t>.</w:t>
      </w:r>
    </w:p>
    <w:p w14:paraId="045C0A4B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747AF7AB" w14:textId="2C7C58DA" w:rsidR="003605A5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</w:r>
      <w:r w:rsidR="003605A5" w:rsidRPr="00546121">
        <w:rPr>
          <w:szCs w:val="20"/>
        </w:rPr>
        <w:t xml:space="preserve">w przypadku niedotrzymania przez Wykonawcę terminu </w:t>
      </w:r>
      <w:r w:rsidR="003605A5">
        <w:rPr>
          <w:szCs w:val="20"/>
        </w:rPr>
        <w:t>realizacji uprawnień z rękojmi lub gwarancji</w:t>
      </w:r>
      <w:r w:rsidR="003605A5" w:rsidRPr="00546121">
        <w:rPr>
          <w:szCs w:val="20"/>
        </w:rPr>
        <w:t>, Zamawiający będzie miał prawo żądać od Wykonawcy zapłaty kary umownej w wysokości 0,</w:t>
      </w:r>
      <w:r w:rsidR="003605A5">
        <w:rPr>
          <w:szCs w:val="20"/>
        </w:rPr>
        <w:t>2</w:t>
      </w:r>
      <w:r w:rsidR="003605A5" w:rsidRPr="00546121">
        <w:rPr>
          <w:szCs w:val="20"/>
        </w:rPr>
        <w:t xml:space="preserve">% łącznej </w:t>
      </w:r>
      <w:r w:rsidR="003605A5">
        <w:rPr>
          <w:szCs w:val="20"/>
        </w:rPr>
        <w:t>wynagrodzenia</w:t>
      </w:r>
      <w:r w:rsidR="003605A5" w:rsidRPr="00546121">
        <w:rPr>
          <w:szCs w:val="20"/>
        </w:rPr>
        <w:t xml:space="preserve"> </w:t>
      </w:r>
      <w:r w:rsidR="003605A5">
        <w:rPr>
          <w:szCs w:val="20"/>
        </w:rPr>
        <w:t xml:space="preserve">netto </w:t>
      </w:r>
      <w:r w:rsidR="003605A5" w:rsidRPr="00546121">
        <w:rPr>
          <w:szCs w:val="20"/>
        </w:rPr>
        <w:t>za Materiały, o której mowa w § 5 ust. 1, za każdy rozpoczęty dzień zwłoki,</w:t>
      </w:r>
    </w:p>
    <w:p w14:paraId="3B78C98E" w14:textId="576A2411" w:rsidR="004F778A" w:rsidRPr="004F778A" w:rsidRDefault="003605A5" w:rsidP="004F778A">
      <w:pPr>
        <w:spacing w:before="120" w:after="120"/>
        <w:ind w:left="709" w:hanging="425"/>
        <w:rPr>
          <w:szCs w:val="20"/>
        </w:rPr>
      </w:pPr>
      <w:r>
        <w:rPr>
          <w:szCs w:val="20"/>
        </w:rPr>
        <w:t xml:space="preserve">3)  </w:t>
      </w:r>
      <w:r w:rsidR="004F778A" w:rsidRPr="004F778A">
        <w:rPr>
          <w:szCs w:val="20"/>
        </w:rPr>
        <w:t>w przypadku odstąpienia od Umowy przez Zamawiającego z przyczyn leżących po stronie Wykonawcy albo w przypadku odstąpienia od Umowy przez Wykonawcę bez winy Zamawiającego, Zamawiający będzie miał prawo żądać od Wykonawcy zapłaty kary umownej w wysokości 20 % łącznej ceny netto za Materiały, o której mowa w § 5 ust. 1.</w:t>
      </w:r>
    </w:p>
    <w:p w14:paraId="13AE71ED" w14:textId="77777777" w:rsidR="003605A5" w:rsidRDefault="004F778A" w:rsidP="003605A5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lastRenderedPageBreak/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3FE21802" w:rsidR="004F778A" w:rsidRPr="004F778A" w:rsidRDefault="00CE2D8C" w:rsidP="00CE2D8C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5.   </w:t>
      </w:r>
      <w:r w:rsidR="004F778A" w:rsidRPr="004F778A">
        <w:rPr>
          <w:szCs w:val="20"/>
        </w:rPr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  <w:r w:rsidR="003605A5">
        <w:rPr>
          <w:szCs w:val="20"/>
        </w:rPr>
        <w:t xml:space="preserve"> Potrącenie umowne należności (w tym jeszcze niewymagalnych) przysługuje z wynagrodzenia Wykonawcy poprzez złożenie oświadczenia na piśmie lub pocztą elektroniczną, niezależnie od prawa potrącenia wynikającego z art. 498 i n. Kodeksu cywilnego.</w:t>
      </w:r>
    </w:p>
    <w:p w14:paraId="7D4CB299" w14:textId="1FABCDFA" w:rsid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4B0B304C" w14:textId="6F0F0E0B" w:rsidR="005537A5" w:rsidRPr="004F778A" w:rsidRDefault="004F778A" w:rsidP="005537A5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po stronie Zamawiającego</w:t>
      </w:r>
      <w:r w:rsidR="00BC1F09">
        <w:rPr>
          <w:szCs w:val="20"/>
        </w:rPr>
        <w:t xml:space="preserve">: </w:t>
      </w:r>
      <w:r w:rsidR="005537A5" w:rsidRPr="004F778A">
        <w:rPr>
          <w:szCs w:val="20"/>
        </w:rPr>
        <w:t xml:space="preserve">[………….], tel.: [………………….], e-mail:[…………………………..]; </w:t>
      </w:r>
    </w:p>
    <w:p w14:paraId="3B637067" w14:textId="0F0478C8" w:rsidR="004F778A" w:rsidRDefault="004F778A" w:rsidP="00891AC8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</w:r>
      <w:r w:rsidR="00891AC8" w:rsidRPr="004F778A">
        <w:rPr>
          <w:szCs w:val="20"/>
        </w:rPr>
        <w:t>Osob</w:t>
      </w:r>
      <w:r w:rsidR="00891AC8">
        <w:rPr>
          <w:szCs w:val="20"/>
        </w:rPr>
        <w:t>a</w:t>
      </w:r>
      <w:r w:rsidR="00891AC8" w:rsidRPr="004F778A">
        <w:rPr>
          <w:szCs w:val="20"/>
        </w:rPr>
        <w:t>, o któr</w:t>
      </w:r>
      <w:r w:rsidR="00891AC8">
        <w:rPr>
          <w:szCs w:val="20"/>
        </w:rPr>
        <w:t>ej</w:t>
      </w:r>
      <w:r w:rsidR="00891AC8" w:rsidRPr="004F778A">
        <w:rPr>
          <w:szCs w:val="20"/>
        </w:rPr>
        <w:t xml:space="preserve"> mowa w</w:t>
      </w:r>
      <w:r w:rsidR="00891AC8">
        <w:rPr>
          <w:szCs w:val="20"/>
        </w:rPr>
        <w:t xml:space="preserve"> ust. 2</w:t>
      </w:r>
      <w:r w:rsidR="00891AC8" w:rsidRPr="004F778A">
        <w:rPr>
          <w:szCs w:val="20"/>
        </w:rPr>
        <w:t xml:space="preserve"> </w:t>
      </w:r>
      <w:r w:rsidR="00891AC8">
        <w:rPr>
          <w:szCs w:val="20"/>
        </w:rPr>
        <w:t>pkt</w:t>
      </w:r>
      <w:r w:rsidR="00891AC8" w:rsidRPr="004F778A">
        <w:rPr>
          <w:szCs w:val="20"/>
        </w:rPr>
        <w:t xml:space="preserve"> 2 </w:t>
      </w:r>
      <w:r w:rsidR="00891AC8">
        <w:rPr>
          <w:szCs w:val="20"/>
        </w:rPr>
        <w:t>jest</w:t>
      </w:r>
      <w:r w:rsidR="00891AC8" w:rsidRPr="004F778A">
        <w:rPr>
          <w:szCs w:val="20"/>
        </w:rPr>
        <w:t xml:space="preserve"> uprawnion</w:t>
      </w:r>
      <w:r w:rsidR="00891AC8">
        <w:rPr>
          <w:szCs w:val="20"/>
        </w:rPr>
        <w:t>a</w:t>
      </w:r>
      <w:r w:rsidR="00891AC8" w:rsidRPr="004F778A">
        <w:rPr>
          <w:szCs w:val="20"/>
        </w:rPr>
        <w:t xml:space="preserve"> do sporządzania i podpisywania Protokołu Odbioru</w:t>
      </w:r>
      <w:r w:rsidR="00891AC8">
        <w:rPr>
          <w:szCs w:val="20"/>
        </w:rPr>
        <w:t xml:space="preserve"> po stronie Zamawiającego.</w:t>
      </w:r>
    </w:p>
    <w:p w14:paraId="0998E879" w14:textId="5BA5E2BE" w:rsidR="00CE2D8C" w:rsidRDefault="00CE2D8C" w:rsidP="005C4549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4.   </w:t>
      </w: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</w:t>
      </w:r>
      <w:r>
        <w:rPr>
          <w:rFonts w:ascii="Verdana" w:hAnsi="Verdana" w:cs="Tahoma"/>
          <w:color w:val="auto"/>
          <w:spacing w:val="-2"/>
          <w:szCs w:val="20"/>
        </w:rPr>
        <w:t xml:space="preserve"> lub pocztą elektroniczną na adresy e-mail wskazane w ust. 2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o zmianie powyższych osób lub danych w trybie przewidzianym dla zawiadomień, co nie wymaga zawarcia aneksu do Umowy</w:t>
      </w:r>
      <w:r>
        <w:rPr>
          <w:rFonts w:ascii="Verdana" w:hAnsi="Verdana" w:cs="Tahoma"/>
          <w:color w:val="auto"/>
          <w:spacing w:val="-2"/>
          <w:szCs w:val="20"/>
        </w:rPr>
        <w:t xml:space="preserve"> i wystarczające jest wysłanie zawiadomienia pocztą elektroniczną</w:t>
      </w:r>
      <w:r>
        <w:rPr>
          <w:szCs w:val="20"/>
        </w:rPr>
        <w:t>.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4BD17E3A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lastRenderedPageBreak/>
        <w:t>1.</w:t>
      </w:r>
      <w:r w:rsidRPr="004F778A">
        <w:rPr>
          <w:szCs w:val="20"/>
        </w:rPr>
        <w:tab/>
        <w:t>Wykonawca podejmie wszelkie starania celem zapewnienia, że członkowie ich zarządu, kadra kierownicza, pracownicy,</w:t>
      </w:r>
      <w:r w:rsidR="00CE2D8C">
        <w:rPr>
          <w:szCs w:val="20"/>
        </w:rPr>
        <w:t xml:space="preserve"> współpracownicy,</w:t>
      </w:r>
      <w:r w:rsidRPr="004F778A">
        <w:rPr>
          <w:szCs w:val="20"/>
        </w:rPr>
        <w:t xml:space="preserve"> 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1F49C993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Informacje, o których mowa w ust. 1 nie zostaną ujawnione osobom trzecim bez </w:t>
      </w:r>
      <w:r w:rsidR="00CE2D8C">
        <w:rPr>
          <w:szCs w:val="20"/>
        </w:rPr>
        <w:t xml:space="preserve">uprzedniej </w:t>
      </w:r>
      <w:r w:rsidRPr="004F778A">
        <w:rPr>
          <w:szCs w:val="20"/>
        </w:rPr>
        <w:t xml:space="preserve">pisemnej zgody Zamawiającego, chyba że informacje takie zostały już opublikowane. </w:t>
      </w:r>
    </w:p>
    <w:p w14:paraId="73F89A38" w14:textId="696ACB1C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Wykonawca zobowiązuje się do wypełnienia w imieniu Zamawiającego obowiązku informacyjnego, o którym mowa art. </w:t>
      </w:r>
      <w:r w:rsidR="00CE2D8C">
        <w:rPr>
          <w:szCs w:val="20"/>
        </w:rPr>
        <w:t xml:space="preserve">13 lub art. </w:t>
      </w:r>
      <w:r w:rsidRPr="004F778A">
        <w:rPr>
          <w:szCs w:val="20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w przypadku gdy nastąpią przestoje lub opóźnienia zawinione przez Zamawiającego, mające bezpośredni wpływ na terminowość 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w przypadku gdy nastąpi działanie siły wyższej mającej bezpośredni wpływ na terminowość wykonania przedmiotu Umowy, powodujące zmianę terminu jej realizacji – w takim przypadku zmianie ulegnie </w:t>
      </w:r>
      <w:r w:rsidRPr="004F778A">
        <w:rPr>
          <w:szCs w:val="20"/>
        </w:rPr>
        <w:lastRenderedPageBreak/>
        <w:t>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>w zakresie zmiany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Wykonawcy. Ilości zamawianych w ten sposób Materiałów muszą być tożsame z ilościami wynikającymi z Umowy;</w:t>
      </w:r>
    </w:p>
    <w:p w14:paraId="29A2E154" w14:textId="5266560F" w:rsidR="004F778A" w:rsidRDefault="004F778A" w:rsidP="00C825BE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 xml:space="preserve">w przypadku zmiany numerów katalogowych Materiałów przez producenta przy jednoczesnym zastrzeżeniu braku zmian cen i wartości Umowy na wyższe. Dostarczony przedmiot Umowy musi </w:t>
      </w:r>
      <w:r w:rsidRPr="004F778A">
        <w:rPr>
          <w:szCs w:val="20"/>
        </w:rPr>
        <w:lastRenderedPageBreak/>
        <w:t>spełniać co najmniej wszystkie wymagania określone w niniejszej Umowie oraz w załącznikach lub je przewyższać</w:t>
      </w:r>
      <w:r w:rsidR="00C825BE">
        <w:rPr>
          <w:szCs w:val="20"/>
        </w:rPr>
        <w:t>.</w:t>
      </w: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0779AA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618C8498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6C7A95C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11. Źródło finansowania</w:t>
      </w:r>
    </w:p>
    <w:p w14:paraId="469C131E" w14:textId="77777777" w:rsidR="00E47CB7" w:rsidRPr="00E7592F" w:rsidRDefault="00E47CB7" w:rsidP="00E47CB7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0" w:name="_Hlk167349779"/>
      <w:r w:rsidRPr="00E7592F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Wydatki związane z postępowaniem o udzielnie zamówienia publicznego będą ponoszone między innymi ze środków projektowych następujących źródeł finansowania: </w:t>
      </w:r>
    </w:p>
    <w:p w14:paraId="7F79B92A" w14:textId="18574233" w:rsidR="00805D30" w:rsidRPr="00781781" w:rsidRDefault="003201B8" w:rsidP="00805D30">
      <w:pPr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1" w:name="_Hlk160624154"/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projektu</w:t>
      </w:r>
      <w:r w:rsidR="00E47CB7" w:rsidRPr="003867A1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</w:t>
      </w:r>
      <w:bookmarkEnd w:id="1"/>
      <w:r w:rsidR="002D7A3E" w:rsidRPr="002D7A3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ILC2-Mel</w:t>
      </w:r>
      <w:r w:rsidR="00805D30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</w:t>
      </w:r>
      <w:r w:rsidR="00805D30" w:rsidRPr="00781781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pn. </w:t>
      </w:r>
      <w:r w:rsidR="00805D30" w:rsidRPr="00E077C6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"Analiza przeciwnowotworowego potencjału ILC2 w czerniaku", finansowany ze środków Narodowego Centrum Nauki przyznanych na podstawie decyzji nr DEC-2022/46/E/NZ6/00131</w:t>
      </w:r>
    </w:p>
    <w:p w14:paraId="5DAA49B7" w14:textId="77777777" w:rsidR="00E47CB7" w:rsidRDefault="00E47CB7" w:rsidP="00E47CB7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6F416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 także przyszłych projektów, o które ubiega się Zamawiający, a które będą mogły brać udział w finansowaniu wydatków objętych Umową oraz w ramach kosztów własnych Zamawiającego.</w:t>
      </w:r>
    </w:p>
    <w:bookmarkEnd w:id="0"/>
    <w:p w14:paraId="093465C9" w14:textId="77777777" w:rsidR="002C101F" w:rsidRDefault="002C101F" w:rsidP="002C101F">
      <w:p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color w:val="000000" w:themeColor="background2"/>
          <w:szCs w:val="20"/>
        </w:rPr>
      </w:pPr>
    </w:p>
    <w:p w14:paraId="0E2F30A6" w14:textId="15D3B75C" w:rsidR="004F778A" w:rsidRPr="004F778A" w:rsidRDefault="004F778A" w:rsidP="002C101F">
      <w:pPr>
        <w:tabs>
          <w:tab w:val="left" w:pos="567"/>
          <w:tab w:val="left" w:pos="1134"/>
        </w:tabs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lastRenderedPageBreak/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125FBC16" w:rsidR="004F778A" w:rsidRPr="003C0E41" w:rsidRDefault="004F778A" w:rsidP="003C0E41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–kopia pełnomocnictwa;</w:t>
      </w:r>
    </w:p>
    <w:p w14:paraId="0A9174BE" w14:textId="7DBF5E92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</w:t>
      </w:r>
      <w:r w:rsidR="00CE2D8C">
        <w:rPr>
          <w:rFonts w:eastAsia="Times New Roman" w:cs="Tahoma"/>
          <w:color w:val="auto"/>
          <w:szCs w:val="20"/>
        </w:rPr>
        <w:t>formie</w:t>
      </w:r>
      <w:r w:rsidR="00CE2D8C" w:rsidRPr="004F778A">
        <w:rPr>
          <w:rFonts w:eastAsia="Times New Roman" w:cs="Tahoma"/>
          <w:color w:val="auto"/>
          <w:szCs w:val="20"/>
        </w:rPr>
        <w:t xml:space="preserve"> </w:t>
      </w:r>
      <w:r w:rsidRPr="004F778A">
        <w:rPr>
          <w:rFonts w:eastAsia="Times New Roman" w:cs="Tahoma"/>
          <w:color w:val="auto"/>
          <w:szCs w:val="20"/>
        </w:rPr>
        <w:t xml:space="preserve">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05C0C1FA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default" r:id="rId9"/>
          <w:footerReference w:type="default" r:id="rId10"/>
          <w:footerReference w:type="first" r:id="rId11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</w:t>
      </w:r>
      <w:r w:rsidR="003C0E41">
        <w:rPr>
          <w:b/>
          <w:bCs/>
          <w:szCs w:val="20"/>
        </w:rPr>
        <w:t>Y: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lastRenderedPageBreak/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Sieć Badawcza Łukasiewicz – PORT Polski Ośrodek Rozwoju Technologii, ul. </w:t>
      </w:r>
      <w:proofErr w:type="spellStart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Stabłowicka</w:t>
      </w:r>
      <w:proofErr w:type="spellEnd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2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7E9A91C" w14:textId="77777777" w:rsidR="004F778A" w:rsidRDefault="004F778A" w:rsidP="004F778A">
      <w:pPr>
        <w:spacing w:before="120" w:after="120"/>
        <w:rPr>
          <w:szCs w:val="20"/>
        </w:rPr>
      </w:pPr>
    </w:p>
    <w:p w14:paraId="3925D40A" w14:textId="77777777" w:rsidR="00C54F92" w:rsidRDefault="00C54F92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  <w:sectPr w:rsidR="00C54F92" w:rsidSect="00A508A0">
          <w:footerReference w:type="default" r:id="rId13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2033EB93" w14:textId="7AAAC53B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 </w:t>
      </w:r>
      <w:r w:rsidR="006F2E10"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>„</w:t>
      </w:r>
      <w:bookmarkStart w:id="2" w:name="_Hlk176515860"/>
      <w:r w:rsidR="00805D30"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Dostawa </w:t>
      </w:r>
      <w:bookmarkStart w:id="3" w:name="_Hlk176516115"/>
      <w:r w:rsidR="00805D30"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>przeciwciał dla Grupy Badawczej Odporności Wrodzonej</w:t>
      </w:r>
      <w:bookmarkEnd w:id="2"/>
      <w:bookmarkEnd w:id="3"/>
      <w:r w:rsidR="006F2E10"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>”</w:t>
      </w:r>
    </w:p>
    <w:p w14:paraId="02E12D37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rPr>
          <w:rFonts w:ascii="Verdana" w:eastAsia="Verdana" w:hAnsi="Verdana"/>
          <w:b/>
          <w:color w:val="000000"/>
          <w:sz w:val="16"/>
          <w:szCs w:val="16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49620134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</w:t>
      </w:r>
      <w:hyperlink r:id="rId14" w:history="1">
        <w:r w:rsidR="003C0E41" w:rsidRPr="002F3647">
          <w:rPr>
            <w:rStyle w:val="Hipercze"/>
            <w:rFonts w:asciiTheme="majorHAnsi" w:eastAsia="Verdana" w:hAnsiTheme="majorHAnsi" w:cs="Times New Roman"/>
            <w:sz w:val="16"/>
            <w:szCs w:val="16"/>
          </w:rPr>
          <w:t>iod@port.lukasiewicz.gov.pl</w:t>
        </w:r>
      </w:hyperlink>
      <w:r w:rsidR="003C0E41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Obowiązek podania danych osobowych jest wymogiem ustawowym określonym w przepisach PZP związanym z udziałem w postępowaniu o udzielenie zamówienia publicznego. Konsekwencje niepodania określonych danych wynikają z PZP, w szczególnośc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07CC0492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zgodnie z jej treścią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Administratora) lub osób wskazanych w 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kto wchodzi na jego teren, w jakiej roli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wykonujecie Państwo prace na terenie Administratora: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dofinansowania)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5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40B8E762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7A84" w14:textId="77777777" w:rsidR="00294512" w:rsidRDefault="00294512" w:rsidP="006747BD">
      <w:pPr>
        <w:spacing w:after="0" w:line="240" w:lineRule="auto"/>
      </w:pPr>
      <w:r>
        <w:separator/>
      </w:r>
    </w:p>
  </w:endnote>
  <w:endnote w:type="continuationSeparator" w:id="0">
    <w:p w14:paraId="0BE6294A" w14:textId="77777777" w:rsidR="00294512" w:rsidRDefault="0029451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2D245BE" w14:textId="6C19F8E6" w:rsidR="00A965B4" w:rsidRDefault="00A965B4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439CA89A" w14:textId="12B2233C" w:rsidR="00A965B4" w:rsidRDefault="0040251A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6FE7DC7" wp14:editId="7C2C28FC">
                  <wp:extent cx="4572635" cy="402590"/>
                  <wp:effectExtent l="0" t="0" r="0" b="0"/>
                  <wp:docPr id="9557671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68A00629" w:rsidR="00D40690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4C510A" w14:textId="6D700FA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6D729EC1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C5EC9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93D04B5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34EA7CBB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260882E" w14:textId="22BFD7D8" w:rsidR="00DA52A1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.25pt;margin-top:774.1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" filled="f" stroked="f">
              <o:lock v:ext="edit" aspectratio="t"/>
              <v:textbox style="mso-fit-shape-to-text:t" inset="0,0,0,0">
                <w:txbxContent>
                  <w:p w14:paraId="182C5EC9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93D04B5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34EA7CBB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260882E" w14:textId="22BFD7D8" w:rsidR="00DA52A1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420752"/>
      <w:docPartObj>
        <w:docPartGallery w:val="Page Numbers (Bottom of Page)"/>
        <w:docPartUnique/>
      </w:docPartObj>
    </w:sdtPr>
    <w:sdtEndPr/>
    <w:sdtContent>
      <w:sdt>
        <w:sdtPr>
          <w:id w:val="382374840"/>
          <w:docPartObj>
            <w:docPartGallery w:val="Page Numbers (Top of Page)"/>
            <w:docPartUnique/>
          </w:docPartObj>
        </w:sdtPr>
        <w:sdtEndPr/>
        <w:sdtContent>
          <w:p w14:paraId="794B01C4" w14:textId="069D9C9B" w:rsidR="00C54F92" w:rsidRDefault="00C54F92" w:rsidP="0040251A">
            <w:pPr>
              <w:pStyle w:val="Stopka"/>
              <w:tabs>
                <w:tab w:val="clear" w:pos="4536"/>
                <w:tab w:val="clear" w:pos="9072"/>
              </w:tabs>
              <w:ind w:left="426" w:hanging="3119"/>
              <w:jc w:val="center"/>
            </w:pPr>
            <w:r>
              <w:tab/>
            </w:r>
            <w:r w:rsidR="0040251A">
              <w:rPr>
                <w:noProof/>
              </w:rPr>
              <w:drawing>
                <wp:inline distT="0" distB="0" distL="0" distR="0" wp14:anchorId="678DA1A6" wp14:editId="3F7F581D">
                  <wp:extent cx="4572635" cy="402590"/>
                  <wp:effectExtent l="0" t="0" r="0" b="0"/>
                  <wp:docPr id="167908511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8FA46E" w14:textId="445C2720" w:rsidR="00C54F92" w:rsidRDefault="00C54F92">
            <w:pPr>
              <w:pStyle w:val="Stopka"/>
            </w:pPr>
          </w:p>
          <w:p w14:paraId="1AA3DCEA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5EC564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0768" behindDoc="1" locked="1" layoutInCell="1" allowOverlap="1" wp14:anchorId="3746F698" wp14:editId="386EFFE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74987789" name="Obraz 127498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55B69B4" wp14:editId="6EF2E7BE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56471796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C5B1C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103DEF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7249792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874A193" w14:textId="01D79A27" w:rsidR="00C54F92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5B69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.25pt;margin-top:774.15pt;width:336.15pt;height:34.5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C0C5B1C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103DEF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7249792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874A193" w14:textId="01D79A27" w:rsidR="00C54F92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28101"/>
      <w:docPartObj>
        <w:docPartGallery w:val="Page Numbers (Bottom of Page)"/>
        <w:docPartUnique/>
      </w:docPartObj>
    </w:sdtPr>
    <w:sdtEndPr/>
    <w:sdtContent>
      <w:sdt>
        <w:sdtPr>
          <w:id w:val="-2053144492"/>
          <w:docPartObj>
            <w:docPartGallery w:val="Page Numbers (Top of Page)"/>
            <w:docPartUnique/>
          </w:docPartObj>
        </w:sdtPr>
        <w:sdtEndPr/>
        <w:sdtContent>
          <w:p w14:paraId="580FBFB1" w14:textId="3B29907D" w:rsidR="00C54F92" w:rsidRDefault="00C54F92" w:rsidP="0040251A">
            <w:pPr>
              <w:pStyle w:val="Stopka"/>
              <w:tabs>
                <w:tab w:val="clear" w:pos="4536"/>
                <w:tab w:val="clear" w:pos="9072"/>
              </w:tabs>
              <w:jc w:val="left"/>
            </w:pPr>
            <w:r>
              <w:tab/>
            </w:r>
            <w:r w:rsidR="0040251A">
              <w:rPr>
                <w:noProof/>
              </w:rPr>
              <w:drawing>
                <wp:inline distT="0" distB="0" distL="0" distR="0" wp14:anchorId="4498E8B2" wp14:editId="3923D3F9">
                  <wp:extent cx="4572635" cy="402590"/>
                  <wp:effectExtent l="0" t="0" r="0" b="0"/>
                  <wp:docPr id="12978537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39C2C3" w14:textId="1C953FEC" w:rsidR="00C54F92" w:rsidRDefault="00C54F92">
            <w:pPr>
              <w:pStyle w:val="Stopka"/>
            </w:pPr>
          </w:p>
          <w:p w14:paraId="15F1AE66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BC46C2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4864" behindDoc="1" locked="1" layoutInCell="1" allowOverlap="1" wp14:anchorId="20E90F01" wp14:editId="27F16D5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08843180" name="Obraz 150884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73FD2DA6" wp14:editId="52CD213B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206641140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B8ED3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A31C48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F80B1A7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016A579" w14:textId="272C0FB0" w:rsidR="00C54F92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FD2D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25pt;margin-top:774.15pt;width:336.15pt;height:3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" filled="f" stroked="f">
              <o:lock v:ext="edit" aspectratio="t"/>
              <v:textbox style="mso-fit-shape-to-text:t" inset="0,0,0,0">
                <w:txbxContent>
                  <w:p w14:paraId="4AFB8ED3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A31C48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F80B1A7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016A579" w14:textId="272C0FB0" w:rsidR="00C54F92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0B6E" w14:textId="77777777" w:rsidR="00294512" w:rsidRDefault="00294512" w:rsidP="006747BD">
      <w:pPr>
        <w:spacing w:after="0" w:line="240" w:lineRule="auto"/>
      </w:pPr>
      <w:r>
        <w:separator/>
      </w:r>
    </w:p>
  </w:footnote>
  <w:footnote w:type="continuationSeparator" w:id="0">
    <w:p w14:paraId="4DB057A8" w14:textId="77777777" w:rsidR="00294512" w:rsidRDefault="00294512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2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3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4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550537">
    <w:abstractNumId w:val="9"/>
  </w:num>
  <w:num w:numId="2" w16cid:durableId="1581056482">
    <w:abstractNumId w:val="8"/>
  </w:num>
  <w:num w:numId="3" w16cid:durableId="1496384139">
    <w:abstractNumId w:val="3"/>
  </w:num>
  <w:num w:numId="4" w16cid:durableId="583102089">
    <w:abstractNumId w:val="2"/>
  </w:num>
  <w:num w:numId="5" w16cid:durableId="167258811">
    <w:abstractNumId w:val="1"/>
  </w:num>
  <w:num w:numId="6" w16cid:durableId="581448606">
    <w:abstractNumId w:val="0"/>
  </w:num>
  <w:num w:numId="7" w16cid:durableId="28916007">
    <w:abstractNumId w:val="7"/>
  </w:num>
  <w:num w:numId="8" w16cid:durableId="557400768">
    <w:abstractNumId w:val="6"/>
  </w:num>
  <w:num w:numId="9" w16cid:durableId="428238543">
    <w:abstractNumId w:val="5"/>
  </w:num>
  <w:num w:numId="10" w16cid:durableId="1851217307">
    <w:abstractNumId w:val="4"/>
  </w:num>
  <w:num w:numId="11" w16cid:durableId="1174303032">
    <w:abstractNumId w:val="13"/>
  </w:num>
  <w:num w:numId="12" w16cid:durableId="864517495">
    <w:abstractNumId w:val="15"/>
  </w:num>
  <w:num w:numId="13" w16cid:durableId="1866598115">
    <w:abstractNumId w:val="16"/>
  </w:num>
  <w:num w:numId="14" w16cid:durableId="896625197">
    <w:abstractNumId w:val="11"/>
  </w:num>
  <w:num w:numId="15" w16cid:durableId="2011565199">
    <w:abstractNumId w:val="14"/>
  </w:num>
  <w:num w:numId="16" w16cid:durableId="1005134680">
    <w:abstractNumId w:val="12"/>
  </w:num>
  <w:num w:numId="17" w16cid:durableId="2074544122">
    <w:abstractNumId w:val="17"/>
  </w:num>
  <w:num w:numId="18" w16cid:durableId="135680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331C"/>
    <w:rsid w:val="00050249"/>
    <w:rsid w:val="00070438"/>
    <w:rsid w:val="00077647"/>
    <w:rsid w:val="000D2F0F"/>
    <w:rsid w:val="0013181E"/>
    <w:rsid w:val="00133D8A"/>
    <w:rsid w:val="00134929"/>
    <w:rsid w:val="00153498"/>
    <w:rsid w:val="00162E8A"/>
    <w:rsid w:val="0016603A"/>
    <w:rsid w:val="001A0BD2"/>
    <w:rsid w:val="001C01A9"/>
    <w:rsid w:val="001E0696"/>
    <w:rsid w:val="002052D0"/>
    <w:rsid w:val="00206432"/>
    <w:rsid w:val="00214F6C"/>
    <w:rsid w:val="00231524"/>
    <w:rsid w:val="00244538"/>
    <w:rsid w:val="00294512"/>
    <w:rsid w:val="002C101F"/>
    <w:rsid w:val="002C43B8"/>
    <w:rsid w:val="002C5CFA"/>
    <w:rsid w:val="002D48BE"/>
    <w:rsid w:val="002D7A3E"/>
    <w:rsid w:val="002F4540"/>
    <w:rsid w:val="003123AC"/>
    <w:rsid w:val="003164FE"/>
    <w:rsid w:val="003201B8"/>
    <w:rsid w:val="003317CA"/>
    <w:rsid w:val="00335F9F"/>
    <w:rsid w:val="00346C00"/>
    <w:rsid w:val="00354A18"/>
    <w:rsid w:val="003605A5"/>
    <w:rsid w:val="003C0E41"/>
    <w:rsid w:val="003C46BD"/>
    <w:rsid w:val="003F4BA3"/>
    <w:rsid w:val="0040251A"/>
    <w:rsid w:val="004366DC"/>
    <w:rsid w:val="0044697B"/>
    <w:rsid w:val="0049107E"/>
    <w:rsid w:val="004F5805"/>
    <w:rsid w:val="004F778A"/>
    <w:rsid w:val="00526CDD"/>
    <w:rsid w:val="00537203"/>
    <w:rsid w:val="005537A5"/>
    <w:rsid w:val="005823F1"/>
    <w:rsid w:val="005956B0"/>
    <w:rsid w:val="005C4549"/>
    <w:rsid w:val="005D102F"/>
    <w:rsid w:val="005D1495"/>
    <w:rsid w:val="005D605E"/>
    <w:rsid w:val="005E65BB"/>
    <w:rsid w:val="006131BB"/>
    <w:rsid w:val="00623116"/>
    <w:rsid w:val="006742C2"/>
    <w:rsid w:val="006747BD"/>
    <w:rsid w:val="006919BD"/>
    <w:rsid w:val="006A5D9A"/>
    <w:rsid w:val="006C39A8"/>
    <w:rsid w:val="006D6DE5"/>
    <w:rsid w:val="006E5990"/>
    <w:rsid w:val="006F2E10"/>
    <w:rsid w:val="006F645A"/>
    <w:rsid w:val="007154E0"/>
    <w:rsid w:val="007539D4"/>
    <w:rsid w:val="00764305"/>
    <w:rsid w:val="00791C1D"/>
    <w:rsid w:val="007939C2"/>
    <w:rsid w:val="007F433F"/>
    <w:rsid w:val="00805D30"/>
    <w:rsid w:val="00805DF6"/>
    <w:rsid w:val="00821F16"/>
    <w:rsid w:val="008368C0"/>
    <w:rsid w:val="0084396A"/>
    <w:rsid w:val="008442CF"/>
    <w:rsid w:val="00854B7B"/>
    <w:rsid w:val="00891AC8"/>
    <w:rsid w:val="008C1729"/>
    <w:rsid w:val="008C75DD"/>
    <w:rsid w:val="008D02AD"/>
    <w:rsid w:val="008F027B"/>
    <w:rsid w:val="008F0B16"/>
    <w:rsid w:val="008F209D"/>
    <w:rsid w:val="00930597"/>
    <w:rsid w:val="00963472"/>
    <w:rsid w:val="00990BC8"/>
    <w:rsid w:val="0099379C"/>
    <w:rsid w:val="009A747B"/>
    <w:rsid w:val="009D4C4D"/>
    <w:rsid w:val="009E1018"/>
    <w:rsid w:val="00A34B19"/>
    <w:rsid w:val="00A36F46"/>
    <w:rsid w:val="00A4666C"/>
    <w:rsid w:val="00A508A0"/>
    <w:rsid w:val="00A52C29"/>
    <w:rsid w:val="00A57B0F"/>
    <w:rsid w:val="00A923DD"/>
    <w:rsid w:val="00A965B4"/>
    <w:rsid w:val="00AA5EA1"/>
    <w:rsid w:val="00AC7BB3"/>
    <w:rsid w:val="00AD5FEB"/>
    <w:rsid w:val="00B2295C"/>
    <w:rsid w:val="00B61F8A"/>
    <w:rsid w:val="00B85FBC"/>
    <w:rsid w:val="00BA289E"/>
    <w:rsid w:val="00BB3DD0"/>
    <w:rsid w:val="00BB5F69"/>
    <w:rsid w:val="00BC1F09"/>
    <w:rsid w:val="00BF5029"/>
    <w:rsid w:val="00C27D0E"/>
    <w:rsid w:val="00C35711"/>
    <w:rsid w:val="00C54F92"/>
    <w:rsid w:val="00C60045"/>
    <w:rsid w:val="00C736D5"/>
    <w:rsid w:val="00C825BE"/>
    <w:rsid w:val="00CD6EF0"/>
    <w:rsid w:val="00CE2D8C"/>
    <w:rsid w:val="00D005B3"/>
    <w:rsid w:val="00D06D36"/>
    <w:rsid w:val="00D24603"/>
    <w:rsid w:val="00D40690"/>
    <w:rsid w:val="00D65319"/>
    <w:rsid w:val="00D92DBC"/>
    <w:rsid w:val="00DA1A8F"/>
    <w:rsid w:val="00DA52A1"/>
    <w:rsid w:val="00DD26E1"/>
    <w:rsid w:val="00DD6169"/>
    <w:rsid w:val="00DE3935"/>
    <w:rsid w:val="00E471BF"/>
    <w:rsid w:val="00E47CB7"/>
    <w:rsid w:val="00E55F59"/>
    <w:rsid w:val="00E75315"/>
    <w:rsid w:val="00ED7972"/>
    <w:rsid w:val="00EE493C"/>
    <w:rsid w:val="00F24B27"/>
    <w:rsid w:val="00F9480A"/>
    <w:rsid w:val="00F97442"/>
    <w:rsid w:val="00FC0B50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port.lukasiewicz.gov.pl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ivacy.microsoft.com/pl-pl/privacystatemen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od@port.lukasiewicz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6398</Words>
  <Characters>38394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19</cp:revision>
  <cp:lastPrinted>2023-08-24T10:03:00Z</cp:lastPrinted>
  <dcterms:created xsi:type="dcterms:W3CDTF">2024-05-22T11:43:00Z</dcterms:created>
  <dcterms:modified xsi:type="dcterms:W3CDTF">2024-09-12T07:07:00Z</dcterms:modified>
</cp:coreProperties>
</file>