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F0A4" w14:textId="7C4800E2" w:rsidR="007266B1" w:rsidRDefault="007266B1" w:rsidP="007266B1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</w:rPr>
        <w:t>/I/2022</w:t>
      </w:r>
    </w:p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5EDC40EA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 z 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FD360" w14:textId="13C28FCC" w:rsidR="00BF3BAA" w:rsidRPr="006E67F4" w:rsidRDefault="00BF3BAA" w:rsidP="007266B1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E67F4">
        <w:rPr>
          <w:rFonts w:asciiTheme="minorHAnsi" w:hAnsiTheme="minorHAnsi" w:cstheme="minorHAnsi"/>
          <w:sz w:val="22"/>
          <w:szCs w:val="22"/>
        </w:rPr>
        <w:t>Oświadczam, że informacje zawarte w oświadczeniu złożonym wraz z ofertą w postępowaniu o udzielenie zamówienia publicznego</w:t>
      </w:r>
      <w:r w:rsidR="009A4CA3">
        <w:rPr>
          <w:rFonts w:asciiTheme="minorHAnsi" w:hAnsiTheme="minorHAnsi" w:cstheme="minorHAnsi"/>
          <w:sz w:val="22"/>
          <w:szCs w:val="22"/>
        </w:rPr>
        <w:t xml:space="preserve"> na</w:t>
      </w:r>
      <w:r w:rsidRPr="006E67F4">
        <w:rPr>
          <w:rFonts w:asciiTheme="minorHAnsi" w:hAnsiTheme="minorHAnsi" w:cstheme="minorHAnsi"/>
          <w:sz w:val="22"/>
          <w:szCs w:val="22"/>
        </w:rPr>
        <w:t xml:space="preserve"> </w:t>
      </w:r>
      <w:r w:rsidR="009A4CA3" w:rsidRPr="0012450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9A4CA3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9A4CA3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6E67F4" w:rsidRPr="006E67F4">
        <w:rPr>
          <w:rFonts w:asciiTheme="minorHAnsi" w:hAnsiTheme="minorHAnsi" w:cstheme="minorHAnsi"/>
          <w:b/>
          <w:sz w:val="22"/>
          <w:szCs w:val="22"/>
        </w:rPr>
        <w:t xml:space="preserve"> dla potrzeb Zakładu Obsługi Przejść Granicznych w Korczowej</w:t>
      </w:r>
      <w:r w:rsidR="006E67F4" w:rsidRPr="006E67F4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prowadzon</w:t>
      </w:r>
      <w:r w:rsidR="003A2E79" w:rsidRPr="006E67F4">
        <w:rPr>
          <w:rFonts w:asciiTheme="minorHAnsi" w:hAnsiTheme="minorHAnsi" w:cstheme="minorHAnsi"/>
          <w:sz w:val="22"/>
          <w:szCs w:val="22"/>
        </w:rPr>
        <w:t>ym</w:t>
      </w:r>
      <w:r w:rsidR="00E648E1" w:rsidRPr="006E67F4">
        <w:rPr>
          <w:rFonts w:asciiTheme="minorHAnsi" w:hAnsiTheme="minorHAnsi" w:cstheme="minorHAnsi"/>
          <w:sz w:val="22"/>
          <w:szCs w:val="22"/>
        </w:rPr>
        <w:t xml:space="preserve"> przez Zakład Obsługi Przejść Granicznych w </w:t>
      </w:r>
      <w:proofErr w:type="gramStart"/>
      <w:r w:rsidR="00E648E1" w:rsidRPr="006E67F4">
        <w:rPr>
          <w:rFonts w:asciiTheme="minorHAnsi" w:hAnsiTheme="minorHAnsi" w:cstheme="minorHAnsi"/>
          <w:sz w:val="22"/>
          <w:szCs w:val="22"/>
        </w:rPr>
        <w:t xml:space="preserve">Korczowej 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znak</w:t>
      </w:r>
      <w:proofErr w:type="gramEnd"/>
      <w:r w:rsidR="00E648E1" w:rsidRPr="006E67F4">
        <w:rPr>
          <w:rFonts w:asciiTheme="minorHAnsi" w:hAnsiTheme="minorHAnsi" w:cstheme="minorHAnsi"/>
          <w:sz w:val="22"/>
          <w:szCs w:val="22"/>
        </w:rPr>
        <w:t>:</w:t>
      </w:r>
      <w:r w:rsidR="007266B1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7266B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7266B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E67F4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23CABEE" w14:textId="3A2B0552" w:rsidR="00951949" w:rsidRPr="00526195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7C0F948C" w:rsidR="00893A82" w:rsidRPr="00526195" w:rsidRDefault="007266B1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Wypełnione o</w:t>
      </w:r>
      <w:r w:rsidR="00893A82"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świadczenie należy złożyć w formie elektronicznej, w postaci elektronicznej opatrzonej podpisem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CCDD" w14:textId="77777777" w:rsidR="003F7244" w:rsidRDefault="003F7244">
      <w:r>
        <w:separator/>
      </w:r>
    </w:p>
  </w:endnote>
  <w:endnote w:type="continuationSeparator" w:id="0">
    <w:p w14:paraId="5054A31B" w14:textId="77777777" w:rsidR="003F7244" w:rsidRDefault="003F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990F" w14:textId="77777777" w:rsidR="003F7244" w:rsidRDefault="003F7244">
      <w:r>
        <w:separator/>
      </w:r>
    </w:p>
  </w:footnote>
  <w:footnote w:type="continuationSeparator" w:id="0">
    <w:p w14:paraId="4EF6D73E" w14:textId="77777777" w:rsidR="003F7244" w:rsidRDefault="003F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BADC003" w:rsidR="002A0BE5" w:rsidRPr="002A0BE5" w:rsidRDefault="002A0BE5" w:rsidP="002A0BE5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BC6F91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22219">
    <w:abstractNumId w:val="1"/>
  </w:num>
  <w:num w:numId="2" w16cid:durableId="185068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4500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1515"/>
    <w:rsid w:val="001E6853"/>
    <w:rsid w:val="001F74BA"/>
    <w:rsid w:val="00221894"/>
    <w:rsid w:val="00227BF4"/>
    <w:rsid w:val="00227F59"/>
    <w:rsid w:val="002322CF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2D09"/>
    <w:rsid w:val="003D6297"/>
    <w:rsid w:val="003D78FE"/>
    <w:rsid w:val="003E4A30"/>
    <w:rsid w:val="003F7244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2622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6433C"/>
    <w:rsid w:val="006658D4"/>
    <w:rsid w:val="00683B81"/>
    <w:rsid w:val="006C1355"/>
    <w:rsid w:val="006C2D59"/>
    <w:rsid w:val="006C72EE"/>
    <w:rsid w:val="006D469B"/>
    <w:rsid w:val="006E67F4"/>
    <w:rsid w:val="006F7958"/>
    <w:rsid w:val="0070004D"/>
    <w:rsid w:val="007266B1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35DC1"/>
    <w:rsid w:val="00C40DE4"/>
    <w:rsid w:val="00C445ED"/>
    <w:rsid w:val="00C45A4F"/>
    <w:rsid w:val="00C46EA6"/>
    <w:rsid w:val="00C47950"/>
    <w:rsid w:val="00C71D83"/>
    <w:rsid w:val="00C73F1F"/>
    <w:rsid w:val="00C76A2F"/>
    <w:rsid w:val="00C81759"/>
    <w:rsid w:val="00CA075D"/>
    <w:rsid w:val="00CB0336"/>
    <w:rsid w:val="00CD333A"/>
    <w:rsid w:val="00CD35B4"/>
    <w:rsid w:val="00CD7969"/>
    <w:rsid w:val="00CD7DF2"/>
    <w:rsid w:val="00D005BA"/>
    <w:rsid w:val="00D02002"/>
    <w:rsid w:val="00D025DA"/>
    <w:rsid w:val="00D03303"/>
    <w:rsid w:val="00D041E6"/>
    <w:rsid w:val="00D111E6"/>
    <w:rsid w:val="00D145D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8E1"/>
    <w:rsid w:val="00E64F79"/>
    <w:rsid w:val="00E65775"/>
    <w:rsid w:val="00E65A1A"/>
    <w:rsid w:val="00E900C6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3</cp:revision>
  <cp:lastPrinted>2021-02-01T14:14:00Z</cp:lastPrinted>
  <dcterms:created xsi:type="dcterms:W3CDTF">2022-11-21T11:10:00Z</dcterms:created>
  <dcterms:modified xsi:type="dcterms:W3CDTF">2022-11-21T11:11:00Z</dcterms:modified>
</cp:coreProperties>
</file>