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16DA" w14:textId="30D7D970" w:rsidR="005C4C1F" w:rsidRDefault="005C4C1F" w:rsidP="005C4C1F">
      <w:pPr>
        <w:rPr>
          <w:rFonts w:asciiTheme="minorHAnsi" w:hAnsiTheme="minorHAnsi" w:cstheme="minorHAnsi"/>
          <w:b/>
          <w:sz w:val="20"/>
          <w:szCs w:val="20"/>
        </w:rPr>
      </w:pPr>
      <w:r w:rsidRPr="00307DA7">
        <w:rPr>
          <w:rFonts w:asciiTheme="minorHAnsi" w:hAnsiTheme="minorHAnsi" w:cstheme="minorHAnsi"/>
          <w:b/>
          <w:sz w:val="20"/>
          <w:szCs w:val="20"/>
        </w:rPr>
        <w:t xml:space="preserve">Załącznik </w:t>
      </w:r>
      <w:r>
        <w:rPr>
          <w:rFonts w:asciiTheme="minorHAnsi" w:hAnsiTheme="minorHAnsi" w:cstheme="minorHAnsi"/>
          <w:b/>
          <w:sz w:val="20"/>
          <w:szCs w:val="20"/>
        </w:rPr>
        <w:t xml:space="preserve">nr 3 </w:t>
      </w:r>
      <w:r w:rsidRPr="00307DA7">
        <w:rPr>
          <w:rFonts w:asciiTheme="minorHAnsi" w:hAnsiTheme="minorHAnsi" w:cstheme="minorHAnsi"/>
          <w:b/>
          <w:sz w:val="20"/>
          <w:szCs w:val="20"/>
        </w:rPr>
        <w:t>do SIWZ</w:t>
      </w:r>
      <w:r>
        <w:rPr>
          <w:rFonts w:asciiTheme="minorHAnsi" w:hAnsiTheme="minorHAnsi" w:cstheme="minorHAnsi"/>
          <w:b/>
          <w:sz w:val="20"/>
          <w:szCs w:val="20"/>
        </w:rPr>
        <w:t xml:space="preserve"> </w:t>
      </w:r>
      <w:r w:rsidRPr="00DF4747">
        <w:rPr>
          <w:rFonts w:asciiTheme="minorHAnsi" w:hAnsiTheme="minorHAnsi" w:cstheme="minorHAnsi"/>
          <w:b/>
          <w:sz w:val="20"/>
          <w:szCs w:val="20"/>
        </w:rPr>
        <w:t>na wdrożenie i integrację e-Usług</w:t>
      </w:r>
    </w:p>
    <w:p w14:paraId="2E4390DA" w14:textId="0D9D8437" w:rsidR="005D6837" w:rsidRDefault="005C4C1F" w:rsidP="005D6837">
      <w:pPr>
        <w:rPr>
          <w:rFonts w:cs="Calibri"/>
          <w:b/>
        </w:rPr>
      </w:pPr>
      <w:r w:rsidRPr="00E47113">
        <w:rPr>
          <w:b/>
        </w:rPr>
        <w:t>Znak sprawy: ZP/22</w:t>
      </w:r>
      <w:bookmarkStart w:id="0" w:name="_GoBack"/>
      <w:bookmarkEnd w:id="0"/>
      <w:r w:rsidRPr="00E47113">
        <w:rPr>
          <w:b/>
        </w:rPr>
        <w:t>0/5</w:t>
      </w:r>
      <w:r>
        <w:rPr>
          <w:b/>
        </w:rPr>
        <w:t>5</w:t>
      </w:r>
      <w:r w:rsidRPr="00E47113">
        <w:rPr>
          <w:b/>
        </w:rPr>
        <w:t>/20</w:t>
      </w:r>
    </w:p>
    <w:p w14:paraId="7118C705" w14:textId="77777777" w:rsidR="005D6837" w:rsidRDefault="005D6837" w:rsidP="005D6837">
      <w:pPr>
        <w:rPr>
          <w:rFonts w:cs="Calibri"/>
          <w:b/>
        </w:rPr>
      </w:pPr>
    </w:p>
    <w:p w14:paraId="5E980420" w14:textId="77777777" w:rsidR="005D6837" w:rsidRDefault="005D6837" w:rsidP="005D6837">
      <w:pPr>
        <w:rPr>
          <w:rFonts w:cs="Calibri"/>
          <w:b/>
        </w:rPr>
      </w:pPr>
    </w:p>
    <w:p w14:paraId="184EC0F1" w14:textId="77777777" w:rsidR="00A84E26" w:rsidRDefault="0039200F" w:rsidP="006C5B8A">
      <w:pPr>
        <w:spacing w:line="240" w:lineRule="auto"/>
        <w:rPr>
          <w:rFonts w:cs="Calibri"/>
          <w:b/>
          <w:sz w:val="48"/>
        </w:rPr>
      </w:pPr>
      <w:r w:rsidRPr="004C6D31">
        <w:rPr>
          <w:rFonts w:cs="Calibri"/>
          <w:b/>
          <w:sz w:val="48"/>
        </w:rPr>
        <w:t>Opis Przedmiotu Zamówienia</w:t>
      </w:r>
      <w:r w:rsidR="000A616C">
        <w:rPr>
          <w:rFonts w:cs="Calibri"/>
          <w:b/>
          <w:sz w:val="48"/>
        </w:rPr>
        <w:br/>
      </w:r>
      <w:r w:rsidRPr="004C6D31">
        <w:rPr>
          <w:rFonts w:cs="Calibri"/>
          <w:b/>
          <w:sz w:val="48"/>
        </w:rPr>
        <w:t xml:space="preserve">na wdrożenie i integrację e-Usług </w:t>
      </w:r>
    </w:p>
    <w:p w14:paraId="167B3A0B" w14:textId="77777777" w:rsidR="002633F0" w:rsidRPr="002633F0" w:rsidRDefault="002633F0" w:rsidP="002633F0">
      <w:pPr>
        <w:spacing w:line="240" w:lineRule="auto"/>
        <w:rPr>
          <w:rFonts w:cs="Calibri"/>
          <w:b/>
          <w:sz w:val="48"/>
        </w:rPr>
      </w:pPr>
      <w:r w:rsidRPr="002633F0">
        <w:rPr>
          <w:rFonts w:cs="Calibri"/>
          <w:b/>
          <w:sz w:val="48"/>
        </w:rPr>
        <w:t>dla SP Szpitala Klinicznego Nr 2 Pomorskiego Uniwersytetu Medycznego w Szczecinie</w:t>
      </w:r>
    </w:p>
    <w:p w14:paraId="106E882C" w14:textId="1C32DAA0" w:rsidR="002633F0" w:rsidRDefault="002633F0" w:rsidP="002633F0">
      <w:pPr>
        <w:spacing w:line="240" w:lineRule="auto"/>
        <w:rPr>
          <w:rFonts w:cs="Calibri"/>
          <w:b/>
          <w:sz w:val="48"/>
        </w:rPr>
      </w:pPr>
      <w:r w:rsidRPr="002633F0">
        <w:rPr>
          <w:rFonts w:cs="Calibri"/>
          <w:b/>
          <w:sz w:val="48"/>
        </w:rPr>
        <w:t>Partnera nr 22 z siedzibą w Szczecinie,</w:t>
      </w:r>
    </w:p>
    <w:p w14:paraId="65F9F1CE" w14:textId="77777777" w:rsidR="002633F0" w:rsidRPr="002633F0" w:rsidRDefault="002633F0" w:rsidP="002633F0">
      <w:pPr>
        <w:spacing w:line="240" w:lineRule="auto"/>
        <w:rPr>
          <w:rFonts w:cs="Calibri"/>
          <w:b/>
          <w:sz w:val="48"/>
        </w:rPr>
      </w:pPr>
    </w:p>
    <w:p w14:paraId="7B6AC118" w14:textId="77777777" w:rsidR="002633F0" w:rsidRPr="002633F0" w:rsidRDefault="002633F0" w:rsidP="002633F0">
      <w:pPr>
        <w:spacing w:line="240" w:lineRule="auto"/>
        <w:rPr>
          <w:rFonts w:cs="Calibri"/>
          <w:b/>
          <w:sz w:val="48"/>
        </w:rPr>
      </w:pPr>
      <w:r w:rsidRPr="002633F0">
        <w:rPr>
          <w:rFonts w:cs="Calibri"/>
          <w:b/>
          <w:sz w:val="48"/>
        </w:rPr>
        <w:t>al. Powstańców Wielkopolskich 72,</w:t>
      </w:r>
    </w:p>
    <w:p w14:paraId="1A5EBB89" w14:textId="497EB000" w:rsidR="000F0B01" w:rsidRDefault="002633F0" w:rsidP="002633F0">
      <w:pPr>
        <w:spacing w:line="240" w:lineRule="auto"/>
        <w:rPr>
          <w:rFonts w:cs="Calibri"/>
          <w:b/>
          <w:sz w:val="48"/>
        </w:rPr>
      </w:pPr>
      <w:r w:rsidRPr="002633F0">
        <w:rPr>
          <w:rFonts w:cs="Calibri"/>
          <w:b/>
          <w:sz w:val="48"/>
        </w:rPr>
        <w:t>70-111 Szczecin</w:t>
      </w:r>
    </w:p>
    <w:p w14:paraId="0ED694B9" w14:textId="77777777" w:rsidR="00BE61DB" w:rsidRDefault="00BE61DB" w:rsidP="005D6837">
      <w:pPr>
        <w:rPr>
          <w:rFonts w:cs="Calibri"/>
          <w:b/>
          <w:sz w:val="48"/>
        </w:rPr>
      </w:pPr>
    </w:p>
    <w:p w14:paraId="19AE6414" w14:textId="40310A0B" w:rsidR="00D2098F" w:rsidRPr="00702604" w:rsidRDefault="005D6837" w:rsidP="00B860A5">
      <w:pPr>
        <w:rPr>
          <w:rFonts w:asciiTheme="minorHAnsi" w:hAnsiTheme="minorHAnsi" w:cstheme="minorHAnsi"/>
          <w:sz w:val="12"/>
        </w:rPr>
      </w:pPr>
      <w:r w:rsidRPr="005D6837">
        <w:rPr>
          <w:rFonts w:cs="Calibri"/>
          <w:b/>
          <w:sz w:val="48"/>
        </w:rPr>
        <w:t>w projekcie ,,Wprowadzenie nowoczesnych e-Usług w podmiotach leczniczych nadzorowanych przez Ministra Zdrowia”</w:t>
      </w:r>
    </w:p>
    <w:p w14:paraId="524222D7" w14:textId="77777777" w:rsidR="002B6C58" w:rsidRPr="00702604" w:rsidRDefault="002B6C58" w:rsidP="0086521C">
      <w:pPr>
        <w:pageBreakBefore/>
        <w:jc w:val="both"/>
        <w:rPr>
          <w:rFonts w:asciiTheme="minorHAnsi" w:hAnsiTheme="minorHAnsi" w:cstheme="minorHAnsi"/>
        </w:rPr>
      </w:pPr>
    </w:p>
    <w:p w14:paraId="5BF633BB" w14:textId="77777777" w:rsidR="00135D07" w:rsidRPr="00702604" w:rsidRDefault="00135D07" w:rsidP="00135D07">
      <w:pPr>
        <w:pStyle w:val="Nagwekspisutreci"/>
        <w:jc w:val="both"/>
        <w:outlineLvl w:val="9"/>
        <w:rPr>
          <w:rFonts w:asciiTheme="minorHAnsi" w:hAnsiTheme="minorHAnsi" w:cstheme="minorHAnsi"/>
          <w:lang w:val="pl-PL"/>
        </w:rPr>
      </w:pPr>
      <w:bookmarkStart w:id="1" w:name="_Hlk34493694"/>
      <w:bookmarkStart w:id="2" w:name="_Hlk34523264"/>
      <w:r w:rsidRPr="00702604">
        <w:rPr>
          <w:rFonts w:asciiTheme="minorHAnsi" w:hAnsiTheme="minorHAnsi" w:cstheme="minorHAnsi"/>
          <w:lang w:val="pl-PL"/>
        </w:rPr>
        <w:t>Spis treści</w:t>
      </w:r>
    </w:p>
    <w:p w14:paraId="0F2B7B9B" w14:textId="77777777" w:rsidR="00135D07" w:rsidRDefault="00135D07" w:rsidP="00135D07">
      <w:pPr>
        <w:pStyle w:val="Spistreci1"/>
        <w:rPr>
          <w:rFonts w:asciiTheme="minorHAnsi" w:eastAsiaTheme="minorEastAsia" w:hAnsiTheme="minorHAnsi" w:cstheme="minorBidi"/>
          <w:noProof/>
          <w:lang w:eastAsia="pl-PL"/>
        </w:rPr>
      </w:pPr>
      <w:r w:rsidRPr="00702604">
        <w:rPr>
          <w:rFonts w:asciiTheme="minorHAnsi" w:eastAsia="Times New Roman" w:hAnsiTheme="minorHAnsi" w:cstheme="minorHAnsi"/>
          <w:color w:val="2F5496"/>
          <w:sz w:val="32"/>
          <w:szCs w:val="32"/>
          <w:lang w:val="en-US"/>
        </w:rPr>
        <w:fldChar w:fldCharType="begin"/>
      </w:r>
      <w:r w:rsidRPr="00702604">
        <w:rPr>
          <w:rFonts w:asciiTheme="minorHAnsi" w:hAnsiTheme="minorHAnsi" w:cstheme="minorHAnsi"/>
        </w:rPr>
        <w:instrText xml:space="preserve"> TOC \o "1-3" \u \h </w:instrText>
      </w:r>
      <w:r w:rsidRPr="00702604">
        <w:rPr>
          <w:rFonts w:asciiTheme="minorHAnsi" w:eastAsia="Times New Roman" w:hAnsiTheme="minorHAnsi" w:cstheme="minorHAnsi"/>
          <w:color w:val="2F5496"/>
          <w:sz w:val="32"/>
          <w:szCs w:val="32"/>
          <w:lang w:val="en-US"/>
        </w:rPr>
        <w:fldChar w:fldCharType="separate"/>
      </w:r>
      <w:hyperlink w:anchor="_Toc34603794" w:history="1">
        <w:r w:rsidRPr="00AA489C">
          <w:rPr>
            <w:rStyle w:val="Hipercze"/>
            <w:rFonts w:cstheme="minorHAnsi"/>
            <w:noProof/>
          </w:rPr>
          <w:t>Słownik pojęć i skrótów</w:t>
        </w:r>
        <w:r>
          <w:rPr>
            <w:noProof/>
          </w:rPr>
          <w:tab/>
        </w:r>
        <w:r>
          <w:rPr>
            <w:noProof/>
          </w:rPr>
          <w:fldChar w:fldCharType="begin"/>
        </w:r>
        <w:r>
          <w:rPr>
            <w:noProof/>
          </w:rPr>
          <w:instrText xml:space="preserve"> PAGEREF _Toc34603794 \h </w:instrText>
        </w:r>
        <w:r>
          <w:rPr>
            <w:noProof/>
          </w:rPr>
        </w:r>
        <w:r>
          <w:rPr>
            <w:noProof/>
          </w:rPr>
          <w:fldChar w:fldCharType="separate"/>
        </w:r>
        <w:r>
          <w:rPr>
            <w:noProof/>
          </w:rPr>
          <w:t>4</w:t>
        </w:r>
        <w:r>
          <w:rPr>
            <w:noProof/>
          </w:rPr>
          <w:fldChar w:fldCharType="end"/>
        </w:r>
      </w:hyperlink>
    </w:p>
    <w:p w14:paraId="1231A7A7" w14:textId="77777777" w:rsidR="00135D07" w:rsidRDefault="005C4C1F" w:rsidP="00135D07">
      <w:pPr>
        <w:pStyle w:val="Spistreci1"/>
        <w:rPr>
          <w:rFonts w:asciiTheme="minorHAnsi" w:eastAsiaTheme="minorEastAsia" w:hAnsiTheme="minorHAnsi" w:cstheme="minorBidi"/>
          <w:noProof/>
          <w:lang w:eastAsia="pl-PL"/>
        </w:rPr>
      </w:pPr>
      <w:hyperlink w:anchor="_Toc34603795" w:history="1">
        <w:r w:rsidR="00135D07" w:rsidRPr="00AA489C">
          <w:rPr>
            <w:rStyle w:val="Hipercze"/>
            <w:rFonts w:cstheme="minorHAnsi"/>
            <w:noProof/>
          </w:rPr>
          <w:t>1.</w:t>
        </w:r>
        <w:r w:rsidR="00135D07">
          <w:rPr>
            <w:rFonts w:asciiTheme="minorHAnsi" w:eastAsiaTheme="minorEastAsia" w:hAnsiTheme="minorHAnsi" w:cstheme="minorBidi"/>
            <w:noProof/>
            <w:lang w:eastAsia="pl-PL"/>
          </w:rPr>
          <w:tab/>
        </w:r>
        <w:r w:rsidR="00135D07" w:rsidRPr="00AA489C">
          <w:rPr>
            <w:rStyle w:val="Hipercze"/>
            <w:rFonts w:cstheme="minorHAnsi"/>
            <w:noProof/>
          </w:rPr>
          <w:t>Wprowadzenie</w:t>
        </w:r>
        <w:r w:rsidR="00135D07">
          <w:rPr>
            <w:noProof/>
          </w:rPr>
          <w:tab/>
        </w:r>
        <w:r w:rsidR="00135D07">
          <w:rPr>
            <w:noProof/>
          </w:rPr>
          <w:fldChar w:fldCharType="begin"/>
        </w:r>
        <w:r w:rsidR="00135D07">
          <w:rPr>
            <w:noProof/>
          </w:rPr>
          <w:instrText xml:space="preserve"> PAGEREF _Toc34603795 \h </w:instrText>
        </w:r>
        <w:r w:rsidR="00135D07">
          <w:rPr>
            <w:noProof/>
          </w:rPr>
        </w:r>
        <w:r w:rsidR="00135D07">
          <w:rPr>
            <w:noProof/>
          </w:rPr>
          <w:fldChar w:fldCharType="separate"/>
        </w:r>
        <w:r w:rsidR="00135D07">
          <w:rPr>
            <w:noProof/>
          </w:rPr>
          <w:t>9</w:t>
        </w:r>
        <w:r w:rsidR="00135D07">
          <w:rPr>
            <w:noProof/>
          </w:rPr>
          <w:fldChar w:fldCharType="end"/>
        </w:r>
      </w:hyperlink>
    </w:p>
    <w:p w14:paraId="15F969F1" w14:textId="77777777" w:rsidR="00135D07" w:rsidRDefault="005C4C1F" w:rsidP="00135D07">
      <w:pPr>
        <w:pStyle w:val="Spistreci2"/>
        <w:rPr>
          <w:rFonts w:asciiTheme="minorHAnsi" w:eastAsiaTheme="minorEastAsia" w:hAnsiTheme="minorHAnsi" w:cstheme="minorBidi"/>
          <w:noProof/>
          <w:lang w:eastAsia="pl-PL"/>
        </w:rPr>
      </w:pPr>
      <w:hyperlink w:anchor="_Toc34603796" w:history="1">
        <w:r w:rsidR="00135D07" w:rsidRPr="00AA489C">
          <w:rPr>
            <w:rStyle w:val="Hipercze"/>
            <w:rFonts w:cstheme="minorHAnsi"/>
            <w:noProof/>
          </w:rPr>
          <w:t>1.1</w:t>
        </w:r>
        <w:r w:rsidR="00135D07">
          <w:rPr>
            <w:rFonts w:asciiTheme="minorHAnsi" w:eastAsiaTheme="minorEastAsia" w:hAnsiTheme="minorHAnsi" w:cstheme="minorBidi"/>
            <w:noProof/>
            <w:lang w:eastAsia="pl-PL"/>
          </w:rPr>
          <w:tab/>
        </w:r>
        <w:r w:rsidR="00135D07" w:rsidRPr="00AA489C">
          <w:rPr>
            <w:rStyle w:val="Hipercze"/>
            <w:rFonts w:cstheme="minorHAnsi"/>
            <w:noProof/>
          </w:rPr>
          <w:t>Opis Projektu ,,Wprowadzenie nowoczesnych e-Usług w podmiotach leczniczych nadzorowanych przez Ministra Zdrowia” (ramy świadczenia usług przez Wykonawcę)</w:t>
        </w:r>
        <w:r w:rsidR="00135D07">
          <w:rPr>
            <w:noProof/>
          </w:rPr>
          <w:tab/>
        </w:r>
        <w:r w:rsidR="00135D07">
          <w:rPr>
            <w:noProof/>
          </w:rPr>
          <w:fldChar w:fldCharType="begin"/>
        </w:r>
        <w:r w:rsidR="00135D07">
          <w:rPr>
            <w:noProof/>
          </w:rPr>
          <w:instrText xml:space="preserve"> PAGEREF _Toc34603796 \h </w:instrText>
        </w:r>
        <w:r w:rsidR="00135D07">
          <w:rPr>
            <w:noProof/>
          </w:rPr>
        </w:r>
        <w:r w:rsidR="00135D07">
          <w:rPr>
            <w:noProof/>
          </w:rPr>
          <w:fldChar w:fldCharType="separate"/>
        </w:r>
        <w:r w:rsidR="00135D07">
          <w:rPr>
            <w:noProof/>
          </w:rPr>
          <w:t>9</w:t>
        </w:r>
        <w:r w:rsidR="00135D07">
          <w:rPr>
            <w:noProof/>
          </w:rPr>
          <w:fldChar w:fldCharType="end"/>
        </w:r>
      </w:hyperlink>
    </w:p>
    <w:p w14:paraId="1C6205D7" w14:textId="77777777" w:rsidR="00135D07" w:rsidRDefault="005C4C1F" w:rsidP="00135D07">
      <w:pPr>
        <w:pStyle w:val="Spistreci1"/>
        <w:rPr>
          <w:rFonts w:asciiTheme="minorHAnsi" w:eastAsiaTheme="minorEastAsia" w:hAnsiTheme="minorHAnsi" w:cstheme="minorBidi"/>
          <w:noProof/>
          <w:lang w:eastAsia="pl-PL"/>
        </w:rPr>
      </w:pPr>
      <w:hyperlink w:anchor="_Toc34603797" w:history="1">
        <w:r w:rsidR="00135D07" w:rsidRPr="00AA489C">
          <w:rPr>
            <w:rStyle w:val="Hipercze"/>
            <w:rFonts w:cstheme="minorHAnsi"/>
            <w:noProof/>
          </w:rPr>
          <w:t>2.</w:t>
        </w:r>
        <w:r w:rsidR="00135D07">
          <w:rPr>
            <w:rFonts w:asciiTheme="minorHAnsi" w:eastAsiaTheme="minorEastAsia" w:hAnsiTheme="minorHAnsi" w:cstheme="minorBidi"/>
            <w:noProof/>
            <w:lang w:eastAsia="pl-PL"/>
          </w:rPr>
          <w:tab/>
        </w:r>
        <w:r w:rsidR="00135D07" w:rsidRPr="00AA489C">
          <w:rPr>
            <w:rStyle w:val="Hipercze"/>
            <w:rFonts w:cstheme="minorHAnsi"/>
            <w:noProof/>
          </w:rPr>
          <w:t>Przedmiot zamówienia</w:t>
        </w:r>
        <w:r w:rsidR="00135D07">
          <w:rPr>
            <w:noProof/>
          </w:rPr>
          <w:tab/>
        </w:r>
        <w:r w:rsidR="00135D07">
          <w:rPr>
            <w:noProof/>
          </w:rPr>
          <w:fldChar w:fldCharType="begin"/>
        </w:r>
        <w:r w:rsidR="00135D07">
          <w:rPr>
            <w:noProof/>
          </w:rPr>
          <w:instrText xml:space="preserve"> PAGEREF _Toc34603797 \h </w:instrText>
        </w:r>
        <w:r w:rsidR="00135D07">
          <w:rPr>
            <w:noProof/>
          </w:rPr>
        </w:r>
        <w:r w:rsidR="00135D07">
          <w:rPr>
            <w:noProof/>
          </w:rPr>
          <w:fldChar w:fldCharType="separate"/>
        </w:r>
        <w:r w:rsidR="00135D07">
          <w:rPr>
            <w:noProof/>
          </w:rPr>
          <w:t>9</w:t>
        </w:r>
        <w:r w:rsidR="00135D07">
          <w:rPr>
            <w:noProof/>
          </w:rPr>
          <w:fldChar w:fldCharType="end"/>
        </w:r>
      </w:hyperlink>
    </w:p>
    <w:p w14:paraId="7786C0ED" w14:textId="77777777" w:rsidR="00135D07" w:rsidRDefault="005C4C1F" w:rsidP="00135D07">
      <w:pPr>
        <w:pStyle w:val="Spistreci2"/>
        <w:rPr>
          <w:rFonts w:asciiTheme="minorHAnsi" w:eastAsiaTheme="minorEastAsia" w:hAnsiTheme="minorHAnsi" w:cstheme="minorBidi"/>
          <w:noProof/>
          <w:lang w:eastAsia="pl-PL"/>
        </w:rPr>
      </w:pPr>
      <w:hyperlink w:anchor="_Toc34603798" w:history="1">
        <w:r w:rsidR="00135D07" w:rsidRPr="00AA489C">
          <w:rPr>
            <w:rStyle w:val="Hipercze"/>
            <w:rFonts w:cstheme="minorHAnsi"/>
            <w:noProof/>
          </w:rPr>
          <w:t>2.1.</w:t>
        </w:r>
        <w:r w:rsidR="00135D07">
          <w:rPr>
            <w:rFonts w:asciiTheme="minorHAnsi" w:eastAsiaTheme="minorEastAsia" w:hAnsiTheme="minorHAnsi" w:cstheme="minorBidi"/>
            <w:noProof/>
            <w:lang w:eastAsia="pl-PL"/>
          </w:rPr>
          <w:tab/>
        </w:r>
        <w:r w:rsidR="00135D07" w:rsidRPr="00AA489C">
          <w:rPr>
            <w:rStyle w:val="Hipercze"/>
            <w:rFonts w:cstheme="minorHAnsi"/>
            <w:noProof/>
          </w:rPr>
          <w:t>Zakres przedmiotu zamówienia</w:t>
        </w:r>
        <w:r w:rsidR="00135D07">
          <w:rPr>
            <w:noProof/>
          </w:rPr>
          <w:tab/>
        </w:r>
        <w:r w:rsidR="00135D07">
          <w:rPr>
            <w:noProof/>
          </w:rPr>
          <w:fldChar w:fldCharType="begin"/>
        </w:r>
        <w:r w:rsidR="00135D07">
          <w:rPr>
            <w:noProof/>
          </w:rPr>
          <w:instrText xml:space="preserve"> PAGEREF _Toc34603798 \h </w:instrText>
        </w:r>
        <w:r w:rsidR="00135D07">
          <w:rPr>
            <w:noProof/>
          </w:rPr>
        </w:r>
        <w:r w:rsidR="00135D07">
          <w:rPr>
            <w:noProof/>
          </w:rPr>
          <w:fldChar w:fldCharType="separate"/>
        </w:r>
        <w:r w:rsidR="00135D07">
          <w:rPr>
            <w:noProof/>
          </w:rPr>
          <w:t>9</w:t>
        </w:r>
        <w:r w:rsidR="00135D07">
          <w:rPr>
            <w:noProof/>
          </w:rPr>
          <w:fldChar w:fldCharType="end"/>
        </w:r>
      </w:hyperlink>
    </w:p>
    <w:p w14:paraId="07A42A4E" w14:textId="77777777" w:rsidR="00135D07" w:rsidRDefault="005C4C1F" w:rsidP="00135D07">
      <w:pPr>
        <w:pStyle w:val="Spistreci2"/>
        <w:rPr>
          <w:rFonts w:asciiTheme="minorHAnsi" w:eastAsiaTheme="minorEastAsia" w:hAnsiTheme="minorHAnsi" w:cstheme="minorBidi"/>
          <w:noProof/>
          <w:lang w:eastAsia="pl-PL"/>
        </w:rPr>
      </w:pPr>
      <w:hyperlink w:anchor="_Toc34603799" w:history="1">
        <w:r w:rsidR="00135D07" w:rsidRPr="00AA489C">
          <w:rPr>
            <w:rStyle w:val="Hipercze"/>
            <w:rFonts w:cstheme="minorHAnsi"/>
            <w:noProof/>
          </w:rPr>
          <w:t>2.2.</w:t>
        </w:r>
        <w:r w:rsidR="00135D07">
          <w:rPr>
            <w:rFonts w:asciiTheme="minorHAnsi" w:eastAsiaTheme="minorEastAsia" w:hAnsiTheme="minorHAnsi" w:cstheme="minorBidi"/>
            <w:noProof/>
            <w:lang w:eastAsia="pl-PL"/>
          </w:rPr>
          <w:tab/>
        </w:r>
        <w:r w:rsidR="00135D07" w:rsidRPr="00AA489C">
          <w:rPr>
            <w:rStyle w:val="Hipercze"/>
            <w:rFonts w:cstheme="minorHAnsi"/>
            <w:noProof/>
          </w:rPr>
          <w:t>Warunki organizacyjne przeprowadzenia integracji</w:t>
        </w:r>
        <w:r w:rsidR="00135D07">
          <w:rPr>
            <w:noProof/>
          </w:rPr>
          <w:tab/>
        </w:r>
        <w:r w:rsidR="00135D07">
          <w:rPr>
            <w:noProof/>
          </w:rPr>
          <w:fldChar w:fldCharType="begin"/>
        </w:r>
        <w:r w:rsidR="00135D07">
          <w:rPr>
            <w:noProof/>
          </w:rPr>
          <w:instrText xml:space="preserve"> PAGEREF _Toc34603799 \h </w:instrText>
        </w:r>
        <w:r w:rsidR="00135D07">
          <w:rPr>
            <w:noProof/>
          </w:rPr>
        </w:r>
        <w:r w:rsidR="00135D07">
          <w:rPr>
            <w:noProof/>
          </w:rPr>
          <w:fldChar w:fldCharType="separate"/>
        </w:r>
        <w:r w:rsidR="00135D07">
          <w:rPr>
            <w:noProof/>
          </w:rPr>
          <w:t>10</w:t>
        </w:r>
        <w:r w:rsidR="00135D07">
          <w:rPr>
            <w:noProof/>
          </w:rPr>
          <w:fldChar w:fldCharType="end"/>
        </w:r>
      </w:hyperlink>
    </w:p>
    <w:p w14:paraId="3FF79C85" w14:textId="77777777" w:rsidR="00135D07" w:rsidRDefault="005C4C1F" w:rsidP="00135D07">
      <w:pPr>
        <w:pStyle w:val="Spistreci1"/>
        <w:rPr>
          <w:rFonts w:asciiTheme="minorHAnsi" w:eastAsiaTheme="minorEastAsia" w:hAnsiTheme="minorHAnsi" w:cstheme="minorBidi"/>
          <w:noProof/>
          <w:lang w:eastAsia="pl-PL"/>
        </w:rPr>
      </w:pPr>
      <w:hyperlink w:anchor="_Toc34603800" w:history="1">
        <w:r w:rsidR="00135D07" w:rsidRPr="00AA489C">
          <w:rPr>
            <w:rStyle w:val="Hipercze"/>
            <w:rFonts w:cstheme="minorHAnsi"/>
            <w:noProof/>
          </w:rPr>
          <w:t>3.</w:t>
        </w:r>
        <w:r w:rsidR="00135D07">
          <w:rPr>
            <w:rFonts w:asciiTheme="minorHAnsi" w:eastAsiaTheme="minorEastAsia" w:hAnsiTheme="minorHAnsi" w:cstheme="minorBidi"/>
            <w:noProof/>
            <w:lang w:eastAsia="pl-PL"/>
          </w:rPr>
          <w:tab/>
        </w:r>
        <w:r w:rsidR="00135D07" w:rsidRPr="00AA489C">
          <w:rPr>
            <w:rStyle w:val="Hipercze"/>
            <w:rFonts w:cstheme="minorHAnsi"/>
            <w:noProof/>
          </w:rPr>
          <w:t>Wymagania dotyczące realizacji przedmiotu Zamówienia</w:t>
        </w:r>
        <w:r w:rsidR="00135D07">
          <w:rPr>
            <w:noProof/>
          </w:rPr>
          <w:tab/>
        </w:r>
        <w:r w:rsidR="00135D07">
          <w:rPr>
            <w:noProof/>
          </w:rPr>
          <w:fldChar w:fldCharType="begin"/>
        </w:r>
        <w:r w:rsidR="00135D07">
          <w:rPr>
            <w:noProof/>
          </w:rPr>
          <w:instrText xml:space="preserve"> PAGEREF _Toc34603800 \h </w:instrText>
        </w:r>
        <w:r w:rsidR="00135D07">
          <w:rPr>
            <w:noProof/>
          </w:rPr>
        </w:r>
        <w:r w:rsidR="00135D07">
          <w:rPr>
            <w:noProof/>
          </w:rPr>
          <w:fldChar w:fldCharType="separate"/>
        </w:r>
        <w:r w:rsidR="00135D07">
          <w:rPr>
            <w:noProof/>
          </w:rPr>
          <w:t>11</w:t>
        </w:r>
        <w:r w:rsidR="00135D07">
          <w:rPr>
            <w:noProof/>
          </w:rPr>
          <w:fldChar w:fldCharType="end"/>
        </w:r>
      </w:hyperlink>
    </w:p>
    <w:p w14:paraId="193C7E46" w14:textId="77777777" w:rsidR="00135D07" w:rsidRDefault="005C4C1F" w:rsidP="00135D07">
      <w:pPr>
        <w:pStyle w:val="Spistreci2"/>
        <w:rPr>
          <w:rFonts w:asciiTheme="minorHAnsi" w:eastAsiaTheme="minorEastAsia" w:hAnsiTheme="minorHAnsi" w:cstheme="minorBidi"/>
          <w:noProof/>
          <w:lang w:eastAsia="pl-PL"/>
        </w:rPr>
      </w:pPr>
      <w:hyperlink w:anchor="_Toc34603802" w:history="1">
        <w:r w:rsidR="00135D07" w:rsidRPr="00AA489C">
          <w:rPr>
            <w:rStyle w:val="Hipercze"/>
            <w:rFonts w:cstheme="minorHAnsi"/>
            <w:noProof/>
          </w:rPr>
          <w:t>3.1.</w:t>
        </w:r>
        <w:r w:rsidR="00135D07">
          <w:rPr>
            <w:rFonts w:asciiTheme="minorHAnsi" w:eastAsiaTheme="minorEastAsia" w:hAnsiTheme="minorHAnsi" w:cstheme="minorBidi"/>
            <w:noProof/>
            <w:lang w:eastAsia="pl-PL"/>
          </w:rPr>
          <w:tab/>
        </w:r>
        <w:r w:rsidR="00135D07" w:rsidRPr="00AA489C">
          <w:rPr>
            <w:rStyle w:val="Hipercze"/>
            <w:rFonts w:cstheme="minorHAnsi"/>
            <w:noProof/>
          </w:rPr>
          <w:t>Wymagania ogólne dotyczące wdrożenia e-Usług</w:t>
        </w:r>
        <w:r w:rsidR="00135D07">
          <w:rPr>
            <w:noProof/>
          </w:rPr>
          <w:tab/>
        </w:r>
        <w:r w:rsidR="00135D07">
          <w:rPr>
            <w:noProof/>
          </w:rPr>
          <w:fldChar w:fldCharType="begin"/>
        </w:r>
        <w:r w:rsidR="00135D07">
          <w:rPr>
            <w:noProof/>
          </w:rPr>
          <w:instrText xml:space="preserve"> PAGEREF _Toc34603802 \h </w:instrText>
        </w:r>
        <w:r w:rsidR="00135D07">
          <w:rPr>
            <w:noProof/>
          </w:rPr>
        </w:r>
        <w:r w:rsidR="00135D07">
          <w:rPr>
            <w:noProof/>
          </w:rPr>
          <w:fldChar w:fldCharType="separate"/>
        </w:r>
        <w:r w:rsidR="00135D07">
          <w:rPr>
            <w:noProof/>
          </w:rPr>
          <w:t>11</w:t>
        </w:r>
        <w:r w:rsidR="00135D07">
          <w:rPr>
            <w:noProof/>
          </w:rPr>
          <w:fldChar w:fldCharType="end"/>
        </w:r>
      </w:hyperlink>
    </w:p>
    <w:p w14:paraId="40C502BF" w14:textId="77777777" w:rsidR="00135D07" w:rsidRDefault="005C4C1F" w:rsidP="00135D07">
      <w:pPr>
        <w:pStyle w:val="Spistreci2"/>
        <w:rPr>
          <w:rFonts w:asciiTheme="minorHAnsi" w:eastAsiaTheme="minorEastAsia" w:hAnsiTheme="minorHAnsi" w:cstheme="minorBidi"/>
          <w:noProof/>
          <w:lang w:eastAsia="pl-PL"/>
        </w:rPr>
      </w:pPr>
      <w:hyperlink w:anchor="_Toc34603803" w:history="1">
        <w:r w:rsidR="00135D07" w:rsidRPr="00AA489C">
          <w:rPr>
            <w:rStyle w:val="Hipercze"/>
            <w:rFonts w:cstheme="minorHAnsi"/>
            <w:noProof/>
          </w:rPr>
          <w:t>3.2.</w:t>
        </w:r>
        <w:r w:rsidR="00135D07">
          <w:rPr>
            <w:rFonts w:asciiTheme="minorHAnsi" w:eastAsiaTheme="minorEastAsia" w:hAnsiTheme="minorHAnsi" w:cstheme="minorBidi"/>
            <w:noProof/>
            <w:lang w:eastAsia="pl-PL"/>
          </w:rPr>
          <w:tab/>
        </w:r>
        <w:r w:rsidR="00135D07" w:rsidRPr="00AA489C">
          <w:rPr>
            <w:rStyle w:val="Hipercze"/>
            <w:rFonts w:cstheme="minorHAnsi"/>
            <w:noProof/>
          </w:rPr>
          <w:t>Wymagania dotyczące integracji</w:t>
        </w:r>
        <w:r w:rsidR="00135D07">
          <w:rPr>
            <w:noProof/>
          </w:rPr>
          <w:tab/>
        </w:r>
        <w:r w:rsidR="00135D07">
          <w:rPr>
            <w:noProof/>
          </w:rPr>
          <w:fldChar w:fldCharType="begin"/>
        </w:r>
        <w:r w:rsidR="00135D07">
          <w:rPr>
            <w:noProof/>
          </w:rPr>
          <w:instrText xml:space="preserve"> PAGEREF _Toc34603803 \h </w:instrText>
        </w:r>
        <w:r w:rsidR="00135D07">
          <w:rPr>
            <w:noProof/>
          </w:rPr>
        </w:r>
        <w:r w:rsidR="00135D07">
          <w:rPr>
            <w:noProof/>
          </w:rPr>
          <w:fldChar w:fldCharType="separate"/>
        </w:r>
        <w:r w:rsidR="00135D07">
          <w:rPr>
            <w:noProof/>
          </w:rPr>
          <w:t>13</w:t>
        </w:r>
        <w:r w:rsidR="00135D07">
          <w:rPr>
            <w:noProof/>
          </w:rPr>
          <w:fldChar w:fldCharType="end"/>
        </w:r>
      </w:hyperlink>
    </w:p>
    <w:p w14:paraId="61071F85" w14:textId="77777777" w:rsidR="00135D07" w:rsidRDefault="005C4C1F" w:rsidP="00135D07">
      <w:pPr>
        <w:pStyle w:val="Spistreci2"/>
        <w:rPr>
          <w:rFonts w:asciiTheme="minorHAnsi" w:eastAsiaTheme="minorEastAsia" w:hAnsiTheme="minorHAnsi" w:cstheme="minorBidi"/>
          <w:noProof/>
          <w:lang w:eastAsia="pl-PL"/>
        </w:rPr>
      </w:pPr>
      <w:hyperlink w:anchor="_Toc34603804" w:history="1">
        <w:r w:rsidR="00135D07" w:rsidRPr="00AA489C">
          <w:rPr>
            <w:rStyle w:val="Hipercze"/>
            <w:rFonts w:cstheme="minorHAnsi"/>
            <w:noProof/>
          </w:rPr>
          <w:t>3.3.</w:t>
        </w:r>
        <w:r w:rsidR="00135D07">
          <w:rPr>
            <w:rFonts w:asciiTheme="minorHAnsi" w:eastAsiaTheme="minorEastAsia" w:hAnsiTheme="minorHAnsi" w:cstheme="minorBidi"/>
            <w:noProof/>
            <w:lang w:eastAsia="pl-PL"/>
          </w:rPr>
          <w:tab/>
        </w:r>
        <w:r w:rsidR="00135D07" w:rsidRPr="00AA489C">
          <w:rPr>
            <w:rStyle w:val="Hipercze"/>
            <w:rFonts w:cstheme="minorHAnsi"/>
            <w:noProof/>
          </w:rPr>
          <w:t>Wymagania szczegółowe dotyczące wdrożenia e-Usług</w:t>
        </w:r>
        <w:r w:rsidR="00135D07">
          <w:rPr>
            <w:noProof/>
          </w:rPr>
          <w:tab/>
        </w:r>
        <w:r w:rsidR="00135D07">
          <w:rPr>
            <w:noProof/>
          </w:rPr>
          <w:fldChar w:fldCharType="begin"/>
        </w:r>
        <w:r w:rsidR="00135D07">
          <w:rPr>
            <w:noProof/>
          </w:rPr>
          <w:instrText xml:space="preserve"> PAGEREF _Toc34603804 \h </w:instrText>
        </w:r>
        <w:r w:rsidR="00135D07">
          <w:rPr>
            <w:noProof/>
          </w:rPr>
        </w:r>
        <w:r w:rsidR="00135D07">
          <w:rPr>
            <w:noProof/>
          </w:rPr>
          <w:fldChar w:fldCharType="separate"/>
        </w:r>
        <w:r w:rsidR="00135D07">
          <w:rPr>
            <w:noProof/>
          </w:rPr>
          <w:t>14</w:t>
        </w:r>
        <w:r w:rsidR="00135D07">
          <w:rPr>
            <w:noProof/>
          </w:rPr>
          <w:fldChar w:fldCharType="end"/>
        </w:r>
      </w:hyperlink>
    </w:p>
    <w:p w14:paraId="69510BC1" w14:textId="77777777" w:rsidR="00135D07" w:rsidRDefault="005C4C1F" w:rsidP="00135D07">
      <w:pPr>
        <w:pStyle w:val="Spistreci2"/>
        <w:rPr>
          <w:rFonts w:asciiTheme="minorHAnsi" w:eastAsiaTheme="minorEastAsia" w:hAnsiTheme="minorHAnsi" w:cstheme="minorBidi"/>
          <w:noProof/>
          <w:lang w:eastAsia="pl-PL"/>
        </w:rPr>
      </w:pPr>
      <w:hyperlink w:anchor="_Toc34603805" w:history="1">
        <w:r w:rsidR="00135D07" w:rsidRPr="00AA489C">
          <w:rPr>
            <w:rStyle w:val="Hipercze"/>
            <w:rFonts w:cstheme="minorHAnsi"/>
            <w:noProof/>
          </w:rPr>
          <w:t>3.4.</w:t>
        </w:r>
        <w:r w:rsidR="00135D07">
          <w:rPr>
            <w:rFonts w:asciiTheme="minorHAnsi" w:eastAsiaTheme="minorEastAsia" w:hAnsiTheme="minorHAnsi" w:cstheme="minorBidi"/>
            <w:noProof/>
            <w:lang w:eastAsia="pl-PL"/>
          </w:rPr>
          <w:tab/>
        </w:r>
        <w:r w:rsidR="00135D07" w:rsidRPr="00AA489C">
          <w:rPr>
            <w:rStyle w:val="Hipercze"/>
            <w:rFonts w:cstheme="minorHAnsi"/>
            <w:noProof/>
          </w:rPr>
          <w:t>Wymagania dotyczące Dokumentacji Powdrożeniowej</w:t>
        </w:r>
        <w:r w:rsidR="00135D07">
          <w:rPr>
            <w:noProof/>
          </w:rPr>
          <w:tab/>
        </w:r>
        <w:r w:rsidR="00135D07">
          <w:rPr>
            <w:noProof/>
          </w:rPr>
          <w:fldChar w:fldCharType="begin"/>
        </w:r>
        <w:r w:rsidR="00135D07">
          <w:rPr>
            <w:noProof/>
          </w:rPr>
          <w:instrText xml:space="preserve"> PAGEREF _Toc34603805 \h </w:instrText>
        </w:r>
        <w:r w:rsidR="00135D07">
          <w:rPr>
            <w:noProof/>
          </w:rPr>
        </w:r>
        <w:r w:rsidR="00135D07">
          <w:rPr>
            <w:noProof/>
          </w:rPr>
          <w:fldChar w:fldCharType="separate"/>
        </w:r>
        <w:r w:rsidR="00135D07">
          <w:rPr>
            <w:noProof/>
          </w:rPr>
          <w:t>14</w:t>
        </w:r>
        <w:r w:rsidR="00135D07">
          <w:rPr>
            <w:noProof/>
          </w:rPr>
          <w:fldChar w:fldCharType="end"/>
        </w:r>
      </w:hyperlink>
    </w:p>
    <w:p w14:paraId="653CCE2B" w14:textId="77777777" w:rsidR="00135D07" w:rsidRDefault="005C4C1F" w:rsidP="00135D07">
      <w:pPr>
        <w:pStyle w:val="Spistreci2"/>
        <w:rPr>
          <w:rFonts w:asciiTheme="minorHAnsi" w:eastAsiaTheme="minorEastAsia" w:hAnsiTheme="minorHAnsi" w:cstheme="minorBidi"/>
          <w:noProof/>
          <w:lang w:eastAsia="pl-PL"/>
        </w:rPr>
      </w:pPr>
      <w:hyperlink w:anchor="_Toc34603806" w:history="1">
        <w:r w:rsidR="00135D07" w:rsidRPr="00AA489C">
          <w:rPr>
            <w:rStyle w:val="Hipercze"/>
            <w:rFonts w:cstheme="minorHAnsi"/>
            <w:noProof/>
          </w:rPr>
          <w:t>3.5.</w:t>
        </w:r>
        <w:r w:rsidR="00135D07">
          <w:rPr>
            <w:rFonts w:asciiTheme="minorHAnsi" w:eastAsiaTheme="minorEastAsia" w:hAnsiTheme="minorHAnsi" w:cstheme="minorBidi"/>
            <w:noProof/>
            <w:lang w:eastAsia="pl-PL"/>
          </w:rPr>
          <w:tab/>
        </w:r>
        <w:r w:rsidR="00135D07" w:rsidRPr="00AA489C">
          <w:rPr>
            <w:rStyle w:val="Hipercze"/>
            <w:rFonts w:cstheme="minorHAnsi"/>
            <w:noProof/>
          </w:rPr>
          <w:t>Ogólne wymagania dotyczące gwarancji</w:t>
        </w:r>
        <w:r w:rsidR="00135D07">
          <w:rPr>
            <w:noProof/>
          </w:rPr>
          <w:tab/>
        </w:r>
        <w:r w:rsidR="00135D07">
          <w:rPr>
            <w:noProof/>
          </w:rPr>
          <w:fldChar w:fldCharType="begin"/>
        </w:r>
        <w:r w:rsidR="00135D07">
          <w:rPr>
            <w:noProof/>
          </w:rPr>
          <w:instrText xml:space="preserve"> PAGEREF _Toc34603806 \h </w:instrText>
        </w:r>
        <w:r w:rsidR="00135D07">
          <w:rPr>
            <w:noProof/>
          </w:rPr>
        </w:r>
        <w:r w:rsidR="00135D07">
          <w:rPr>
            <w:noProof/>
          </w:rPr>
          <w:fldChar w:fldCharType="separate"/>
        </w:r>
        <w:r w:rsidR="00135D07">
          <w:rPr>
            <w:noProof/>
          </w:rPr>
          <w:t>17</w:t>
        </w:r>
        <w:r w:rsidR="00135D07">
          <w:rPr>
            <w:noProof/>
          </w:rPr>
          <w:fldChar w:fldCharType="end"/>
        </w:r>
      </w:hyperlink>
    </w:p>
    <w:p w14:paraId="68BE2667" w14:textId="77777777" w:rsidR="00135D07" w:rsidRDefault="005C4C1F" w:rsidP="00135D07">
      <w:pPr>
        <w:pStyle w:val="Spistreci2"/>
        <w:rPr>
          <w:rFonts w:asciiTheme="minorHAnsi" w:eastAsiaTheme="minorEastAsia" w:hAnsiTheme="minorHAnsi" w:cstheme="minorBidi"/>
          <w:noProof/>
          <w:lang w:eastAsia="pl-PL"/>
        </w:rPr>
      </w:pPr>
      <w:hyperlink w:anchor="_Toc34603807" w:history="1">
        <w:r w:rsidR="00135D07" w:rsidRPr="00AA489C">
          <w:rPr>
            <w:rStyle w:val="Hipercze"/>
            <w:rFonts w:cstheme="minorHAnsi"/>
            <w:noProof/>
          </w:rPr>
          <w:t>3.6.</w:t>
        </w:r>
        <w:r w:rsidR="00135D07">
          <w:rPr>
            <w:rFonts w:asciiTheme="minorHAnsi" w:eastAsiaTheme="minorEastAsia" w:hAnsiTheme="minorHAnsi" w:cstheme="minorBidi"/>
            <w:noProof/>
            <w:lang w:eastAsia="pl-PL"/>
          </w:rPr>
          <w:tab/>
        </w:r>
        <w:r w:rsidR="00135D07" w:rsidRPr="00AA489C">
          <w:rPr>
            <w:rStyle w:val="Hipercze"/>
            <w:rFonts w:cstheme="minorHAnsi"/>
            <w:noProof/>
          </w:rPr>
          <w:t>Warunki licencjonowania</w:t>
        </w:r>
        <w:r w:rsidR="00135D07">
          <w:rPr>
            <w:noProof/>
          </w:rPr>
          <w:tab/>
        </w:r>
        <w:r w:rsidR="00135D07">
          <w:rPr>
            <w:noProof/>
          </w:rPr>
          <w:fldChar w:fldCharType="begin"/>
        </w:r>
        <w:r w:rsidR="00135D07">
          <w:rPr>
            <w:noProof/>
          </w:rPr>
          <w:instrText xml:space="preserve"> PAGEREF _Toc34603807 \h </w:instrText>
        </w:r>
        <w:r w:rsidR="00135D07">
          <w:rPr>
            <w:noProof/>
          </w:rPr>
        </w:r>
        <w:r w:rsidR="00135D07">
          <w:rPr>
            <w:noProof/>
          </w:rPr>
          <w:fldChar w:fldCharType="separate"/>
        </w:r>
        <w:r w:rsidR="00135D07">
          <w:rPr>
            <w:noProof/>
          </w:rPr>
          <w:t>18</w:t>
        </w:r>
        <w:r w:rsidR="00135D07">
          <w:rPr>
            <w:noProof/>
          </w:rPr>
          <w:fldChar w:fldCharType="end"/>
        </w:r>
      </w:hyperlink>
    </w:p>
    <w:p w14:paraId="61D43500" w14:textId="77777777" w:rsidR="00135D07" w:rsidRDefault="005C4C1F" w:rsidP="00135D07">
      <w:pPr>
        <w:pStyle w:val="Spistreci2"/>
        <w:rPr>
          <w:rFonts w:asciiTheme="minorHAnsi" w:eastAsiaTheme="minorEastAsia" w:hAnsiTheme="minorHAnsi" w:cstheme="minorBidi"/>
          <w:noProof/>
          <w:lang w:eastAsia="pl-PL"/>
        </w:rPr>
      </w:pPr>
      <w:hyperlink w:anchor="_Toc34603808" w:history="1">
        <w:r w:rsidR="00135D07" w:rsidRPr="00AA489C">
          <w:rPr>
            <w:rStyle w:val="Hipercze"/>
            <w:rFonts w:cstheme="minorHAnsi"/>
            <w:noProof/>
          </w:rPr>
          <w:t>3.7.</w:t>
        </w:r>
        <w:r w:rsidR="00135D07">
          <w:rPr>
            <w:rFonts w:asciiTheme="minorHAnsi" w:eastAsiaTheme="minorEastAsia" w:hAnsiTheme="minorHAnsi" w:cstheme="minorBidi"/>
            <w:noProof/>
            <w:lang w:eastAsia="pl-PL"/>
          </w:rPr>
          <w:tab/>
        </w:r>
        <w:r w:rsidR="00135D07" w:rsidRPr="00AA489C">
          <w:rPr>
            <w:rStyle w:val="Hipercze"/>
            <w:rFonts w:cstheme="minorHAnsi"/>
            <w:noProof/>
          </w:rPr>
          <w:t>Wymagania dotyczące migracji</w:t>
        </w:r>
        <w:r w:rsidR="00135D07">
          <w:rPr>
            <w:noProof/>
          </w:rPr>
          <w:tab/>
        </w:r>
        <w:r w:rsidR="00135D07">
          <w:rPr>
            <w:noProof/>
          </w:rPr>
          <w:fldChar w:fldCharType="begin"/>
        </w:r>
        <w:r w:rsidR="00135D07">
          <w:rPr>
            <w:noProof/>
          </w:rPr>
          <w:instrText xml:space="preserve"> PAGEREF _Toc34603808 \h </w:instrText>
        </w:r>
        <w:r w:rsidR="00135D07">
          <w:rPr>
            <w:noProof/>
          </w:rPr>
        </w:r>
        <w:r w:rsidR="00135D07">
          <w:rPr>
            <w:noProof/>
          </w:rPr>
          <w:fldChar w:fldCharType="separate"/>
        </w:r>
        <w:r w:rsidR="00135D07">
          <w:rPr>
            <w:noProof/>
          </w:rPr>
          <w:t>18</w:t>
        </w:r>
        <w:r w:rsidR="00135D07">
          <w:rPr>
            <w:noProof/>
          </w:rPr>
          <w:fldChar w:fldCharType="end"/>
        </w:r>
      </w:hyperlink>
    </w:p>
    <w:p w14:paraId="25023D4F" w14:textId="77777777" w:rsidR="00135D07" w:rsidRDefault="005C4C1F" w:rsidP="00135D07">
      <w:pPr>
        <w:pStyle w:val="Spistreci2"/>
        <w:rPr>
          <w:rFonts w:asciiTheme="minorHAnsi" w:eastAsiaTheme="minorEastAsia" w:hAnsiTheme="minorHAnsi" w:cstheme="minorBidi"/>
          <w:noProof/>
          <w:lang w:eastAsia="pl-PL"/>
        </w:rPr>
      </w:pPr>
      <w:hyperlink w:anchor="_Toc34603809" w:history="1">
        <w:r w:rsidR="00135D07" w:rsidRPr="00AA489C">
          <w:rPr>
            <w:rStyle w:val="Hipercze"/>
            <w:rFonts w:cstheme="minorHAnsi"/>
            <w:noProof/>
          </w:rPr>
          <w:t>3.8.</w:t>
        </w:r>
        <w:r w:rsidR="00135D07">
          <w:rPr>
            <w:rFonts w:asciiTheme="minorHAnsi" w:eastAsiaTheme="minorEastAsia" w:hAnsiTheme="minorHAnsi" w:cstheme="minorBidi"/>
            <w:noProof/>
            <w:lang w:eastAsia="pl-PL"/>
          </w:rPr>
          <w:tab/>
        </w:r>
        <w:r w:rsidR="00135D07" w:rsidRPr="00AA489C">
          <w:rPr>
            <w:rStyle w:val="Hipercze"/>
            <w:rFonts w:cstheme="minorHAnsi"/>
            <w:noProof/>
          </w:rPr>
          <w:t>Harmonogram Zadań</w:t>
        </w:r>
        <w:r w:rsidR="00135D07">
          <w:rPr>
            <w:noProof/>
          </w:rPr>
          <w:tab/>
        </w:r>
        <w:r w:rsidR="00135D07">
          <w:rPr>
            <w:noProof/>
          </w:rPr>
          <w:fldChar w:fldCharType="begin"/>
        </w:r>
        <w:r w:rsidR="00135D07">
          <w:rPr>
            <w:noProof/>
          </w:rPr>
          <w:instrText xml:space="preserve"> PAGEREF _Toc34603809 \h </w:instrText>
        </w:r>
        <w:r w:rsidR="00135D07">
          <w:rPr>
            <w:noProof/>
          </w:rPr>
        </w:r>
        <w:r w:rsidR="00135D07">
          <w:rPr>
            <w:noProof/>
          </w:rPr>
          <w:fldChar w:fldCharType="separate"/>
        </w:r>
        <w:r w:rsidR="00135D07">
          <w:rPr>
            <w:noProof/>
          </w:rPr>
          <w:t>20</w:t>
        </w:r>
        <w:r w:rsidR="00135D07">
          <w:rPr>
            <w:noProof/>
          </w:rPr>
          <w:fldChar w:fldCharType="end"/>
        </w:r>
      </w:hyperlink>
    </w:p>
    <w:p w14:paraId="61F6C049" w14:textId="77777777" w:rsidR="00135D07" w:rsidRDefault="005C4C1F" w:rsidP="00135D07">
      <w:pPr>
        <w:pStyle w:val="Spistreci1"/>
        <w:rPr>
          <w:rFonts w:asciiTheme="minorHAnsi" w:eastAsiaTheme="minorEastAsia" w:hAnsiTheme="minorHAnsi" w:cstheme="minorBidi"/>
          <w:noProof/>
          <w:lang w:eastAsia="pl-PL"/>
        </w:rPr>
      </w:pPr>
      <w:hyperlink w:anchor="_Toc34603810" w:history="1">
        <w:r w:rsidR="00135D07" w:rsidRPr="00AA489C">
          <w:rPr>
            <w:rStyle w:val="Hipercze"/>
            <w:rFonts w:cstheme="minorHAnsi"/>
            <w:noProof/>
          </w:rPr>
          <w:t>4.</w:t>
        </w:r>
        <w:r w:rsidR="00135D07">
          <w:rPr>
            <w:rFonts w:asciiTheme="minorHAnsi" w:eastAsiaTheme="minorEastAsia" w:hAnsiTheme="minorHAnsi" w:cstheme="minorBidi"/>
            <w:noProof/>
            <w:lang w:eastAsia="pl-PL"/>
          </w:rPr>
          <w:tab/>
        </w:r>
        <w:r w:rsidR="00135D07" w:rsidRPr="00AA489C">
          <w:rPr>
            <w:rStyle w:val="Hipercze"/>
            <w:rFonts w:cstheme="minorHAnsi"/>
            <w:noProof/>
          </w:rPr>
          <w:t>Sposób realizacji przedmiotu Zamówienia</w:t>
        </w:r>
        <w:r w:rsidR="00135D07">
          <w:rPr>
            <w:noProof/>
          </w:rPr>
          <w:tab/>
        </w:r>
        <w:r w:rsidR="00135D07">
          <w:rPr>
            <w:noProof/>
          </w:rPr>
          <w:fldChar w:fldCharType="begin"/>
        </w:r>
        <w:r w:rsidR="00135D07">
          <w:rPr>
            <w:noProof/>
          </w:rPr>
          <w:instrText xml:space="preserve"> PAGEREF _Toc34603810 \h </w:instrText>
        </w:r>
        <w:r w:rsidR="00135D07">
          <w:rPr>
            <w:noProof/>
          </w:rPr>
        </w:r>
        <w:r w:rsidR="00135D07">
          <w:rPr>
            <w:noProof/>
          </w:rPr>
          <w:fldChar w:fldCharType="separate"/>
        </w:r>
        <w:r w:rsidR="00135D07">
          <w:rPr>
            <w:noProof/>
          </w:rPr>
          <w:t>21</w:t>
        </w:r>
        <w:r w:rsidR="00135D07">
          <w:rPr>
            <w:noProof/>
          </w:rPr>
          <w:fldChar w:fldCharType="end"/>
        </w:r>
      </w:hyperlink>
    </w:p>
    <w:p w14:paraId="523BA063" w14:textId="77777777" w:rsidR="00135D07" w:rsidRDefault="005C4C1F" w:rsidP="00135D07">
      <w:pPr>
        <w:pStyle w:val="Spistreci2"/>
        <w:rPr>
          <w:rFonts w:asciiTheme="minorHAnsi" w:eastAsiaTheme="minorEastAsia" w:hAnsiTheme="minorHAnsi" w:cstheme="minorBidi"/>
          <w:noProof/>
          <w:lang w:eastAsia="pl-PL"/>
        </w:rPr>
      </w:pPr>
      <w:hyperlink w:anchor="_Toc34603813" w:history="1">
        <w:r w:rsidR="00135D07" w:rsidRPr="00AA489C">
          <w:rPr>
            <w:rStyle w:val="Hipercze"/>
            <w:rFonts w:cstheme="minorHAnsi"/>
            <w:noProof/>
          </w:rPr>
          <w:t>4.1.</w:t>
        </w:r>
        <w:r w:rsidR="00135D07">
          <w:rPr>
            <w:rFonts w:asciiTheme="minorHAnsi" w:eastAsiaTheme="minorEastAsia" w:hAnsiTheme="minorHAnsi" w:cstheme="minorBidi"/>
            <w:noProof/>
            <w:lang w:eastAsia="pl-PL"/>
          </w:rPr>
          <w:tab/>
        </w:r>
        <w:r w:rsidR="00135D07" w:rsidRPr="00AA489C">
          <w:rPr>
            <w:rStyle w:val="Hipercze"/>
            <w:rFonts w:cstheme="minorHAnsi"/>
            <w:noProof/>
          </w:rPr>
          <w:t>Zarządzanie realizacją Umowy</w:t>
        </w:r>
        <w:r w:rsidR="00135D07">
          <w:rPr>
            <w:noProof/>
          </w:rPr>
          <w:tab/>
        </w:r>
        <w:r w:rsidR="00135D07">
          <w:rPr>
            <w:noProof/>
          </w:rPr>
          <w:fldChar w:fldCharType="begin"/>
        </w:r>
        <w:r w:rsidR="00135D07">
          <w:rPr>
            <w:noProof/>
          </w:rPr>
          <w:instrText xml:space="preserve"> PAGEREF _Toc34603813 \h </w:instrText>
        </w:r>
        <w:r w:rsidR="00135D07">
          <w:rPr>
            <w:noProof/>
          </w:rPr>
        </w:r>
        <w:r w:rsidR="00135D07">
          <w:rPr>
            <w:noProof/>
          </w:rPr>
          <w:fldChar w:fldCharType="separate"/>
        </w:r>
        <w:r w:rsidR="00135D07">
          <w:rPr>
            <w:noProof/>
          </w:rPr>
          <w:t>21</w:t>
        </w:r>
        <w:r w:rsidR="00135D07">
          <w:rPr>
            <w:noProof/>
          </w:rPr>
          <w:fldChar w:fldCharType="end"/>
        </w:r>
      </w:hyperlink>
    </w:p>
    <w:p w14:paraId="5484D712" w14:textId="77777777" w:rsidR="00135D07" w:rsidRDefault="005C4C1F" w:rsidP="00135D07">
      <w:pPr>
        <w:pStyle w:val="Spistreci2"/>
        <w:rPr>
          <w:rFonts w:asciiTheme="minorHAnsi" w:eastAsiaTheme="minorEastAsia" w:hAnsiTheme="minorHAnsi" w:cstheme="minorBidi"/>
          <w:noProof/>
          <w:lang w:eastAsia="pl-PL"/>
        </w:rPr>
      </w:pPr>
      <w:hyperlink w:anchor="_Toc34603814" w:history="1">
        <w:r w:rsidR="00135D07" w:rsidRPr="00AA489C">
          <w:rPr>
            <w:rStyle w:val="Hipercze"/>
            <w:rFonts w:cstheme="minorHAnsi"/>
            <w:noProof/>
          </w:rPr>
          <w:t>4.2.</w:t>
        </w:r>
        <w:r w:rsidR="00135D07">
          <w:rPr>
            <w:rFonts w:asciiTheme="minorHAnsi" w:eastAsiaTheme="minorEastAsia" w:hAnsiTheme="minorHAnsi" w:cstheme="minorBidi"/>
            <w:noProof/>
            <w:lang w:eastAsia="pl-PL"/>
          </w:rPr>
          <w:tab/>
        </w:r>
        <w:r w:rsidR="00135D07" w:rsidRPr="00AA489C">
          <w:rPr>
            <w:rStyle w:val="Hipercze"/>
            <w:rFonts w:cstheme="minorHAnsi"/>
            <w:noProof/>
          </w:rPr>
          <w:t>Etap I: Przygotowanie szczegółowych warunków i zakresu wdrożenia</w:t>
        </w:r>
        <w:r w:rsidR="00135D07">
          <w:rPr>
            <w:noProof/>
          </w:rPr>
          <w:tab/>
        </w:r>
        <w:r w:rsidR="00135D07">
          <w:rPr>
            <w:noProof/>
          </w:rPr>
          <w:fldChar w:fldCharType="begin"/>
        </w:r>
        <w:r w:rsidR="00135D07">
          <w:rPr>
            <w:noProof/>
          </w:rPr>
          <w:instrText xml:space="preserve"> PAGEREF _Toc34603814 \h </w:instrText>
        </w:r>
        <w:r w:rsidR="00135D07">
          <w:rPr>
            <w:noProof/>
          </w:rPr>
        </w:r>
        <w:r w:rsidR="00135D07">
          <w:rPr>
            <w:noProof/>
          </w:rPr>
          <w:fldChar w:fldCharType="separate"/>
        </w:r>
        <w:r w:rsidR="00135D07">
          <w:rPr>
            <w:noProof/>
          </w:rPr>
          <w:t>21</w:t>
        </w:r>
        <w:r w:rsidR="00135D07">
          <w:rPr>
            <w:noProof/>
          </w:rPr>
          <w:fldChar w:fldCharType="end"/>
        </w:r>
      </w:hyperlink>
    </w:p>
    <w:p w14:paraId="073BB6F8" w14:textId="77777777" w:rsidR="00135D07" w:rsidRDefault="005C4C1F" w:rsidP="00135D07">
      <w:pPr>
        <w:pStyle w:val="Spistreci2"/>
        <w:rPr>
          <w:rFonts w:asciiTheme="minorHAnsi" w:eastAsiaTheme="minorEastAsia" w:hAnsiTheme="minorHAnsi" w:cstheme="minorBidi"/>
          <w:noProof/>
          <w:lang w:eastAsia="pl-PL"/>
        </w:rPr>
      </w:pPr>
      <w:hyperlink w:anchor="_Toc34603815" w:history="1">
        <w:r w:rsidR="00135D07" w:rsidRPr="00AA489C">
          <w:rPr>
            <w:rStyle w:val="Hipercze"/>
            <w:rFonts w:cstheme="minorHAnsi"/>
            <w:noProof/>
          </w:rPr>
          <w:t>4.3.</w:t>
        </w:r>
        <w:r w:rsidR="00135D07">
          <w:rPr>
            <w:rFonts w:asciiTheme="minorHAnsi" w:eastAsiaTheme="minorEastAsia" w:hAnsiTheme="minorHAnsi" w:cstheme="minorBidi"/>
            <w:noProof/>
            <w:lang w:eastAsia="pl-PL"/>
          </w:rPr>
          <w:tab/>
        </w:r>
        <w:r w:rsidR="00135D07" w:rsidRPr="00AA489C">
          <w:rPr>
            <w:rStyle w:val="Hipercze"/>
            <w:rFonts w:cstheme="minorHAnsi"/>
            <w:noProof/>
          </w:rPr>
          <w:t>Etap II: Konfiguracja, parametryzacja i dostarczenie oprogramowania do przeprowadzenia testów</w:t>
        </w:r>
        <w:r w:rsidR="00135D07">
          <w:rPr>
            <w:noProof/>
          </w:rPr>
          <w:tab/>
        </w:r>
        <w:r w:rsidR="00135D07">
          <w:rPr>
            <w:noProof/>
          </w:rPr>
          <w:fldChar w:fldCharType="begin"/>
        </w:r>
        <w:r w:rsidR="00135D07">
          <w:rPr>
            <w:noProof/>
          </w:rPr>
          <w:instrText xml:space="preserve"> PAGEREF _Toc34603815 \h </w:instrText>
        </w:r>
        <w:r w:rsidR="00135D07">
          <w:rPr>
            <w:noProof/>
          </w:rPr>
        </w:r>
        <w:r w:rsidR="00135D07">
          <w:rPr>
            <w:noProof/>
          </w:rPr>
          <w:fldChar w:fldCharType="separate"/>
        </w:r>
        <w:r w:rsidR="00135D07">
          <w:rPr>
            <w:noProof/>
          </w:rPr>
          <w:t>22</w:t>
        </w:r>
        <w:r w:rsidR="00135D07">
          <w:rPr>
            <w:noProof/>
          </w:rPr>
          <w:fldChar w:fldCharType="end"/>
        </w:r>
      </w:hyperlink>
    </w:p>
    <w:p w14:paraId="18E6EB03" w14:textId="77777777" w:rsidR="00135D07" w:rsidRDefault="005C4C1F" w:rsidP="00135D07">
      <w:pPr>
        <w:pStyle w:val="Spistreci2"/>
        <w:rPr>
          <w:rFonts w:asciiTheme="minorHAnsi" w:eastAsiaTheme="minorEastAsia" w:hAnsiTheme="minorHAnsi" w:cstheme="minorBidi"/>
          <w:noProof/>
          <w:lang w:eastAsia="pl-PL"/>
        </w:rPr>
      </w:pPr>
      <w:hyperlink w:anchor="_Toc34603816" w:history="1">
        <w:r w:rsidR="00135D07" w:rsidRPr="00AA489C">
          <w:rPr>
            <w:rStyle w:val="Hipercze"/>
            <w:rFonts w:cstheme="minorHAnsi"/>
            <w:noProof/>
          </w:rPr>
          <w:t>4.4.</w:t>
        </w:r>
        <w:r w:rsidR="00135D07">
          <w:rPr>
            <w:rFonts w:asciiTheme="minorHAnsi" w:eastAsiaTheme="minorEastAsia" w:hAnsiTheme="minorHAnsi" w:cstheme="minorBidi"/>
            <w:noProof/>
            <w:lang w:eastAsia="pl-PL"/>
          </w:rPr>
          <w:tab/>
        </w:r>
        <w:r w:rsidR="00135D07" w:rsidRPr="00AA489C">
          <w:rPr>
            <w:rStyle w:val="Hipercze"/>
            <w:rFonts w:cstheme="minorHAnsi"/>
            <w:noProof/>
          </w:rPr>
          <w:t>Etap III: Testy akceptacyjne, wydajnościowe, integracyjne i bezpieczeństwa u Zamawiającego</w:t>
        </w:r>
        <w:r w:rsidR="00135D07">
          <w:rPr>
            <w:noProof/>
          </w:rPr>
          <w:tab/>
        </w:r>
        <w:r w:rsidR="00135D07">
          <w:rPr>
            <w:noProof/>
          </w:rPr>
          <w:fldChar w:fldCharType="begin"/>
        </w:r>
        <w:r w:rsidR="00135D07">
          <w:rPr>
            <w:noProof/>
          </w:rPr>
          <w:instrText xml:space="preserve"> PAGEREF _Toc34603816 \h </w:instrText>
        </w:r>
        <w:r w:rsidR="00135D07">
          <w:rPr>
            <w:noProof/>
          </w:rPr>
        </w:r>
        <w:r w:rsidR="00135D07">
          <w:rPr>
            <w:noProof/>
          </w:rPr>
          <w:fldChar w:fldCharType="separate"/>
        </w:r>
        <w:r w:rsidR="00135D07">
          <w:rPr>
            <w:noProof/>
          </w:rPr>
          <w:t>22</w:t>
        </w:r>
        <w:r w:rsidR="00135D07">
          <w:rPr>
            <w:noProof/>
          </w:rPr>
          <w:fldChar w:fldCharType="end"/>
        </w:r>
      </w:hyperlink>
    </w:p>
    <w:p w14:paraId="6DD29E4A" w14:textId="77777777" w:rsidR="00135D07" w:rsidRDefault="005C4C1F" w:rsidP="00135D07">
      <w:pPr>
        <w:pStyle w:val="Spistreci2"/>
        <w:rPr>
          <w:rFonts w:asciiTheme="minorHAnsi" w:eastAsiaTheme="minorEastAsia" w:hAnsiTheme="minorHAnsi" w:cstheme="minorBidi"/>
          <w:noProof/>
          <w:lang w:eastAsia="pl-PL"/>
        </w:rPr>
      </w:pPr>
      <w:hyperlink w:anchor="_Toc34603824" w:history="1">
        <w:r w:rsidR="00135D07" w:rsidRPr="00AA489C">
          <w:rPr>
            <w:rStyle w:val="Hipercze"/>
            <w:rFonts w:cstheme="minorHAnsi"/>
            <w:noProof/>
          </w:rPr>
          <w:t>4.4.1.</w:t>
        </w:r>
        <w:r w:rsidR="00135D07">
          <w:rPr>
            <w:rFonts w:asciiTheme="minorHAnsi" w:eastAsiaTheme="minorEastAsia" w:hAnsiTheme="minorHAnsi" w:cstheme="minorBidi"/>
            <w:noProof/>
            <w:lang w:eastAsia="pl-PL"/>
          </w:rPr>
          <w:tab/>
        </w:r>
        <w:r w:rsidR="00135D07" w:rsidRPr="00AA489C">
          <w:rPr>
            <w:rStyle w:val="Hipercze"/>
            <w:rFonts w:cstheme="minorHAnsi"/>
            <w:noProof/>
          </w:rPr>
          <w:t>Zasady weryfikacji poprawności Dostarczonego oprogramowania</w:t>
        </w:r>
        <w:r w:rsidR="00135D07">
          <w:rPr>
            <w:noProof/>
          </w:rPr>
          <w:tab/>
        </w:r>
        <w:r w:rsidR="00135D07">
          <w:rPr>
            <w:noProof/>
          </w:rPr>
          <w:fldChar w:fldCharType="begin"/>
        </w:r>
        <w:r w:rsidR="00135D07">
          <w:rPr>
            <w:noProof/>
          </w:rPr>
          <w:instrText xml:space="preserve"> PAGEREF _Toc34603824 \h </w:instrText>
        </w:r>
        <w:r w:rsidR="00135D07">
          <w:rPr>
            <w:noProof/>
          </w:rPr>
        </w:r>
        <w:r w:rsidR="00135D07">
          <w:rPr>
            <w:noProof/>
          </w:rPr>
          <w:fldChar w:fldCharType="separate"/>
        </w:r>
        <w:r w:rsidR="00135D07">
          <w:rPr>
            <w:noProof/>
          </w:rPr>
          <w:t>23</w:t>
        </w:r>
        <w:r w:rsidR="00135D07">
          <w:rPr>
            <w:noProof/>
          </w:rPr>
          <w:fldChar w:fldCharType="end"/>
        </w:r>
      </w:hyperlink>
    </w:p>
    <w:p w14:paraId="440F72AC" w14:textId="77777777" w:rsidR="00135D07" w:rsidRDefault="005C4C1F" w:rsidP="00135D07">
      <w:pPr>
        <w:pStyle w:val="Spistreci2"/>
        <w:rPr>
          <w:rFonts w:asciiTheme="minorHAnsi" w:eastAsiaTheme="minorEastAsia" w:hAnsiTheme="minorHAnsi" w:cstheme="minorBidi"/>
          <w:noProof/>
          <w:lang w:eastAsia="pl-PL"/>
        </w:rPr>
      </w:pPr>
      <w:hyperlink w:anchor="_Toc34603825" w:history="1">
        <w:r w:rsidR="00135D07" w:rsidRPr="00AA489C">
          <w:rPr>
            <w:rStyle w:val="Hipercze"/>
            <w:rFonts w:cstheme="minorHAnsi"/>
            <w:noProof/>
          </w:rPr>
          <w:t>4.5.</w:t>
        </w:r>
        <w:r w:rsidR="00135D07">
          <w:rPr>
            <w:rFonts w:asciiTheme="minorHAnsi" w:eastAsiaTheme="minorEastAsia" w:hAnsiTheme="minorHAnsi" w:cstheme="minorBidi"/>
            <w:noProof/>
            <w:lang w:eastAsia="pl-PL"/>
          </w:rPr>
          <w:tab/>
        </w:r>
        <w:r w:rsidR="00135D07" w:rsidRPr="00AA489C">
          <w:rPr>
            <w:rStyle w:val="Hipercze"/>
            <w:rFonts w:cstheme="minorHAnsi"/>
            <w:noProof/>
          </w:rPr>
          <w:t>Etap IV: przygotowanie i realizacja instruktaży stanowiskowych</w:t>
        </w:r>
        <w:r w:rsidR="00135D07">
          <w:rPr>
            <w:noProof/>
          </w:rPr>
          <w:tab/>
        </w:r>
        <w:r w:rsidR="00135D07">
          <w:rPr>
            <w:noProof/>
          </w:rPr>
          <w:fldChar w:fldCharType="begin"/>
        </w:r>
        <w:r w:rsidR="00135D07">
          <w:rPr>
            <w:noProof/>
          </w:rPr>
          <w:instrText xml:space="preserve"> PAGEREF _Toc34603825 \h </w:instrText>
        </w:r>
        <w:r w:rsidR="00135D07">
          <w:rPr>
            <w:noProof/>
          </w:rPr>
        </w:r>
        <w:r w:rsidR="00135D07">
          <w:rPr>
            <w:noProof/>
          </w:rPr>
          <w:fldChar w:fldCharType="separate"/>
        </w:r>
        <w:r w:rsidR="00135D07">
          <w:rPr>
            <w:noProof/>
          </w:rPr>
          <w:t>24</w:t>
        </w:r>
        <w:r w:rsidR="00135D07">
          <w:rPr>
            <w:noProof/>
          </w:rPr>
          <w:fldChar w:fldCharType="end"/>
        </w:r>
      </w:hyperlink>
    </w:p>
    <w:p w14:paraId="1FAEF8A5" w14:textId="77777777" w:rsidR="00135D07" w:rsidRDefault="005C4C1F" w:rsidP="00135D07">
      <w:pPr>
        <w:pStyle w:val="Spistreci2"/>
        <w:rPr>
          <w:rFonts w:asciiTheme="minorHAnsi" w:eastAsiaTheme="minorEastAsia" w:hAnsiTheme="minorHAnsi" w:cstheme="minorBidi"/>
          <w:noProof/>
          <w:lang w:eastAsia="pl-PL"/>
        </w:rPr>
      </w:pPr>
      <w:hyperlink w:anchor="_Toc34603826" w:history="1">
        <w:r w:rsidR="00135D07" w:rsidRPr="00AA489C">
          <w:rPr>
            <w:rStyle w:val="Hipercze"/>
            <w:rFonts w:cstheme="minorHAnsi"/>
            <w:noProof/>
          </w:rPr>
          <w:t>4.6.</w:t>
        </w:r>
        <w:r w:rsidR="00135D07">
          <w:rPr>
            <w:rFonts w:asciiTheme="minorHAnsi" w:eastAsiaTheme="minorEastAsia" w:hAnsiTheme="minorHAnsi" w:cstheme="minorBidi"/>
            <w:noProof/>
            <w:lang w:eastAsia="pl-PL"/>
          </w:rPr>
          <w:tab/>
        </w:r>
        <w:r w:rsidR="00135D07" w:rsidRPr="00AA489C">
          <w:rPr>
            <w:rStyle w:val="Hipercze"/>
            <w:rFonts w:cstheme="minorHAnsi"/>
            <w:noProof/>
          </w:rPr>
          <w:t>Etap V: Dostarczenie, konfiguracja i parametryzacja oprogramowania na środowisku produkcyjnym Zamawiającego, odbiór dokumentacji i startu produkcyjnego Dostarczonego oprogramowania</w:t>
        </w:r>
        <w:r w:rsidR="00135D07">
          <w:rPr>
            <w:noProof/>
          </w:rPr>
          <w:tab/>
        </w:r>
        <w:r w:rsidR="00135D07">
          <w:rPr>
            <w:noProof/>
          </w:rPr>
          <w:fldChar w:fldCharType="begin"/>
        </w:r>
        <w:r w:rsidR="00135D07">
          <w:rPr>
            <w:noProof/>
          </w:rPr>
          <w:instrText xml:space="preserve"> PAGEREF _Toc34603826 \h </w:instrText>
        </w:r>
        <w:r w:rsidR="00135D07">
          <w:rPr>
            <w:noProof/>
          </w:rPr>
        </w:r>
        <w:r w:rsidR="00135D07">
          <w:rPr>
            <w:noProof/>
          </w:rPr>
          <w:fldChar w:fldCharType="separate"/>
        </w:r>
        <w:r w:rsidR="00135D07">
          <w:rPr>
            <w:noProof/>
          </w:rPr>
          <w:t>25</w:t>
        </w:r>
        <w:r w:rsidR="00135D07">
          <w:rPr>
            <w:noProof/>
          </w:rPr>
          <w:fldChar w:fldCharType="end"/>
        </w:r>
      </w:hyperlink>
    </w:p>
    <w:p w14:paraId="16858259" w14:textId="77777777" w:rsidR="00135D07" w:rsidRDefault="005C4C1F" w:rsidP="00135D07">
      <w:pPr>
        <w:pStyle w:val="Spistreci1"/>
        <w:rPr>
          <w:rFonts w:asciiTheme="minorHAnsi" w:eastAsiaTheme="minorEastAsia" w:hAnsiTheme="minorHAnsi" w:cstheme="minorBidi"/>
          <w:noProof/>
          <w:lang w:eastAsia="pl-PL"/>
        </w:rPr>
      </w:pPr>
      <w:hyperlink w:anchor="_Toc34603827" w:history="1">
        <w:r w:rsidR="00135D07" w:rsidRPr="00AA489C">
          <w:rPr>
            <w:rStyle w:val="Hipercze"/>
            <w:rFonts w:cstheme="minorHAnsi"/>
            <w:noProof/>
          </w:rPr>
          <w:t>5.</w:t>
        </w:r>
        <w:r w:rsidR="00135D07">
          <w:rPr>
            <w:rFonts w:asciiTheme="minorHAnsi" w:eastAsiaTheme="minorEastAsia" w:hAnsiTheme="minorHAnsi" w:cstheme="minorBidi"/>
            <w:noProof/>
            <w:lang w:eastAsia="pl-PL"/>
          </w:rPr>
          <w:tab/>
        </w:r>
        <w:r w:rsidR="00135D07" w:rsidRPr="00AA489C">
          <w:rPr>
            <w:rStyle w:val="Hipercze"/>
            <w:rFonts w:cstheme="minorHAnsi"/>
            <w:noProof/>
          </w:rPr>
          <w:t>Odbiory</w:t>
        </w:r>
        <w:r w:rsidR="00135D07">
          <w:rPr>
            <w:noProof/>
          </w:rPr>
          <w:tab/>
        </w:r>
        <w:r w:rsidR="00135D07">
          <w:rPr>
            <w:noProof/>
          </w:rPr>
          <w:fldChar w:fldCharType="begin"/>
        </w:r>
        <w:r w:rsidR="00135D07">
          <w:rPr>
            <w:noProof/>
          </w:rPr>
          <w:instrText xml:space="preserve"> PAGEREF _Toc34603827 \h </w:instrText>
        </w:r>
        <w:r w:rsidR="00135D07">
          <w:rPr>
            <w:noProof/>
          </w:rPr>
        </w:r>
        <w:r w:rsidR="00135D07">
          <w:rPr>
            <w:noProof/>
          </w:rPr>
          <w:fldChar w:fldCharType="separate"/>
        </w:r>
        <w:r w:rsidR="00135D07">
          <w:rPr>
            <w:noProof/>
          </w:rPr>
          <w:t>25</w:t>
        </w:r>
        <w:r w:rsidR="00135D07">
          <w:rPr>
            <w:noProof/>
          </w:rPr>
          <w:fldChar w:fldCharType="end"/>
        </w:r>
      </w:hyperlink>
    </w:p>
    <w:p w14:paraId="1AE650D9" w14:textId="77777777" w:rsidR="00135D07" w:rsidRDefault="005C4C1F" w:rsidP="00135D07">
      <w:pPr>
        <w:pStyle w:val="Spistreci2"/>
        <w:rPr>
          <w:rFonts w:asciiTheme="minorHAnsi" w:eastAsiaTheme="minorEastAsia" w:hAnsiTheme="minorHAnsi" w:cstheme="minorBidi"/>
          <w:noProof/>
          <w:lang w:eastAsia="pl-PL"/>
        </w:rPr>
      </w:pPr>
      <w:hyperlink w:anchor="_Toc34603829" w:history="1">
        <w:r w:rsidR="00135D07" w:rsidRPr="00AA489C">
          <w:rPr>
            <w:rStyle w:val="Hipercze"/>
            <w:rFonts w:cstheme="minorHAnsi"/>
            <w:noProof/>
          </w:rPr>
          <w:t>5.1.</w:t>
        </w:r>
        <w:r w:rsidR="00135D07">
          <w:rPr>
            <w:rFonts w:asciiTheme="minorHAnsi" w:eastAsiaTheme="minorEastAsia" w:hAnsiTheme="minorHAnsi" w:cstheme="minorBidi"/>
            <w:noProof/>
            <w:lang w:eastAsia="pl-PL"/>
          </w:rPr>
          <w:tab/>
        </w:r>
        <w:r w:rsidR="00135D07" w:rsidRPr="00AA489C">
          <w:rPr>
            <w:rStyle w:val="Hipercze"/>
            <w:rFonts w:cstheme="minorHAnsi"/>
            <w:noProof/>
          </w:rPr>
          <w:t>Odbiory dokumentacji</w:t>
        </w:r>
        <w:r w:rsidR="00135D07">
          <w:rPr>
            <w:noProof/>
          </w:rPr>
          <w:tab/>
        </w:r>
        <w:r w:rsidR="00135D07">
          <w:rPr>
            <w:noProof/>
          </w:rPr>
          <w:fldChar w:fldCharType="begin"/>
        </w:r>
        <w:r w:rsidR="00135D07">
          <w:rPr>
            <w:noProof/>
          </w:rPr>
          <w:instrText xml:space="preserve"> PAGEREF _Toc34603829 \h </w:instrText>
        </w:r>
        <w:r w:rsidR="00135D07">
          <w:rPr>
            <w:noProof/>
          </w:rPr>
        </w:r>
        <w:r w:rsidR="00135D07">
          <w:rPr>
            <w:noProof/>
          </w:rPr>
          <w:fldChar w:fldCharType="separate"/>
        </w:r>
        <w:r w:rsidR="00135D07">
          <w:rPr>
            <w:noProof/>
          </w:rPr>
          <w:t>26</w:t>
        </w:r>
        <w:r w:rsidR="00135D07">
          <w:rPr>
            <w:noProof/>
          </w:rPr>
          <w:fldChar w:fldCharType="end"/>
        </w:r>
      </w:hyperlink>
    </w:p>
    <w:p w14:paraId="10B8575F" w14:textId="77777777" w:rsidR="00135D07" w:rsidRDefault="005C4C1F" w:rsidP="00135D07">
      <w:pPr>
        <w:pStyle w:val="Spistreci2"/>
        <w:rPr>
          <w:rFonts w:asciiTheme="minorHAnsi" w:eastAsiaTheme="minorEastAsia" w:hAnsiTheme="minorHAnsi" w:cstheme="minorBidi"/>
          <w:noProof/>
          <w:lang w:eastAsia="pl-PL"/>
        </w:rPr>
      </w:pPr>
      <w:hyperlink w:anchor="_Toc34603830" w:history="1">
        <w:r w:rsidR="00135D07" w:rsidRPr="00AA489C">
          <w:rPr>
            <w:rStyle w:val="Hipercze"/>
            <w:rFonts w:cstheme="minorHAnsi"/>
            <w:noProof/>
          </w:rPr>
          <w:t>5.2.</w:t>
        </w:r>
        <w:r w:rsidR="00135D07">
          <w:rPr>
            <w:rFonts w:asciiTheme="minorHAnsi" w:eastAsiaTheme="minorEastAsia" w:hAnsiTheme="minorHAnsi" w:cstheme="minorBidi"/>
            <w:noProof/>
            <w:lang w:eastAsia="pl-PL"/>
          </w:rPr>
          <w:tab/>
        </w:r>
        <w:r w:rsidR="00135D07" w:rsidRPr="00AA489C">
          <w:rPr>
            <w:rStyle w:val="Hipercze"/>
            <w:rFonts w:cstheme="minorHAnsi"/>
            <w:noProof/>
          </w:rPr>
          <w:t>Odbiory instruktaży stanowiskowych</w:t>
        </w:r>
        <w:r w:rsidR="00135D07">
          <w:rPr>
            <w:noProof/>
          </w:rPr>
          <w:tab/>
        </w:r>
        <w:r w:rsidR="00135D07">
          <w:rPr>
            <w:noProof/>
          </w:rPr>
          <w:fldChar w:fldCharType="begin"/>
        </w:r>
        <w:r w:rsidR="00135D07">
          <w:rPr>
            <w:noProof/>
          </w:rPr>
          <w:instrText xml:space="preserve"> PAGEREF _Toc34603830 \h </w:instrText>
        </w:r>
        <w:r w:rsidR="00135D07">
          <w:rPr>
            <w:noProof/>
          </w:rPr>
        </w:r>
        <w:r w:rsidR="00135D07">
          <w:rPr>
            <w:noProof/>
          </w:rPr>
          <w:fldChar w:fldCharType="separate"/>
        </w:r>
        <w:r w:rsidR="00135D07">
          <w:rPr>
            <w:noProof/>
          </w:rPr>
          <w:t>26</w:t>
        </w:r>
        <w:r w:rsidR="00135D07">
          <w:rPr>
            <w:noProof/>
          </w:rPr>
          <w:fldChar w:fldCharType="end"/>
        </w:r>
      </w:hyperlink>
    </w:p>
    <w:p w14:paraId="0AFC9661" w14:textId="77777777" w:rsidR="00135D07" w:rsidRDefault="005C4C1F" w:rsidP="00135D07">
      <w:pPr>
        <w:pStyle w:val="Spistreci2"/>
        <w:rPr>
          <w:rFonts w:asciiTheme="minorHAnsi" w:eastAsiaTheme="minorEastAsia" w:hAnsiTheme="minorHAnsi" w:cstheme="minorBidi"/>
          <w:noProof/>
          <w:lang w:eastAsia="pl-PL"/>
        </w:rPr>
      </w:pPr>
      <w:hyperlink w:anchor="_Toc34603831" w:history="1">
        <w:r w:rsidR="00135D07" w:rsidRPr="00AA489C">
          <w:rPr>
            <w:rStyle w:val="Hipercze"/>
            <w:rFonts w:cstheme="minorHAnsi"/>
            <w:noProof/>
          </w:rPr>
          <w:t>5.3.</w:t>
        </w:r>
        <w:r w:rsidR="00135D07">
          <w:rPr>
            <w:rFonts w:asciiTheme="minorHAnsi" w:eastAsiaTheme="minorEastAsia" w:hAnsiTheme="minorHAnsi" w:cstheme="minorBidi"/>
            <w:noProof/>
            <w:lang w:eastAsia="pl-PL"/>
          </w:rPr>
          <w:tab/>
        </w:r>
        <w:r w:rsidR="00135D07" w:rsidRPr="00AA489C">
          <w:rPr>
            <w:rStyle w:val="Hipercze"/>
            <w:rFonts w:cstheme="minorHAnsi"/>
            <w:noProof/>
          </w:rPr>
          <w:t>Odbiory wdrożenia oprogramowania</w:t>
        </w:r>
        <w:r w:rsidR="00135D07">
          <w:rPr>
            <w:noProof/>
          </w:rPr>
          <w:tab/>
        </w:r>
        <w:r w:rsidR="00135D07">
          <w:rPr>
            <w:noProof/>
          </w:rPr>
          <w:fldChar w:fldCharType="begin"/>
        </w:r>
        <w:r w:rsidR="00135D07">
          <w:rPr>
            <w:noProof/>
          </w:rPr>
          <w:instrText xml:space="preserve"> PAGEREF _Toc34603831 \h </w:instrText>
        </w:r>
        <w:r w:rsidR="00135D07">
          <w:rPr>
            <w:noProof/>
          </w:rPr>
        </w:r>
        <w:r w:rsidR="00135D07">
          <w:rPr>
            <w:noProof/>
          </w:rPr>
          <w:fldChar w:fldCharType="separate"/>
        </w:r>
        <w:r w:rsidR="00135D07">
          <w:rPr>
            <w:noProof/>
          </w:rPr>
          <w:t>26</w:t>
        </w:r>
        <w:r w:rsidR="00135D07">
          <w:rPr>
            <w:noProof/>
          </w:rPr>
          <w:fldChar w:fldCharType="end"/>
        </w:r>
      </w:hyperlink>
    </w:p>
    <w:p w14:paraId="3A0D7256" w14:textId="0D239F98" w:rsidR="00135D07" w:rsidRDefault="00135D07" w:rsidP="00B22B71">
      <w:pPr>
        <w:pStyle w:val="Spistreci1"/>
        <w:rPr>
          <w:rFonts w:asciiTheme="minorHAnsi" w:eastAsiaTheme="minorEastAsia" w:hAnsiTheme="minorHAnsi" w:cstheme="minorBidi"/>
          <w:noProof/>
          <w:lang w:eastAsia="pl-PL"/>
        </w:rPr>
      </w:pPr>
    </w:p>
    <w:p w14:paraId="30E82702" w14:textId="2AAE47E3" w:rsidR="00B22B71" w:rsidRDefault="00135D07" w:rsidP="00135D07">
      <w:pPr>
        <w:pStyle w:val="Spistreci2"/>
        <w:jc w:val="both"/>
      </w:pPr>
      <w:r w:rsidRPr="00702604">
        <w:fldChar w:fldCharType="end"/>
      </w:r>
    </w:p>
    <w:p w14:paraId="3E081BBA" w14:textId="77777777" w:rsidR="00B22B71" w:rsidRPr="00B22B71" w:rsidRDefault="00B22B71" w:rsidP="00B22B71"/>
    <w:p w14:paraId="5B8FBFF5" w14:textId="77777777" w:rsidR="00B22B71" w:rsidRPr="00B22B71" w:rsidRDefault="00B22B71" w:rsidP="00B22B71"/>
    <w:p w14:paraId="6139DFEB" w14:textId="77777777" w:rsidR="00B22B71" w:rsidRPr="00B22B71" w:rsidRDefault="00B22B71" w:rsidP="00B22B71"/>
    <w:p w14:paraId="7B0895BF" w14:textId="045018C9" w:rsidR="00B22B71" w:rsidRDefault="00B22B71" w:rsidP="00B22B71"/>
    <w:p w14:paraId="0FD38567" w14:textId="40B1849A" w:rsidR="00135D07" w:rsidRPr="00B22B71" w:rsidRDefault="00B22B71" w:rsidP="00B22B71">
      <w:pPr>
        <w:tabs>
          <w:tab w:val="left" w:pos="5610"/>
        </w:tabs>
      </w:pPr>
      <w:r>
        <w:tab/>
      </w:r>
    </w:p>
    <w:p w14:paraId="552D426E" w14:textId="77777777" w:rsidR="00135D07" w:rsidRPr="00702604" w:rsidRDefault="00135D07" w:rsidP="00135D07">
      <w:pPr>
        <w:pageBreakBefore/>
        <w:jc w:val="both"/>
        <w:rPr>
          <w:rFonts w:asciiTheme="minorHAnsi" w:hAnsiTheme="minorHAnsi" w:cstheme="minorHAnsi"/>
        </w:rPr>
      </w:pPr>
    </w:p>
    <w:p w14:paraId="445A5379" w14:textId="77777777" w:rsidR="00135D07" w:rsidRPr="00702604" w:rsidRDefault="00135D07" w:rsidP="00135D07">
      <w:pPr>
        <w:pStyle w:val="Nagwek1"/>
        <w:jc w:val="both"/>
        <w:rPr>
          <w:rFonts w:asciiTheme="minorHAnsi" w:hAnsiTheme="minorHAnsi" w:cstheme="minorHAnsi"/>
        </w:rPr>
      </w:pPr>
      <w:bookmarkStart w:id="3" w:name="_Toc34603794"/>
      <w:r w:rsidRPr="00702604">
        <w:rPr>
          <w:rFonts w:asciiTheme="minorHAnsi" w:hAnsiTheme="minorHAnsi" w:cstheme="minorHAnsi"/>
        </w:rPr>
        <w:t>Słownik pojęć i skrótów</w:t>
      </w:r>
      <w:bookmarkEnd w:id="3"/>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135D07" w:rsidRPr="00702604" w14:paraId="19F52AD6" w14:textId="77777777" w:rsidTr="00810E78">
        <w:trPr>
          <w:trHeight w:val="1602"/>
        </w:trPr>
        <w:tc>
          <w:tcPr>
            <w:tcW w:w="1456" w:type="pct"/>
          </w:tcPr>
          <w:p w14:paraId="584116CE" w14:textId="77777777" w:rsidR="00135D07" w:rsidRPr="0023496C" w:rsidRDefault="00135D07" w:rsidP="00810E78">
            <w:pPr>
              <w:ind w:left="170" w:right="170"/>
              <w:jc w:val="both"/>
              <w:rPr>
                <w:rFonts w:cstheme="minorHAnsi"/>
                <w:sz w:val="20"/>
                <w:szCs w:val="20"/>
              </w:rPr>
            </w:pPr>
            <w:r w:rsidRPr="0023496C">
              <w:rPr>
                <w:rFonts w:cstheme="minorHAnsi"/>
                <w:sz w:val="20"/>
                <w:szCs w:val="20"/>
              </w:rPr>
              <w:t>Błąd istotny</w:t>
            </w:r>
          </w:p>
        </w:tc>
        <w:tc>
          <w:tcPr>
            <w:tcW w:w="3544" w:type="pct"/>
          </w:tcPr>
          <w:p w14:paraId="5414D279"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Działanie Systemu</w:t>
            </w:r>
            <w:r>
              <w:rPr>
                <w:rFonts w:asciiTheme="minorHAnsi" w:hAnsiTheme="minorHAnsi" w:cstheme="minorHAnsi"/>
                <w:sz w:val="20"/>
                <w:szCs w:val="20"/>
              </w:rPr>
              <w:t xml:space="preserve"> niezgodne z wymaganiami</w:t>
            </w:r>
            <w:r w:rsidRPr="00702604">
              <w:rPr>
                <w:rFonts w:asciiTheme="minorHAnsi" w:hAnsiTheme="minorHAnsi" w:cstheme="minorHAnsi"/>
                <w:sz w:val="20"/>
                <w:szCs w:val="20"/>
              </w:rPr>
              <w:t xml:space="preserve">, </w:t>
            </w:r>
            <w:r>
              <w:rPr>
                <w:rFonts w:asciiTheme="minorHAnsi" w:hAnsiTheme="minorHAnsi" w:cstheme="minorHAnsi"/>
                <w:sz w:val="20"/>
                <w:szCs w:val="20"/>
              </w:rPr>
              <w:t xml:space="preserve">w tym dotyczącymi bezpieczeństwa, </w:t>
            </w:r>
            <w:r w:rsidRPr="00702604">
              <w:rPr>
                <w:rFonts w:asciiTheme="minorHAnsi" w:hAnsiTheme="minorHAnsi" w:cstheme="minorHAnsi"/>
                <w:sz w:val="20"/>
                <w:szCs w:val="20"/>
              </w:rPr>
              <w:t xml:space="preserve">mające wpływ na poprawne funkcjonowanie Systemu lub jego składowych, odbiegające od </w:t>
            </w:r>
            <w:r>
              <w:rPr>
                <w:rFonts w:asciiTheme="minorHAnsi" w:hAnsiTheme="minorHAnsi" w:cstheme="minorHAnsi"/>
                <w:sz w:val="20"/>
                <w:szCs w:val="20"/>
              </w:rPr>
              <w:t>standardowego, opisanego w dokumentacji Systemu</w:t>
            </w:r>
            <w:r w:rsidRPr="00702604">
              <w:rPr>
                <w:rFonts w:asciiTheme="minorHAnsi" w:hAnsiTheme="minorHAnsi" w:cstheme="minorHAnsi"/>
                <w:sz w:val="20"/>
                <w:szCs w:val="20"/>
              </w:rPr>
              <w:t>, spowodowane błędem oprogramowania lub wadą prac administracyjnych.</w:t>
            </w:r>
            <w:r>
              <w:rPr>
                <w:rFonts w:asciiTheme="minorHAnsi" w:hAnsiTheme="minorHAnsi" w:cstheme="minorHAnsi"/>
                <w:sz w:val="20"/>
                <w:szCs w:val="20"/>
              </w:rPr>
              <w:t xml:space="preserve"> Dotyczy również błędów wykrytych podczas testów bezpieczeństwa.</w:t>
            </w:r>
          </w:p>
          <w:p w14:paraId="3DDB4C8A"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p>
          <w:p w14:paraId="21142925" w14:textId="77777777" w:rsidR="00135D07" w:rsidRPr="0023496C" w:rsidRDefault="00135D07" w:rsidP="00810E78">
            <w:pPr>
              <w:suppressAutoHyphens w:val="0"/>
              <w:spacing w:after="120"/>
              <w:ind w:left="170" w:right="170"/>
              <w:jc w:val="both"/>
              <w:rPr>
                <w:rFonts w:cstheme="minorHAnsi"/>
                <w:sz w:val="20"/>
                <w:szCs w:val="20"/>
              </w:rPr>
            </w:pPr>
            <w:r w:rsidRPr="0023496C">
              <w:rPr>
                <w:rFonts w:cstheme="minorHAnsi"/>
                <w:sz w:val="20"/>
                <w:szCs w:val="20"/>
              </w:rPr>
              <w:t xml:space="preserve">Możliwe zastosowanie obejścia </w:t>
            </w:r>
            <w:r>
              <w:rPr>
                <w:rFonts w:cstheme="minorHAnsi"/>
                <w:sz w:val="20"/>
                <w:szCs w:val="20"/>
              </w:rPr>
              <w:t>błędu</w:t>
            </w:r>
            <w:r w:rsidRPr="0023496C">
              <w:rPr>
                <w:rFonts w:cstheme="minorHAnsi"/>
                <w:sz w:val="20"/>
                <w:szCs w:val="20"/>
              </w:rPr>
              <w:t xml:space="preserve">.  </w:t>
            </w:r>
          </w:p>
          <w:p w14:paraId="1D7B3035" w14:textId="77777777" w:rsidR="00135D07" w:rsidRPr="0023496C" w:rsidRDefault="00135D07" w:rsidP="00810E78">
            <w:pPr>
              <w:suppressAutoHyphens w:val="0"/>
              <w:spacing w:after="120"/>
              <w:ind w:left="170" w:right="170"/>
              <w:jc w:val="both"/>
              <w:rPr>
                <w:rFonts w:cstheme="minorHAnsi"/>
                <w:sz w:val="20"/>
                <w:szCs w:val="20"/>
              </w:rPr>
            </w:pPr>
            <w:r w:rsidRPr="0023496C">
              <w:rPr>
                <w:rFonts w:cstheme="minorHAnsi"/>
                <w:sz w:val="20"/>
                <w:szCs w:val="20"/>
              </w:rPr>
              <w:t xml:space="preserve">Czas naprawy błędu wynosi: maksymalnie </w:t>
            </w:r>
            <w:r w:rsidRPr="00990578">
              <w:rPr>
                <w:rFonts w:cstheme="minorHAnsi"/>
                <w:sz w:val="20"/>
                <w:szCs w:val="20"/>
              </w:rPr>
              <w:t>24 h</w:t>
            </w:r>
            <w:r w:rsidRPr="001D643C">
              <w:rPr>
                <w:rFonts w:cstheme="minorHAnsi"/>
                <w:sz w:val="20"/>
                <w:szCs w:val="20"/>
              </w:rPr>
              <w:t>.*</w:t>
            </w:r>
          </w:p>
        </w:tc>
      </w:tr>
      <w:tr w:rsidR="00135D07" w:rsidRPr="00702604" w14:paraId="51EEAAD7" w14:textId="77777777" w:rsidTr="00810E78">
        <w:trPr>
          <w:trHeight w:val="2650"/>
        </w:trPr>
        <w:tc>
          <w:tcPr>
            <w:tcW w:w="1456" w:type="pct"/>
          </w:tcPr>
          <w:p w14:paraId="6D791574" w14:textId="77777777" w:rsidR="00135D07" w:rsidRPr="00702604" w:rsidRDefault="00135D07" w:rsidP="00810E78">
            <w:pPr>
              <w:pStyle w:val="Default"/>
              <w:ind w:left="170" w:right="170"/>
              <w:jc w:val="both"/>
              <w:rPr>
                <w:rFonts w:asciiTheme="minorHAnsi" w:hAnsiTheme="minorHAnsi" w:cstheme="minorHAnsi"/>
                <w:sz w:val="20"/>
                <w:szCs w:val="20"/>
              </w:rPr>
            </w:pPr>
            <w:r w:rsidRPr="00702604">
              <w:rPr>
                <w:rFonts w:asciiTheme="minorHAnsi" w:hAnsiTheme="minorHAnsi" w:cstheme="minorHAnsi"/>
                <w:sz w:val="20"/>
                <w:szCs w:val="20"/>
              </w:rPr>
              <w:t>Błąd krytyczny</w:t>
            </w:r>
          </w:p>
        </w:tc>
        <w:tc>
          <w:tcPr>
            <w:tcW w:w="3544" w:type="pct"/>
          </w:tcPr>
          <w:p w14:paraId="5938E871" w14:textId="77777777" w:rsidR="00135D07" w:rsidRPr="00702604" w:rsidRDefault="00135D07" w:rsidP="00810E78">
            <w:pPr>
              <w:pStyle w:val="Default"/>
              <w:spacing w:after="120"/>
              <w:ind w:right="170"/>
              <w:jc w:val="both"/>
              <w:rPr>
                <w:rFonts w:asciiTheme="minorHAnsi" w:hAnsiTheme="minorHAnsi" w:cstheme="minorHAnsi"/>
                <w:sz w:val="20"/>
                <w:szCs w:val="20"/>
              </w:rPr>
            </w:pPr>
            <w:r w:rsidRPr="00702604">
              <w:rPr>
                <w:rFonts w:asciiTheme="minorHAnsi" w:hAnsiTheme="minorHAnsi" w:cstheme="minorHAnsi"/>
                <w:sz w:val="20"/>
                <w:szCs w:val="20"/>
              </w:rPr>
              <w:t>Błąd w wyniku którego:</w:t>
            </w:r>
          </w:p>
          <w:p w14:paraId="773A2711" w14:textId="77777777" w:rsidR="00135D07" w:rsidRPr="00702604" w:rsidRDefault="00135D07" w:rsidP="00810E78">
            <w:pPr>
              <w:pStyle w:val="Default"/>
              <w:numPr>
                <w:ilvl w:val="0"/>
                <w:numId w:val="7"/>
              </w:numPr>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następuje zatrzymanie pracy Systemu/modułu,</w:t>
            </w:r>
          </w:p>
          <w:p w14:paraId="0CF9A639" w14:textId="77777777" w:rsidR="00135D07" w:rsidRPr="00702604" w:rsidRDefault="00135D07" w:rsidP="00810E78">
            <w:pPr>
              <w:pStyle w:val="Default"/>
              <w:numPr>
                <w:ilvl w:val="0"/>
                <w:numId w:val="7"/>
              </w:numPr>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niedostępne są istotne funkcje Systemu niezbędne do realizacji celów i zadań Zamawiającego (wypełnianie/odczyt formularzy, zachowywanie i przekazywanie danych)</w:t>
            </w:r>
          </w:p>
          <w:p w14:paraId="606A93AD" w14:textId="77777777" w:rsidR="00135D07" w:rsidRPr="00702604" w:rsidRDefault="00135D07" w:rsidP="00810E78">
            <w:pPr>
              <w:pStyle w:val="Default"/>
              <w:numPr>
                <w:ilvl w:val="0"/>
                <w:numId w:val="7"/>
              </w:numPr>
              <w:spacing w:after="120"/>
              <w:ind w:left="170" w:right="170" w:hanging="142"/>
              <w:jc w:val="both"/>
              <w:rPr>
                <w:rFonts w:asciiTheme="minorHAnsi" w:hAnsiTheme="minorHAnsi" w:cstheme="minorHAnsi"/>
                <w:sz w:val="20"/>
                <w:szCs w:val="20"/>
              </w:rPr>
            </w:pPr>
            <w:r w:rsidRPr="00702604">
              <w:rPr>
                <w:rFonts w:asciiTheme="minorHAnsi" w:hAnsiTheme="minorHAnsi" w:cstheme="minorHAnsi"/>
                <w:sz w:val="20"/>
                <w:szCs w:val="20"/>
              </w:rPr>
              <w:t>System utracił dane lub wystąpiły zaburzenia ich integralności,</w:t>
            </w:r>
          </w:p>
          <w:p w14:paraId="73B02BD0" w14:textId="77777777" w:rsidR="00135D07" w:rsidRPr="00702604" w:rsidRDefault="00135D07" w:rsidP="00810E78">
            <w:pPr>
              <w:pStyle w:val="Default"/>
              <w:numPr>
                <w:ilvl w:val="0"/>
                <w:numId w:val="7"/>
              </w:numPr>
              <w:spacing w:after="120"/>
              <w:ind w:left="170" w:right="170" w:hanging="142"/>
              <w:jc w:val="both"/>
              <w:rPr>
                <w:rFonts w:asciiTheme="minorHAnsi" w:hAnsiTheme="minorHAnsi" w:cstheme="minorHAnsi"/>
                <w:sz w:val="20"/>
                <w:szCs w:val="20"/>
              </w:rPr>
            </w:pPr>
            <w:r>
              <w:rPr>
                <w:rFonts w:asciiTheme="minorHAnsi" w:hAnsiTheme="minorHAnsi" w:cstheme="minorHAnsi"/>
                <w:sz w:val="20"/>
                <w:szCs w:val="20"/>
              </w:rPr>
              <w:t>n</w:t>
            </w:r>
            <w:r w:rsidRPr="00702604">
              <w:rPr>
                <w:rFonts w:asciiTheme="minorHAnsi" w:hAnsiTheme="minorHAnsi" w:cstheme="minorHAnsi"/>
                <w:sz w:val="20"/>
                <w:szCs w:val="20"/>
              </w:rPr>
              <w:t xml:space="preserve">ie ma możliwości obejścia </w:t>
            </w:r>
            <w:r>
              <w:rPr>
                <w:rFonts w:asciiTheme="minorHAnsi" w:hAnsiTheme="minorHAnsi" w:cstheme="minorHAnsi"/>
                <w:sz w:val="20"/>
                <w:szCs w:val="20"/>
              </w:rPr>
              <w:t>błędu</w:t>
            </w:r>
            <w:r w:rsidRPr="00702604">
              <w:rPr>
                <w:rFonts w:asciiTheme="minorHAnsi" w:hAnsiTheme="minorHAnsi" w:cstheme="minorHAnsi"/>
                <w:sz w:val="20"/>
                <w:szCs w:val="20"/>
              </w:rPr>
              <w:t xml:space="preserve"> lub do zastąpienia wadliwej funkcjonalności wymagana jest praca manualna.</w:t>
            </w:r>
          </w:p>
          <w:p w14:paraId="488DADD8" w14:textId="77777777" w:rsidR="00135D07" w:rsidRPr="00702604" w:rsidRDefault="00135D07" w:rsidP="00810E78">
            <w:pPr>
              <w:pStyle w:val="Default"/>
              <w:spacing w:after="120"/>
              <w:ind w:left="28" w:right="170"/>
              <w:jc w:val="both"/>
              <w:rPr>
                <w:rFonts w:asciiTheme="minorHAnsi" w:hAnsiTheme="minorHAnsi" w:cstheme="minorHAnsi"/>
                <w:sz w:val="20"/>
                <w:szCs w:val="20"/>
              </w:rPr>
            </w:pPr>
          </w:p>
          <w:p w14:paraId="7E5304DE" w14:textId="77777777" w:rsidR="00135D07" w:rsidRPr="00702604" w:rsidRDefault="00135D07" w:rsidP="00810E78">
            <w:pPr>
              <w:pStyle w:val="Default"/>
              <w:spacing w:after="120"/>
              <w:ind w:left="28" w:right="170"/>
              <w:jc w:val="both"/>
              <w:rPr>
                <w:rFonts w:asciiTheme="minorHAnsi" w:hAnsiTheme="minorHAnsi" w:cstheme="minorHAnsi"/>
                <w:sz w:val="20"/>
                <w:szCs w:val="20"/>
              </w:rPr>
            </w:pPr>
            <w:r w:rsidRPr="00702604">
              <w:rPr>
                <w:rFonts w:asciiTheme="minorHAnsi" w:hAnsiTheme="minorHAnsi" w:cstheme="minorHAnsi"/>
                <w:sz w:val="20"/>
                <w:szCs w:val="20"/>
              </w:rPr>
              <w:t>Czas naprawy błędu wynosi: maksymalnie</w:t>
            </w:r>
            <w:r>
              <w:rPr>
                <w:rFonts w:asciiTheme="minorHAnsi" w:hAnsiTheme="minorHAnsi" w:cstheme="minorHAnsi"/>
                <w:sz w:val="20"/>
                <w:szCs w:val="20"/>
              </w:rPr>
              <w:t xml:space="preserve"> </w:t>
            </w:r>
            <w:r w:rsidRPr="00990578">
              <w:rPr>
                <w:rFonts w:asciiTheme="minorHAnsi" w:hAnsiTheme="minorHAnsi" w:cstheme="minorHAnsi"/>
                <w:sz w:val="20"/>
                <w:szCs w:val="20"/>
              </w:rPr>
              <w:t>24 h</w:t>
            </w:r>
            <w:r w:rsidRPr="001D643C">
              <w:rPr>
                <w:rFonts w:asciiTheme="minorHAnsi" w:hAnsiTheme="minorHAnsi" w:cstheme="minorHAnsi"/>
                <w:sz w:val="20"/>
                <w:szCs w:val="20"/>
              </w:rPr>
              <w:t>.*</w:t>
            </w:r>
          </w:p>
        </w:tc>
      </w:tr>
      <w:tr w:rsidR="00135D07" w:rsidRPr="00702604" w14:paraId="22964F53" w14:textId="77777777" w:rsidTr="00810E78">
        <w:trPr>
          <w:trHeight w:val="1602"/>
        </w:trPr>
        <w:tc>
          <w:tcPr>
            <w:tcW w:w="1456" w:type="pct"/>
          </w:tcPr>
          <w:p w14:paraId="4C1CCD0D" w14:textId="77777777" w:rsidR="00135D07" w:rsidRPr="0023496C" w:rsidRDefault="00135D07" w:rsidP="00810E78">
            <w:pPr>
              <w:ind w:left="170" w:right="170"/>
              <w:jc w:val="both"/>
              <w:rPr>
                <w:rFonts w:cstheme="minorHAnsi"/>
                <w:sz w:val="20"/>
                <w:szCs w:val="20"/>
              </w:rPr>
            </w:pPr>
            <w:r w:rsidRPr="0023496C">
              <w:rPr>
                <w:rFonts w:cstheme="minorHAnsi"/>
                <w:sz w:val="20"/>
                <w:szCs w:val="20"/>
              </w:rPr>
              <w:t>Błąd zwykły</w:t>
            </w:r>
          </w:p>
        </w:tc>
        <w:tc>
          <w:tcPr>
            <w:tcW w:w="3544" w:type="pct"/>
          </w:tcPr>
          <w:p w14:paraId="07F3487D"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Błąd nie będący Błędem krytycznym ani istotnym.</w:t>
            </w:r>
          </w:p>
          <w:p w14:paraId="1B3091F1"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Stan Systemu, mający wpływ na poprawne funkcjonowanie Systemu lub jego składowych, odbiegający od założeń funkcjonowania Systemu, niezakłócający rutynowej eksploatacji Systemu i czynności w pracy bezpośrednich użytkowników.</w:t>
            </w:r>
          </w:p>
          <w:p w14:paraId="315B9CAC"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 xml:space="preserve">Czas naprawy błędu wynosi: maksymalnie </w:t>
            </w:r>
            <w:r w:rsidRPr="00990578">
              <w:rPr>
                <w:rFonts w:asciiTheme="minorHAnsi" w:hAnsiTheme="minorHAnsi" w:cstheme="minorHAnsi"/>
                <w:sz w:val="20"/>
                <w:szCs w:val="20"/>
              </w:rPr>
              <w:t>72 h</w:t>
            </w:r>
            <w:r w:rsidRPr="00702604">
              <w:rPr>
                <w:rFonts w:asciiTheme="minorHAnsi" w:hAnsiTheme="minorHAnsi" w:cstheme="minorHAnsi"/>
                <w:sz w:val="20"/>
                <w:szCs w:val="20"/>
              </w:rPr>
              <w:t>.</w:t>
            </w:r>
            <w:r>
              <w:rPr>
                <w:rFonts w:asciiTheme="minorHAnsi" w:hAnsiTheme="minorHAnsi" w:cstheme="minorHAnsi"/>
                <w:sz w:val="20"/>
                <w:szCs w:val="20"/>
              </w:rPr>
              <w:t>*</w:t>
            </w:r>
          </w:p>
        </w:tc>
      </w:tr>
      <w:tr w:rsidR="00135D07" w:rsidRPr="00702604" w14:paraId="3F131968" w14:textId="77777777" w:rsidTr="00810E78">
        <w:trPr>
          <w:trHeight w:val="649"/>
        </w:trPr>
        <w:tc>
          <w:tcPr>
            <w:tcW w:w="1456" w:type="pct"/>
          </w:tcPr>
          <w:p w14:paraId="7B6DD8A6" w14:textId="77777777" w:rsidR="00135D07" w:rsidRPr="0023496C" w:rsidRDefault="00135D07" w:rsidP="00810E78">
            <w:pPr>
              <w:ind w:left="170" w:right="170"/>
              <w:jc w:val="both"/>
              <w:rPr>
                <w:rFonts w:cstheme="minorHAnsi"/>
                <w:sz w:val="20"/>
                <w:szCs w:val="20"/>
              </w:rPr>
            </w:pPr>
            <w:r>
              <w:rPr>
                <w:rFonts w:cstheme="minorHAnsi"/>
                <w:sz w:val="20"/>
                <w:szCs w:val="20"/>
              </w:rPr>
              <w:t>Czas naprawy błędu</w:t>
            </w:r>
          </w:p>
        </w:tc>
        <w:tc>
          <w:tcPr>
            <w:tcW w:w="3544" w:type="pct"/>
          </w:tcPr>
          <w:p w14:paraId="401D4CAB"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r>
              <w:rPr>
                <w:rFonts w:asciiTheme="minorHAnsi" w:hAnsiTheme="minorHAnsi" w:cstheme="minorHAnsi"/>
                <w:sz w:val="20"/>
                <w:szCs w:val="20"/>
              </w:rPr>
              <w:t>Czas liczony od czasu zgłoszenia błędu do czasu dostarczenia poprawki lub wskazania obejścia.</w:t>
            </w:r>
          </w:p>
        </w:tc>
      </w:tr>
      <w:tr w:rsidR="00135D07" w:rsidRPr="00702604" w14:paraId="342D42BC" w14:textId="77777777" w:rsidTr="00810E78">
        <w:trPr>
          <w:trHeight w:val="1028"/>
        </w:trPr>
        <w:tc>
          <w:tcPr>
            <w:tcW w:w="1456" w:type="pct"/>
          </w:tcPr>
          <w:p w14:paraId="5AC28A17" w14:textId="77777777" w:rsidR="00135D07" w:rsidRPr="0023496C" w:rsidRDefault="00135D07" w:rsidP="00810E78">
            <w:pPr>
              <w:ind w:left="170" w:right="170"/>
              <w:jc w:val="both"/>
              <w:rPr>
                <w:rFonts w:cstheme="minorHAnsi"/>
                <w:sz w:val="20"/>
                <w:szCs w:val="20"/>
              </w:rPr>
            </w:pPr>
            <w:r w:rsidRPr="0023496C">
              <w:rPr>
                <w:rFonts w:cstheme="minorHAnsi"/>
                <w:sz w:val="20"/>
                <w:szCs w:val="20"/>
              </w:rPr>
              <w:t>Dokumentacja administratora</w:t>
            </w:r>
          </w:p>
        </w:tc>
        <w:tc>
          <w:tcPr>
            <w:tcW w:w="3544" w:type="pct"/>
          </w:tcPr>
          <w:p w14:paraId="74386FFD" w14:textId="77777777" w:rsidR="00135D07" w:rsidRPr="00702604" w:rsidRDefault="00135D07" w:rsidP="00810E78">
            <w:pPr>
              <w:pStyle w:val="Default"/>
              <w:spacing w:after="120"/>
              <w:ind w:left="170" w:right="170"/>
              <w:jc w:val="both"/>
              <w:rPr>
                <w:rFonts w:asciiTheme="minorHAnsi" w:hAnsiTheme="minorHAnsi" w:cstheme="minorHAnsi"/>
                <w:sz w:val="20"/>
                <w:szCs w:val="20"/>
              </w:rPr>
            </w:pPr>
            <w:r w:rsidRPr="00702604">
              <w:rPr>
                <w:rFonts w:asciiTheme="minorHAnsi" w:hAnsiTheme="minorHAnsi" w:cstheme="minorHAnsi"/>
                <w:sz w:val="20"/>
                <w:szCs w:val="20"/>
              </w:rPr>
              <w:t>Dokumentacja zawierająca wszystkie niezbędne informacje dotyczące utrzymania oprogramowania w szczególności opis instalacji</w:t>
            </w:r>
            <w:r>
              <w:rPr>
                <w:rFonts w:asciiTheme="minorHAnsi" w:hAnsiTheme="minorHAnsi" w:cstheme="minorHAnsi"/>
                <w:sz w:val="20"/>
                <w:szCs w:val="20"/>
              </w:rPr>
              <w:t xml:space="preserve">, </w:t>
            </w:r>
            <w:proofErr w:type="spellStart"/>
            <w:r>
              <w:rPr>
                <w:rFonts w:asciiTheme="minorHAnsi" w:hAnsiTheme="minorHAnsi" w:cstheme="minorHAnsi"/>
                <w:sz w:val="20"/>
                <w:szCs w:val="20"/>
              </w:rPr>
              <w:t>reinstalacji</w:t>
            </w:r>
            <w:proofErr w:type="spellEnd"/>
            <w:r>
              <w:rPr>
                <w:rFonts w:asciiTheme="minorHAnsi" w:hAnsiTheme="minorHAnsi" w:cstheme="minorHAnsi"/>
                <w:sz w:val="20"/>
                <w:szCs w:val="20"/>
              </w:rPr>
              <w:br/>
            </w:r>
            <w:r w:rsidRPr="00702604">
              <w:rPr>
                <w:rFonts w:asciiTheme="minorHAnsi" w:hAnsiTheme="minorHAnsi" w:cstheme="minorHAnsi"/>
                <w:sz w:val="20"/>
                <w:szCs w:val="20"/>
              </w:rPr>
              <w:t>i deinstalacji sytemu, opis archiwizacji i odtworzenia systemu, opis typowych czynności administracyjnych.</w:t>
            </w:r>
          </w:p>
        </w:tc>
      </w:tr>
      <w:tr w:rsidR="00135D07" w:rsidRPr="00702604" w14:paraId="419D6828" w14:textId="77777777" w:rsidTr="00810E78">
        <w:trPr>
          <w:trHeight w:val="779"/>
        </w:trPr>
        <w:tc>
          <w:tcPr>
            <w:tcW w:w="1456" w:type="pct"/>
          </w:tcPr>
          <w:p w14:paraId="4765E9A8" w14:textId="77777777" w:rsidR="00135D07" w:rsidRPr="0023496C" w:rsidRDefault="00135D07" w:rsidP="00810E78">
            <w:pPr>
              <w:ind w:left="170" w:right="170"/>
              <w:jc w:val="both"/>
              <w:rPr>
                <w:rFonts w:cstheme="minorHAnsi"/>
                <w:sz w:val="20"/>
                <w:szCs w:val="20"/>
              </w:rPr>
            </w:pPr>
            <w:bookmarkStart w:id="4" w:name="_Hlk28860621"/>
            <w:r w:rsidRPr="0023496C">
              <w:rPr>
                <w:rFonts w:cstheme="minorHAnsi"/>
                <w:sz w:val="20"/>
                <w:szCs w:val="20"/>
              </w:rPr>
              <w:lastRenderedPageBreak/>
              <w:t xml:space="preserve">Dokumentacja Powdrożeniowa </w:t>
            </w:r>
          </w:p>
        </w:tc>
        <w:tc>
          <w:tcPr>
            <w:tcW w:w="3544" w:type="pct"/>
          </w:tcPr>
          <w:p w14:paraId="2BC1B730" w14:textId="77777777" w:rsidR="00135D07" w:rsidRPr="0023496C" w:rsidRDefault="00135D07" w:rsidP="00810E78">
            <w:pPr>
              <w:suppressAutoHyphens w:val="0"/>
              <w:spacing w:after="120"/>
              <w:ind w:left="170" w:right="170"/>
              <w:jc w:val="both"/>
              <w:rPr>
                <w:rFonts w:cstheme="minorHAnsi"/>
                <w:sz w:val="20"/>
                <w:szCs w:val="20"/>
              </w:rPr>
            </w:pPr>
            <w:r w:rsidRPr="0023496C">
              <w:rPr>
                <w:rFonts w:cstheme="minorHAnsi"/>
                <w:sz w:val="20"/>
                <w:szCs w:val="20"/>
              </w:rPr>
              <w:t>Wszystkie dokumenty wytworzone w ramach Zamówienia w trakcie jego przygotowania oraz realizacji, zaakceptowane przez Zamawiającego, w ramach Umowy, obejmujące zarówno dokumentację zarządczą jak i dokumentację merytoryczną m.in. dot. budowy rozwiązań informatycznych, wytworzoną przez Wykonawców. Dokumentacja Powdrożeniowa zawiera min. Dokumentację użytkownika, Dokumentację administratora i Dokumentację techniczną.</w:t>
            </w:r>
          </w:p>
        </w:tc>
      </w:tr>
      <w:tr w:rsidR="00135D07" w:rsidRPr="00702604" w14:paraId="01D7617B" w14:textId="77777777" w:rsidTr="00810E78">
        <w:trPr>
          <w:trHeight w:val="1189"/>
        </w:trPr>
        <w:tc>
          <w:tcPr>
            <w:tcW w:w="1456" w:type="pct"/>
          </w:tcPr>
          <w:p w14:paraId="4EB19774" w14:textId="77777777" w:rsidR="00135D07" w:rsidRPr="0023496C" w:rsidRDefault="00135D07" w:rsidP="00810E78">
            <w:pPr>
              <w:ind w:left="170" w:right="170"/>
              <w:jc w:val="both"/>
              <w:rPr>
                <w:rFonts w:cstheme="minorHAnsi"/>
                <w:sz w:val="20"/>
                <w:szCs w:val="20"/>
              </w:rPr>
            </w:pPr>
            <w:r w:rsidRPr="0023496C">
              <w:rPr>
                <w:rFonts w:cstheme="minorHAnsi"/>
                <w:sz w:val="20"/>
                <w:szCs w:val="20"/>
              </w:rPr>
              <w:t>Dokumentacja techniczna</w:t>
            </w:r>
          </w:p>
        </w:tc>
        <w:tc>
          <w:tcPr>
            <w:tcW w:w="3544" w:type="pct"/>
          </w:tcPr>
          <w:p w14:paraId="0E0C1D94" w14:textId="77777777" w:rsidR="00135D07" w:rsidRPr="0023496C" w:rsidRDefault="00135D07" w:rsidP="00810E78">
            <w:pPr>
              <w:suppressAutoHyphens w:val="0"/>
              <w:spacing w:after="120"/>
              <w:ind w:left="170" w:right="170"/>
              <w:jc w:val="both"/>
              <w:rPr>
                <w:rFonts w:cstheme="minorHAnsi"/>
                <w:sz w:val="20"/>
                <w:szCs w:val="20"/>
              </w:rPr>
            </w:pPr>
            <w:r w:rsidRPr="0023496C">
              <w:rPr>
                <w:rFonts w:cstheme="minorHAnsi"/>
                <w:sz w:val="20"/>
                <w:szCs w:val="20"/>
              </w:rPr>
              <w:t>Opis wszelkich cech, właściwości i funkcjonalności pozwalających na poprawną z punktu widzenia technicznego eksploatację systemu w szczególności: opis architektury technicznej, opis konfiguracji aplikacji, opis architektury logicznej.</w:t>
            </w:r>
          </w:p>
        </w:tc>
      </w:tr>
      <w:tr w:rsidR="00135D07" w:rsidRPr="00702604" w14:paraId="219C2E18" w14:textId="77777777" w:rsidTr="00810E78">
        <w:trPr>
          <w:trHeight w:val="779"/>
        </w:trPr>
        <w:tc>
          <w:tcPr>
            <w:tcW w:w="1456" w:type="pct"/>
          </w:tcPr>
          <w:p w14:paraId="3EC34D54"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Dokumentacja użytkownika </w:t>
            </w:r>
          </w:p>
        </w:tc>
        <w:tc>
          <w:tcPr>
            <w:tcW w:w="3544" w:type="pct"/>
          </w:tcPr>
          <w:p w14:paraId="657A5859" w14:textId="77777777" w:rsidR="00135D07" w:rsidRPr="0023496C" w:rsidRDefault="00135D07" w:rsidP="00810E78">
            <w:pPr>
              <w:suppressAutoHyphens w:val="0"/>
              <w:spacing w:after="120"/>
              <w:ind w:left="170" w:right="170"/>
              <w:jc w:val="both"/>
              <w:rPr>
                <w:rFonts w:cstheme="minorHAnsi"/>
                <w:sz w:val="20"/>
                <w:szCs w:val="20"/>
              </w:rPr>
            </w:pPr>
            <w:r w:rsidRPr="0023496C">
              <w:rPr>
                <w:rFonts w:cstheme="minorHAnsi"/>
                <w:sz w:val="20"/>
                <w:szCs w:val="20"/>
              </w:rPr>
              <w:t xml:space="preserve">Dokumentacja zawierająca szczegółowy opis funkcjonalności i właściwości dostarczonego rozwiązania informatycznego, pozwalający na poprawną konfigurację i eksploatację systemu zgodnie z jego przeznaczeniem. </w:t>
            </w:r>
          </w:p>
        </w:tc>
      </w:tr>
      <w:tr w:rsidR="00135D07" w:rsidRPr="00702604" w14:paraId="2E6D247B" w14:textId="77777777" w:rsidTr="00810E78">
        <w:trPr>
          <w:trHeight w:val="978"/>
        </w:trPr>
        <w:tc>
          <w:tcPr>
            <w:tcW w:w="1456" w:type="pct"/>
          </w:tcPr>
          <w:p w14:paraId="7FA10770" w14:textId="77777777" w:rsidR="00135D07" w:rsidRPr="0023496C" w:rsidRDefault="00135D07" w:rsidP="00810E78">
            <w:pPr>
              <w:ind w:left="170" w:right="170"/>
              <w:jc w:val="both"/>
              <w:rPr>
                <w:rFonts w:cstheme="minorHAnsi"/>
                <w:sz w:val="20"/>
                <w:szCs w:val="20"/>
              </w:rPr>
            </w:pPr>
            <w:r w:rsidRPr="0023496C">
              <w:rPr>
                <w:rFonts w:cstheme="minorHAnsi"/>
                <w:sz w:val="20"/>
                <w:szCs w:val="20"/>
              </w:rPr>
              <w:t>Doradca</w:t>
            </w:r>
          </w:p>
        </w:tc>
        <w:tc>
          <w:tcPr>
            <w:tcW w:w="3544" w:type="pct"/>
          </w:tcPr>
          <w:p w14:paraId="5FA740C8"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Wykonawca Umowy nr ADR 270.12.2019 z dnia 20 września 20</w:t>
            </w:r>
            <w:r>
              <w:rPr>
                <w:rFonts w:cstheme="minorHAnsi"/>
                <w:sz w:val="20"/>
                <w:szCs w:val="20"/>
              </w:rPr>
              <w:t>1</w:t>
            </w:r>
            <w:r w:rsidRPr="0023496C">
              <w:rPr>
                <w:rFonts w:cstheme="minorHAnsi"/>
                <w:sz w:val="20"/>
                <w:szCs w:val="20"/>
              </w:rPr>
              <w:t xml:space="preserve">9 r. na usługi doradztwa i usługi wsparcia zawartej pomiędzy Ministrem Zdrowia a KPMG </w:t>
            </w:r>
            <w:proofErr w:type="spellStart"/>
            <w:r w:rsidRPr="0023496C">
              <w:rPr>
                <w:rFonts w:cstheme="minorHAnsi"/>
                <w:sz w:val="20"/>
                <w:szCs w:val="20"/>
              </w:rPr>
              <w:t>Advisory</w:t>
            </w:r>
            <w:proofErr w:type="spellEnd"/>
            <w:r w:rsidRPr="0023496C">
              <w:rPr>
                <w:rFonts w:cstheme="minorHAnsi"/>
                <w:sz w:val="20"/>
                <w:szCs w:val="20"/>
              </w:rPr>
              <w:t xml:space="preserve"> Sp. z  o. o. Sp. k.</w:t>
            </w:r>
          </w:p>
        </w:tc>
      </w:tr>
      <w:tr w:rsidR="00135D07" w:rsidRPr="00702604" w14:paraId="3EFA00BF" w14:textId="77777777" w:rsidTr="00810E78">
        <w:trPr>
          <w:trHeight w:val="780"/>
        </w:trPr>
        <w:tc>
          <w:tcPr>
            <w:tcW w:w="1456" w:type="pct"/>
          </w:tcPr>
          <w:p w14:paraId="2C1D44C6"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Dzień roboczy </w:t>
            </w:r>
          </w:p>
        </w:tc>
        <w:tc>
          <w:tcPr>
            <w:tcW w:w="3544" w:type="pct"/>
          </w:tcPr>
          <w:p w14:paraId="79E41B58"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Dzień roboczy od poniedziałku do piątku, z wyjątkiem dni ustawowo wolnych od pracy oraz dni wolnych w podmiocie, na rzecz którego realizowane jest zamówienie.</w:t>
            </w:r>
          </w:p>
        </w:tc>
      </w:tr>
      <w:tr w:rsidR="00135D07" w:rsidRPr="00702604" w14:paraId="06F02BB9" w14:textId="77777777" w:rsidTr="00810E78">
        <w:trPr>
          <w:trHeight w:val="637"/>
        </w:trPr>
        <w:tc>
          <w:tcPr>
            <w:tcW w:w="1456" w:type="pct"/>
          </w:tcPr>
          <w:p w14:paraId="17FB69F1"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Elektroniczna dokumentacja medyczna (EDM) </w:t>
            </w:r>
          </w:p>
        </w:tc>
        <w:tc>
          <w:tcPr>
            <w:tcW w:w="3544" w:type="pct"/>
          </w:tcPr>
          <w:p w14:paraId="231C1220" w14:textId="77777777" w:rsidR="00135D07" w:rsidRPr="0023496C" w:rsidRDefault="00135D07" w:rsidP="00810E78">
            <w:pPr>
              <w:pStyle w:val="Normalny1"/>
              <w:autoSpaceDE w:val="0"/>
              <w:spacing w:after="120" w:line="240" w:lineRule="auto"/>
              <w:ind w:left="170" w:right="170"/>
              <w:jc w:val="both"/>
              <w:rPr>
                <w:rFonts w:cstheme="minorHAnsi"/>
              </w:rPr>
            </w:pPr>
            <w:r w:rsidRPr="0023496C">
              <w:rPr>
                <w:rFonts w:cstheme="minorHAnsi"/>
                <w:color w:val="00000A"/>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135D07" w:rsidRPr="00702604" w14:paraId="2C2076CA" w14:textId="77777777" w:rsidTr="00810E78">
        <w:trPr>
          <w:trHeight w:val="694"/>
        </w:trPr>
        <w:tc>
          <w:tcPr>
            <w:tcW w:w="1456" w:type="pct"/>
          </w:tcPr>
          <w:p w14:paraId="46CA005E" w14:textId="77777777" w:rsidR="00135D07" w:rsidRPr="0023496C" w:rsidRDefault="00135D07" w:rsidP="00810E78">
            <w:pPr>
              <w:ind w:left="170" w:right="170"/>
              <w:jc w:val="both"/>
              <w:rPr>
                <w:rFonts w:cstheme="minorHAnsi"/>
                <w:sz w:val="20"/>
                <w:szCs w:val="20"/>
              </w:rPr>
            </w:pPr>
            <w:r w:rsidRPr="0023496C">
              <w:rPr>
                <w:rFonts w:cstheme="minorHAnsi"/>
                <w:sz w:val="20"/>
                <w:szCs w:val="20"/>
              </w:rPr>
              <w:t>e-Usługi Referencyjne</w:t>
            </w:r>
          </w:p>
        </w:tc>
        <w:tc>
          <w:tcPr>
            <w:tcW w:w="3544" w:type="pct"/>
          </w:tcPr>
          <w:p w14:paraId="4E7CFDC6" w14:textId="77777777" w:rsidR="00135D07" w:rsidRPr="0023496C" w:rsidRDefault="00135D07" w:rsidP="00810E78">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Przyjęta na potrzeby niniejszego dokumentu zbiorcza nazwa obejmująca usługi: Przetwarzanie EDM, e-Rejestracja, e-Zlecenie (moduły).</w:t>
            </w:r>
          </w:p>
        </w:tc>
      </w:tr>
      <w:tr w:rsidR="00135D07" w:rsidRPr="00702604" w14:paraId="729DD324" w14:textId="77777777" w:rsidTr="00810E78">
        <w:trPr>
          <w:trHeight w:val="698"/>
        </w:trPr>
        <w:tc>
          <w:tcPr>
            <w:tcW w:w="1456" w:type="pct"/>
          </w:tcPr>
          <w:p w14:paraId="7479DF66" w14:textId="77777777" w:rsidR="00135D07" w:rsidRPr="0023496C" w:rsidRDefault="00135D07" w:rsidP="00810E78">
            <w:pPr>
              <w:ind w:left="170" w:right="170"/>
              <w:jc w:val="both"/>
              <w:rPr>
                <w:rFonts w:cstheme="minorHAnsi"/>
                <w:sz w:val="20"/>
                <w:szCs w:val="20"/>
              </w:rPr>
            </w:pPr>
            <w:r w:rsidRPr="0023496C">
              <w:rPr>
                <w:rFonts w:cstheme="minorHAnsi"/>
                <w:sz w:val="20"/>
                <w:szCs w:val="20"/>
              </w:rPr>
              <w:t>e-Rejestracja</w:t>
            </w:r>
          </w:p>
        </w:tc>
        <w:tc>
          <w:tcPr>
            <w:tcW w:w="3544" w:type="pct"/>
          </w:tcPr>
          <w:p w14:paraId="027C38DB" w14:textId="77777777" w:rsidR="00135D07" w:rsidRPr="0023496C" w:rsidRDefault="00135D07" w:rsidP="00810E78">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135D07" w:rsidRPr="00702604" w14:paraId="5278922D" w14:textId="77777777" w:rsidTr="00810E78">
        <w:trPr>
          <w:trHeight w:val="696"/>
        </w:trPr>
        <w:tc>
          <w:tcPr>
            <w:tcW w:w="1456" w:type="pct"/>
          </w:tcPr>
          <w:p w14:paraId="2BBA0504" w14:textId="77777777" w:rsidR="00135D07" w:rsidRPr="0023496C" w:rsidRDefault="00135D07" w:rsidP="00810E78">
            <w:pPr>
              <w:ind w:left="170" w:right="170"/>
              <w:jc w:val="both"/>
              <w:rPr>
                <w:rFonts w:cstheme="minorHAnsi"/>
                <w:sz w:val="20"/>
                <w:szCs w:val="20"/>
              </w:rPr>
            </w:pPr>
            <w:r w:rsidRPr="0023496C">
              <w:rPr>
                <w:rFonts w:cstheme="minorHAnsi"/>
                <w:sz w:val="20"/>
                <w:szCs w:val="20"/>
              </w:rPr>
              <w:t>e-Skierowanie</w:t>
            </w:r>
          </w:p>
        </w:tc>
        <w:tc>
          <w:tcPr>
            <w:tcW w:w="3544" w:type="pct"/>
          </w:tcPr>
          <w:p w14:paraId="1A5F3B74" w14:textId="77777777" w:rsidR="00135D07" w:rsidRPr="0023496C" w:rsidRDefault="00135D07" w:rsidP="00810E78">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w:t>
            </w:r>
            <w:r>
              <w:rPr>
                <w:rFonts w:cstheme="minorHAnsi"/>
                <w:color w:val="00000A"/>
                <w:sz w:val="20"/>
                <w:szCs w:val="20"/>
              </w:rPr>
              <w:t>j</w:t>
            </w:r>
            <w:r w:rsidRPr="0023496C">
              <w:rPr>
                <w:rFonts w:cstheme="minorHAnsi"/>
                <w:color w:val="00000A"/>
                <w:sz w:val="20"/>
                <w:szCs w:val="20"/>
              </w:rPr>
              <w:t>.</w:t>
            </w:r>
          </w:p>
        </w:tc>
      </w:tr>
      <w:tr w:rsidR="00135D07" w:rsidRPr="00702604" w14:paraId="2551F78A" w14:textId="77777777" w:rsidTr="00810E78">
        <w:trPr>
          <w:trHeight w:val="696"/>
        </w:trPr>
        <w:tc>
          <w:tcPr>
            <w:tcW w:w="1456" w:type="pct"/>
          </w:tcPr>
          <w:p w14:paraId="768CBBA9" w14:textId="77777777" w:rsidR="00135D07" w:rsidRPr="0023496C" w:rsidRDefault="00135D07" w:rsidP="00810E78">
            <w:pPr>
              <w:ind w:left="170" w:right="170"/>
              <w:jc w:val="both"/>
              <w:rPr>
                <w:rFonts w:cstheme="minorHAnsi"/>
                <w:sz w:val="20"/>
                <w:szCs w:val="20"/>
              </w:rPr>
            </w:pPr>
            <w:r w:rsidRPr="0023496C">
              <w:rPr>
                <w:rFonts w:cstheme="minorHAnsi"/>
                <w:sz w:val="20"/>
                <w:szCs w:val="20"/>
              </w:rPr>
              <w:t>e-Zlecenie</w:t>
            </w:r>
          </w:p>
        </w:tc>
        <w:tc>
          <w:tcPr>
            <w:tcW w:w="3544" w:type="pct"/>
          </w:tcPr>
          <w:p w14:paraId="10083124" w14:textId="77777777" w:rsidR="00135D07" w:rsidRPr="0023496C" w:rsidRDefault="00135D07" w:rsidP="00810E78">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wewnątrz danej placówki np. w razie kierowania hospitalizowanego pacjenta z oddziału szpitalnego na badanie diagnostyczne w pracowni danego szpitala (Partnera</w:t>
            </w:r>
            <w:r w:rsidRPr="006F17AC">
              <w:rPr>
                <w:rFonts w:cstheme="minorHAnsi"/>
                <w:color w:val="00000A"/>
                <w:sz w:val="20"/>
                <w:szCs w:val="20"/>
              </w:rPr>
              <w:t>). E-zlecenia nie zastępują e-skierowań. Usługa e-Zleceń, jest usługą komplementarną</w:t>
            </w:r>
            <w:r w:rsidRPr="0023496C">
              <w:rPr>
                <w:rFonts w:cstheme="minorHAnsi"/>
                <w:color w:val="00000A"/>
                <w:sz w:val="20"/>
                <w:szCs w:val="20"/>
              </w:rPr>
              <w:t xml:space="preserve"> do usługi e-Skierowania.</w:t>
            </w:r>
          </w:p>
        </w:tc>
      </w:tr>
      <w:tr w:rsidR="00135D07" w:rsidRPr="00702604" w14:paraId="7FB2D809" w14:textId="77777777" w:rsidTr="00810E78">
        <w:trPr>
          <w:trHeight w:val="555"/>
        </w:trPr>
        <w:tc>
          <w:tcPr>
            <w:tcW w:w="1456" w:type="pct"/>
          </w:tcPr>
          <w:p w14:paraId="54922B38" w14:textId="77777777" w:rsidR="00135D07" w:rsidRPr="0023496C" w:rsidRDefault="00135D07" w:rsidP="00810E78">
            <w:pPr>
              <w:ind w:left="170" w:right="170"/>
              <w:rPr>
                <w:rFonts w:cstheme="minorHAnsi"/>
                <w:sz w:val="20"/>
                <w:szCs w:val="20"/>
              </w:rPr>
            </w:pPr>
            <w:r w:rsidRPr="0023496C">
              <w:rPr>
                <w:rFonts w:cstheme="minorHAnsi"/>
                <w:sz w:val="20"/>
                <w:szCs w:val="20"/>
              </w:rPr>
              <w:t>Kierownik wdrożenia po stronie Doradcy</w:t>
            </w:r>
          </w:p>
        </w:tc>
        <w:tc>
          <w:tcPr>
            <w:tcW w:w="3544" w:type="pct"/>
          </w:tcPr>
          <w:p w14:paraId="0690E521" w14:textId="77777777" w:rsidR="00135D07" w:rsidRPr="0023496C" w:rsidRDefault="00135D07" w:rsidP="00810E78">
            <w:pPr>
              <w:spacing w:after="120"/>
              <w:ind w:left="93" w:right="170"/>
              <w:jc w:val="both"/>
              <w:rPr>
                <w:rFonts w:cstheme="minorHAnsi"/>
                <w:sz w:val="20"/>
                <w:szCs w:val="20"/>
              </w:rPr>
            </w:pPr>
            <w:r w:rsidRPr="0023496C">
              <w:rPr>
                <w:rFonts w:cstheme="minorHAnsi"/>
                <w:sz w:val="20"/>
                <w:szCs w:val="20"/>
              </w:rPr>
              <w:t>Kierownik Projektu po stronie Doradcy wyznaczony w umowie na świadczenie usług doradczych i wsparcia w ramach projektu „Wprowadzenie nowoczesnych e-usług w podmiotach leczniczych nadzorowanych przez Ministra Zdrowia”.</w:t>
            </w:r>
          </w:p>
        </w:tc>
      </w:tr>
      <w:tr w:rsidR="00135D07" w:rsidRPr="00702604" w14:paraId="2992D80E" w14:textId="77777777" w:rsidTr="00810E78">
        <w:trPr>
          <w:trHeight w:val="780"/>
        </w:trPr>
        <w:tc>
          <w:tcPr>
            <w:tcW w:w="1456" w:type="pct"/>
          </w:tcPr>
          <w:p w14:paraId="0B16C231" w14:textId="77777777" w:rsidR="00135D07" w:rsidRPr="0023496C" w:rsidRDefault="00135D07" w:rsidP="00810E78">
            <w:pPr>
              <w:ind w:left="170" w:right="170"/>
              <w:rPr>
                <w:rFonts w:cstheme="minorHAnsi"/>
                <w:sz w:val="20"/>
                <w:szCs w:val="20"/>
              </w:rPr>
            </w:pPr>
            <w:r w:rsidRPr="0023496C">
              <w:rPr>
                <w:rFonts w:cstheme="minorHAnsi"/>
                <w:sz w:val="20"/>
                <w:szCs w:val="20"/>
              </w:rPr>
              <w:t xml:space="preserve">Kierownik </w:t>
            </w:r>
            <w:r>
              <w:rPr>
                <w:rFonts w:cstheme="minorHAnsi"/>
                <w:sz w:val="20"/>
                <w:szCs w:val="20"/>
              </w:rPr>
              <w:t xml:space="preserve">Zespołu </w:t>
            </w:r>
            <w:r w:rsidRPr="0023496C">
              <w:rPr>
                <w:rFonts w:cstheme="minorHAnsi"/>
                <w:sz w:val="20"/>
                <w:szCs w:val="20"/>
              </w:rPr>
              <w:t>Wykonawcy</w:t>
            </w:r>
          </w:p>
        </w:tc>
        <w:tc>
          <w:tcPr>
            <w:tcW w:w="3544" w:type="pct"/>
          </w:tcPr>
          <w:p w14:paraId="03247B17" w14:textId="77777777" w:rsidR="00135D07" w:rsidRPr="0023496C" w:rsidRDefault="00135D07" w:rsidP="00810E78">
            <w:pPr>
              <w:spacing w:after="120"/>
              <w:ind w:left="93" w:right="170"/>
              <w:jc w:val="both"/>
              <w:rPr>
                <w:rFonts w:cstheme="minorHAnsi"/>
                <w:sz w:val="20"/>
                <w:szCs w:val="20"/>
              </w:rPr>
            </w:pPr>
            <w:r w:rsidRPr="0023496C">
              <w:rPr>
                <w:rFonts w:cstheme="minorHAnsi"/>
                <w:sz w:val="20"/>
                <w:szCs w:val="20"/>
              </w:rPr>
              <w:t>Osoba pełniąca funkcję Kierownika</w:t>
            </w:r>
            <w:r>
              <w:rPr>
                <w:rFonts w:cstheme="minorHAnsi"/>
                <w:sz w:val="20"/>
                <w:szCs w:val="20"/>
              </w:rPr>
              <w:t xml:space="preserve"> Zespołu</w:t>
            </w:r>
            <w:r w:rsidRPr="0023496C">
              <w:rPr>
                <w:rFonts w:cstheme="minorHAnsi"/>
                <w:sz w:val="20"/>
                <w:szCs w:val="20"/>
              </w:rPr>
              <w:t xml:space="preserve"> po stronie Wykonawcy, wskazana w Umowie zawartej w wyniku niniejszego postępowania.</w:t>
            </w:r>
          </w:p>
        </w:tc>
      </w:tr>
      <w:tr w:rsidR="00135D07" w:rsidRPr="00702604" w14:paraId="5524BCC7" w14:textId="77777777" w:rsidTr="00810E78">
        <w:trPr>
          <w:trHeight w:val="780"/>
        </w:trPr>
        <w:tc>
          <w:tcPr>
            <w:tcW w:w="1456" w:type="pct"/>
          </w:tcPr>
          <w:p w14:paraId="01775B7F" w14:textId="77777777" w:rsidR="00135D07" w:rsidRPr="0023496C" w:rsidRDefault="00135D07" w:rsidP="00810E78">
            <w:pPr>
              <w:ind w:left="170" w:right="170"/>
              <w:rPr>
                <w:rFonts w:cstheme="minorHAnsi"/>
                <w:sz w:val="20"/>
                <w:szCs w:val="20"/>
              </w:rPr>
            </w:pPr>
            <w:r w:rsidRPr="0023496C">
              <w:rPr>
                <w:rFonts w:cstheme="minorHAnsi"/>
                <w:sz w:val="20"/>
                <w:szCs w:val="20"/>
              </w:rPr>
              <w:t>Kierownik Zespołu Zamawiającego</w:t>
            </w:r>
          </w:p>
        </w:tc>
        <w:tc>
          <w:tcPr>
            <w:tcW w:w="3544" w:type="pct"/>
          </w:tcPr>
          <w:p w14:paraId="5AFDC96A" w14:textId="77777777" w:rsidR="00135D07" w:rsidRPr="0023496C" w:rsidRDefault="00135D07" w:rsidP="00810E78">
            <w:pPr>
              <w:spacing w:after="120"/>
              <w:ind w:left="93" w:right="170"/>
              <w:jc w:val="both"/>
              <w:rPr>
                <w:rFonts w:cstheme="minorHAnsi"/>
                <w:sz w:val="20"/>
                <w:szCs w:val="20"/>
              </w:rPr>
            </w:pPr>
            <w:r w:rsidRPr="0023496C">
              <w:rPr>
                <w:rFonts w:cstheme="minorHAnsi"/>
                <w:sz w:val="20"/>
                <w:szCs w:val="20"/>
              </w:rPr>
              <w:t>Kierownik zespołu po stronie podmiotu, na rzecz którego realizowane jest zamówienie.</w:t>
            </w:r>
          </w:p>
        </w:tc>
      </w:tr>
      <w:tr w:rsidR="00135D07" w:rsidRPr="00702604" w14:paraId="5E33B751" w14:textId="77777777" w:rsidTr="00810E78">
        <w:tblPrEx>
          <w:tblCellMar>
            <w:top w:w="0" w:type="dxa"/>
            <w:left w:w="0" w:type="dxa"/>
            <w:right w:w="0" w:type="dxa"/>
          </w:tblCellMar>
        </w:tblPrEx>
        <w:trPr>
          <w:trHeight w:val="1512"/>
        </w:trPr>
        <w:tc>
          <w:tcPr>
            <w:tcW w:w="1456" w:type="pct"/>
          </w:tcPr>
          <w:p w14:paraId="7D6AF85A" w14:textId="77777777" w:rsidR="00135D07" w:rsidRPr="0023496C" w:rsidRDefault="00135D07" w:rsidP="00810E78">
            <w:pPr>
              <w:ind w:left="170" w:right="170"/>
              <w:jc w:val="both"/>
              <w:rPr>
                <w:rFonts w:cstheme="minorHAnsi"/>
                <w:sz w:val="20"/>
                <w:szCs w:val="20"/>
              </w:rPr>
            </w:pPr>
            <w:r w:rsidRPr="0023496C">
              <w:rPr>
                <w:rFonts w:cstheme="minorHAnsi"/>
                <w:sz w:val="20"/>
                <w:szCs w:val="20"/>
              </w:rPr>
              <w:t>Oprogramowanie Centralne</w:t>
            </w:r>
          </w:p>
        </w:tc>
        <w:tc>
          <w:tcPr>
            <w:tcW w:w="3544" w:type="pct"/>
          </w:tcPr>
          <w:p w14:paraId="0BC6A1A4"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 xml:space="preserve">Systemy informatyczne ochrony zdrowia, które nadzoruje lub których właścicielem jest </w:t>
            </w:r>
            <w:r>
              <w:rPr>
                <w:rFonts w:cstheme="minorHAnsi"/>
                <w:sz w:val="20"/>
                <w:szCs w:val="20"/>
              </w:rPr>
              <w:t>Ministerstwo Zdrowia</w:t>
            </w:r>
            <w:r w:rsidRPr="0023496C">
              <w:rPr>
                <w:rFonts w:cstheme="minorHAnsi"/>
                <w:sz w:val="20"/>
                <w:szCs w:val="20"/>
              </w:rPr>
              <w:t xml:space="preserve"> </w:t>
            </w:r>
            <w:r>
              <w:rPr>
                <w:rFonts w:cstheme="minorHAnsi"/>
                <w:sz w:val="20"/>
                <w:szCs w:val="20"/>
              </w:rPr>
              <w:t xml:space="preserve">(MZ) </w:t>
            </w:r>
            <w:r w:rsidRPr="0023496C">
              <w:rPr>
                <w:rFonts w:cstheme="minorHAnsi"/>
                <w:sz w:val="20"/>
                <w:szCs w:val="20"/>
              </w:rPr>
              <w:t xml:space="preserve">lub </w:t>
            </w:r>
            <w:r>
              <w:rPr>
                <w:rFonts w:cstheme="minorHAnsi"/>
                <w:sz w:val="20"/>
                <w:szCs w:val="20"/>
              </w:rPr>
              <w:t xml:space="preserve">Centrum Systemów Informacyjnych Ochrony Zdrowia </w:t>
            </w:r>
            <w:r w:rsidRPr="0023496C">
              <w:rPr>
                <w:rFonts w:cstheme="minorHAnsi"/>
                <w:sz w:val="20"/>
                <w:szCs w:val="20"/>
              </w:rPr>
              <w:t>(</w:t>
            </w:r>
            <w:r>
              <w:rPr>
                <w:rFonts w:cstheme="minorHAnsi"/>
                <w:sz w:val="20"/>
                <w:szCs w:val="20"/>
              </w:rPr>
              <w:t xml:space="preserve">CSIOZ - </w:t>
            </w:r>
            <w:r w:rsidRPr="0023496C">
              <w:rPr>
                <w:rFonts w:cstheme="minorHAnsi"/>
                <w:sz w:val="20"/>
                <w:szCs w:val="20"/>
              </w:rPr>
              <w:t>jednostka podległa</w:t>
            </w:r>
            <w:r>
              <w:rPr>
                <w:rFonts w:cstheme="minorHAnsi"/>
                <w:sz w:val="20"/>
                <w:szCs w:val="20"/>
              </w:rPr>
              <w:t xml:space="preserve"> MZ</w:t>
            </w:r>
            <w:r w:rsidRPr="0023496C">
              <w:rPr>
                <w:rFonts w:cstheme="minorHAnsi"/>
                <w:sz w:val="20"/>
                <w:szCs w:val="20"/>
              </w:rPr>
              <w:t xml:space="preserve">), z którymi powinny zostać zintegrowane e-Usługi wdrażane w ramach Projektu, lub których funkcjonowanie wpływa na te e-Usługi. Przykładem Oprogramowania Centralnego jest platforma P1. </w:t>
            </w:r>
          </w:p>
        </w:tc>
      </w:tr>
      <w:tr w:rsidR="00135D07" w:rsidRPr="00702604" w14:paraId="4E6A06DD" w14:textId="77777777" w:rsidTr="00810E78">
        <w:tblPrEx>
          <w:tblCellMar>
            <w:top w:w="0" w:type="dxa"/>
            <w:left w:w="0" w:type="dxa"/>
            <w:right w:w="0" w:type="dxa"/>
          </w:tblCellMar>
        </w:tblPrEx>
        <w:trPr>
          <w:trHeight w:val="1303"/>
        </w:trPr>
        <w:tc>
          <w:tcPr>
            <w:tcW w:w="1456" w:type="pct"/>
          </w:tcPr>
          <w:p w14:paraId="010C74BF"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Oprogramowanie </w:t>
            </w:r>
          </w:p>
          <w:p w14:paraId="55E78074"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Zamawiającego </w:t>
            </w:r>
          </w:p>
        </w:tc>
        <w:tc>
          <w:tcPr>
            <w:tcW w:w="3544" w:type="pct"/>
          </w:tcPr>
          <w:p w14:paraId="2D37BD68"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Oprogramowanie/systemy, aplikacje i inne rozwiązania IT/wdrożone lub planowane do wdrożenia lub modyfikacji u Zamawiającego, , z któr</w:t>
            </w:r>
            <w:r>
              <w:rPr>
                <w:rFonts w:cstheme="minorHAnsi"/>
                <w:sz w:val="20"/>
                <w:szCs w:val="20"/>
              </w:rPr>
              <w:t xml:space="preserve">ym </w:t>
            </w:r>
            <w:r w:rsidRPr="0023496C">
              <w:rPr>
                <w:rFonts w:cstheme="minorHAnsi"/>
                <w:sz w:val="20"/>
                <w:szCs w:val="20"/>
              </w:rPr>
              <w:t>będ</w:t>
            </w:r>
            <w:r>
              <w:rPr>
                <w:rFonts w:cstheme="minorHAnsi"/>
                <w:sz w:val="20"/>
                <w:szCs w:val="20"/>
              </w:rPr>
              <w:t>zie</w:t>
            </w:r>
            <w:r w:rsidRPr="0023496C">
              <w:rPr>
                <w:rFonts w:cstheme="minorHAnsi"/>
                <w:sz w:val="20"/>
                <w:szCs w:val="20"/>
              </w:rPr>
              <w:t xml:space="preserve"> </w:t>
            </w:r>
            <w:r>
              <w:rPr>
                <w:rFonts w:cstheme="minorHAnsi"/>
                <w:sz w:val="20"/>
                <w:szCs w:val="20"/>
              </w:rPr>
              <w:t>integrowany System e-Usług</w:t>
            </w:r>
            <w:r w:rsidRPr="0023496C">
              <w:rPr>
                <w:rFonts w:cstheme="minorHAnsi"/>
                <w:sz w:val="20"/>
                <w:szCs w:val="20"/>
              </w:rPr>
              <w:t>.  Zakłada się, że Oprogramowanie Zamawiającego może pochodzić od więcej niż jednego producenta lub może stanowić własność Zamawiającego.</w:t>
            </w:r>
          </w:p>
        </w:tc>
      </w:tr>
      <w:tr w:rsidR="00135D07" w:rsidRPr="00702604" w14:paraId="72E2AEA6" w14:textId="77777777" w:rsidTr="00810E78">
        <w:tblPrEx>
          <w:tblCellMar>
            <w:top w:w="0" w:type="dxa"/>
            <w:left w:w="0" w:type="dxa"/>
            <w:right w:w="0" w:type="dxa"/>
          </w:tblCellMar>
        </w:tblPrEx>
        <w:trPr>
          <w:trHeight w:val="535"/>
        </w:trPr>
        <w:tc>
          <w:tcPr>
            <w:tcW w:w="1456" w:type="pct"/>
          </w:tcPr>
          <w:p w14:paraId="54961C15" w14:textId="77777777" w:rsidR="00135D07" w:rsidRPr="0023496C" w:rsidRDefault="00135D07" w:rsidP="00810E78">
            <w:pPr>
              <w:ind w:left="170" w:right="170"/>
              <w:jc w:val="both"/>
              <w:rPr>
                <w:rFonts w:cstheme="minorHAnsi"/>
                <w:sz w:val="20"/>
                <w:szCs w:val="20"/>
              </w:rPr>
            </w:pPr>
            <w:r>
              <w:rPr>
                <w:rFonts w:cs="Calibri"/>
                <w:sz w:val="20"/>
                <w:szCs w:val="20"/>
              </w:rPr>
              <w:t>Partner</w:t>
            </w:r>
          </w:p>
        </w:tc>
        <w:tc>
          <w:tcPr>
            <w:tcW w:w="3544" w:type="pct"/>
          </w:tcPr>
          <w:p w14:paraId="1DC03CA1" w14:textId="77777777" w:rsidR="00135D07" w:rsidRPr="0023496C" w:rsidRDefault="00135D07" w:rsidP="00810E78">
            <w:pPr>
              <w:spacing w:after="120"/>
              <w:ind w:left="113" w:right="113"/>
              <w:jc w:val="both"/>
              <w:rPr>
                <w:rFonts w:cstheme="minorHAnsi"/>
                <w:sz w:val="20"/>
                <w:szCs w:val="20"/>
              </w:rPr>
            </w:pPr>
            <w:r w:rsidRPr="00145FBE">
              <w:rPr>
                <w:rFonts w:cs="Calibri"/>
                <w:sz w:val="20"/>
                <w:szCs w:val="20"/>
              </w:rPr>
              <w:t>Podmiot leczniczy podległy lub nadzorowany przez Ministra Zdrowia, wskazany</w:t>
            </w:r>
            <w:r>
              <w:rPr>
                <w:rFonts w:cs="Calibri"/>
                <w:sz w:val="20"/>
                <w:szCs w:val="20"/>
              </w:rPr>
              <w:t xml:space="preserve"> </w:t>
            </w:r>
            <w:r w:rsidRPr="00145FBE">
              <w:rPr>
                <w:rFonts w:cs="Calibri"/>
                <w:sz w:val="20"/>
                <w:szCs w:val="20"/>
              </w:rPr>
              <w:t xml:space="preserve">we Wniosku o dofinansowanie </w:t>
            </w:r>
            <w:r>
              <w:rPr>
                <w:rFonts w:cs="Calibri"/>
                <w:sz w:val="20"/>
                <w:szCs w:val="20"/>
              </w:rPr>
              <w:t xml:space="preserve">projektu </w:t>
            </w:r>
            <w:r w:rsidRPr="00145FBE">
              <w:rPr>
                <w:rFonts w:cs="Calibri"/>
                <w:sz w:val="20"/>
                <w:szCs w:val="20"/>
              </w:rPr>
              <w:t>jako Partner</w:t>
            </w:r>
            <w:r>
              <w:rPr>
                <w:rFonts w:cs="Calibri"/>
                <w:sz w:val="20"/>
                <w:szCs w:val="20"/>
              </w:rPr>
              <w:t>.</w:t>
            </w:r>
          </w:p>
        </w:tc>
      </w:tr>
      <w:tr w:rsidR="00135D07" w:rsidRPr="00702604" w14:paraId="149B7AFC" w14:textId="77777777" w:rsidTr="00810E78">
        <w:tblPrEx>
          <w:tblCellMar>
            <w:top w:w="0" w:type="dxa"/>
            <w:left w:w="0" w:type="dxa"/>
            <w:right w:w="0" w:type="dxa"/>
          </w:tblCellMar>
        </w:tblPrEx>
        <w:trPr>
          <w:trHeight w:val="535"/>
        </w:trPr>
        <w:tc>
          <w:tcPr>
            <w:tcW w:w="1456" w:type="pct"/>
          </w:tcPr>
          <w:p w14:paraId="7D52FF0D"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Partner Techniczny </w:t>
            </w:r>
          </w:p>
        </w:tc>
        <w:tc>
          <w:tcPr>
            <w:tcW w:w="3544" w:type="pct"/>
          </w:tcPr>
          <w:p w14:paraId="740F9386"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Centrum Systemów Informacyjnych Ochrony Zdrowia (CSIOZ).</w:t>
            </w:r>
          </w:p>
        </w:tc>
      </w:tr>
      <w:tr w:rsidR="00135D07" w:rsidRPr="00702604" w14:paraId="2FF7DE79" w14:textId="77777777" w:rsidTr="00810E78">
        <w:tblPrEx>
          <w:tblCellMar>
            <w:top w:w="0" w:type="dxa"/>
            <w:left w:w="0" w:type="dxa"/>
            <w:right w:w="0" w:type="dxa"/>
          </w:tblCellMar>
        </w:tblPrEx>
        <w:trPr>
          <w:trHeight w:val="917"/>
        </w:trPr>
        <w:tc>
          <w:tcPr>
            <w:tcW w:w="1456" w:type="pct"/>
          </w:tcPr>
          <w:p w14:paraId="2BC9E067" w14:textId="77777777" w:rsidR="00135D07" w:rsidRPr="0023496C" w:rsidRDefault="00135D07" w:rsidP="00810E78">
            <w:pPr>
              <w:ind w:left="170" w:right="170"/>
              <w:rPr>
                <w:rFonts w:cstheme="minorHAnsi"/>
                <w:sz w:val="20"/>
                <w:szCs w:val="20"/>
              </w:rPr>
            </w:pPr>
            <w:r w:rsidRPr="0023496C">
              <w:rPr>
                <w:rFonts w:cstheme="minorHAnsi"/>
                <w:sz w:val="20"/>
                <w:szCs w:val="20"/>
              </w:rPr>
              <w:t>Plan instruktażu stanowiskowego</w:t>
            </w:r>
          </w:p>
        </w:tc>
        <w:tc>
          <w:tcPr>
            <w:tcW w:w="3544" w:type="pct"/>
          </w:tcPr>
          <w:p w14:paraId="7AB29480"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Dokument zawierający zakres funkcjonalności przeznaczonych do obsługi na poszczególnych stanowiskach pracy wraz z terminami realizacji instruktaży dla poszczególnych stanowisk.</w:t>
            </w:r>
          </w:p>
        </w:tc>
      </w:tr>
      <w:tr w:rsidR="00135D07" w:rsidRPr="00702604" w14:paraId="69C76C42" w14:textId="77777777" w:rsidTr="00810E78">
        <w:tblPrEx>
          <w:tblCellMar>
            <w:top w:w="0" w:type="dxa"/>
            <w:left w:w="0" w:type="dxa"/>
            <w:right w:w="0" w:type="dxa"/>
          </w:tblCellMar>
        </w:tblPrEx>
        <w:trPr>
          <w:trHeight w:val="780"/>
        </w:trPr>
        <w:tc>
          <w:tcPr>
            <w:tcW w:w="1456" w:type="pct"/>
          </w:tcPr>
          <w:p w14:paraId="531E980E"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Platforma P1 </w:t>
            </w:r>
          </w:p>
        </w:tc>
        <w:tc>
          <w:tcPr>
            <w:tcW w:w="3544" w:type="pct"/>
          </w:tcPr>
          <w:p w14:paraId="57BC3198" w14:textId="77777777" w:rsidR="00135D07" w:rsidRPr="0023496C" w:rsidRDefault="00135D07" w:rsidP="00810E78">
            <w:pPr>
              <w:pStyle w:val="Normalny1"/>
              <w:autoSpaceDE w:val="0"/>
              <w:spacing w:after="120" w:line="240" w:lineRule="auto"/>
              <w:ind w:left="170" w:right="170"/>
              <w:jc w:val="both"/>
              <w:rPr>
                <w:rFonts w:cstheme="minorHAnsi"/>
                <w:color w:val="00000A"/>
                <w:sz w:val="20"/>
                <w:szCs w:val="20"/>
              </w:rPr>
            </w:pPr>
            <w:r w:rsidRPr="0023496C">
              <w:rPr>
                <w:rFonts w:cstheme="minorHAnsi"/>
                <w:color w:val="00000A"/>
                <w:sz w:val="20"/>
                <w:szCs w:val="20"/>
              </w:rPr>
              <w:t>Elektroniczna Platforma Gromadzenia, Analizy i Udostępniania zasobów cyfrowych o Zdarzeniach Medycznych" (P1), której administratorem jest CSIOZ, o której mowa w art. 7 ustawy o SIOZ.</w:t>
            </w:r>
          </w:p>
        </w:tc>
      </w:tr>
      <w:tr w:rsidR="00135D07" w:rsidRPr="00702604" w14:paraId="50439507" w14:textId="77777777" w:rsidTr="00810E78">
        <w:tblPrEx>
          <w:tblCellMar>
            <w:top w:w="0" w:type="dxa"/>
            <w:left w:w="0" w:type="dxa"/>
            <w:right w:w="0" w:type="dxa"/>
          </w:tblCellMar>
        </w:tblPrEx>
        <w:trPr>
          <w:trHeight w:val="780"/>
        </w:trPr>
        <w:tc>
          <w:tcPr>
            <w:tcW w:w="1456" w:type="pct"/>
          </w:tcPr>
          <w:p w14:paraId="22910A3A" w14:textId="77777777" w:rsidR="00135D07" w:rsidRPr="0023496C" w:rsidRDefault="00135D07" w:rsidP="00810E78">
            <w:pPr>
              <w:tabs>
                <w:tab w:val="center" w:pos="405"/>
                <w:tab w:val="center" w:pos="2092"/>
              </w:tabs>
              <w:ind w:left="170" w:right="170"/>
              <w:rPr>
                <w:rFonts w:cstheme="minorHAnsi"/>
                <w:sz w:val="20"/>
                <w:szCs w:val="20"/>
              </w:rPr>
            </w:pPr>
            <w:r w:rsidRPr="0023496C">
              <w:rPr>
                <w:rFonts w:cstheme="minorHAnsi"/>
                <w:color w:val="000000"/>
                <w:sz w:val="20"/>
                <w:szCs w:val="20"/>
              </w:rPr>
              <w:tab/>
            </w:r>
            <w:r w:rsidRPr="0023496C">
              <w:rPr>
                <w:rFonts w:cstheme="minorHAnsi"/>
                <w:sz w:val="20"/>
                <w:szCs w:val="20"/>
              </w:rPr>
              <w:t xml:space="preserve">Podmiot wykonujący działalność leczniczą </w:t>
            </w:r>
          </w:p>
        </w:tc>
        <w:tc>
          <w:tcPr>
            <w:tcW w:w="3544" w:type="pct"/>
          </w:tcPr>
          <w:p w14:paraId="31421C47"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 xml:space="preserve">Podmiot, o którym mowa w ustawie z dnia 15 kwietnia 2011 r. o działalności leczniczej (Dz. U. z 2018 r. poz. 2190 z późn. zm.). </w:t>
            </w:r>
          </w:p>
        </w:tc>
      </w:tr>
      <w:tr w:rsidR="00135D07" w:rsidRPr="00702604" w14:paraId="774A9F7B" w14:textId="77777777" w:rsidTr="00810E78">
        <w:trPr>
          <w:trHeight w:val="2040"/>
        </w:trPr>
        <w:tc>
          <w:tcPr>
            <w:tcW w:w="1456" w:type="pct"/>
          </w:tcPr>
          <w:p w14:paraId="4BB90116" w14:textId="77777777" w:rsidR="00135D07" w:rsidRPr="0023496C" w:rsidRDefault="00135D07" w:rsidP="00810E78">
            <w:pPr>
              <w:ind w:left="170" w:right="170"/>
              <w:rPr>
                <w:rFonts w:cstheme="minorHAnsi"/>
                <w:sz w:val="20"/>
                <w:szCs w:val="20"/>
              </w:rPr>
            </w:pPr>
            <w:r w:rsidRPr="0023496C">
              <w:rPr>
                <w:rFonts w:cstheme="minorHAnsi"/>
                <w:sz w:val="20"/>
                <w:szCs w:val="20"/>
              </w:rPr>
              <w:t xml:space="preserve">Poziomy dojrzałości e-Usług </w:t>
            </w:r>
          </w:p>
        </w:tc>
        <w:tc>
          <w:tcPr>
            <w:tcW w:w="3544" w:type="pct"/>
          </w:tcPr>
          <w:p w14:paraId="136B9724"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 xml:space="preserve">Poziomy dojrzałości poszczególnych e-Usług wskazane w pkt 1.2 niniejszego dokumentu. Kryteria służące do określenia poziomu dojrzałości e-Usługi zawarte są w Studium Wykonalności oraz </w:t>
            </w:r>
            <w:r>
              <w:rPr>
                <w:rFonts w:cstheme="minorHAnsi"/>
                <w:sz w:val="20"/>
                <w:szCs w:val="20"/>
              </w:rPr>
              <w:br/>
            </w:r>
            <w:r w:rsidRPr="0023496C">
              <w:rPr>
                <w:rFonts w:cstheme="minorHAnsi"/>
                <w:sz w:val="20"/>
                <w:szCs w:val="20"/>
              </w:rPr>
              <w:t>w dokumencie „POPC 2.1 Wysoka dostępność i jakość e-usług publicznych Przewodnik po kryteriach oceny projektów (merytorycznych II stopnia)”,</w:t>
            </w:r>
          </w:p>
          <w:p w14:paraId="2191F401" w14:textId="77777777" w:rsidR="00135D07" w:rsidRPr="0023496C" w:rsidRDefault="00135D07" w:rsidP="00810E78">
            <w:pPr>
              <w:spacing w:after="120"/>
              <w:ind w:left="170" w:right="170"/>
              <w:jc w:val="both"/>
              <w:rPr>
                <w:rFonts w:cstheme="minorHAnsi"/>
                <w:sz w:val="20"/>
                <w:szCs w:val="20"/>
              </w:rPr>
            </w:pPr>
            <w:r w:rsidRPr="001776AF">
              <w:rPr>
                <w:rFonts w:cstheme="minorHAnsi"/>
                <w:i/>
                <w:color w:val="0563C1"/>
                <w:sz w:val="20"/>
                <w:szCs w:val="20"/>
                <w:u w:val="single" w:color="0563C1"/>
              </w:rPr>
              <w:t>https://cppc.gov.pl/images/uploads/11_Przewodnik-po-kryteriach-meryt.-II-st_2.1.pdf</w:t>
            </w:r>
          </w:p>
        </w:tc>
      </w:tr>
      <w:tr w:rsidR="00135D07" w:rsidRPr="00702604" w14:paraId="720233B6" w14:textId="77777777" w:rsidTr="00810E78">
        <w:tblPrEx>
          <w:tblCellMar>
            <w:top w:w="0" w:type="dxa"/>
            <w:left w:w="0" w:type="dxa"/>
            <w:right w:w="0" w:type="dxa"/>
          </w:tblCellMar>
        </w:tblPrEx>
        <w:trPr>
          <w:trHeight w:val="640"/>
        </w:trPr>
        <w:tc>
          <w:tcPr>
            <w:tcW w:w="1456" w:type="pct"/>
          </w:tcPr>
          <w:p w14:paraId="04D518B7" w14:textId="77777777" w:rsidR="00135D07" w:rsidRPr="0023496C" w:rsidRDefault="00135D07" w:rsidP="00810E78">
            <w:pPr>
              <w:tabs>
                <w:tab w:val="center" w:pos="523"/>
                <w:tab w:val="right" w:pos="2659"/>
              </w:tabs>
              <w:ind w:left="170" w:right="170"/>
              <w:jc w:val="both"/>
              <w:rPr>
                <w:rFonts w:cstheme="minorHAnsi"/>
                <w:sz w:val="20"/>
                <w:szCs w:val="20"/>
              </w:rPr>
            </w:pPr>
            <w:r w:rsidRPr="0023496C">
              <w:rPr>
                <w:rFonts w:cstheme="minorHAnsi"/>
                <w:color w:val="000000"/>
                <w:sz w:val="20"/>
                <w:szCs w:val="20"/>
              </w:rPr>
              <w:tab/>
            </w:r>
            <w:r w:rsidRPr="0023496C">
              <w:rPr>
                <w:rFonts w:cstheme="minorHAnsi"/>
                <w:sz w:val="20"/>
                <w:szCs w:val="20"/>
              </w:rPr>
              <w:t>Producent Oprogramowania</w:t>
            </w:r>
          </w:p>
        </w:tc>
        <w:tc>
          <w:tcPr>
            <w:tcW w:w="3544" w:type="pct"/>
          </w:tcPr>
          <w:p w14:paraId="7E21CEA9" w14:textId="77777777" w:rsidR="00135D07" w:rsidRPr="0023496C" w:rsidRDefault="00135D07" w:rsidP="00810E78">
            <w:pPr>
              <w:spacing w:after="120"/>
              <w:ind w:left="170" w:right="170" w:hanging="108"/>
              <w:jc w:val="both"/>
              <w:rPr>
                <w:rFonts w:cstheme="minorHAnsi"/>
                <w:sz w:val="20"/>
                <w:szCs w:val="20"/>
              </w:rPr>
            </w:pPr>
            <w:r w:rsidRPr="0023496C">
              <w:rPr>
                <w:rFonts w:cstheme="minorHAnsi"/>
                <w:sz w:val="20"/>
                <w:szCs w:val="20"/>
              </w:rPr>
              <w:t xml:space="preserve"> </w:t>
            </w:r>
            <w:r>
              <w:rPr>
                <w:rFonts w:cstheme="minorHAnsi"/>
                <w:sz w:val="20"/>
                <w:szCs w:val="20"/>
              </w:rPr>
              <w:t xml:space="preserve">Osoba fizyczna lub prawna, która wytworzyła oprogramowanie użytkowane </w:t>
            </w:r>
            <w:r w:rsidRPr="0023496C">
              <w:rPr>
                <w:rFonts w:cstheme="minorHAnsi"/>
                <w:sz w:val="20"/>
                <w:szCs w:val="20"/>
              </w:rPr>
              <w:t>u Zamawiającego; zakłada się, że Oprogramowanie może pochodzić od więcej niż jednego producenta.</w:t>
            </w:r>
          </w:p>
        </w:tc>
      </w:tr>
      <w:tr w:rsidR="00135D07" w:rsidRPr="00702604" w14:paraId="4FA0929D" w14:textId="77777777" w:rsidTr="00810E78">
        <w:tblPrEx>
          <w:tblCellMar>
            <w:top w:w="0" w:type="dxa"/>
            <w:left w:w="0" w:type="dxa"/>
            <w:right w:w="0" w:type="dxa"/>
          </w:tblCellMar>
        </w:tblPrEx>
        <w:trPr>
          <w:trHeight w:val="726"/>
        </w:trPr>
        <w:tc>
          <w:tcPr>
            <w:tcW w:w="1456" w:type="pct"/>
          </w:tcPr>
          <w:p w14:paraId="5986B2F2"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Projekt </w:t>
            </w:r>
          </w:p>
        </w:tc>
        <w:tc>
          <w:tcPr>
            <w:tcW w:w="3544" w:type="pct"/>
          </w:tcPr>
          <w:p w14:paraId="1F8BC210"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Projekt ,,Wdrożenia nowoczesnych e-Usług w podmiocie leczniczym nadzorowanym przez Ministra Zdrowia” (akronim e-Usługi MZ).</w:t>
            </w:r>
          </w:p>
        </w:tc>
      </w:tr>
      <w:tr w:rsidR="00135D07" w:rsidRPr="00702604" w14:paraId="17B11A39" w14:textId="77777777" w:rsidTr="00810E78">
        <w:tblPrEx>
          <w:tblCellMar>
            <w:top w:w="0" w:type="dxa"/>
            <w:left w:w="0" w:type="dxa"/>
            <w:right w:w="0" w:type="dxa"/>
          </w:tblCellMar>
        </w:tblPrEx>
        <w:trPr>
          <w:trHeight w:val="684"/>
        </w:trPr>
        <w:tc>
          <w:tcPr>
            <w:tcW w:w="1456" w:type="pct"/>
          </w:tcPr>
          <w:p w14:paraId="5E2570B8"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PZP </w:t>
            </w:r>
          </w:p>
        </w:tc>
        <w:tc>
          <w:tcPr>
            <w:tcW w:w="3544" w:type="pct"/>
          </w:tcPr>
          <w:p w14:paraId="5D621AF5"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 xml:space="preserve">Ustawa z dnia 29 stycznia 2004 r. – Prawo zamówień publicznych (DZ.U. z 2019 r. poz. 1843). </w:t>
            </w:r>
          </w:p>
        </w:tc>
      </w:tr>
      <w:tr w:rsidR="00135D07" w:rsidRPr="00702604" w14:paraId="13E4C916" w14:textId="77777777" w:rsidTr="00810E78">
        <w:tblPrEx>
          <w:tblCellMar>
            <w:top w:w="0" w:type="dxa"/>
            <w:left w:w="0" w:type="dxa"/>
            <w:right w:w="0" w:type="dxa"/>
          </w:tblCellMar>
        </w:tblPrEx>
        <w:trPr>
          <w:trHeight w:val="2002"/>
        </w:trPr>
        <w:tc>
          <w:tcPr>
            <w:tcW w:w="1456" w:type="pct"/>
            <w:tcBorders>
              <w:bottom w:val="single" w:sz="4" w:space="0" w:color="auto"/>
            </w:tcBorders>
          </w:tcPr>
          <w:p w14:paraId="0047C1CC"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RODO </w:t>
            </w:r>
          </w:p>
        </w:tc>
        <w:tc>
          <w:tcPr>
            <w:tcW w:w="3544" w:type="pct"/>
            <w:tcBorders>
              <w:bottom w:val="single" w:sz="4" w:space="0" w:color="auto"/>
            </w:tcBorders>
          </w:tcPr>
          <w:p w14:paraId="5BE24E5A"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Rozporządzenie Parlamentu Europejskiego i Rady (UE) 2016/679 z dnia 27 kwietnia 2016</w:t>
            </w:r>
            <w:r>
              <w:rPr>
                <w:rFonts w:cstheme="minorHAnsi"/>
                <w:sz w:val="20"/>
                <w:szCs w:val="20"/>
              </w:rPr>
              <w:t> </w:t>
            </w:r>
            <w:r w:rsidRPr="0023496C">
              <w:rPr>
                <w:rFonts w:cstheme="minorHAnsi"/>
                <w:sz w:val="20"/>
                <w:szCs w:val="20"/>
              </w:rPr>
              <w:t>r. w sprawie ochrony osób fizycznych w związku z przetwarzaniem danych osobowych i w sprawie swobodnego przepływu takich danych oraz uchylenia dyrektywy 95/46/WE (ogólne rozporządzenie o ochronie danych) oraz akty prawa krajowego wydane w związku</w:t>
            </w:r>
            <w:r>
              <w:rPr>
                <w:rFonts w:cstheme="minorHAnsi"/>
                <w:sz w:val="20"/>
                <w:szCs w:val="20"/>
              </w:rPr>
              <w:t xml:space="preserve"> z</w:t>
            </w:r>
            <w:r w:rsidRPr="0023496C">
              <w:rPr>
                <w:rFonts w:cstheme="minorHAnsi"/>
                <w:sz w:val="20"/>
                <w:szCs w:val="20"/>
              </w:rPr>
              <w:t xml:space="preserve"> tym rozporządzeniem, w szczególności ustawa z dnia 10 maja 2018 r. o ochronie danych osobowych (Dz. U. z 2019 r., poz. 1781) oraz akty wykonawcze do tej ustawy. </w:t>
            </w:r>
          </w:p>
        </w:tc>
      </w:tr>
      <w:tr w:rsidR="00135D07" w:rsidRPr="00702604" w14:paraId="63ACF810" w14:textId="77777777" w:rsidTr="00810E78">
        <w:tblPrEx>
          <w:tblCellMar>
            <w:top w:w="0" w:type="dxa"/>
            <w:left w:w="0" w:type="dxa"/>
            <w:right w:w="0" w:type="dxa"/>
          </w:tblCellMar>
        </w:tblPrEx>
        <w:trPr>
          <w:trHeight w:val="1025"/>
        </w:trPr>
        <w:tc>
          <w:tcPr>
            <w:tcW w:w="1456" w:type="pct"/>
          </w:tcPr>
          <w:p w14:paraId="4B03128E"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SIOZ </w:t>
            </w:r>
          </w:p>
        </w:tc>
        <w:tc>
          <w:tcPr>
            <w:tcW w:w="3544" w:type="pct"/>
          </w:tcPr>
          <w:p w14:paraId="4FEBA8F4"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 xml:space="preserve">System informacji w ochronie zdrowia, o którym mowa w ustawie z dnia 28 kwietnia 2011 r. o systemie informacji w ochronie zdrowia </w:t>
            </w:r>
          </w:p>
          <w:p w14:paraId="1EBD6A8A"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(Dz. U. 2019, poz. 408 z późn. zm.).</w:t>
            </w:r>
          </w:p>
        </w:tc>
      </w:tr>
      <w:tr w:rsidR="00135D07" w:rsidRPr="00702604" w14:paraId="48551527" w14:textId="77777777" w:rsidTr="00810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PrEx>
        <w:trPr>
          <w:trHeight w:val="1430"/>
        </w:trPr>
        <w:tc>
          <w:tcPr>
            <w:tcW w:w="1456" w:type="pct"/>
            <w:tcBorders>
              <w:top w:val="single" w:sz="4" w:space="0" w:color="auto"/>
              <w:left w:val="single" w:sz="4" w:space="0" w:color="auto"/>
              <w:bottom w:val="single" w:sz="4" w:space="0" w:color="auto"/>
              <w:right w:val="single" w:sz="4" w:space="0" w:color="auto"/>
            </w:tcBorders>
          </w:tcPr>
          <w:p w14:paraId="7DB56609" w14:textId="77777777" w:rsidR="00135D07" w:rsidRPr="00F31C0B" w:rsidRDefault="00135D07" w:rsidP="00810E78">
            <w:pPr>
              <w:ind w:left="170" w:right="170"/>
              <w:jc w:val="both"/>
              <w:rPr>
                <w:rFonts w:cstheme="minorHAnsi"/>
                <w:sz w:val="20"/>
                <w:szCs w:val="20"/>
              </w:rPr>
            </w:pPr>
            <w:r w:rsidRPr="00F31C0B">
              <w:rPr>
                <w:rFonts w:cstheme="minorHAnsi"/>
                <w:sz w:val="20"/>
                <w:szCs w:val="20"/>
              </w:rPr>
              <w:t>System e-Usług, System</w:t>
            </w:r>
          </w:p>
        </w:tc>
        <w:tc>
          <w:tcPr>
            <w:tcW w:w="3544" w:type="pct"/>
            <w:tcBorders>
              <w:top w:val="single" w:sz="4" w:space="0" w:color="auto"/>
              <w:left w:val="single" w:sz="4" w:space="0" w:color="auto"/>
              <w:bottom w:val="single" w:sz="4" w:space="0" w:color="auto"/>
              <w:right w:val="single" w:sz="4" w:space="0" w:color="auto"/>
            </w:tcBorders>
          </w:tcPr>
          <w:p w14:paraId="33185A83" w14:textId="77777777" w:rsidR="00135D07" w:rsidRPr="00F31C0B" w:rsidRDefault="00135D07" w:rsidP="00810E78">
            <w:pPr>
              <w:spacing w:after="120"/>
              <w:ind w:left="170" w:right="170"/>
              <w:jc w:val="both"/>
              <w:rPr>
                <w:rFonts w:cstheme="minorHAnsi"/>
                <w:sz w:val="20"/>
                <w:szCs w:val="20"/>
              </w:rPr>
            </w:pPr>
            <w:r w:rsidRPr="00F31C0B">
              <w:rPr>
                <w:rFonts w:cstheme="minorHAnsi"/>
                <w:sz w:val="20"/>
                <w:szCs w:val="20"/>
              </w:rPr>
              <w:t xml:space="preserve">Oprogramowanie/moduły, aplikacje i inne rozwiązania IT wdrażane przez Wykonawcę, stanowiące przedmiot zamówienia, umożliwiające realizację e-Usług Referencyjnych wraz z dodatkowymi funkcjonalnościami. W celu wdrożenia e-Usług zakłada się modyfikację i/lub rozbudowę Oprogramowania Zamawiającego lub wdrożenie nowego rozwiązania. </w:t>
            </w:r>
          </w:p>
        </w:tc>
      </w:tr>
      <w:tr w:rsidR="00135D07" w:rsidRPr="00702604" w14:paraId="38698D0E" w14:textId="77777777" w:rsidTr="00810E78">
        <w:tblPrEx>
          <w:tblCellMar>
            <w:top w:w="0" w:type="dxa"/>
            <w:left w:w="0" w:type="dxa"/>
            <w:right w:w="0" w:type="dxa"/>
          </w:tblCellMar>
        </w:tblPrEx>
        <w:trPr>
          <w:trHeight w:val="713"/>
        </w:trPr>
        <w:tc>
          <w:tcPr>
            <w:tcW w:w="1456" w:type="pct"/>
          </w:tcPr>
          <w:p w14:paraId="0319508A"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System HIS </w:t>
            </w:r>
          </w:p>
        </w:tc>
        <w:tc>
          <w:tcPr>
            <w:tcW w:w="3544" w:type="pct"/>
          </w:tcPr>
          <w:p w14:paraId="7D3369AA" w14:textId="77777777" w:rsidR="00135D07" w:rsidRPr="0023496C" w:rsidRDefault="00135D07" w:rsidP="00810E78">
            <w:pPr>
              <w:pStyle w:val="Normalny1"/>
              <w:autoSpaceDE w:val="0"/>
              <w:spacing w:after="120" w:line="240" w:lineRule="auto"/>
              <w:ind w:left="170" w:right="170"/>
              <w:jc w:val="both"/>
              <w:rPr>
                <w:rFonts w:cstheme="minorHAnsi"/>
                <w:sz w:val="20"/>
                <w:szCs w:val="20"/>
              </w:rPr>
            </w:pPr>
            <w:r w:rsidRPr="0023496C">
              <w:rPr>
                <w:rFonts w:cstheme="minorHAnsi"/>
                <w:color w:val="00000A"/>
                <w:sz w:val="20"/>
                <w:szCs w:val="20"/>
              </w:rPr>
              <w:t>System informatyczny/systemy informatyczne Partnera przechowujące i</w:t>
            </w:r>
            <w:r w:rsidRPr="0023496C">
              <w:rPr>
                <w:rFonts w:cstheme="minorHAnsi"/>
              </w:rPr>
              <w:t> </w:t>
            </w:r>
            <w:r w:rsidRPr="0023496C">
              <w:rPr>
                <w:rFonts w:cstheme="minorHAnsi"/>
                <w:color w:val="00000A"/>
                <w:sz w:val="20"/>
                <w:szCs w:val="20"/>
              </w:rPr>
              <w:t>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Pr>
                <w:rFonts w:cstheme="minorHAnsi"/>
                <w:color w:val="00000A"/>
                <w:sz w:val="20"/>
                <w:szCs w:val="20"/>
              </w:rPr>
              <w:t xml:space="preserve"> i inne</w:t>
            </w:r>
            <w:r w:rsidRPr="0023496C">
              <w:rPr>
                <w:rFonts w:cstheme="minorHAnsi"/>
                <w:color w:val="00000A"/>
                <w:sz w:val="20"/>
                <w:szCs w:val="20"/>
              </w:rPr>
              <w:t>.</w:t>
            </w:r>
          </w:p>
        </w:tc>
      </w:tr>
      <w:tr w:rsidR="00135D07" w:rsidRPr="00702604" w14:paraId="19A80C45" w14:textId="77777777" w:rsidTr="00810E78">
        <w:tblPrEx>
          <w:tblCellMar>
            <w:top w:w="0" w:type="dxa"/>
            <w:left w:w="0" w:type="dxa"/>
            <w:right w:w="0" w:type="dxa"/>
          </w:tblCellMar>
        </w:tblPrEx>
        <w:trPr>
          <w:trHeight w:val="703"/>
        </w:trPr>
        <w:tc>
          <w:tcPr>
            <w:tcW w:w="1456" w:type="pct"/>
          </w:tcPr>
          <w:p w14:paraId="44552B07" w14:textId="77777777" w:rsidR="00135D07" w:rsidRPr="0023496C" w:rsidRDefault="00135D07" w:rsidP="00810E78">
            <w:pPr>
              <w:tabs>
                <w:tab w:val="center" w:pos="610"/>
                <w:tab w:val="right" w:pos="2659"/>
              </w:tabs>
              <w:ind w:left="170" w:right="170"/>
              <w:jc w:val="both"/>
              <w:rPr>
                <w:rFonts w:cstheme="minorHAnsi"/>
                <w:sz w:val="20"/>
                <w:szCs w:val="20"/>
              </w:rPr>
            </w:pPr>
            <w:r w:rsidRPr="0023496C">
              <w:rPr>
                <w:rFonts w:cstheme="minorHAnsi"/>
                <w:sz w:val="20"/>
                <w:szCs w:val="20"/>
              </w:rPr>
              <w:t>Szczegółowy Harmonogram Zadań</w:t>
            </w:r>
          </w:p>
        </w:tc>
        <w:tc>
          <w:tcPr>
            <w:tcW w:w="3544" w:type="pct"/>
          </w:tcPr>
          <w:p w14:paraId="12607653"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Harmonogram zawierający zestawienie zadań i czynności w Zamówieniu ze wskazaniem terminów ich realizacji (daty początkowej i końcowej) będący uszczegółowieniem harmonogramu zawartego w rozdziale 3.8 niniejszego OPZ</w:t>
            </w:r>
            <w:r>
              <w:rPr>
                <w:rFonts w:cstheme="minorHAnsi"/>
                <w:sz w:val="20"/>
                <w:szCs w:val="20"/>
              </w:rPr>
              <w:t>, przygotowany przez Wykonawcę i zaakceptowany przez Zamawiającego.</w:t>
            </w:r>
          </w:p>
        </w:tc>
      </w:tr>
      <w:tr w:rsidR="00135D07" w:rsidRPr="00702604" w14:paraId="4FC28889" w14:textId="77777777" w:rsidTr="00810E78">
        <w:tblPrEx>
          <w:tblCellMar>
            <w:top w:w="0" w:type="dxa"/>
            <w:left w:w="0" w:type="dxa"/>
            <w:right w:w="0" w:type="dxa"/>
          </w:tblCellMar>
        </w:tblPrEx>
        <w:trPr>
          <w:trHeight w:val="780"/>
        </w:trPr>
        <w:tc>
          <w:tcPr>
            <w:tcW w:w="1456" w:type="pct"/>
          </w:tcPr>
          <w:p w14:paraId="5EEB7CCB" w14:textId="77777777" w:rsidR="00135D07" w:rsidRPr="0023496C" w:rsidRDefault="00135D07" w:rsidP="00810E78">
            <w:pPr>
              <w:ind w:left="170" w:right="170"/>
              <w:jc w:val="both"/>
              <w:rPr>
                <w:rFonts w:cstheme="minorHAnsi"/>
                <w:sz w:val="20"/>
                <w:szCs w:val="20"/>
              </w:rPr>
            </w:pPr>
            <w:r w:rsidRPr="0023496C">
              <w:rPr>
                <w:rFonts w:cstheme="minorHAnsi"/>
                <w:sz w:val="20"/>
                <w:szCs w:val="20"/>
              </w:rPr>
              <w:t xml:space="preserve">Umowa </w:t>
            </w:r>
          </w:p>
        </w:tc>
        <w:tc>
          <w:tcPr>
            <w:tcW w:w="3544" w:type="pct"/>
          </w:tcPr>
          <w:p w14:paraId="0B1F6DC3"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Umowa, która zostanie zawarta z Wykonawcą</w:t>
            </w:r>
            <w:r>
              <w:rPr>
                <w:rFonts w:cstheme="minorHAnsi"/>
                <w:sz w:val="20"/>
                <w:szCs w:val="20"/>
              </w:rPr>
              <w:t xml:space="preserve"> </w:t>
            </w:r>
            <w:r w:rsidRPr="0023496C">
              <w:rPr>
                <w:rFonts w:cstheme="minorHAnsi"/>
                <w:sz w:val="20"/>
                <w:szCs w:val="20"/>
              </w:rPr>
              <w:t>wybrany</w:t>
            </w:r>
            <w:r>
              <w:rPr>
                <w:rFonts w:cstheme="minorHAnsi"/>
                <w:sz w:val="20"/>
                <w:szCs w:val="20"/>
              </w:rPr>
              <w:t>m</w:t>
            </w:r>
            <w:r w:rsidRPr="0023496C">
              <w:rPr>
                <w:rFonts w:cstheme="minorHAnsi"/>
                <w:sz w:val="20"/>
                <w:szCs w:val="20"/>
              </w:rPr>
              <w:t xml:space="preserve"> w ramach niniejszego postępowania na realizację e-Usług.</w:t>
            </w:r>
          </w:p>
        </w:tc>
      </w:tr>
      <w:tr w:rsidR="00135D07" w:rsidRPr="00702604" w14:paraId="18B596E7" w14:textId="77777777" w:rsidTr="00810E78">
        <w:tblPrEx>
          <w:tblCellMar>
            <w:top w:w="0" w:type="dxa"/>
            <w:left w:w="0" w:type="dxa"/>
            <w:right w:w="0" w:type="dxa"/>
          </w:tblCellMar>
        </w:tblPrEx>
        <w:trPr>
          <w:trHeight w:val="780"/>
        </w:trPr>
        <w:tc>
          <w:tcPr>
            <w:tcW w:w="1456" w:type="pct"/>
          </w:tcPr>
          <w:p w14:paraId="74FCE089" w14:textId="77777777" w:rsidR="00135D07" w:rsidRPr="0023496C" w:rsidRDefault="00135D07" w:rsidP="00810E78">
            <w:pPr>
              <w:ind w:left="170" w:right="170"/>
              <w:jc w:val="both"/>
              <w:rPr>
                <w:rFonts w:cstheme="minorHAnsi"/>
                <w:sz w:val="20"/>
                <w:szCs w:val="20"/>
              </w:rPr>
            </w:pPr>
            <w:r w:rsidRPr="0023496C">
              <w:rPr>
                <w:rFonts w:cstheme="minorHAnsi"/>
                <w:sz w:val="20"/>
                <w:szCs w:val="20"/>
              </w:rPr>
              <w:t>Wykonawca</w:t>
            </w:r>
          </w:p>
        </w:tc>
        <w:tc>
          <w:tcPr>
            <w:tcW w:w="3544" w:type="pct"/>
          </w:tcPr>
          <w:p w14:paraId="243ECFC6" w14:textId="77777777" w:rsidR="00135D07" w:rsidRPr="0023496C" w:rsidRDefault="00135D07" w:rsidP="00810E78">
            <w:pPr>
              <w:spacing w:after="120"/>
              <w:ind w:left="170" w:right="170"/>
              <w:jc w:val="both"/>
              <w:rPr>
                <w:rFonts w:cstheme="minorHAnsi"/>
                <w:sz w:val="20"/>
                <w:szCs w:val="20"/>
              </w:rPr>
            </w:pPr>
            <w:r>
              <w:rPr>
                <w:rFonts w:cstheme="minorHAnsi"/>
                <w:sz w:val="20"/>
                <w:szCs w:val="20"/>
              </w:rPr>
              <w:t>Podmiot (podmioty)</w:t>
            </w:r>
            <w:r w:rsidRPr="0023496C">
              <w:rPr>
                <w:rFonts w:cstheme="minorHAnsi"/>
                <w:sz w:val="20"/>
                <w:szCs w:val="20"/>
              </w:rPr>
              <w:t xml:space="preserve"> wyłoni</w:t>
            </w:r>
            <w:r>
              <w:rPr>
                <w:rFonts w:cstheme="minorHAnsi"/>
                <w:sz w:val="20"/>
                <w:szCs w:val="20"/>
              </w:rPr>
              <w:t>o</w:t>
            </w:r>
            <w:r w:rsidRPr="0023496C">
              <w:rPr>
                <w:rFonts w:cstheme="minorHAnsi"/>
                <w:sz w:val="20"/>
                <w:szCs w:val="20"/>
              </w:rPr>
              <w:t>n</w:t>
            </w:r>
            <w:r>
              <w:rPr>
                <w:rFonts w:cstheme="minorHAnsi"/>
                <w:sz w:val="20"/>
                <w:szCs w:val="20"/>
              </w:rPr>
              <w:t>y (wyłonione)</w:t>
            </w:r>
            <w:r w:rsidRPr="0023496C">
              <w:rPr>
                <w:rFonts w:cstheme="minorHAnsi"/>
                <w:sz w:val="20"/>
                <w:szCs w:val="20"/>
              </w:rPr>
              <w:t xml:space="preserve"> </w:t>
            </w:r>
            <w:r>
              <w:rPr>
                <w:rFonts w:cstheme="minorHAnsi"/>
                <w:sz w:val="20"/>
                <w:szCs w:val="20"/>
              </w:rPr>
              <w:br/>
            </w:r>
            <w:r w:rsidRPr="0023496C">
              <w:rPr>
                <w:rFonts w:cstheme="minorHAnsi"/>
                <w:sz w:val="20"/>
                <w:szCs w:val="20"/>
              </w:rPr>
              <w:t xml:space="preserve">w postępowaniu/postępowaniach na wdrożenie i integrację e-Usług </w:t>
            </w:r>
            <w:r>
              <w:rPr>
                <w:rFonts w:cstheme="minorHAnsi"/>
                <w:sz w:val="20"/>
                <w:szCs w:val="20"/>
              </w:rPr>
              <w:br/>
            </w:r>
            <w:r w:rsidRPr="0023496C">
              <w:rPr>
                <w:rFonts w:cstheme="minorHAnsi"/>
                <w:sz w:val="20"/>
                <w:szCs w:val="20"/>
              </w:rPr>
              <w:t>u Zamawiającego.</w:t>
            </w:r>
          </w:p>
        </w:tc>
      </w:tr>
      <w:tr w:rsidR="00135D07" w:rsidRPr="00702604" w14:paraId="7DB523CB" w14:textId="77777777" w:rsidTr="00810E78">
        <w:tblPrEx>
          <w:tblCellMar>
            <w:top w:w="0" w:type="dxa"/>
            <w:left w:w="0" w:type="dxa"/>
            <w:right w:w="0" w:type="dxa"/>
          </w:tblCellMar>
        </w:tblPrEx>
        <w:trPr>
          <w:trHeight w:val="528"/>
        </w:trPr>
        <w:tc>
          <w:tcPr>
            <w:tcW w:w="1456" w:type="pct"/>
          </w:tcPr>
          <w:p w14:paraId="096AE9B2" w14:textId="77777777" w:rsidR="00135D07" w:rsidRPr="0023496C" w:rsidRDefault="00135D07" w:rsidP="00810E78">
            <w:pPr>
              <w:ind w:left="170" w:right="170"/>
              <w:jc w:val="both"/>
              <w:rPr>
                <w:rFonts w:cstheme="minorHAnsi"/>
                <w:sz w:val="20"/>
                <w:szCs w:val="20"/>
              </w:rPr>
            </w:pPr>
            <w:r w:rsidRPr="0023496C">
              <w:rPr>
                <w:rFonts w:cstheme="minorHAnsi"/>
                <w:sz w:val="20"/>
                <w:szCs w:val="20"/>
              </w:rPr>
              <w:t>Zamawiający</w:t>
            </w:r>
          </w:p>
        </w:tc>
        <w:tc>
          <w:tcPr>
            <w:tcW w:w="3544" w:type="pct"/>
          </w:tcPr>
          <w:p w14:paraId="659419F8" w14:textId="77777777" w:rsidR="00135D07" w:rsidRPr="0023496C" w:rsidRDefault="00135D07" w:rsidP="00810E78">
            <w:pPr>
              <w:autoSpaceDE w:val="0"/>
              <w:spacing w:after="120"/>
              <w:ind w:left="170" w:right="170"/>
              <w:jc w:val="both"/>
              <w:rPr>
                <w:rFonts w:cstheme="minorHAnsi"/>
                <w:sz w:val="20"/>
                <w:szCs w:val="20"/>
              </w:rPr>
            </w:pPr>
            <w:r w:rsidRPr="0023496C">
              <w:rPr>
                <w:rFonts w:cstheme="minorHAnsi"/>
                <w:sz w:val="20"/>
                <w:szCs w:val="20"/>
              </w:rPr>
              <w:t xml:space="preserve">Podmiot leczniczy, na rzecz, którego Wykonawca zrealizuje Zamówienie. </w:t>
            </w:r>
          </w:p>
        </w:tc>
      </w:tr>
      <w:tr w:rsidR="00135D07" w:rsidRPr="00702604" w14:paraId="656ABD8A" w14:textId="77777777" w:rsidTr="00810E78">
        <w:tblPrEx>
          <w:tblCellMar>
            <w:top w:w="0" w:type="dxa"/>
            <w:left w:w="0" w:type="dxa"/>
            <w:right w:w="0" w:type="dxa"/>
          </w:tblCellMar>
        </w:tblPrEx>
        <w:trPr>
          <w:trHeight w:val="780"/>
        </w:trPr>
        <w:tc>
          <w:tcPr>
            <w:tcW w:w="1456" w:type="pct"/>
          </w:tcPr>
          <w:p w14:paraId="292B27BF" w14:textId="77777777" w:rsidR="00135D07" w:rsidRPr="0023496C" w:rsidRDefault="00135D07" w:rsidP="00810E78">
            <w:pPr>
              <w:ind w:left="170" w:right="170"/>
              <w:jc w:val="both"/>
              <w:rPr>
                <w:rFonts w:cstheme="minorHAnsi"/>
                <w:sz w:val="20"/>
                <w:szCs w:val="20"/>
              </w:rPr>
            </w:pPr>
            <w:r w:rsidRPr="0023496C">
              <w:rPr>
                <w:rFonts w:cstheme="minorHAnsi"/>
                <w:sz w:val="20"/>
                <w:szCs w:val="20"/>
              </w:rPr>
              <w:t>Zespół Zamawiającego</w:t>
            </w:r>
          </w:p>
        </w:tc>
        <w:tc>
          <w:tcPr>
            <w:tcW w:w="3544" w:type="pct"/>
          </w:tcPr>
          <w:p w14:paraId="77A08DBF" w14:textId="77777777" w:rsidR="00135D07" w:rsidRPr="0023496C" w:rsidRDefault="00135D07" w:rsidP="00810E78">
            <w:pPr>
              <w:spacing w:after="120"/>
              <w:ind w:left="170" w:right="170"/>
              <w:jc w:val="both"/>
              <w:rPr>
                <w:rFonts w:cstheme="minorHAnsi"/>
                <w:sz w:val="20"/>
                <w:szCs w:val="20"/>
              </w:rPr>
            </w:pPr>
            <w:r w:rsidRPr="0023496C">
              <w:rPr>
                <w:rFonts w:cstheme="minorHAnsi"/>
                <w:sz w:val="20"/>
                <w:szCs w:val="20"/>
              </w:rPr>
              <w:t xml:space="preserve">Zespół </w:t>
            </w:r>
            <w:r>
              <w:rPr>
                <w:rFonts w:cstheme="minorHAnsi"/>
                <w:sz w:val="20"/>
                <w:szCs w:val="20"/>
              </w:rPr>
              <w:t>po stronie podmiotu, na rzecz którego realizowane jest</w:t>
            </w:r>
            <w:r w:rsidRPr="0023496C">
              <w:rPr>
                <w:rFonts w:cstheme="minorHAnsi"/>
                <w:sz w:val="20"/>
                <w:szCs w:val="20"/>
              </w:rPr>
              <w:t xml:space="preserve"> zamówieni</w:t>
            </w:r>
            <w:r>
              <w:rPr>
                <w:rFonts w:cstheme="minorHAnsi"/>
                <w:sz w:val="20"/>
                <w:szCs w:val="20"/>
              </w:rPr>
              <w:t>e</w:t>
            </w:r>
            <w:r w:rsidRPr="0023496C">
              <w:rPr>
                <w:rFonts w:cstheme="minorHAnsi"/>
                <w:sz w:val="20"/>
                <w:szCs w:val="20"/>
              </w:rPr>
              <w:t>.</w:t>
            </w:r>
          </w:p>
        </w:tc>
      </w:tr>
    </w:tbl>
    <w:bookmarkEnd w:id="4"/>
    <w:p w14:paraId="4AF6395D" w14:textId="77777777" w:rsidR="00135D07" w:rsidRPr="00BB2637" w:rsidRDefault="00135D07" w:rsidP="00135D07">
      <w:pPr>
        <w:spacing w:after="120"/>
        <w:jc w:val="both"/>
        <w:rPr>
          <w:rFonts w:asciiTheme="minorHAnsi" w:hAnsiTheme="minorHAnsi" w:cstheme="minorHAnsi"/>
          <w:sz w:val="18"/>
          <w:szCs w:val="18"/>
        </w:rPr>
        <w:sectPr w:rsidR="00135D07" w:rsidRPr="00BB2637" w:rsidSect="00C760AF">
          <w:headerReference w:type="default" r:id="rId11"/>
          <w:footerReference w:type="default" r:id="rId12"/>
          <w:headerReference w:type="first" r:id="rId13"/>
          <w:footerReference w:type="first" r:id="rId14"/>
          <w:pgSz w:w="11906" w:h="16838"/>
          <w:pgMar w:top="1708" w:right="1417" w:bottom="1417" w:left="1417" w:header="567" w:footer="126" w:gutter="0"/>
          <w:cols w:space="708"/>
          <w:titlePg/>
          <w:docGrid w:linePitch="299"/>
        </w:sectPr>
      </w:pPr>
      <w:r w:rsidRPr="00BB2637">
        <w:rPr>
          <w:rFonts w:asciiTheme="minorHAnsi" w:hAnsiTheme="minorHAnsi" w:cstheme="minorHAnsi"/>
          <w:sz w:val="18"/>
          <w:szCs w:val="18"/>
        </w:rPr>
        <w:t xml:space="preserve">(*) </w:t>
      </w:r>
      <w:r>
        <w:rPr>
          <w:rFonts w:asciiTheme="minorHAnsi" w:hAnsiTheme="minorHAnsi" w:cstheme="minorHAnsi"/>
          <w:b/>
          <w:bCs/>
          <w:i/>
          <w:iCs/>
          <w:sz w:val="18"/>
        </w:rPr>
        <w:t xml:space="preserve"> O ile w specyfikacji </w:t>
      </w:r>
      <w:r w:rsidRPr="002221D8">
        <w:rPr>
          <w:rFonts w:asciiTheme="minorHAnsi" w:hAnsiTheme="minorHAnsi" w:cstheme="minorHAnsi"/>
          <w:b/>
          <w:bCs/>
          <w:i/>
          <w:iCs/>
          <w:sz w:val="18"/>
        </w:rPr>
        <w:t>poszczególnych elementów zamówienia nie wymagano inaczej</w:t>
      </w:r>
      <w:r>
        <w:rPr>
          <w:rFonts w:asciiTheme="minorHAnsi" w:hAnsiTheme="minorHAnsi" w:cstheme="minorHAnsi"/>
          <w:b/>
          <w:bCs/>
          <w:i/>
          <w:iCs/>
          <w:sz w:val="18"/>
        </w:rPr>
        <w:t>.</w:t>
      </w:r>
    </w:p>
    <w:p w14:paraId="630383A4" w14:textId="77777777" w:rsidR="00135D07" w:rsidRPr="00702604" w:rsidRDefault="00135D07" w:rsidP="00135D07">
      <w:pPr>
        <w:pStyle w:val="Nagwek1"/>
        <w:numPr>
          <w:ilvl w:val="0"/>
          <w:numId w:val="4"/>
        </w:numPr>
        <w:jc w:val="both"/>
        <w:rPr>
          <w:rFonts w:asciiTheme="minorHAnsi" w:hAnsiTheme="minorHAnsi" w:cstheme="minorHAnsi"/>
        </w:rPr>
      </w:pPr>
      <w:bookmarkStart w:id="5" w:name="_Toc34603795"/>
      <w:r w:rsidRPr="00702604">
        <w:rPr>
          <w:rFonts w:asciiTheme="minorHAnsi" w:hAnsiTheme="minorHAnsi" w:cstheme="minorHAnsi"/>
        </w:rPr>
        <w:t>Wprowadzenie</w:t>
      </w:r>
      <w:bookmarkEnd w:id="5"/>
    </w:p>
    <w:p w14:paraId="18DE2922" w14:textId="77777777" w:rsidR="00135D07" w:rsidRPr="00702604" w:rsidRDefault="00135D07" w:rsidP="00135D07">
      <w:pPr>
        <w:spacing w:after="120"/>
        <w:ind w:left="357" w:right="91"/>
        <w:jc w:val="both"/>
        <w:rPr>
          <w:rFonts w:asciiTheme="minorHAnsi" w:hAnsiTheme="minorHAnsi" w:cstheme="minorHAnsi"/>
        </w:rPr>
      </w:pPr>
      <w:r w:rsidRPr="00702604">
        <w:rPr>
          <w:rFonts w:asciiTheme="minorHAnsi" w:hAnsiTheme="minorHAnsi" w:cstheme="minorHAnsi"/>
        </w:rPr>
        <w:t xml:space="preserve">Przedmiotem niniejszego zamówienia jest </w:t>
      </w:r>
      <w:r>
        <w:rPr>
          <w:rFonts w:asciiTheme="minorHAnsi" w:hAnsiTheme="minorHAnsi" w:cstheme="minorHAnsi"/>
        </w:rPr>
        <w:t xml:space="preserve">budowa, </w:t>
      </w:r>
      <w:r w:rsidRPr="00702604">
        <w:rPr>
          <w:rFonts w:asciiTheme="minorHAnsi" w:hAnsiTheme="minorHAnsi" w:cstheme="minorHAnsi"/>
        </w:rPr>
        <w:t xml:space="preserve">instalacja, wdrożenie i integracja </w:t>
      </w:r>
      <w:r>
        <w:rPr>
          <w:rFonts w:asciiTheme="minorHAnsi" w:hAnsiTheme="minorHAnsi" w:cstheme="minorHAnsi"/>
        </w:rPr>
        <w:t xml:space="preserve">Systemu umożliwiającego świadczenie </w:t>
      </w:r>
      <w:r w:rsidRPr="00702604">
        <w:rPr>
          <w:rFonts w:asciiTheme="minorHAnsi" w:hAnsiTheme="minorHAnsi" w:cstheme="minorHAnsi"/>
        </w:rPr>
        <w:t xml:space="preserve">e-Usług </w:t>
      </w:r>
      <w:r w:rsidRPr="00501C58">
        <w:rPr>
          <w:rFonts w:asciiTheme="minorHAnsi" w:hAnsiTheme="minorHAnsi" w:cstheme="minorHAnsi"/>
        </w:rPr>
        <w:t>u Zamawiającego</w:t>
      </w:r>
      <w:r w:rsidRPr="00702604">
        <w:rPr>
          <w:rFonts w:asciiTheme="minorHAnsi" w:hAnsiTheme="minorHAnsi" w:cstheme="minorHAnsi"/>
        </w:rPr>
        <w:t>, w zakresie i zgodnie z wymaganiami opisanymi w niniejszym dokumencie.</w:t>
      </w:r>
    </w:p>
    <w:p w14:paraId="1DDCCF2D" w14:textId="77777777" w:rsidR="00135D07" w:rsidRPr="00702604" w:rsidRDefault="00135D07" w:rsidP="00135D07">
      <w:pPr>
        <w:pStyle w:val="Nagwek2"/>
        <w:numPr>
          <w:ilvl w:val="1"/>
          <w:numId w:val="14"/>
        </w:numPr>
        <w:spacing w:before="120" w:after="120" w:line="276" w:lineRule="auto"/>
        <w:ind w:left="720" w:hanging="720"/>
        <w:jc w:val="both"/>
        <w:rPr>
          <w:rFonts w:asciiTheme="minorHAnsi" w:hAnsiTheme="minorHAnsi" w:cstheme="minorHAnsi"/>
        </w:rPr>
      </w:pPr>
      <w:bookmarkStart w:id="6" w:name="_Toc34603796"/>
      <w:r w:rsidRPr="00702604">
        <w:rPr>
          <w:rFonts w:asciiTheme="minorHAnsi" w:hAnsiTheme="minorHAnsi" w:cstheme="minorHAnsi"/>
        </w:rPr>
        <w:t>Opis Projektu ,,Wprowadzenie nowoczesnych e-Usług w podmiotach leczniczych nadzorowanych przez Ministra Zdrowia” (ramy świadczenia usług przez Wykonawcę)</w:t>
      </w:r>
      <w:bookmarkEnd w:id="6"/>
    </w:p>
    <w:p w14:paraId="3B04B250" w14:textId="77777777" w:rsidR="00135D07" w:rsidRPr="00702604" w:rsidRDefault="00135D07" w:rsidP="00135D07">
      <w:pPr>
        <w:spacing w:after="120"/>
        <w:ind w:firstLine="360"/>
        <w:jc w:val="both"/>
        <w:rPr>
          <w:rFonts w:asciiTheme="minorHAnsi" w:hAnsiTheme="minorHAnsi" w:cstheme="minorHAnsi"/>
        </w:rPr>
      </w:pPr>
      <w:r w:rsidRPr="00702604">
        <w:rPr>
          <w:rFonts w:asciiTheme="minorHAnsi" w:hAnsiTheme="minorHAnsi" w:cstheme="minorHAnsi"/>
        </w:rPr>
        <w:t xml:space="preserve">Celem Projektu jest: </w:t>
      </w:r>
    </w:p>
    <w:p w14:paraId="3E396D0C" w14:textId="77777777" w:rsidR="00135D07" w:rsidRPr="00702604" w:rsidRDefault="00135D07" w:rsidP="00135D07">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wdrożenie rozwiązań informatycznych zakładających poprawę dostępności, jakości i efektywności realizowanych świadczeń opieki zdrowotnej oraz wzmocnienie potencjału organizacyjnego Zamawiającego,</w:t>
      </w:r>
    </w:p>
    <w:p w14:paraId="3C1931DD" w14:textId="77777777" w:rsidR="00135D07" w:rsidRPr="00702604" w:rsidRDefault="00135D07" w:rsidP="00135D07">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integracja ww. rozwiązań z systemami teleinformatycznymi wykorzystywanymi u Zamawiającego oraz innymi systemami informatycznymi ochrony zdrowia, zapewniającymi dane dla usług biznesowych Projektu.</w:t>
      </w:r>
    </w:p>
    <w:p w14:paraId="2D9AB038" w14:textId="77777777" w:rsidR="00135D07" w:rsidRPr="00702604" w:rsidRDefault="00135D07" w:rsidP="00135D07">
      <w:pPr>
        <w:spacing w:after="120"/>
        <w:ind w:firstLine="360"/>
        <w:jc w:val="both"/>
        <w:rPr>
          <w:rFonts w:asciiTheme="minorHAnsi" w:hAnsiTheme="minorHAnsi" w:cstheme="minorHAnsi"/>
        </w:rPr>
      </w:pPr>
      <w:r w:rsidRPr="00702604">
        <w:rPr>
          <w:rFonts w:asciiTheme="minorHAnsi" w:hAnsiTheme="minorHAnsi" w:cstheme="minorHAnsi"/>
        </w:rPr>
        <w:t>W ramach Projektu planowane jest wdrożenie następujących e-Usług:</w:t>
      </w:r>
    </w:p>
    <w:p w14:paraId="22673262" w14:textId="77777777" w:rsidR="00135D07" w:rsidRPr="00702604" w:rsidRDefault="00135D07" w:rsidP="00135D07">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przetwarzanie EDM,</w:t>
      </w:r>
    </w:p>
    <w:p w14:paraId="6C048B80" w14:textId="77777777" w:rsidR="00135D07" w:rsidRPr="00702604" w:rsidRDefault="00135D07" w:rsidP="00135D07">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e-Rejestracja,</w:t>
      </w:r>
    </w:p>
    <w:p w14:paraId="0568ACA8" w14:textId="77777777" w:rsidR="00135D07" w:rsidRPr="00702604" w:rsidRDefault="00135D07" w:rsidP="00135D07">
      <w:pPr>
        <w:pStyle w:val="Akapitzlist"/>
        <w:numPr>
          <w:ilvl w:val="0"/>
          <w:numId w:val="5"/>
        </w:numPr>
        <w:spacing w:after="120"/>
        <w:ind w:left="754" w:hanging="357"/>
        <w:jc w:val="both"/>
        <w:rPr>
          <w:rFonts w:asciiTheme="minorHAnsi" w:hAnsiTheme="minorHAnsi" w:cstheme="minorHAnsi"/>
        </w:rPr>
      </w:pPr>
      <w:r w:rsidRPr="00702604">
        <w:rPr>
          <w:rFonts w:asciiTheme="minorHAnsi" w:hAnsiTheme="minorHAnsi" w:cstheme="minorHAnsi"/>
        </w:rPr>
        <w:t>e-Zlecenie.</w:t>
      </w:r>
    </w:p>
    <w:p w14:paraId="1BB465F3" w14:textId="77777777" w:rsidR="00135D07" w:rsidRPr="00702604" w:rsidRDefault="00135D07" w:rsidP="00135D07">
      <w:pPr>
        <w:spacing w:after="120"/>
        <w:ind w:left="360"/>
        <w:jc w:val="both"/>
        <w:rPr>
          <w:rFonts w:asciiTheme="minorHAnsi" w:hAnsiTheme="minorHAnsi" w:cstheme="minorHAnsi"/>
        </w:rPr>
      </w:pPr>
      <w:bookmarkStart w:id="7" w:name="_Hlk28860892"/>
      <w:r w:rsidRPr="00702604">
        <w:rPr>
          <w:rFonts w:asciiTheme="minorHAnsi" w:hAnsiTheme="minorHAnsi" w:cstheme="minorHAnsi"/>
        </w:rPr>
        <w:t>Rezultatem niniejszego postępowania jest wdrożenie ww. usług u Zamawiającego, będącego Partnerem w projekcie.</w:t>
      </w:r>
    </w:p>
    <w:p w14:paraId="72B7E89A" w14:textId="77777777" w:rsidR="00135D07" w:rsidRPr="00702604" w:rsidRDefault="00135D07" w:rsidP="00135D07">
      <w:pPr>
        <w:spacing w:after="120"/>
        <w:ind w:left="360"/>
        <w:jc w:val="both"/>
        <w:rPr>
          <w:rFonts w:asciiTheme="minorHAnsi" w:hAnsiTheme="minorHAnsi" w:cstheme="minorHAnsi"/>
        </w:rPr>
      </w:pPr>
      <w:r w:rsidRPr="00702604">
        <w:rPr>
          <w:rFonts w:asciiTheme="minorHAnsi" w:hAnsiTheme="minorHAnsi" w:cstheme="minorHAnsi"/>
        </w:rPr>
        <w:t>Liderem Projektu jest Ministerstwo Zdrowia.</w:t>
      </w:r>
    </w:p>
    <w:bookmarkEnd w:id="7"/>
    <w:p w14:paraId="1463472C" w14:textId="77777777" w:rsidR="00135D07" w:rsidRPr="00702604" w:rsidRDefault="00135D07" w:rsidP="00135D07">
      <w:pPr>
        <w:spacing w:after="120"/>
        <w:ind w:firstLine="360"/>
        <w:jc w:val="both"/>
        <w:rPr>
          <w:rFonts w:asciiTheme="minorHAnsi" w:hAnsiTheme="minorHAnsi" w:cstheme="minorHAnsi"/>
        </w:rPr>
      </w:pPr>
      <w:r w:rsidRPr="00702604">
        <w:rPr>
          <w:rFonts w:asciiTheme="minorHAnsi" w:hAnsiTheme="minorHAnsi" w:cstheme="minorHAnsi"/>
        </w:rPr>
        <w:t>Integralną część OPZ stanowią Załączniki.</w:t>
      </w:r>
    </w:p>
    <w:p w14:paraId="3FAE13C3" w14:textId="77777777" w:rsidR="00135D07" w:rsidRPr="00702604" w:rsidRDefault="00135D07" w:rsidP="00135D07">
      <w:pPr>
        <w:pStyle w:val="Nagwek1"/>
        <w:numPr>
          <w:ilvl w:val="0"/>
          <w:numId w:val="4"/>
        </w:numPr>
        <w:jc w:val="both"/>
        <w:rPr>
          <w:rFonts w:asciiTheme="minorHAnsi" w:hAnsiTheme="minorHAnsi" w:cstheme="minorHAnsi"/>
        </w:rPr>
      </w:pPr>
      <w:bookmarkStart w:id="8" w:name="_Toc34603797"/>
      <w:r w:rsidRPr="00702604">
        <w:rPr>
          <w:rFonts w:asciiTheme="minorHAnsi" w:hAnsiTheme="minorHAnsi" w:cstheme="minorHAnsi"/>
        </w:rPr>
        <w:t>Przedmiot zamówienia</w:t>
      </w:r>
      <w:bookmarkEnd w:id="8"/>
    </w:p>
    <w:p w14:paraId="14390333"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9" w:name="_Toc30776940"/>
      <w:bookmarkStart w:id="10" w:name="_Toc34603798"/>
      <w:bookmarkStart w:id="11" w:name="_Hlk29772180"/>
      <w:r w:rsidRPr="00702604">
        <w:rPr>
          <w:rFonts w:asciiTheme="minorHAnsi" w:hAnsiTheme="minorHAnsi" w:cstheme="minorHAnsi"/>
        </w:rPr>
        <w:t>Zakres przedmiotu zamówienia</w:t>
      </w:r>
      <w:bookmarkEnd w:id="9"/>
      <w:bookmarkEnd w:id="10"/>
    </w:p>
    <w:p w14:paraId="6A3C6975" w14:textId="77777777" w:rsidR="00135D07" w:rsidRPr="00702604" w:rsidRDefault="00135D07" w:rsidP="00135D07">
      <w:pPr>
        <w:pStyle w:val="Akapitzlist"/>
        <w:numPr>
          <w:ilvl w:val="0"/>
          <w:numId w:val="8"/>
        </w:numPr>
        <w:spacing w:after="120"/>
        <w:jc w:val="both"/>
        <w:rPr>
          <w:rFonts w:asciiTheme="minorHAnsi" w:hAnsiTheme="minorHAnsi" w:cstheme="minorHAnsi"/>
        </w:rPr>
      </w:pPr>
      <w:bookmarkStart w:id="12" w:name="_Hlk31797287"/>
      <w:bookmarkStart w:id="13" w:name="_Hlk29770983"/>
      <w:r w:rsidRPr="00702604">
        <w:rPr>
          <w:rFonts w:asciiTheme="minorHAnsi" w:hAnsiTheme="minorHAnsi" w:cstheme="minorHAnsi"/>
          <w:b/>
        </w:rPr>
        <w:t>Wdrożenie produkcyjn</w:t>
      </w:r>
      <w:r>
        <w:rPr>
          <w:rFonts w:asciiTheme="minorHAnsi" w:hAnsiTheme="minorHAnsi" w:cstheme="minorHAnsi"/>
          <w:b/>
        </w:rPr>
        <w:t>e</w:t>
      </w:r>
      <w:r w:rsidRPr="00702604">
        <w:rPr>
          <w:rFonts w:asciiTheme="minorHAnsi" w:hAnsiTheme="minorHAnsi" w:cstheme="minorHAnsi"/>
          <w:b/>
        </w:rPr>
        <w:t xml:space="preserve"> systemu informatycznego realizującego e-Usługi (dalej </w:t>
      </w:r>
      <w:r>
        <w:rPr>
          <w:rFonts w:asciiTheme="minorHAnsi" w:hAnsiTheme="minorHAnsi" w:cstheme="minorHAnsi"/>
          <w:b/>
        </w:rPr>
        <w:t>S</w:t>
      </w:r>
      <w:r w:rsidRPr="00702604">
        <w:rPr>
          <w:rFonts w:asciiTheme="minorHAnsi" w:hAnsiTheme="minorHAnsi" w:cstheme="minorHAnsi"/>
          <w:b/>
        </w:rPr>
        <w:t>ystemu</w:t>
      </w:r>
      <w:bookmarkEnd w:id="12"/>
      <w:r>
        <w:rPr>
          <w:rFonts w:asciiTheme="minorHAnsi" w:hAnsiTheme="minorHAnsi" w:cstheme="minorHAnsi"/>
          <w:b/>
        </w:rPr>
        <w:t>)</w:t>
      </w:r>
      <w:r w:rsidRPr="00702604">
        <w:rPr>
          <w:rFonts w:asciiTheme="minorHAnsi" w:hAnsiTheme="minorHAnsi" w:cstheme="minorHAnsi"/>
        </w:rPr>
        <w:t xml:space="preserve"> w tym: </w:t>
      </w:r>
    </w:p>
    <w:p w14:paraId="2AA6949B"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Dostarczeni</w:t>
      </w:r>
      <w:r>
        <w:rPr>
          <w:rFonts w:asciiTheme="minorHAnsi" w:hAnsiTheme="minorHAnsi" w:cstheme="minorHAnsi"/>
          <w:b/>
        </w:rPr>
        <w:t>e</w:t>
      </w:r>
      <w:r w:rsidRPr="00702604">
        <w:rPr>
          <w:rFonts w:asciiTheme="minorHAnsi" w:hAnsiTheme="minorHAnsi" w:cstheme="minorHAnsi"/>
          <w:b/>
        </w:rPr>
        <w:t xml:space="preserve"> i instalacj</w:t>
      </w:r>
      <w:r>
        <w:rPr>
          <w:rFonts w:asciiTheme="minorHAnsi" w:hAnsiTheme="minorHAnsi" w:cstheme="minorHAnsi"/>
          <w:b/>
        </w:rPr>
        <w:t>a</w:t>
      </w:r>
      <w:r w:rsidRPr="00702604">
        <w:rPr>
          <w:rFonts w:asciiTheme="minorHAnsi" w:hAnsiTheme="minorHAnsi" w:cstheme="minorHAnsi"/>
          <w:b/>
        </w:rPr>
        <w:t xml:space="preserve"> oprogramowania </w:t>
      </w:r>
      <w:r w:rsidRPr="00702604">
        <w:rPr>
          <w:rFonts w:asciiTheme="minorHAnsi" w:hAnsiTheme="minorHAnsi" w:cstheme="minorHAnsi"/>
        </w:rPr>
        <w:t>spełniającego wymagania opisane w niniejszym OPZ i załącznikach do OPZ oraz w Umowie,</w:t>
      </w:r>
    </w:p>
    <w:p w14:paraId="539FD5C0"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Konfiguracj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ystemu</w:t>
      </w:r>
      <w:r w:rsidRPr="00702604">
        <w:rPr>
          <w:rFonts w:asciiTheme="minorHAnsi" w:hAnsiTheme="minorHAnsi" w:cstheme="minorHAnsi"/>
        </w:rPr>
        <w:t xml:space="preserve"> spełniającego wymagania opisane w niniejszym OPZ,</w:t>
      </w:r>
    </w:p>
    <w:p w14:paraId="35D7FF9E"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Integracj</w:t>
      </w:r>
      <w:r>
        <w:rPr>
          <w:rFonts w:asciiTheme="minorHAnsi" w:hAnsiTheme="minorHAnsi" w:cstheme="minorHAnsi"/>
          <w:b/>
        </w:rPr>
        <w:t>a</w:t>
      </w:r>
      <w:r w:rsidRPr="00702604">
        <w:rPr>
          <w:rFonts w:asciiTheme="minorHAnsi" w:hAnsiTheme="minorHAnsi" w:cstheme="minorHAnsi"/>
          <w:b/>
        </w:rPr>
        <w:t xml:space="preserve"> </w:t>
      </w:r>
      <w:r>
        <w:rPr>
          <w:rFonts w:asciiTheme="minorHAnsi" w:hAnsiTheme="minorHAnsi" w:cstheme="minorHAnsi"/>
          <w:b/>
        </w:rPr>
        <w:t>S</w:t>
      </w:r>
      <w:r w:rsidRPr="00702604">
        <w:rPr>
          <w:rFonts w:asciiTheme="minorHAnsi" w:hAnsiTheme="minorHAnsi" w:cstheme="minorHAnsi"/>
          <w:b/>
        </w:rPr>
        <w:t xml:space="preserve">ystemu z oprogramowaniem Zamawiającego oraz </w:t>
      </w:r>
      <w:r>
        <w:rPr>
          <w:rFonts w:asciiTheme="minorHAnsi" w:hAnsiTheme="minorHAnsi" w:cstheme="minorHAnsi"/>
          <w:b/>
        </w:rPr>
        <w:t>O</w:t>
      </w:r>
      <w:r w:rsidRPr="00702604">
        <w:rPr>
          <w:rFonts w:asciiTheme="minorHAnsi" w:hAnsiTheme="minorHAnsi" w:cstheme="minorHAnsi"/>
          <w:b/>
        </w:rPr>
        <w:t xml:space="preserve">programowaniem </w:t>
      </w:r>
      <w:r>
        <w:rPr>
          <w:rFonts w:asciiTheme="minorHAnsi" w:hAnsiTheme="minorHAnsi" w:cstheme="minorHAnsi"/>
          <w:b/>
        </w:rPr>
        <w:t>C</w:t>
      </w:r>
      <w:r w:rsidRPr="00702604">
        <w:rPr>
          <w:rFonts w:asciiTheme="minorHAnsi" w:hAnsiTheme="minorHAnsi" w:cstheme="minorHAnsi"/>
          <w:b/>
        </w:rPr>
        <w:t>entralnym</w:t>
      </w:r>
      <w:r w:rsidRPr="00702604">
        <w:rPr>
          <w:rFonts w:asciiTheme="minorHAnsi" w:hAnsiTheme="minorHAnsi" w:cstheme="minorHAnsi"/>
        </w:rPr>
        <w:t xml:space="preserve"> zgodnie z wymaganiami opisanymi w niniejszym OPZ,</w:t>
      </w:r>
    </w:p>
    <w:p w14:paraId="3A761436"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Dostarczeni</w:t>
      </w:r>
      <w:r>
        <w:rPr>
          <w:rFonts w:asciiTheme="minorHAnsi" w:hAnsiTheme="minorHAnsi" w:cstheme="minorHAnsi"/>
          <w:b/>
        </w:rPr>
        <w:t>e</w:t>
      </w:r>
      <w:r w:rsidRPr="00702604">
        <w:rPr>
          <w:rFonts w:asciiTheme="minorHAnsi" w:hAnsiTheme="minorHAnsi" w:cstheme="minorHAnsi"/>
          <w:b/>
        </w:rPr>
        <w:t xml:space="preserve"> wymaganych licencji bezterminowych i/lub przekazanie praw autorskich</w:t>
      </w:r>
      <w:r w:rsidRPr="00702604">
        <w:rPr>
          <w:rFonts w:asciiTheme="minorHAnsi" w:hAnsiTheme="minorHAnsi" w:cstheme="minorHAnsi"/>
        </w:rPr>
        <w:t xml:space="preserve"> zgodnie z wymaganiami opisanymi w niniejszym OPZ oraz Umowie,</w:t>
      </w:r>
      <w:r>
        <w:rPr>
          <w:rFonts w:asciiTheme="minorHAnsi" w:hAnsiTheme="minorHAnsi" w:cstheme="minorHAnsi"/>
        </w:rPr>
        <w:t xml:space="preserve"> </w:t>
      </w:r>
    </w:p>
    <w:p w14:paraId="5EF21DDA"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Dostarczenie Dokumentacji Powdrożeniowej,</w:t>
      </w:r>
    </w:p>
    <w:p w14:paraId="097023EB" w14:textId="77777777" w:rsidR="00135D07" w:rsidRPr="005E2B23" w:rsidRDefault="00135D07" w:rsidP="00135D07">
      <w:pPr>
        <w:pStyle w:val="Akapitzlist"/>
        <w:numPr>
          <w:ilvl w:val="1"/>
          <w:numId w:val="8"/>
        </w:numPr>
        <w:spacing w:after="120"/>
        <w:jc w:val="both"/>
        <w:rPr>
          <w:rFonts w:asciiTheme="minorHAnsi" w:hAnsiTheme="minorHAnsi" w:cstheme="minorHAnsi"/>
        </w:rPr>
      </w:pPr>
      <w:r w:rsidRPr="008334E7">
        <w:rPr>
          <w:rFonts w:asciiTheme="minorHAnsi" w:hAnsiTheme="minorHAnsi" w:cstheme="minorHAnsi"/>
          <w:b/>
          <w:bCs/>
        </w:rPr>
        <w:t>Wykonanie migracji oraz konfiguracja Systemu do nowej wersji bazy</w:t>
      </w:r>
      <w:r w:rsidRPr="008334E7">
        <w:rPr>
          <w:rFonts w:asciiTheme="minorHAnsi" w:hAnsiTheme="minorHAnsi" w:cstheme="minorHAnsi"/>
        </w:rPr>
        <w:t xml:space="preserve"> danych niezbędnych dla wdrożenia produkcyjnego e-Usług zgodnie z wymaganiami opisanymi w niniejszym OPZ</w:t>
      </w:r>
      <w:r>
        <w:rPr>
          <w:rFonts w:asciiTheme="minorHAnsi" w:hAnsiTheme="minorHAnsi" w:cstheme="minorHAnsi"/>
        </w:rPr>
        <w:t>,</w:t>
      </w:r>
    </w:p>
    <w:p w14:paraId="2E1E9B2E"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Zapewnieni</w:t>
      </w:r>
      <w:r>
        <w:rPr>
          <w:rFonts w:asciiTheme="minorHAnsi" w:hAnsiTheme="minorHAnsi" w:cstheme="minorHAnsi"/>
          <w:b/>
        </w:rPr>
        <w:t>e</w:t>
      </w:r>
      <w:r w:rsidRPr="00702604">
        <w:rPr>
          <w:rFonts w:asciiTheme="minorHAnsi" w:hAnsiTheme="minorHAnsi" w:cstheme="minorHAnsi"/>
          <w:b/>
        </w:rPr>
        <w:t xml:space="preserve"> gwarancji</w:t>
      </w:r>
      <w:r w:rsidRPr="00702604">
        <w:rPr>
          <w:rFonts w:asciiTheme="minorHAnsi" w:hAnsiTheme="minorHAnsi" w:cstheme="minorHAnsi"/>
        </w:rPr>
        <w:t xml:space="preserve"> na dostarczone oprogramowanie zgodnie z wymaganiami opisanymi w niniejszym OPZ oraz Umowie, na okres 3 lat,</w:t>
      </w:r>
    </w:p>
    <w:bookmarkEnd w:id="13"/>
    <w:p w14:paraId="6733FF03"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rPr>
        <w:t>Przeprowadzeni</w:t>
      </w:r>
      <w:r>
        <w:rPr>
          <w:rFonts w:asciiTheme="minorHAnsi" w:hAnsiTheme="minorHAnsi" w:cstheme="minorHAnsi"/>
        </w:rPr>
        <w:t>e</w:t>
      </w:r>
      <w:r w:rsidRPr="00702604">
        <w:rPr>
          <w:rFonts w:asciiTheme="minorHAnsi" w:hAnsiTheme="minorHAnsi" w:cstheme="minorHAnsi"/>
          <w:b/>
        </w:rPr>
        <w:t xml:space="preserve"> instruktaży stanowiskowych</w:t>
      </w:r>
      <w:r w:rsidRPr="00702604">
        <w:rPr>
          <w:rFonts w:asciiTheme="minorHAnsi" w:hAnsiTheme="minorHAnsi" w:cstheme="minorHAnsi"/>
        </w:rPr>
        <w:t xml:space="preserve"> w zakresie wdrożonego rozwiązania zgodnie z wymaganiami opisanymi w niniejszym OPZ,</w:t>
      </w:r>
    </w:p>
    <w:p w14:paraId="50CB04FC"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rPr>
        <w:t>Przeprowadzeni</w:t>
      </w:r>
      <w:r>
        <w:rPr>
          <w:rFonts w:asciiTheme="minorHAnsi" w:hAnsiTheme="minorHAnsi" w:cstheme="minorHAnsi"/>
        </w:rPr>
        <w:t>e</w:t>
      </w:r>
      <w:r w:rsidRPr="00702604">
        <w:rPr>
          <w:rFonts w:asciiTheme="minorHAnsi" w:hAnsiTheme="minorHAnsi" w:cstheme="minorHAnsi"/>
        </w:rPr>
        <w:t xml:space="preserve"> testów w zakresie wdrożonego rozwiązania, zgodnie z wymaganiami opisanymi w niniejszym OPZ,</w:t>
      </w:r>
    </w:p>
    <w:p w14:paraId="178B0ACC" w14:textId="77777777" w:rsidR="00135D07" w:rsidRPr="00702604" w:rsidRDefault="00135D07" w:rsidP="00135D07">
      <w:pPr>
        <w:pStyle w:val="Akapitzlist"/>
        <w:numPr>
          <w:ilvl w:val="1"/>
          <w:numId w:val="8"/>
        </w:numPr>
        <w:spacing w:after="120"/>
        <w:jc w:val="both"/>
        <w:rPr>
          <w:rFonts w:asciiTheme="minorHAnsi" w:hAnsiTheme="minorHAnsi" w:cstheme="minorHAnsi"/>
        </w:rPr>
      </w:pPr>
      <w:r w:rsidRPr="00702604">
        <w:rPr>
          <w:rFonts w:asciiTheme="minorHAnsi" w:hAnsiTheme="minorHAnsi" w:cstheme="minorHAnsi"/>
          <w:b/>
        </w:rPr>
        <w:t>Uruchomieni</w:t>
      </w:r>
      <w:r>
        <w:rPr>
          <w:rFonts w:asciiTheme="minorHAnsi" w:hAnsiTheme="minorHAnsi" w:cstheme="minorHAnsi"/>
          <w:b/>
        </w:rPr>
        <w:t>e</w:t>
      </w:r>
      <w:r w:rsidRPr="00702604">
        <w:rPr>
          <w:rFonts w:asciiTheme="minorHAnsi" w:hAnsiTheme="minorHAnsi" w:cstheme="minorHAnsi"/>
          <w:b/>
        </w:rPr>
        <w:t xml:space="preserve"> produkcyjne </w:t>
      </w:r>
      <w:r>
        <w:rPr>
          <w:rFonts w:asciiTheme="minorHAnsi" w:hAnsiTheme="minorHAnsi" w:cstheme="minorHAnsi"/>
          <w:b/>
        </w:rPr>
        <w:t>S</w:t>
      </w:r>
      <w:r w:rsidRPr="00702604">
        <w:rPr>
          <w:rFonts w:asciiTheme="minorHAnsi" w:hAnsiTheme="minorHAnsi" w:cstheme="minorHAnsi"/>
          <w:b/>
        </w:rPr>
        <w:t>ystemu</w:t>
      </w:r>
      <w:r w:rsidRPr="00702604">
        <w:rPr>
          <w:rFonts w:asciiTheme="minorHAnsi" w:hAnsiTheme="minorHAnsi" w:cstheme="minorHAnsi"/>
        </w:rPr>
        <w:t xml:space="preserve"> spełniającego wymagania opisane w niniejszym OPZ.</w:t>
      </w:r>
    </w:p>
    <w:p w14:paraId="4C29E004" w14:textId="77777777" w:rsidR="00135D07" w:rsidRPr="00702604" w:rsidRDefault="00135D07" w:rsidP="00135D07">
      <w:pPr>
        <w:pStyle w:val="Akapitzlist"/>
        <w:spacing w:after="120"/>
        <w:ind w:left="360"/>
        <w:jc w:val="both"/>
        <w:rPr>
          <w:rFonts w:asciiTheme="minorHAnsi" w:hAnsiTheme="minorHAnsi" w:cstheme="minorHAnsi"/>
          <w:b/>
        </w:rPr>
      </w:pPr>
    </w:p>
    <w:p w14:paraId="7D83E439"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14" w:name="_Toc30776941"/>
      <w:r w:rsidRPr="00702604">
        <w:rPr>
          <w:rFonts w:asciiTheme="minorHAnsi" w:hAnsiTheme="minorHAnsi" w:cstheme="minorHAnsi"/>
        </w:rPr>
        <w:t xml:space="preserve"> </w:t>
      </w:r>
      <w:bookmarkStart w:id="15" w:name="_Toc34603799"/>
      <w:r w:rsidRPr="00702604">
        <w:rPr>
          <w:rFonts w:asciiTheme="minorHAnsi" w:hAnsiTheme="minorHAnsi" w:cstheme="minorHAnsi"/>
        </w:rPr>
        <w:t>Warunki organizacyjne przeprowadzenia integracji</w:t>
      </w:r>
      <w:bookmarkEnd w:id="15"/>
      <w:r w:rsidRPr="00702604" w:rsidDel="00665683">
        <w:rPr>
          <w:rFonts w:asciiTheme="minorHAnsi" w:hAnsiTheme="minorHAnsi" w:cstheme="minorHAnsi"/>
        </w:rPr>
        <w:t xml:space="preserve"> </w:t>
      </w:r>
      <w:bookmarkEnd w:id="14"/>
    </w:p>
    <w:p w14:paraId="47D758B1" w14:textId="77777777" w:rsidR="00135D07" w:rsidRPr="00702604" w:rsidRDefault="00135D07" w:rsidP="00135D07">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Zamawiający oświadcza, iż zgodnie z wiążącą go umową licencyjną z twórcami posiadanych systemów informatycznych, nie jest w posiadaniu kodów źródłowych modułów tych systemów.</w:t>
      </w:r>
    </w:p>
    <w:p w14:paraId="2B724D0D" w14:textId="77777777" w:rsidR="00135D07" w:rsidRPr="00702604" w:rsidRDefault="00135D07" w:rsidP="00135D07">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Uzyskanie opisów interfejsów lub innych sposobów wymiany danych do integracji z wymienionymi w SIWZ systemami i/lub wykonanie integracji zgodnie z art. 75 ust. 2 pkt 3) Ustawy o prawie autorskim i prawach pokrewnych leży po stronie Wykonawcy.</w:t>
      </w:r>
    </w:p>
    <w:p w14:paraId="5B02C1E4" w14:textId="77777777" w:rsidR="00135D07" w:rsidRPr="00F72251" w:rsidRDefault="00135D07" w:rsidP="00135D07">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Integracja z obecnym </w:t>
      </w:r>
      <w:r>
        <w:rPr>
          <w:rFonts w:asciiTheme="minorHAnsi" w:hAnsiTheme="minorHAnsi" w:cstheme="minorHAnsi"/>
        </w:rPr>
        <w:t xml:space="preserve">Oprogramowaniem Zamawiającego </w:t>
      </w:r>
      <w:r w:rsidRPr="00702604">
        <w:rPr>
          <w:rFonts w:asciiTheme="minorHAnsi" w:hAnsiTheme="minorHAnsi" w:cstheme="minorHAnsi"/>
        </w:rPr>
        <w:t>ma zostać wykonana poprzez wyspecyfikowane interfejsy, których implementację udostępnia dan</w:t>
      </w:r>
      <w:r>
        <w:rPr>
          <w:rFonts w:asciiTheme="minorHAnsi" w:hAnsiTheme="minorHAnsi" w:cstheme="minorHAnsi"/>
        </w:rPr>
        <w:t>e Oprogramowanie Zamawiającego</w:t>
      </w:r>
      <w:r w:rsidRPr="00702604">
        <w:rPr>
          <w:rFonts w:asciiTheme="minorHAnsi" w:hAnsiTheme="minorHAnsi" w:cstheme="minorHAnsi"/>
        </w:rPr>
        <w:t>. Wykonanie integracji w inny sposób, w tym integracja bezpośrednia na poziomie bazy danych mogłaby doprowadzić do niekontrolowanej utraty integralności danych, co powoduje powstanie ryzyka uszkodzenia danych wrażliwych procesu leczenia pacjentów. W związku z powyższym integracja w sposób inny niż za pomocą wyspecyfikowanych interfejsów może zostać wykonana</w:t>
      </w:r>
      <w:r>
        <w:rPr>
          <w:rFonts w:asciiTheme="minorHAnsi" w:hAnsiTheme="minorHAnsi" w:cstheme="minorHAnsi"/>
        </w:rPr>
        <w:t xml:space="preserve"> </w:t>
      </w:r>
      <w:r w:rsidRPr="00702604">
        <w:rPr>
          <w:rFonts w:asciiTheme="minorHAnsi" w:hAnsiTheme="minorHAnsi" w:cstheme="minorHAnsi"/>
        </w:rPr>
        <w:t xml:space="preserve">w wypadku wystąpienia ograniczeń technologicznych i jej sposób musi być zaakceptowany przez </w:t>
      </w:r>
      <w:r w:rsidRPr="00F72251">
        <w:rPr>
          <w:rFonts w:asciiTheme="minorHAnsi" w:hAnsiTheme="minorHAnsi" w:cstheme="minorHAnsi"/>
        </w:rPr>
        <w:t>Zamawiającego.</w:t>
      </w:r>
    </w:p>
    <w:p w14:paraId="13D51D53" w14:textId="77777777" w:rsidR="00135D07" w:rsidRPr="00F72251" w:rsidRDefault="00135D07" w:rsidP="00135D07">
      <w:pPr>
        <w:pStyle w:val="Akapitzlist"/>
        <w:numPr>
          <w:ilvl w:val="0"/>
          <w:numId w:val="10"/>
        </w:numPr>
        <w:spacing w:after="120" w:line="276" w:lineRule="auto"/>
        <w:ind w:left="426"/>
        <w:jc w:val="both"/>
        <w:rPr>
          <w:rFonts w:asciiTheme="minorHAnsi" w:hAnsiTheme="minorHAnsi" w:cstheme="minorHAnsi"/>
        </w:rPr>
      </w:pPr>
      <w:r w:rsidRPr="00F72251">
        <w:rPr>
          <w:rFonts w:asciiTheme="minorHAnsi" w:hAnsiTheme="minorHAnsi" w:cstheme="minorHAnsi"/>
        </w:rPr>
        <w:t>Zamawiający nie przewiduje pośredniczenia w rozmowach z firmami trzecimi dotyczących integracji z ich systemami. Zamawiający wyjaśnia, że koszty integracji są częścią kosztu oferty składanej przez Wykonawcę w niniejszym postępowaniu.</w:t>
      </w:r>
    </w:p>
    <w:p w14:paraId="71D2B64B" w14:textId="77777777" w:rsidR="00135D07" w:rsidRPr="00702604" w:rsidRDefault="00135D07" w:rsidP="00135D07">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uwzględnić w ofercie pełny koszt wykonania integracji uwzględniający również, o ile będzie to konieczne, poniesienia kosztów wykonania modyfikacji interfejsów wymiany danych posiadanych systemów oraz zakup niezbędnych do integracji licencji.</w:t>
      </w:r>
    </w:p>
    <w:p w14:paraId="3BA83D7A" w14:textId="77777777" w:rsidR="00135D07" w:rsidRPr="00702604" w:rsidRDefault="00135D07" w:rsidP="00135D07">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na podstawie art.</w:t>
      </w:r>
      <w:r>
        <w:rPr>
          <w:rFonts w:asciiTheme="minorHAnsi" w:hAnsiTheme="minorHAnsi" w:cstheme="minorHAnsi"/>
        </w:rPr>
        <w:t xml:space="preserve"> </w:t>
      </w:r>
      <w:r w:rsidRPr="00702604">
        <w:rPr>
          <w:rFonts w:asciiTheme="minorHAnsi" w:hAnsiTheme="minorHAnsi" w:cstheme="minorHAnsi"/>
        </w:rPr>
        <w:t>75 ust. 2 pkt 3 ustawy o prawie autorskim i prawach pokrewnych dokonanie przez Wykonawcę dekompilacji modułów systemów, dotychczas wykorzystywanych przez Zamawiającego, poprzez zwielokrotnienie kodu lub tłumaczenie jego formy w rozumieniu art.</w:t>
      </w:r>
      <w:r>
        <w:rPr>
          <w:rFonts w:asciiTheme="minorHAnsi" w:hAnsiTheme="minorHAnsi" w:cstheme="minorHAnsi"/>
        </w:rPr>
        <w:t xml:space="preserve"> </w:t>
      </w:r>
      <w:r w:rsidRPr="00702604">
        <w:rPr>
          <w:rFonts w:asciiTheme="minorHAnsi" w:hAnsiTheme="minorHAnsi" w:cstheme="minorHAnsi"/>
        </w:rPr>
        <w:t>74 ust.</w:t>
      </w:r>
      <w:r>
        <w:rPr>
          <w:rFonts w:asciiTheme="minorHAnsi" w:hAnsiTheme="minorHAnsi" w:cstheme="minorHAnsi"/>
        </w:rPr>
        <w:t xml:space="preserve"> </w:t>
      </w:r>
      <w:r w:rsidRPr="00702604">
        <w:rPr>
          <w:rFonts w:asciiTheme="minorHAnsi" w:hAnsiTheme="minorHAnsi" w:cstheme="minorHAnsi"/>
        </w:rPr>
        <w:t>4 pkt 1 i 2 ustawy Prawo autorskie (Dz.U. 2006, nr 90, poz.631),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 a uzyskane informacje nie będą:</w:t>
      </w:r>
    </w:p>
    <w:p w14:paraId="404B5041" w14:textId="77777777" w:rsidR="00135D07" w:rsidRPr="00702604" w:rsidRDefault="00135D07" w:rsidP="00135D07">
      <w:pPr>
        <w:pStyle w:val="Akapitzlist"/>
        <w:numPr>
          <w:ilvl w:val="0"/>
          <w:numId w:val="11"/>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innych celów niż osiągnięcie współdziałania niezależnie stworzonego programu komputerowego;</w:t>
      </w:r>
    </w:p>
    <w:p w14:paraId="2452ACC6" w14:textId="77777777" w:rsidR="00135D07" w:rsidRPr="00702604" w:rsidRDefault="00135D07" w:rsidP="00135D07">
      <w:pPr>
        <w:pStyle w:val="Akapitzlist"/>
        <w:numPr>
          <w:ilvl w:val="0"/>
          <w:numId w:val="11"/>
        </w:numPr>
        <w:spacing w:after="120" w:line="276" w:lineRule="auto"/>
        <w:ind w:left="1134"/>
        <w:jc w:val="both"/>
        <w:rPr>
          <w:rFonts w:asciiTheme="minorHAnsi" w:hAnsiTheme="minorHAnsi" w:cstheme="minorHAnsi"/>
        </w:rPr>
      </w:pPr>
      <w:r w:rsidRPr="00702604">
        <w:rPr>
          <w:rFonts w:asciiTheme="minorHAnsi" w:hAnsiTheme="minorHAnsi" w:cstheme="minorHAnsi"/>
        </w:rPr>
        <w:t>Przekazane innym osobom, chyba, że jest to niezbędne do osiągnięcia współdziałania niezależnie stworzonego programu komputerowego;</w:t>
      </w:r>
    </w:p>
    <w:p w14:paraId="12BAF5A2" w14:textId="77777777" w:rsidR="00135D07" w:rsidRPr="00702604" w:rsidRDefault="00135D07" w:rsidP="00135D07">
      <w:pPr>
        <w:pStyle w:val="Akapitzlist"/>
        <w:numPr>
          <w:ilvl w:val="0"/>
          <w:numId w:val="11"/>
        </w:numPr>
        <w:spacing w:after="120" w:line="276" w:lineRule="auto"/>
        <w:ind w:left="1134"/>
        <w:jc w:val="both"/>
        <w:rPr>
          <w:rFonts w:asciiTheme="minorHAnsi" w:hAnsiTheme="minorHAnsi" w:cstheme="minorHAnsi"/>
        </w:rPr>
      </w:pPr>
      <w:r w:rsidRPr="00702604">
        <w:rPr>
          <w:rFonts w:asciiTheme="minorHAnsi" w:hAnsiTheme="minorHAnsi" w:cstheme="minorHAnsi"/>
        </w:rPr>
        <w:t>Wykorzystane do rozwijania, wytwarzania lub wprowadzania do obrotu programu komputerowego o istotnie podobnej formie wyrażenia lub do innych czynności naruszających prawa autorskie.</w:t>
      </w:r>
    </w:p>
    <w:p w14:paraId="296E0931" w14:textId="77777777" w:rsidR="00135D07" w:rsidRPr="00702604" w:rsidRDefault="00135D07" w:rsidP="00135D07">
      <w:pPr>
        <w:pStyle w:val="Akapitzlist"/>
        <w:numPr>
          <w:ilvl w:val="0"/>
          <w:numId w:val="10"/>
        </w:numPr>
        <w:spacing w:after="120" w:line="276" w:lineRule="auto"/>
        <w:ind w:left="426"/>
        <w:jc w:val="both"/>
        <w:rPr>
          <w:rFonts w:asciiTheme="minorHAnsi" w:hAnsiTheme="minorHAnsi" w:cstheme="minorHAnsi"/>
        </w:rPr>
      </w:pPr>
      <w:r w:rsidRPr="00702604">
        <w:rPr>
          <w:rFonts w:asciiTheme="minorHAnsi" w:hAnsiTheme="minorHAnsi" w:cstheme="minorHAnsi"/>
        </w:rPr>
        <w:t>Informacje uzyskane przez Wykonawcę w toku wykonania czynności, o których mowa w art.</w:t>
      </w:r>
      <w:r>
        <w:rPr>
          <w:rFonts w:asciiTheme="minorHAnsi" w:hAnsiTheme="minorHAnsi" w:cstheme="minorHAnsi"/>
        </w:rPr>
        <w:t xml:space="preserve"> </w:t>
      </w:r>
      <w:r w:rsidRPr="00702604">
        <w:rPr>
          <w:rFonts w:asciiTheme="minorHAnsi" w:hAnsiTheme="minorHAnsi" w:cstheme="minorHAnsi"/>
        </w:rPr>
        <w:t>75 ust.</w:t>
      </w:r>
      <w:r>
        <w:rPr>
          <w:rFonts w:asciiTheme="minorHAnsi" w:hAnsiTheme="minorHAnsi" w:cstheme="minorHAnsi"/>
        </w:rPr>
        <w:t xml:space="preserve"> </w:t>
      </w:r>
      <w:r w:rsidRPr="00702604">
        <w:rPr>
          <w:rFonts w:asciiTheme="minorHAnsi" w:hAnsiTheme="minorHAnsi" w:cstheme="minorHAnsi"/>
        </w:rPr>
        <w:t>2 pkt 3 ustawy o prawie autorskim i prawach pokrewnych stanowią tajemnicę przedsiębiorstwa, w rozumieniu Ustawy o zwalczaniu nieuczciwej konkurencji z dnia 16 kwietnia 1993 r. i podlegają ochronie w niej przewidzianej.</w:t>
      </w:r>
    </w:p>
    <w:p w14:paraId="7D635F42" w14:textId="77777777" w:rsidR="00135D07" w:rsidRPr="00E54D4C" w:rsidRDefault="00135D07" w:rsidP="00135D07">
      <w:pPr>
        <w:pStyle w:val="Akapitzlist"/>
        <w:numPr>
          <w:ilvl w:val="0"/>
          <w:numId w:val="10"/>
        </w:numPr>
        <w:spacing w:after="120" w:line="276" w:lineRule="auto"/>
        <w:ind w:left="426"/>
        <w:jc w:val="both"/>
        <w:rPr>
          <w:rFonts w:asciiTheme="minorHAnsi" w:hAnsiTheme="minorHAnsi" w:cstheme="minorHAnsi"/>
        </w:rPr>
      </w:pPr>
      <w:r w:rsidRPr="00E54D4C">
        <w:rPr>
          <w:rFonts w:asciiTheme="minorHAnsi" w:hAnsiTheme="minorHAnsi" w:cstheme="minorHAnsi"/>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14:paraId="684A6B99" w14:textId="77777777" w:rsidR="00135D07" w:rsidRPr="00702604" w:rsidRDefault="00135D07" w:rsidP="00135D07">
      <w:pPr>
        <w:pStyle w:val="Nagwek1"/>
        <w:numPr>
          <w:ilvl w:val="0"/>
          <w:numId w:val="4"/>
        </w:numPr>
        <w:jc w:val="both"/>
        <w:rPr>
          <w:rFonts w:asciiTheme="minorHAnsi" w:hAnsiTheme="minorHAnsi" w:cstheme="minorHAnsi"/>
        </w:rPr>
      </w:pPr>
      <w:bookmarkStart w:id="16" w:name="_Toc34603800"/>
      <w:bookmarkEnd w:id="11"/>
      <w:r w:rsidRPr="00702604">
        <w:rPr>
          <w:rFonts w:asciiTheme="minorHAnsi" w:hAnsiTheme="minorHAnsi" w:cstheme="minorHAnsi"/>
        </w:rPr>
        <w:t>Wymagania dotyczące realizacji przedmiotu Zamówienia</w:t>
      </w:r>
      <w:bookmarkEnd w:id="16"/>
    </w:p>
    <w:p w14:paraId="0A0EB9E8"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Poniżej przedstawione zostały wymagania dotyczące przedmiotu realizacji umowy.</w:t>
      </w:r>
    </w:p>
    <w:p w14:paraId="71FEAD47" w14:textId="77777777" w:rsidR="00135D07" w:rsidRPr="00702604" w:rsidRDefault="00135D07" w:rsidP="00135D07">
      <w:pPr>
        <w:pStyle w:val="Akapitzlist"/>
        <w:keepNext/>
        <w:keepLines/>
        <w:numPr>
          <w:ilvl w:val="0"/>
          <w:numId w:val="9"/>
        </w:numPr>
        <w:spacing w:before="40" w:after="0" w:line="276" w:lineRule="auto"/>
        <w:jc w:val="both"/>
        <w:outlineLvl w:val="1"/>
        <w:rPr>
          <w:rFonts w:asciiTheme="minorHAnsi" w:eastAsia="Times New Roman" w:hAnsiTheme="minorHAnsi" w:cstheme="minorHAnsi"/>
          <w:vanish/>
          <w:color w:val="2F5496"/>
          <w:sz w:val="26"/>
          <w:szCs w:val="26"/>
        </w:rPr>
      </w:pPr>
      <w:bookmarkStart w:id="17" w:name="_Toc31746783"/>
      <w:bookmarkStart w:id="18" w:name="_Toc31746831"/>
      <w:bookmarkStart w:id="19" w:name="_Toc32173033"/>
      <w:bookmarkStart w:id="20" w:name="_Toc32173124"/>
      <w:bookmarkStart w:id="21" w:name="_Toc32173187"/>
      <w:bookmarkStart w:id="22" w:name="_Toc32175528"/>
      <w:bookmarkStart w:id="23" w:name="_Toc32186654"/>
      <w:bookmarkStart w:id="24" w:name="_Toc32215014"/>
      <w:bookmarkStart w:id="25" w:name="_Toc32265505"/>
      <w:bookmarkStart w:id="26" w:name="_Toc32266096"/>
      <w:bookmarkStart w:id="27" w:name="_Toc34159123"/>
      <w:bookmarkStart w:id="28" w:name="_Toc34493658"/>
      <w:bookmarkStart w:id="29" w:name="_Toc34498747"/>
      <w:bookmarkStart w:id="30" w:name="_Toc34513011"/>
      <w:bookmarkStart w:id="31" w:name="_Toc34523228"/>
      <w:bookmarkStart w:id="32" w:name="_Toc3460380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24A7F3E"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33" w:name="_Toc34603802"/>
      <w:r w:rsidRPr="00702604">
        <w:rPr>
          <w:rFonts w:asciiTheme="minorHAnsi" w:hAnsiTheme="minorHAnsi" w:cstheme="minorHAnsi"/>
        </w:rPr>
        <w:t>Wymagania ogólne dotyczące wdrożenia e-Usług</w:t>
      </w:r>
      <w:bookmarkEnd w:id="33"/>
    </w:p>
    <w:p w14:paraId="0F005082"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Wdrożenie </w:t>
      </w:r>
      <w:r>
        <w:rPr>
          <w:rFonts w:asciiTheme="minorHAnsi" w:hAnsiTheme="minorHAnsi" w:cstheme="minorHAnsi"/>
        </w:rPr>
        <w:t>S</w:t>
      </w:r>
      <w:r w:rsidRPr="00702604">
        <w:rPr>
          <w:rFonts w:asciiTheme="minorHAnsi" w:hAnsiTheme="minorHAnsi" w:cstheme="minorHAnsi"/>
        </w:rPr>
        <w:t>ystemu należy rozumieć, jako szereg uporządkowanych i zorganizowanych działań, mających na celu wprowadzenie do użytkowania (wdrożenia produkcyjnego) u Zamawiającego opisanych w niniejszym dokumencie funkcjonalności i modułów oprogramowania oraz zrealizowanie innych zadań opisanych w niniejszym OPZ.</w:t>
      </w:r>
    </w:p>
    <w:p w14:paraId="1A1D3CAF"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w obrębie całego systemu e-Usług.</w:t>
      </w:r>
    </w:p>
    <w:p w14:paraId="6EADB48D"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z systemami posiadanymi przez Zamawiającego.</w:t>
      </w:r>
    </w:p>
    <w:p w14:paraId="18F48128"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pełnej wzajemnej interoperacyjności nowo wdrażanych funkcjonalności i modułów z oprogramowaniem centralnym.</w:t>
      </w:r>
    </w:p>
    <w:p w14:paraId="770B9FCA"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wszystkie moduły i elementy oferowanego oprogramowania zostały dostarczone w najnowszych opublikowanych wersjach.</w:t>
      </w:r>
    </w:p>
    <w:p w14:paraId="13FDF46F"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Wszystkie dostarczone produkty i moduły podlegają </w:t>
      </w:r>
      <w:bookmarkStart w:id="34" w:name="_Hlk30590805"/>
      <w:r w:rsidRPr="00702604">
        <w:rPr>
          <w:rFonts w:asciiTheme="minorHAnsi" w:hAnsiTheme="minorHAnsi" w:cstheme="minorHAnsi"/>
        </w:rPr>
        <w:t>instalacji, konfiguracji, parametryzacji i wdrożeniu produkcyjnemu</w:t>
      </w:r>
      <w:bookmarkEnd w:id="34"/>
      <w:r w:rsidRPr="00702604">
        <w:rPr>
          <w:rFonts w:asciiTheme="minorHAnsi" w:hAnsiTheme="minorHAnsi" w:cstheme="minorHAnsi"/>
        </w:rPr>
        <w:t xml:space="preserve"> przez Wykonawcę.</w:t>
      </w:r>
    </w:p>
    <w:p w14:paraId="1096F71B"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Przez wdrożenie produkcyjne rozumie się udostepnienie funkcjonalności systemu informatycznego do realizacji  procesów biznesowych wykonywanych w organizacji.</w:t>
      </w:r>
    </w:p>
    <w:p w14:paraId="0A9283CE"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Zamówienie zostanie zrealizowane przez Wykonawcę zgodnie z harmonogramem zadań oraz Szczegółowym harmonogramem zadań uzgodnionym z Zamawiającym.</w:t>
      </w:r>
    </w:p>
    <w:p w14:paraId="31D723C5"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 oparciu o harmonogram zadań, o którym mowa w rozdziale 3.8, Wykonawca przedstawi w terminie 7 dni od dnia zawarcia Umowy Szczegółowy harmonogram zadań. Zamawiający w terminie 3 Dni roboczych przedstawi uwagi do harmonogramu, które Wykonawca będzie zobowiązany uwzględnić w terminie 3 </w:t>
      </w:r>
      <w:r>
        <w:rPr>
          <w:rFonts w:asciiTheme="minorHAnsi" w:hAnsiTheme="minorHAnsi" w:cstheme="minorHAnsi"/>
        </w:rPr>
        <w:t>D</w:t>
      </w:r>
      <w:r w:rsidRPr="00702604">
        <w:rPr>
          <w:rFonts w:asciiTheme="minorHAnsi" w:hAnsiTheme="minorHAnsi" w:cstheme="minorHAnsi"/>
        </w:rPr>
        <w:t xml:space="preserve">ni roboczych od dnia ich otrzymania, chyba, że Zamawiający wycofa uwagę. </w:t>
      </w:r>
    </w:p>
    <w:p w14:paraId="2583FD4E"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wymagają akceptacji Zamawiającego i możliwe są jedynie w uzasadnionych przypadkach, nie wynikających z zawinionego działania lub zaniechania Wykonawcy.</w:t>
      </w:r>
    </w:p>
    <w:p w14:paraId="539970C7"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Zmiany w harmonogramie nie mogą skutkować przekroczeniem końcowego terminu realizacji zamówienia.</w:t>
      </w:r>
    </w:p>
    <w:p w14:paraId="40885B29"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Wykonawca w Szczegółowym harmonogramie zadań musi uwzględnić w szczególności podział na Etapy i Zadania realizowane w ramach Etapów opisane w OPZ.</w:t>
      </w:r>
    </w:p>
    <w:p w14:paraId="4A1DF7B4"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Wykonawca umożliwi Zamawiającemu udział we wszystkich pracach realizowanych przez Wykonawcę w ramach realizacji przedmiotu zamówienia (m.in. w czasie instalacji, konfiguracji i wdrożenia).</w:t>
      </w:r>
    </w:p>
    <w:p w14:paraId="7AB49CFD"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Wykonawca zobowiązany jest do wykonania przedmiotu zamówienia z należytą starannością, efektywnością oraz zgodnie z najlepszą praktyką i wiedzą zawodową.</w:t>
      </w:r>
    </w:p>
    <w:p w14:paraId="7DF785A0"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dopuszcza realizację prac, niewymagających osobistego uczestnictwa personelu, zdalnie, na zasadach obowiązujących u Zamawiającego w kontekście polityki bezpieczeństwa oraz zasad przetwarzania danych</w:t>
      </w:r>
      <w:r>
        <w:rPr>
          <w:rFonts w:asciiTheme="minorHAnsi" w:hAnsiTheme="minorHAnsi" w:cstheme="minorHAnsi"/>
        </w:rPr>
        <w:t>, po</w:t>
      </w:r>
      <w:r w:rsidRPr="00FB4D1F">
        <w:rPr>
          <w:rFonts w:asciiTheme="minorHAnsi" w:hAnsiTheme="minorHAnsi" w:cstheme="minorHAnsi"/>
        </w:rPr>
        <w:t xml:space="preserve"> wcześniejszym uzgodnieniu z Kierownikiem </w:t>
      </w:r>
      <w:r>
        <w:rPr>
          <w:rFonts w:asciiTheme="minorHAnsi" w:hAnsiTheme="minorHAnsi" w:cstheme="minorHAnsi"/>
        </w:rPr>
        <w:t>Zespołu Zamawiającego</w:t>
      </w:r>
      <w:r w:rsidRPr="00702604">
        <w:rPr>
          <w:rFonts w:asciiTheme="minorHAnsi" w:hAnsiTheme="minorHAnsi" w:cstheme="minorHAnsi"/>
        </w:rPr>
        <w:t>.</w:t>
      </w:r>
    </w:p>
    <w:p w14:paraId="1BCE44BC"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dokonania z Zamawiającym wszelkich koniecznych ustaleń, </w:t>
      </w:r>
      <w:r>
        <w:rPr>
          <w:rFonts w:asciiTheme="minorHAnsi" w:hAnsiTheme="minorHAnsi" w:cstheme="minorHAnsi"/>
        </w:rPr>
        <w:t>niewyspecyfikowanych w OPZ</w:t>
      </w:r>
      <w:r w:rsidRPr="00702604">
        <w:rPr>
          <w:rFonts w:asciiTheme="minorHAnsi" w:hAnsiTheme="minorHAnsi" w:cstheme="minorHAnsi"/>
        </w:rPr>
        <w:t>, mogących wpłynąć na przedmiot zamówienia i sposób jego realizacji oraz ciągłą współpracę z Zamawiającym na każdym etapie wykonania przedmiotu zamówienia.</w:t>
      </w:r>
    </w:p>
    <w:p w14:paraId="532FB2A4"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przestrzegać wytycznych dotyczących ochrony danych osobowych zgodnie z Rozporządzeniem Parlamentu Europejskiego i Rady Unii Europejskiej 2016/679 z dnia 27 kwietnia 2016 r. w sprawie ochrony osób fizycznych w związku z przetwarzaniem danych osobowych i w sprawie swobodnego przepływu takich danych oraz zawrzeć z Zamawiającym umowę na przetwarzanie danych osobowych określających warunki ich przetwarzania. </w:t>
      </w:r>
    </w:p>
    <w:p w14:paraId="67E52F51"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Wykonawca realizując zadania w ramach zamówienia będzie stosował się do standardów i wytycznych MZ i CSIOZ dotyczących w szczególności:</w:t>
      </w:r>
    </w:p>
    <w:p w14:paraId="5E552C49" w14:textId="77777777" w:rsidR="00135D07" w:rsidRPr="00702604" w:rsidRDefault="00135D07" w:rsidP="00135D07">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przetwarzania, w tym wymiany dokumentacji medycznej w postaci elektronicznej </w:t>
      </w:r>
      <w:r>
        <w:rPr>
          <w:rFonts w:asciiTheme="minorHAnsi" w:hAnsiTheme="minorHAnsi" w:cstheme="minorHAnsi"/>
        </w:rPr>
        <w:t>o</w:t>
      </w:r>
      <w:r w:rsidRPr="00702604">
        <w:rPr>
          <w:rFonts w:asciiTheme="minorHAnsi" w:hAnsiTheme="minorHAnsi" w:cstheme="minorHAnsi"/>
        </w:rPr>
        <w:t>raz integracji z oprogramowaniem centralnym;</w:t>
      </w:r>
    </w:p>
    <w:p w14:paraId="0490E203" w14:textId="77777777" w:rsidR="00135D07" w:rsidRPr="00702604" w:rsidRDefault="00135D07" w:rsidP="00135D07">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interoperacyjności systemów informatycznych podmiotów leczniczych;</w:t>
      </w:r>
    </w:p>
    <w:p w14:paraId="453B395F" w14:textId="77777777" w:rsidR="00135D07" w:rsidRPr="00702604" w:rsidRDefault="00135D07" w:rsidP="00135D07">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wymagań technicznych dla systemów informatycznych podmiotów leczniczych;</w:t>
      </w:r>
    </w:p>
    <w:p w14:paraId="0C14D8C4" w14:textId="77777777" w:rsidR="00135D07" w:rsidRPr="00B802FE" w:rsidRDefault="00135D07" w:rsidP="00135D07">
      <w:pPr>
        <w:pStyle w:val="Akapitzlist"/>
        <w:numPr>
          <w:ilvl w:val="0"/>
          <w:numId w:val="16"/>
        </w:numPr>
        <w:spacing w:after="120" w:line="276" w:lineRule="auto"/>
        <w:ind w:left="1134"/>
        <w:jc w:val="both"/>
        <w:rPr>
          <w:rFonts w:asciiTheme="minorHAnsi" w:hAnsiTheme="minorHAnsi" w:cstheme="minorHAnsi"/>
        </w:rPr>
      </w:pPr>
      <w:r w:rsidRPr="00702604">
        <w:rPr>
          <w:rFonts w:asciiTheme="minorHAnsi" w:hAnsiTheme="minorHAnsi" w:cstheme="minorHAnsi"/>
        </w:rPr>
        <w:t>bezpieczeństwa systemów informatycznych podmiotów leczniczych</w:t>
      </w:r>
      <w:r>
        <w:rPr>
          <w:rFonts w:asciiTheme="minorHAnsi" w:hAnsiTheme="minorHAnsi" w:cstheme="minorHAnsi"/>
        </w:rPr>
        <w:t xml:space="preserve">, </w:t>
      </w:r>
      <w:r w:rsidRPr="00B802FE">
        <w:rPr>
          <w:rFonts w:asciiTheme="minorHAnsi" w:hAnsiTheme="minorHAnsi" w:cstheme="minorHAnsi"/>
        </w:rPr>
        <w:t>opublikowanych na BIP Ministerstwa Zdrowia i portalu e-Zdrowie (</w:t>
      </w:r>
      <w:hyperlink r:id="rId15" w:history="1">
        <w:r w:rsidRPr="00B802FE">
          <w:t>https://ezdrowie.gov.pl/</w:t>
        </w:r>
      </w:hyperlink>
      <w:r w:rsidRPr="00B802FE">
        <w:t>).</w:t>
      </w:r>
    </w:p>
    <w:p w14:paraId="16CC9638"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Przedmiot zamówienia będzie zgodny z obowiązującymi przepisami prawa na dzień </w:t>
      </w:r>
      <w:r>
        <w:rPr>
          <w:rFonts w:asciiTheme="minorHAnsi" w:hAnsiTheme="minorHAnsi" w:cstheme="minorHAnsi"/>
        </w:rPr>
        <w:t xml:space="preserve">przekazania do </w:t>
      </w:r>
      <w:r w:rsidRPr="00702604">
        <w:rPr>
          <w:rFonts w:asciiTheme="minorHAnsi" w:hAnsiTheme="minorHAnsi" w:cstheme="minorHAnsi"/>
        </w:rPr>
        <w:t>odbioru przedmiotu zamówienia.</w:t>
      </w:r>
    </w:p>
    <w:p w14:paraId="41ABB2F8"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na własny koszt i ryzyko dostarczy przedmiot zamówienia do siedziby Zamawiającego oraz wykona wszystkie usługi wymienione w SIWZ. </w:t>
      </w:r>
    </w:p>
    <w:p w14:paraId="72FD98A6"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Dostarczone oprogramowanie w pełni współpracowało z posiadanym i eksploatowanym przez Zamawiającego Oprogramowaniem Zamawiającego.</w:t>
      </w:r>
    </w:p>
    <w:p w14:paraId="05D6203A"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Opis obecnie posiadan</w:t>
      </w:r>
      <w:r>
        <w:rPr>
          <w:rFonts w:asciiTheme="minorHAnsi" w:hAnsiTheme="minorHAnsi" w:cstheme="minorHAnsi"/>
        </w:rPr>
        <w:t xml:space="preserve">ego Oprogramowania </w:t>
      </w:r>
      <w:r w:rsidRPr="00702604">
        <w:rPr>
          <w:rFonts w:asciiTheme="minorHAnsi" w:hAnsiTheme="minorHAnsi" w:cstheme="minorHAnsi"/>
        </w:rPr>
        <w:t xml:space="preserve">Zamawiającego znajduje się </w:t>
      </w:r>
      <w:r w:rsidRPr="00843F6E">
        <w:rPr>
          <w:rFonts w:asciiTheme="minorHAnsi" w:hAnsiTheme="minorHAnsi" w:cstheme="minorHAnsi"/>
          <w:b/>
          <w:bCs/>
        </w:rPr>
        <w:t>w pkt 1 Załącznika nr 1 do OPZ.</w:t>
      </w:r>
    </w:p>
    <w:p w14:paraId="029F17BB" w14:textId="77777777" w:rsidR="00135D07" w:rsidRPr="00702604" w:rsidRDefault="00135D07" w:rsidP="00135D07">
      <w:pPr>
        <w:pStyle w:val="Akapitzlist"/>
        <w:numPr>
          <w:ilvl w:val="0"/>
          <w:numId w:val="15"/>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Zamawiający wymaga dostarczenia kompletnego </w:t>
      </w:r>
      <w:r>
        <w:rPr>
          <w:rFonts w:asciiTheme="minorHAnsi" w:hAnsiTheme="minorHAnsi" w:cstheme="minorHAnsi"/>
        </w:rPr>
        <w:t>o</w:t>
      </w:r>
      <w:r w:rsidRPr="00702604">
        <w:rPr>
          <w:rFonts w:asciiTheme="minorHAnsi" w:hAnsiTheme="minorHAnsi" w:cstheme="minorHAnsi"/>
        </w:rPr>
        <w:t>programowania umożliwiającego realizację e</w:t>
      </w:r>
      <w:r>
        <w:rPr>
          <w:rFonts w:asciiTheme="minorHAnsi" w:hAnsiTheme="minorHAnsi" w:cstheme="minorHAnsi"/>
        </w:rPr>
        <w:noBreakHyphen/>
      </w:r>
      <w:r w:rsidRPr="00702604">
        <w:rPr>
          <w:rFonts w:asciiTheme="minorHAnsi" w:hAnsiTheme="minorHAnsi" w:cstheme="minorHAnsi"/>
        </w:rPr>
        <w:t>Usług Referencyjnych wraz z dodatkowymi funkcjonalnościami, tj. zawierającego wszystkie składniki wymagane do jego zainstalowania, wdrożenia i eksploatacji –</w:t>
      </w:r>
      <w:r>
        <w:rPr>
          <w:rFonts w:asciiTheme="minorHAnsi" w:hAnsiTheme="minorHAnsi" w:cstheme="minorHAnsi"/>
        </w:rPr>
        <w:t xml:space="preserve"> </w:t>
      </w:r>
      <w:r w:rsidRPr="00702604">
        <w:rPr>
          <w:rFonts w:asciiTheme="minorHAnsi" w:hAnsiTheme="minorHAnsi" w:cstheme="minorHAnsi"/>
        </w:rPr>
        <w:t>w tym systemy operacyjne oraz bazodanowe, jeśli są w tym celu niezbędne.</w:t>
      </w:r>
    </w:p>
    <w:p w14:paraId="2C5E1F6D" w14:textId="77777777" w:rsidR="00135D07" w:rsidRPr="00702604" w:rsidRDefault="00135D07" w:rsidP="00135D07">
      <w:pPr>
        <w:pStyle w:val="Akapitzlist"/>
        <w:numPr>
          <w:ilvl w:val="0"/>
          <w:numId w:val="15"/>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trakcie realizacji zamówienia Wykonawca zobowiązany jest do wykonywania prac w sposób zapewniający ciągłość działania systemów informatycznych Zamawiającego, jak również niezakłócający codziennych obowiązków pracowników Zamawiającego oraz działalności statutowej Zamawiającego. Wszelkie przerwy w tym zakresie wynikające z prowadzonych przez Wykonawcę prac wdrożeniowych muszą zostać uzgodnione</w:t>
      </w:r>
      <w:r>
        <w:rPr>
          <w:rFonts w:asciiTheme="minorHAnsi" w:hAnsiTheme="minorHAnsi" w:cstheme="minorHAnsi"/>
        </w:rPr>
        <w:t xml:space="preserve"> z</w:t>
      </w:r>
      <w:r w:rsidRPr="00702604">
        <w:rPr>
          <w:rFonts w:asciiTheme="minorHAnsi" w:hAnsiTheme="minorHAnsi" w:cstheme="minorHAnsi"/>
        </w:rPr>
        <w:t xml:space="preserve"> Zamawiającym. </w:t>
      </w:r>
    </w:p>
    <w:p w14:paraId="31E85ECF" w14:textId="77777777" w:rsidR="00135D07" w:rsidRPr="00702604" w:rsidRDefault="00135D07" w:rsidP="00135D07">
      <w:pPr>
        <w:pStyle w:val="Akapitzlist"/>
        <w:numPr>
          <w:ilvl w:val="0"/>
          <w:numId w:val="15"/>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Instalacja i wdrożenie muszą odbywać się w godzinach pracy pracowników Zamawiającego tj. w dni robocze (od poniedziałku do piątku), w godz. 8:00-14:30. Zamawiający dopuszcza wykonywanie prac w innym czasie niż wskazany, po </w:t>
      </w:r>
      <w:r>
        <w:rPr>
          <w:rFonts w:asciiTheme="minorHAnsi" w:hAnsiTheme="minorHAnsi" w:cstheme="minorHAnsi"/>
        </w:rPr>
        <w:t>uprzednim</w:t>
      </w:r>
      <w:r w:rsidRPr="00702604">
        <w:rPr>
          <w:rFonts w:asciiTheme="minorHAnsi" w:hAnsiTheme="minorHAnsi" w:cstheme="minorHAnsi"/>
        </w:rPr>
        <w:t xml:space="preserve"> uzgodnieniu i jego akceptacji przez Zamawiającego. </w:t>
      </w:r>
    </w:p>
    <w:p w14:paraId="3A89FD3F" w14:textId="77777777" w:rsidR="00135D07" w:rsidRPr="00702604" w:rsidRDefault="00135D07" w:rsidP="00135D07">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 wdrożeniu Dostarczonego oprogramowania Wykonawca zobowiązany jest do:</w:t>
      </w:r>
    </w:p>
    <w:p w14:paraId="5AC52FC1" w14:textId="77777777" w:rsidR="00135D07" w:rsidRPr="00702604" w:rsidRDefault="00135D07" w:rsidP="00135D07">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utrzymania ciągłości oznaczeń dokumentacji medycznej</w:t>
      </w:r>
      <w:r>
        <w:rPr>
          <w:rFonts w:asciiTheme="minorHAnsi" w:hAnsiTheme="minorHAnsi" w:cstheme="minorHAnsi"/>
        </w:rPr>
        <w:t>;</w:t>
      </w:r>
    </w:p>
    <w:p w14:paraId="59C5DF18" w14:textId="77777777" w:rsidR="00135D07" w:rsidRPr="00702604" w:rsidRDefault="00135D07" w:rsidP="00135D07">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zapewnienia możliwości wykonywania archiwalnych statystyk i raportów</w:t>
      </w:r>
      <w:r>
        <w:rPr>
          <w:rFonts w:asciiTheme="minorHAnsi" w:hAnsiTheme="minorHAnsi" w:cstheme="minorHAnsi"/>
        </w:rPr>
        <w:t>;</w:t>
      </w:r>
    </w:p>
    <w:p w14:paraId="170C8FB6" w14:textId="77777777" w:rsidR="00135D07" w:rsidRPr="00702604" w:rsidRDefault="00135D07" w:rsidP="00135D07">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zapewnienie możliwości wykonywania kopii zapasowych struktur danych w trakcie ich pracy</w:t>
      </w:r>
      <w:r>
        <w:rPr>
          <w:rFonts w:asciiTheme="minorHAnsi" w:hAnsiTheme="minorHAnsi" w:cstheme="minorHAnsi"/>
        </w:rPr>
        <w:t>;</w:t>
      </w:r>
    </w:p>
    <w:p w14:paraId="57F1F37C" w14:textId="77777777" w:rsidR="00135D07" w:rsidRPr="00702604" w:rsidRDefault="00135D07" w:rsidP="00135D07">
      <w:pPr>
        <w:pStyle w:val="Akapitzlist"/>
        <w:numPr>
          <w:ilvl w:val="0"/>
          <w:numId w:val="18"/>
        </w:numPr>
        <w:spacing w:after="120" w:line="276" w:lineRule="auto"/>
        <w:ind w:left="1134"/>
        <w:jc w:val="both"/>
        <w:rPr>
          <w:rFonts w:asciiTheme="minorHAnsi" w:hAnsiTheme="minorHAnsi" w:cstheme="minorHAnsi"/>
        </w:rPr>
      </w:pPr>
      <w:r w:rsidRPr="00702604">
        <w:rPr>
          <w:rFonts w:asciiTheme="minorHAnsi" w:hAnsiTheme="minorHAnsi" w:cstheme="minorHAnsi"/>
        </w:rPr>
        <w:t>zapewnienia sprawnego mechanizmu archiwizacji danych i mechanizmów gwarantujących spójność danych.</w:t>
      </w:r>
    </w:p>
    <w:p w14:paraId="7816C8FD" w14:textId="77777777" w:rsidR="00135D07" w:rsidRPr="00702604" w:rsidRDefault="00135D07" w:rsidP="00135D07">
      <w:pPr>
        <w:pStyle w:val="Akapitzlist"/>
        <w:numPr>
          <w:ilvl w:val="0"/>
          <w:numId w:val="44"/>
        </w:numPr>
        <w:spacing w:after="120" w:line="276" w:lineRule="auto"/>
        <w:ind w:left="425" w:hanging="357"/>
        <w:jc w:val="both"/>
        <w:rPr>
          <w:rFonts w:asciiTheme="minorHAnsi" w:hAnsiTheme="minorHAnsi" w:cstheme="minorHAnsi"/>
        </w:rPr>
      </w:pPr>
      <w:r w:rsidRPr="00702604">
        <w:rPr>
          <w:rFonts w:asciiTheme="minorHAnsi" w:hAnsiTheme="minorHAnsi" w:cstheme="minorHAnsi"/>
        </w:rPr>
        <w:t>Komunikacja z Zamawiającym musi odbywać się w języku polskim.</w:t>
      </w:r>
    </w:p>
    <w:p w14:paraId="1D299629"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35" w:name="_Toc32173035"/>
      <w:bookmarkStart w:id="36" w:name="_Toc32173126"/>
      <w:bookmarkStart w:id="37" w:name="_Toc32173189"/>
      <w:bookmarkStart w:id="38" w:name="_Toc32175530"/>
      <w:bookmarkStart w:id="39" w:name="_Toc34603803"/>
      <w:bookmarkEnd w:id="35"/>
      <w:bookmarkEnd w:id="36"/>
      <w:bookmarkEnd w:id="37"/>
      <w:bookmarkEnd w:id="38"/>
      <w:r w:rsidRPr="00702604">
        <w:rPr>
          <w:rFonts w:asciiTheme="minorHAnsi" w:hAnsiTheme="minorHAnsi" w:cstheme="minorHAnsi"/>
        </w:rPr>
        <w:t>Wymagania dotyczące integracji</w:t>
      </w:r>
      <w:bookmarkEnd w:id="39"/>
    </w:p>
    <w:p w14:paraId="5F726D4C" w14:textId="77777777" w:rsidR="00135D07" w:rsidRPr="00702604" w:rsidRDefault="00135D07" w:rsidP="00135D07">
      <w:pPr>
        <w:pStyle w:val="Akapitzlist"/>
        <w:numPr>
          <w:ilvl w:val="0"/>
          <w:numId w:val="4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Przez integrację z </w:t>
      </w:r>
      <w:r>
        <w:rPr>
          <w:rFonts w:asciiTheme="minorHAnsi" w:hAnsiTheme="minorHAnsi" w:cstheme="minorHAnsi"/>
        </w:rPr>
        <w:t>Oprogramowaniem Zamawiającego</w:t>
      </w:r>
      <w:r w:rsidRPr="00702604">
        <w:rPr>
          <w:rFonts w:asciiTheme="minorHAnsi" w:hAnsiTheme="minorHAnsi" w:cstheme="minorHAnsi"/>
        </w:rPr>
        <w:t xml:space="preserve"> rozumie</w:t>
      </w:r>
      <w:r>
        <w:rPr>
          <w:rFonts w:asciiTheme="minorHAnsi" w:hAnsiTheme="minorHAnsi" w:cstheme="minorHAnsi"/>
        </w:rPr>
        <w:t xml:space="preserve"> się</w:t>
      </w:r>
      <w:r w:rsidRPr="00702604">
        <w:rPr>
          <w:rFonts w:asciiTheme="minorHAnsi" w:hAnsiTheme="minorHAnsi" w:cstheme="minorHAnsi"/>
        </w:rPr>
        <w:t xml:space="preserve"> zainstalowanie, sparametryzowanie i skonfigurowanie Dostarczanego oprogramowania, które umożliwiają jedno - i dwustronną wymianę danych w ustalonych formatach i woluminach.</w:t>
      </w:r>
    </w:p>
    <w:p w14:paraId="43D7E49C" w14:textId="77777777" w:rsidR="00135D07" w:rsidRPr="00702604" w:rsidRDefault="00135D07" w:rsidP="00135D07">
      <w:pPr>
        <w:pStyle w:val="Akapitzlist"/>
        <w:numPr>
          <w:ilvl w:val="0"/>
          <w:numId w:val="4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zakresie integracji Wykonawca musi zapewnić:</w:t>
      </w:r>
    </w:p>
    <w:p w14:paraId="4C6A1302" w14:textId="77777777" w:rsidR="00135D07" w:rsidRPr="00843F6E" w:rsidRDefault="00135D07" w:rsidP="00135D07">
      <w:pPr>
        <w:pStyle w:val="Akapitzlist"/>
        <w:numPr>
          <w:ilvl w:val="0"/>
          <w:numId w:val="17"/>
        </w:numPr>
        <w:spacing w:after="120" w:line="276" w:lineRule="auto"/>
        <w:ind w:left="1134"/>
        <w:jc w:val="both"/>
        <w:rPr>
          <w:rFonts w:asciiTheme="minorHAnsi" w:hAnsiTheme="minorHAnsi" w:cstheme="minorHAnsi"/>
          <w:b/>
          <w:bCs/>
        </w:rPr>
      </w:pPr>
      <w:r w:rsidRPr="00702604">
        <w:rPr>
          <w:rFonts w:asciiTheme="minorHAnsi" w:hAnsiTheme="minorHAnsi" w:cstheme="minorHAnsi"/>
        </w:rPr>
        <w:t xml:space="preserve">integrację w zakresie wymiany danych Dostarczonego oprogramowania z posiadanym systemem informatycznym części medycznej (HIS) i innymi systemami informatycznymi wskazanymi </w:t>
      </w:r>
      <w:r w:rsidRPr="00843F6E">
        <w:rPr>
          <w:rFonts w:asciiTheme="minorHAnsi" w:hAnsiTheme="minorHAnsi" w:cstheme="minorHAnsi"/>
          <w:b/>
          <w:bCs/>
        </w:rPr>
        <w:t>w Załączniku nr 1 do niniejszego OPZ;</w:t>
      </w:r>
    </w:p>
    <w:p w14:paraId="1C680181" w14:textId="77777777" w:rsidR="00135D07" w:rsidRPr="00702604" w:rsidRDefault="00135D07" w:rsidP="00135D07">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konfigurację i parametryzację Dostarczanego oprogramowania w zakresie przedmiotu zamówienia z ewentualną aktualizacją/dostosowaniem konfiguracji i parametrów eksploatowanego systemu informatycznego HIS;</w:t>
      </w:r>
    </w:p>
    <w:p w14:paraId="5D0E7A2B" w14:textId="77777777" w:rsidR="00135D07" w:rsidRPr="00702604" w:rsidRDefault="00135D07" w:rsidP="00135D07">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scalenie słowników i ich poprawne funkcjonowanie w systemie informatycznym HIS w konfiguracji powstałej po realizacji przedmiotu zamówienia;</w:t>
      </w:r>
    </w:p>
    <w:p w14:paraId="0F71A854" w14:textId="77777777" w:rsidR="00135D07" w:rsidRPr="00702604" w:rsidRDefault="00135D07" w:rsidP="00135D07">
      <w:pPr>
        <w:pStyle w:val="Akapitzlist"/>
        <w:numPr>
          <w:ilvl w:val="0"/>
          <w:numId w:val="17"/>
        </w:numPr>
        <w:spacing w:after="120" w:line="276" w:lineRule="auto"/>
        <w:ind w:left="1134"/>
        <w:jc w:val="both"/>
        <w:rPr>
          <w:rFonts w:asciiTheme="minorHAnsi" w:hAnsiTheme="minorHAnsi" w:cstheme="minorHAnsi"/>
        </w:rPr>
      </w:pPr>
      <w:r w:rsidRPr="00702604">
        <w:rPr>
          <w:rFonts w:asciiTheme="minorHAnsi" w:hAnsiTheme="minorHAnsi" w:cstheme="minorHAnsi"/>
        </w:rPr>
        <w:t>integrację zgodnie ze standardem komunikacji aktualnie eksploatowanego systemu HIS, który zostanie udostępniony w tym celu przez Zamawiającego, a w razie braku istniejącego standardu w sposób uzgodniony z Zamawiającym</w:t>
      </w:r>
      <w:r>
        <w:rPr>
          <w:rFonts w:asciiTheme="minorHAnsi" w:hAnsiTheme="minorHAnsi" w:cstheme="minorHAnsi"/>
        </w:rPr>
        <w:t>.</w:t>
      </w:r>
    </w:p>
    <w:p w14:paraId="165356CA" w14:textId="77777777" w:rsidR="00135D07" w:rsidRPr="00702604" w:rsidRDefault="00135D07" w:rsidP="00135D07">
      <w:pPr>
        <w:pStyle w:val="Akapitzlist"/>
        <w:numPr>
          <w:ilvl w:val="0"/>
          <w:numId w:val="48"/>
        </w:numPr>
        <w:spacing w:after="120" w:line="276" w:lineRule="auto"/>
        <w:ind w:left="425" w:hanging="357"/>
        <w:jc w:val="both"/>
        <w:rPr>
          <w:rFonts w:asciiTheme="minorHAnsi" w:hAnsiTheme="minorHAnsi" w:cstheme="minorHAnsi"/>
        </w:rPr>
      </w:pPr>
      <w:r>
        <w:rPr>
          <w:rFonts w:asciiTheme="minorHAnsi" w:hAnsiTheme="minorHAnsi" w:cstheme="minorHAnsi"/>
        </w:rPr>
        <w:t>Wykonawca jest odpowiedzialny za prawidłowe funkcjonowanie integracji oprogramowania będącego przedmiotem umowy z Oprogramowaniem Zamawiającego i Oprogramowaniem Centralnym, co zostanie potwierdzone protokołem odbioru Etapu V.</w:t>
      </w:r>
      <w:r w:rsidRPr="00702604">
        <w:rPr>
          <w:rFonts w:asciiTheme="minorHAnsi" w:hAnsiTheme="minorHAnsi" w:cstheme="minorHAnsi"/>
        </w:rPr>
        <w:t xml:space="preserve"> </w:t>
      </w:r>
    </w:p>
    <w:p w14:paraId="163546AC" w14:textId="77777777" w:rsidR="00135D07" w:rsidRPr="00702604" w:rsidRDefault="00135D07" w:rsidP="00135D07">
      <w:pPr>
        <w:pStyle w:val="Akapitzlist"/>
        <w:numPr>
          <w:ilvl w:val="0"/>
          <w:numId w:val="4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zobowiązany jest do współpracy z Zamawiającym i </w:t>
      </w:r>
      <w:proofErr w:type="spellStart"/>
      <w:r w:rsidRPr="00702604">
        <w:rPr>
          <w:rFonts w:asciiTheme="minorHAnsi" w:hAnsiTheme="minorHAnsi" w:cstheme="minorHAnsi"/>
        </w:rPr>
        <w:t>bezkosztowego</w:t>
      </w:r>
      <w:proofErr w:type="spellEnd"/>
      <w:r w:rsidRPr="00702604">
        <w:rPr>
          <w:rFonts w:asciiTheme="minorHAnsi" w:hAnsiTheme="minorHAnsi" w:cstheme="minorHAnsi"/>
        </w:rPr>
        <w:t xml:space="preserve"> udostępniania  w tym zakresie, wszelkich niezbędnych danych i informacji dotyczących Dostarczonego oprogramowania w celu integracji z innymi systemami. </w:t>
      </w:r>
    </w:p>
    <w:p w14:paraId="14E4EC4F"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40" w:name="_Toc34603804"/>
      <w:r w:rsidRPr="00702604">
        <w:rPr>
          <w:rFonts w:asciiTheme="minorHAnsi" w:hAnsiTheme="minorHAnsi" w:cstheme="minorHAnsi"/>
        </w:rPr>
        <w:t>Wymagania szczegółowe dotyczące wdrożenia e-Usług</w:t>
      </w:r>
      <w:bookmarkEnd w:id="40"/>
      <w:r w:rsidRPr="00702604">
        <w:rPr>
          <w:rFonts w:asciiTheme="minorHAnsi" w:hAnsiTheme="minorHAnsi" w:cstheme="minorHAnsi"/>
        </w:rPr>
        <w:t xml:space="preserve"> </w:t>
      </w:r>
    </w:p>
    <w:p w14:paraId="2D4A528A" w14:textId="77777777" w:rsidR="00135D07" w:rsidRPr="00702604" w:rsidRDefault="00135D07" w:rsidP="00135D07">
      <w:pPr>
        <w:pStyle w:val="Akapitzlist"/>
        <w:ind w:left="360"/>
        <w:jc w:val="both"/>
        <w:rPr>
          <w:rFonts w:asciiTheme="minorHAnsi" w:hAnsiTheme="minorHAnsi" w:cstheme="minorHAnsi"/>
        </w:rPr>
      </w:pPr>
      <w:bookmarkStart w:id="41" w:name="_Hlk34505231"/>
      <w:r w:rsidRPr="00702604">
        <w:rPr>
          <w:rFonts w:asciiTheme="minorHAnsi" w:hAnsiTheme="minorHAnsi" w:cstheme="minorHAnsi"/>
        </w:rPr>
        <w:t xml:space="preserve">Wymagania szczegółowe </w:t>
      </w:r>
      <w:r>
        <w:rPr>
          <w:rFonts w:asciiTheme="minorHAnsi" w:hAnsiTheme="minorHAnsi" w:cstheme="minorHAnsi"/>
        </w:rPr>
        <w:t xml:space="preserve">oraz </w:t>
      </w:r>
      <w:r w:rsidRPr="00702604">
        <w:rPr>
          <w:rFonts w:asciiTheme="minorHAnsi" w:hAnsiTheme="minorHAnsi" w:cstheme="minorHAnsi"/>
        </w:rPr>
        <w:t xml:space="preserve">zakres </w:t>
      </w:r>
      <w:r w:rsidRPr="00702604">
        <w:rPr>
          <w:rFonts w:asciiTheme="minorHAnsi" w:hAnsiTheme="minorHAnsi" w:cstheme="minorHAnsi"/>
          <w:b/>
        </w:rPr>
        <w:t xml:space="preserve">wdrożenia </w:t>
      </w:r>
      <w:r>
        <w:rPr>
          <w:rFonts w:asciiTheme="minorHAnsi" w:hAnsiTheme="minorHAnsi" w:cstheme="minorHAnsi"/>
          <w:b/>
        </w:rPr>
        <w:t>S</w:t>
      </w:r>
      <w:r w:rsidRPr="00702604">
        <w:rPr>
          <w:rFonts w:asciiTheme="minorHAnsi" w:hAnsiTheme="minorHAnsi" w:cstheme="minorHAnsi"/>
          <w:b/>
        </w:rPr>
        <w:t>ystemu informatycznego realizującego e</w:t>
      </w:r>
      <w:r>
        <w:rPr>
          <w:rFonts w:asciiTheme="minorHAnsi" w:hAnsiTheme="minorHAnsi" w:cstheme="minorHAnsi"/>
          <w:b/>
        </w:rPr>
        <w:t>-</w:t>
      </w:r>
      <w:r w:rsidRPr="00702604">
        <w:rPr>
          <w:rFonts w:asciiTheme="minorHAnsi" w:hAnsiTheme="minorHAnsi" w:cstheme="minorHAnsi"/>
          <w:b/>
        </w:rPr>
        <w:t>Usługi</w:t>
      </w:r>
      <w:r w:rsidRPr="00702604">
        <w:rPr>
          <w:rFonts w:asciiTheme="minorHAnsi" w:hAnsiTheme="minorHAnsi" w:cstheme="minorHAnsi"/>
        </w:rPr>
        <w:t xml:space="preserve"> zostały zawarte w  </w:t>
      </w:r>
      <w:r w:rsidRPr="00843F6E">
        <w:rPr>
          <w:rFonts w:asciiTheme="minorHAnsi" w:hAnsiTheme="minorHAnsi" w:cstheme="minorHAnsi"/>
          <w:b/>
          <w:bCs/>
        </w:rPr>
        <w:t>rozdziale II Załącznika nr 1  do OPZ („Przedmiot zamówienia”) oraz w Załączniku nr 2 do OPZ.</w:t>
      </w:r>
    </w:p>
    <w:p w14:paraId="174D48AF"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42" w:name="_Toc34603805"/>
      <w:bookmarkEnd w:id="41"/>
      <w:r w:rsidRPr="00702604">
        <w:rPr>
          <w:rFonts w:asciiTheme="minorHAnsi" w:hAnsiTheme="minorHAnsi" w:cstheme="minorHAnsi"/>
        </w:rPr>
        <w:t>Wymagania dotyczące Dokumentacji Powdrożeniowej</w:t>
      </w:r>
      <w:bookmarkEnd w:id="42"/>
    </w:p>
    <w:p w14:paraId="0AEA1F2B" w14:textId="77777777" w:rsidR="00135D07" w:rsidRPr="00702604" w:rsidRDefault="00135D07" w:rsidP="00135D07">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Cała dostarczona dokumentacja musi być sporządzona w języku polskim.</w:t>
      </w:r>
    </w:p>
    <w:p w14:paraId="52BA73EF" w14:textId="77777777" w:rsidR="00135D07" w:rsidRPr="00702604" w:rsidRDefault="00135D07" w:rsidP="00135D07">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dokumentacji użytkownika dla dostarczanych modułów oprogramowania, w tym materiałów e-learningowych.  </w:t>
      </w:r>
      <w:r w:rsidRPr="00702604">
        <w:rPr>
          <w:rFonts w:asciiTheme="minorHAnsi" w:hAnsiTheme="minorHAnsi" w:cstheme="minorHAnsi"/>
          <w:b/>
        </w:rPr>
        <w:t>Dokumentacja użytkownika</w:t>
      </w:r>
      <w:r w:rsidRPr="00702604">
        <w:rPr>
          <w:rFonts w:asciiTheme="minorHAnsi" w:hAnsiTheme="minorHAnsi" w:cstheme="minorHAnsi"/>
        </w:rPr>
        <w:t xml:space="preserve"> powinna zawierać w szczególności:</w:t>
      </w:r>
    </w:p>
    <w:p w14:paraId="55FE8452"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podstawowych ról użytkowników i zasad ich kreowania;</w:t>
      </w:r>
    </w:p>
    <w:p w14:paraId="2027183B"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zarządzania uprawnieniami użytkownika i tworzenia profili;</w:t>
      </w:r>
    </w:p>
    <w:p w14:paraId="16D94C21"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zarządzania autoryzacją i autentykacją użytkowników;</w:t>
      </w:r>
    </w:p>
    <w:p w14:paraId="294A4669"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interfejsu użytkownika oraz opis zasad budowy dialogu z użytkownikiem; jeśli stosowany jest interfejs wystandaryzowany (branżowy lub danej platformy) wystarczy wskazać różnice lub odstępstwa od standardu; jeśli zastosowano specyficzny interfejs dla rozwiązania to opis powinien być szczegółowy i precyzyjny;</w:t>
      </w:r>
    </w:p>
    <w:p w14:paraId="217BFB5E"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specyficznych elementów konfiguracji interfejsu użytkownika; (personalizacja interfejsu, zasad dialogu) - jeśli takie występują;</w:t>
      </w:r>
    </w:p>
    <w:p w14:paraId="2C671B18"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instrukcje obsługi dla wszystkich zasadniczych funkcjonalności biznesowych;</w:t>
      </w:r>
    </w:p>
    <w:p w14:paraId="0A87284F"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opis procedur przetwarzania danych dostępnych dla użytkownika (opis procesów lub diagramy procesów);</w:t>
      </w:r>
    </w:p>
    <w:p w14:paraId="7E222833" w14:textId="77777777" w:rsidR="00135D07" w:rsidRPr="00702604" w:rsidRDefault="00135D07" w:rsidP="00135D07">
      <w:pPr>
        <w:pStyle w:val="Akapitzlist"/>
        <w:numPr>
          <w:ilvl w:val="0"/>
          <w:numId w:val="32"/>
        </w:numPr>
        <w:spacing w:after="120" w:line="276" w:lineRule="auto"/>
        <w:jc w:val="both"/>
        <w:rPr>
          <w:rFonts w:asciiTheme="minorHAnsi" w:hAnsiTheme="minorHAnsi" w:cstheme="minorHAnsi"/>
        </w:rPr>
      </w:pPr>
      <w:r w:rsidRPr="00702604">
        <w:rPr>
          <w:rFonts w:asciiTheme="minorHAnsi" w:hAnsiTheme="minorHAnsi" w:cstheme="minorHAnsi"/>
        </w:rPr>
        <w:t>dokumentacja może być podzielona wg zasadniczych grup ról wykorzystujących aplikację/system w procesach biznesowych – np. oddzielna dla analityków a oddzielna dla osób wprowadzających/rejestrujących dane (np. transakcje). Jeśli dokumentacja składa się z kilku elementów to w każdym z nich powinno znaleźć się ich wyszczególnienie i istotne odnośniki do powiązanych elementów.</w:t>
      </w:r>
    </w:p>
    <w:p w14:paraId="7F6D33FF" w14:textId="77777777" w:rsidR="00135D07" w:rsidRPr="00702604" w:rsidRDefault="00135D07" w:rsidP="00135D07">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Materiały e-learningowe zostaną udostępnione w postaci interaktywnych instruktaży. </w:t>
      </w:r>
    </w:p>
    <w:p w14:paraId="1B70A710" w14:textId="77777777" w:rsidR="00135D07" w:rsidRPr="00702604" w:rsidRDefault="00135D07" w:rsidP="00135D07">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dokumentacji administratora wraz z opisem procedury instalacji i aktualizacji modułów. </w:t>
      </w:r>
      <w:r w:rsidRPr="00702604">
        <w:rPr>
          <w:rFonts w:asciiTheme="minorHAnsi" w:hAnsiTheme="minorHAnsi" w:cstheme="minorHAnsi"/>
          <w:b/>
        </w:rPr>
        <w:t>Dokumentacja administratora</w:t>
      </w:r>
      <w:r w:rsidRPr="00702604">
        <w:rPr>
          <w:rFonts w:asciiTheme="minorHAnsi" w:hAnsiTheme="minorHAnsi" w:cstheme="minorHAnsi"/>
        </w:rPr>
        <w:t xml:space="preserve"> powinna zawierać w  szczególności:</w:t>
      </w:r>
    </w:p>
    <w:p w14:paraId="4BC5DA2B" w14:textId="77777777" w:rsidR="00135D07" w:rsidRPr="00702604" w:rsidRDefault="00135D07" w:rsidP="00135D07">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w:t>
      </w:r>
      <w:r>
        <w:rPr>
          <w:rFonts w:asciiTheme="minorHAnsi" w:hAnsiTheme="minorHAnsi" w:cstheme="minorHAnsi"/>
        </w:rPr>
        <w:t>S</w:t>
      </w:r>
      <w:r w:rsidRPr="00702604">
        <w:rPr>
          <w:rFonts w:asciiTheme="minorHAnsi" w:hAnsiTheme="minorHAnsi" w:cstheme="minorHAnsi"/>
        </w:rPr>
        <w:t xml:space="preserve">ystemu </w:t>
      </w:r>
      <w:r>
        <w:rPr>
          <w:rFonts w:asciiTheme="minorHAnsi" w:hAnsiTheme="minorHAnsi" w:cstheme="minorHAnsi"/>
        </w:rPr>
        <w:t>i</w:t>
      </w:r>
      <w:r w:rsidRPr="00702604">
        <w:rPr>
          <w:rFonts w:asciiTheme="minorHAnsi" w:hAnsiTheme="minorHAnsi" w:cstheme="minorHAnsi"/>
        </w:rPr>
        <w:t xml:space="preserve"> parametrów systemu w warstwie aplikacyjnej</w:t>
      </w:r>
      <w:r>
        <w:rPr>
          <w:rFonts w:asciiTheme="minorHAnsi" w:hAnsiTheme="minorHAnsi" w:cstheme="minorHAnsi"/>
        </w:rPr>
        <w:t xml:space="preserve"> oraz i</w:t>
      </w:r>
      <w:r w:rsidRPr="007537B5">
        <w:rPr>
          <w:rFonts w:asciiTheme="minorHAnsi" w:hAnsiTheme="minorHAnsi" w:cstheme="minorHAnsi"/>
        </w:rPr>
        <w:t>nstrukcja instalacji, odtworzenia z backupu</w:t>
      </w:r>
      <w:r>
        <w:rPr>
          <w:rFonts w:asciiTheme="minorHAnsi" w:hAnsiTheme="minorHAnsi" w:cstheme="minorHAnsi"/>
        </w:rPr>
        <w:t xml:space="preserve"> itp</w:t>
      </w:r>
      <w:r w:rsidRPr="00702604">
        <w:rPr>
          <w:rFonts w:asciiTheme="minorHAnsi" w:hAnsiTheme="minorHAnsi" w:cstheme="minorHAnsi"/>
        </w:rPr>
        <w:t xml:space="preserve">. W ramach opisu powinny zostać umieszczone </w:t>
      </w:r>
      <w:r>
        <w:rPr>
          <w:rFonts w:asciiTheme="minorHAnsi" w:hAnsiTheme="minorHAnsi" w:cstheme="minorHAnsi"/>
        </w:rPr>
        <w:t xml:space="preserve">m.in. </w:t>
      </w:r>
      <w:r w:rsidRPr="00702604">
        <w:rPr>
          <w:rFonts w:asciiTheme="minorHAnsi" w:hAnsiTheme="minorHAnsi" w:cstheme="minorHAnsi"/>
        </w:rPr>
        <w:t xml:space="preserve">informacje dotyczące parametryzacji </w:t>
      </w:r>
      <w:r>
        <w:rPr>
          <w:rFonts w:asciiTheme="minorHAnsi" w:hAnsiTheme="minorHAnsi" w:cstheme="minorHAnsi"/>
        </w:rPr>
        <w:t>S</w:t>
      </w:r>
      <w:r w:rsidRPr="00702604">
        <w:rPr>
          <w:rFonts w:asciiTheme="minorHAnsi" w:hAnsiTheme="minorHAnsi" w:cstheme="minorHAnsi"/>
        </w:rPr>
        <w:t>ystemu w jego warstwie aplikacyjnej, w tym:</w:t>
      </w:r>
    </w:p>
    <w:p w14:paraId="004F76CC" w14:textId="77777777" w:rsidR="00135D07" w:rsidRPr="00702604" w:rsidRDefault="00135D07" w:rsidP="00135D07">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Specyfikacja parametrów </w:t>
      </w:r>
      <w:r>
        <w:rPr>
          <w:rFonts w:asciiTheme="minorHAnsi" w:hAnsiTheme="minorHAnsi" w:cstheme="minorHAnsi"/>
        </w:rPr>
        <w:t>S</w:t>
      </w:r>
      <w:r w:rsidRPr="00702604">
        <w:rPr>
          <w:rFonts w:asciiTheme="minorHAnsi" w:hAnsiTheme="minorHAnsi" w:cstheme="minorHAnsi"/>
        </w:rPr>
        <w:t>ystemu wraz z ich opisem;</w:t>
      </w:r>
    </w:p>
    <w:p w14:paraId="038D150E" w14:textId="77777777" w:rsidR="00135D07" w:rsidRPr="00702604" w:rsidRDefault="00135D07" w:rsidP="00135D07">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Opis wpływu parametrów na działanie </w:t>
      </w:r>
      <w:r>
        <w:rPr>
          <w:rFonts w:asciiTheme="minorHAnsi" w:hAnsiTheme="minorHAnsi" w:cstheme="minorHAnsi"/>
        </w:rPr>
        <w:t>S</w:t>
      </w:r>
      <w:r w:rsidRPr="00702604">
        <w:rPr>
          <w:rFonts w:asciiTheme="minorHAnsi" w:hAnsiTheme="minorHAnsi" w:cstheme="minorHAnsi"/>
        </w:rPr>
        <w:t>ystemu;</w:t>
      </w:r>
    </w:p>
    <w:p w14:paraId="566D5C41" w14:textId="77777777" w:rsidR="00135D07" w:rsidRPr="00702604" w:rsidRDefault="00135D07" w:rsidP="00135D07">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Procedura restartu umożliwiająca bezpieczne wyłączenie (zablokowanie) i włączenie (odblokowanie) </w:t>
      </w:r>
      <w:r>
        <w:rPr>
          <w:rFonts w:asciiTheme="minorHAnsi" w:hAnsiTheme="minorHAnsi" w:cstheme="minorHAnsi"/>
        </w:rPr>
        <w:t>S</w:t>
      </w:r>
      <w:r w:rsidRPr="00702604">
        <w:rPr>
          <w:rFonts w:asciiTheme="minorHAnsi" w:hAnsiTheme="minorHAnsi" w:cstheme="minorHAnsi"/>
        </w:rPr>
        <w:t xml:space="preserve">ystemu wraz z informacją o wpływie restartu na pozostałe elementy/moduły </w:t>
      </w:r>
      <w:r>
        <w:rPr>
          <w:rFonts w:asciiTheme="minorHAnsi" w:hAnsiTheme="minorHAnsi" w:cstheme="minorHAnsi"/>
        </w:rPr>
        <w:t>S</w:t>
      </w:r>
      <w:r w:rsidRPr="00702604">
        <w:rPr>
          <w:rFonts w:asciiTheme="minorHAnsi" w:hAnsiTheme="minorHAnsi" w:cstheme="minorHAnsi"/>
        </w:rPr>
        <w:t>ystemu</w:t>
      </w:r>
      <w:r>
        <w:rPr>
          <w:rFonts w:asciiTheme="minorHAnsi" w:hAnsiTheme="minorHAnsi" w:cstheme="minorHAnsi"/>
        </w:rPr>
        <w:t>, procedura instalacji systemu, procedura odtworzenia z backupu</w:t>
      </w:r>
      <w:r w:rsidRPr="00702604">
        <w:rPr>
          <w:rFonts w:asciiTheme="minorHAnsi" w:hAnsiTheme="minorHAnsi" w:cstheme="minorHAnsi"/>
        </w:rPr>
        <w:t>;</w:t>
      </w:r>
    </w:p>
    <w:p w14:paraId="3C790B3B" w14:textId="77777777" w:rsidR="00135D07" w:rsidRPr="00702604" w:rsidRDefault="00135D07" w:rsidP="00135D07">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 xml:space="preserve">Opis dotyczący diagnozowania błędów programowych, sposoby śledzenia działania </w:t>
      </w:r>
      <w:r>
        <w:rPr>
          <w:rFonts w:asciiTheme="minorHAnsi" w:hAnsiTheme="minorHAnsi" w:cstheme="minorHAnsi"/>
        </w:rPr>
        <w:t>S</w:t>
      </w:r>
      <w:r w:rsidRPr="00702604">
        <w:rPr>
          <w:rFonts w:asciiTheme="minorHAnsi" w:hAnsiTheme="minorHAnsi" w:cstheme="minorHAnsi"/>
        </w:rPr>
        <w:t>ystemu;</w:t>
      </w:r>
    </w:p>
    <w:p w14:paraId="0AB0B36C" w14:textId="77777777" w:rsidR="00135D07" w:rsidRPr="00702604" w:rsidRDefault="00135D07" w:rsidP="00135D07">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Opis logów powstających podczas pracy, wskazanie sposobu interpretacji informacji zawartej w zapisach</w:t>
      </w:r>
      <w:r>
        <w:rPr>
          <w:rFonts w:asciiTheme="minorHAnsi" w:hAnsiTheme="minorHAnsi" w:cstheme="minorHAnsi"/>
        </w:rPr>
        <w:t xml:space="preserve"> tych logów</w:t>
      </w:r>
      <w:r w:rsidRPr="00702604">
        <w:rPr>
          <w:rFonts w:asciiTheme="minorHAnsi" w:hAnsiTheme="minorHAnsi" w:cstheme="minorHAnsi"/>
        </w:rPr>
        <w:t>;</w:t>
      </w:r>
    </w:p>
    <w:p w14:paraId="37DFF9AC" w14:textId="77777777" w:rsidR="00135D07" w:rsidRPr="00702604" w:rsidRDefault="00135D07" w:rsidP="00135D07">
      <w:pPr>
        <w:pStyle w:val="Akapitzlist"/>
        <w:numPr>
          <w:ilvl w:val="0"/>
          <w:numId w:val="34"/>
        </w:numPr>
        <w:spacing w:after="120" w:line="276" w:lineRule="auto"/>
        <w:jc w:val="both"/>
        <w:rPr>
          <w:rFonts w:asciiTheme="minorHAnsi" w:hAnsiTheme="minorHAnsi" w:cstheme="minorHAnsi"/>
        </w:rPr>
      </w:pPr>
      <w:r w:rsidRPr="00702604">
        <w:rPr>
          <w:rFonts w:asciiTheme="minorHAnsi" w:hAnsiTheme="minorHAnsi" w:cstheme="minorHAnsi"/>
        </w:rPr>
        <w:t>Wykaz komunikatów błędów, ostrzeżeń oraz ich opisy.</w:t>
      </w:r>
    </w:p>
    <w:p w14:paraId="267A013F" w14:textId="77777777" w:rsidR="00135D07" w:rsidRPr="00702604" w:rsidRDefault="00135D07" w:rsidP="00135D07">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Opis zarządzania użytkownikami i uprawnieniami w </w:t>
      </w:r>
      <w:r>
        <w:rPr>
          <w:rFonts w:asciiTheme="minorHAnsi" w:hAnsiTheme="minorHAnsi" w:cstheme="minorHAnsi"/>
        </w:rPr>
        <w:t>S</w:t>
      </w:r>
      <w:r w:rsidRPr="00702604">
        <w:rPr>
          <w:rFonts w:asciiTheme="minorHAnsi" w:hAnsiTheme="minorHAnsi" w:cstheme="minorHAnsi"/>
        </w:rPr>
        <w:t>ystemie w warstwie aplikacyjnej. Zapisy dotyczące zarządzania użytkownikami i uprawnieniami w warstwie aplikacyjnej powinny zawierać:</w:t>
      </w:r>
    </w:p>
    <w:p w14:paraId="318E857C" w14:textId="77777777" w:rsidR="00135D07" w:rsidRPr="00702604" w:rsidRDefault="00135D07" w:rsidP="00135D07">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 xml:space="preserve">Proces tworzenia i usuwania użytkowników oraz modyfikacji i odbierania uprawnień (w formie instrukcji) w warstwie oprogramowania funkcjonalnego </w:t>
      </w:r>
      <w:r>
        <w:rPr>
          <w:rFonts w:asciiTheme="minorHAnsi" w:hAnsiTheme="minorHAnsi" w:cstheme="minorHAnsi"/>
        </w:rPr>
        <w:t>S</w:t>
      </w:r>
      <w:r w:rsidRPr="00702604">
        <w:rPr>
          <w:rFonts w:asciiTheme="minorHAnsi" w:hAnsiTheme="minorHAnsi" w:cstheme="minorHAnsi"/>
        </w:rPr>
        <w:t>ystemu;</w:t>
      </w:r>
    </w:p>
    <w:p w14:paraId="43A3B758" w14:textId="77777777" w:rsidR="00135D07" w:rsidRPr="00702604" w:rsidRDefault="00135D07" w:rsidP="00135D07">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Wykaz ról, profili użytkownik</w:t>
      </w:r>
      <w:r>
        <w:rPr>
          <w:rFonts w:asciiTheme="minorHAnsi" w:hAnsiTheme="minorHAnsi" w:cstheme="minorHAnsi"/>
        </w:rPr>
        <w:t>ów i</w:t>
      </w:r>
      <w:r w:rsidRPr="00702604">
        <w:rPr>
          <w:rFonts w:asciiTheme="minorHAnsi" w:hAnsiTheme="minorHAnsi" w:cstheme="minorHAnsi"/>
        </w:rPr>
        <w:t xml:space="preserve"> przywilejów zdefiniowanych w </w:t>
      </w:r>
      <w:r>
        <w:rPr>
          <w:rFonts w:asciiTheme="minorHAnsi" w:hAnsiTheme="minorHAnsi" w:cstheme="minorHAnsi"/>
        </w:rPr>
        <w:t>S</w:t>
      </w:r>
      <w:r w:rsidRPr="00702604">
        <w:rPr>
          <w:rFonts w:asciiTheme="minorHAnsi" w:hAnsiTheme="minorHAnsi" w:cstheme="minorHAnsi"/>
        </w:rPr>
        <w:t>ystemie wraz z opisem;</w:t>
      </w:r>
    </w:p>
    <w:p w14:paraId="7ABD87E0" w14:textId="77777777" w:rsidR="00135D07" w:rsidRPr="00702604" w:rsidRDefault="00135D07" w:rsidP="00135D07">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Raportowanie uprawnień użytkowników;</w:t>
      </w:r>
    </w:p>
    <w:p w14:paraId="5412A591" w14:textId="77777777" w:rsidR="00135D07" w:rsidRPr="00702604" w:rsidRDefault="00135D07" w:rsidP="00135D07">
      <w:pPr>
        <w:pStyle w:val="Akapitzlist"/>
        <w:numPr>
          <w:ilvl w:val="0"/>
          <w:numId w:val="35"/>
        </w:numPr>
        <w:spacing w:after="120" w:line="276" w:lineRule="auto"/>
        <w:jc w:val="both"/>
        <w:rPr>
          <w:rFonts w:asciiTheme="minorHAnsi" w:hAnsiTheme="minorHAnsi" w:cstheme="minorHAnsi"/>
        </w:rPr>
      </w:pPr>
      <w:r w:rsidRPr="00702604">
        <w:rPr>
          <w:rFonts w:asciiTheme="minorHAnsi" w:hAnsiTheme="minorHAnsi" w:cstheme="minorHAnsi"/>
        </w:rPr>
        <w:t>Opis dotyczący implementacji audytu historii aktywności użytkownika.</w:t>
      </w:r>
    </w:p>
    <w:p w14:paraId="6A669BFE" w14:textId="77777777" w:rsidR="00135D07" w:rsidRPr="00702604" w:rsidRDefault="00135D07" w:rsidP="00135D07">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 Opis słowników wykorzystywanych w </w:t>
      </w:r>
      <w:r>
        <w:rPr>
          <w:rFonts w:asciiTheme="minorHAnsi" w:hAnsiTheme="minorHAnsi" w:cstheme="minorHAnsi"/>
        </w:rPr>
        <w:t>S</w:t>
      </w:r>
      <w:r w:rsidRPr="00702604">
        <w:rPr>
          <w:rFonts w:asciiTheme="minorHAnsi" w:hAnsiTheme="minorHAnsi" w:cstheme="minorHAnsi"/>
        </w:rPr>
        <w:t>ystemie, zawierający:</w:t>
      </w:r>
    </w:p>
    <w:p w14:paraId="7D7B43D3" w14:textId="77777777" w:rsidR="00135D07" w:rsidRPr="00702604" w:rsidRDefault="00135D07" w:rsidP="00135D07">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Listę wszystkich słowników;</w:t>
      </w:r>
    </w:p>
    <w:p w14:paraId="7CE5ECB6" w14:textId="77777777" w:rsidR="00135D07" w:rsidRPr="00702604" w:rsidRDefault="00135D07" w:rsidP="00135D07">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zarządzania danymi słownikowymi</w:t>
      </w:r>
      <w:r>
        <w:rPr>
          <w:rFonts w:asciiTheme="minorHAnsi" w:hAnsiTheme="minorHAnsi" w:cstheme="minorHAnsi"/>
        </w:rPr>
        <w:t xml:space="preserve"> wraz ze strukturą słownika</w:t>
      </w:r>
      <w:r w:rsidRPr="00702604">
        <w:rPr>
          <w:rFonts w:asciiTheme="minorHAnsi" w:hAnsiTheme="minorHAnsi" w:cstheme="minorHAnsi"/>
        </w:rPr>
        <w:t>;</w:t>
      </w:r>
    </w:p>
    <w:p w14:paraId="1BB6F416" w14:textId="77777777" w:rsidR="00135D07" w:rsidRPr="00702604" w:rsidRDefault="00135D07" w:rsidP="00135D07">
      <w:pPr>
        <w:pStyle w:val="Akapitzlist"/>
        <w:numPr>
          <w:ilvl w:val="0"/>
          <w:numId w:val="36"/>
        </w:numPr>
        <w:spacing w:after="120" w:line="276" w:lineRule="auto"/>
        <w:jc w:val="both"/>
        <w:rPr>
          <w:rFonts w:asciiTheme="minorHAnsi" w:hAnsiTheme="minorHAnsi" w:cstheme="minorHAnsi"/>
        </w:rPr>
      </w:pPr>
      <w:r w:rsidRPr="00702604">
        <w:rPr>
          <w:rFonts w:asciiTheme="minorHAnsi" w:hAnsiTheme="minorHAnsi" w:cstheme="minorHAnsi"/>
        </w:rPr>
        <w:t>Opis procedury aktualizacji danych słownikowych.</w:t>
      </w:r>
    </w:p>
    <w:p w14:paraId="54BEAE1B" w14:textId="77777777" w:rsidR="00135D07" w:rsidRPr="00702604" w:rsidRDefault="00135D07" w:rsidP="00135D07">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 xml:space="preserve">Opis konfiguracji stacji roboczej lub urządzenia klienckiego dla użytkownika </w:t>
      </w:r>
      <w:r>
        <w:rPr>
          <w:rFonts w:asciiTheme="minorHAnsi" w:hAnsiTheme="minorHAnsi" w:cstheme="minorHAnsi"/>
        </w:rPr>
        <w:t>S</w:t>
      </w:r>
      <w:r w:rsidRPr="00702604">
        <w:rPr>
          <w:rFonts w:asciiTheme="minorHAnsi" w:hAnsiTheme="minorHAnsi" w:cstheme="minorHAnsi"/>
        </w:rPr>
        <w:t xml:space="preserve">ystemu. Opis powinien zawierać proces przygotowania i konfiguracji stacji roboczej lub urządzenia klienckiego dla użytkownika pracującego w </w:t>
      </w:r>
      <w:r>
        <w:rPr>
          <w:rFonts w:asciiTheme="minorHAnsi" w:hAnsiTheme="minorHAnsi" w:cstheme="minorHAnsi"/>
        </w:rPr>
        <w:t>S</w:t>
      </w:r>
      <w:r w:rsidRPr="00702604">
        <w:rPr>
          <w:rFonts w:asciiTheme="minorHAnsi" w:hAnsiTheme="minorHAnsi" w:cstheme="minorHAnsi"/>
        </w:rPr>
        <w:t xml:space="preserve">ystemie. Opis przygotowania i konfiguracji stacji roboczej przeznaczonej do pracy w </w:t>
      </w:r>
      <w:r>
        <w:rPr>
          <w:rFonts w:asciiTheme="minorHAnsi" w:hAnsiTheme="minorHAnsi" w:cstheme="minorHAnsi"/>
        </w:rPr>
        <w:t>S</w:t>
      </w:r>
      <w:r w:rsidRPr="00702604">
        <w:rPr>
          <w:rFonts w:asciiTheme="minorHAnsi" w:hAnsiTheme="minorHAnsi" w:cstheme="minorHAnsi"/>
        </w:rPr>
        <w:t>ystemie powinien zawierać:</w:t>
      </w:r>
    </w:p>
    <w:p w14:paraId="322A31E7" w14:textId="77777777" w:rsidR="00135D07" w:rsidRPr="00702604" w:rsidRDefault="00135D07" w:rsidP="00135D07">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Listę oprogramowania, zawierającą nazwę oprogramowania, producenta, wersję, źródło pakietów instalacyjnych</w:t>
      </w:r>
      <w:r>
        <w:rPr>
          <w:rFonts w:asciiTheme="minorHAnsi" w:hAnsiTheme="minorHAnsi" w:cstheme="minorHAnsi"/>
        </w:rPr>
        <w:t>;</w:t>
      </w:r>
    </w:p>
    <w:p w14:paraId="17C93A92" w14:textId="77777777" w:rsidR="00135D07" w:rsidRPr="00702604" w:rsidRDefault="00135D07" w:rsidP="00135D07">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Wymagania sprzętowe</w:t>
      </w:r>
      <w:r>
        <w:rPr>
          <w:rFonts w:asciiTheme="minorHAnsi" w:hAnsiTheme="minorHAnsi" w:cstheme="minorHAnsi"/>
        </w:rPr>
        <w:t>;</w:t>
      </w:r>
    </w:p>
    <w:p w14:paraId="1DD8A9BD" w14:textId="77777777" w:rsidR="00135D07" w:rsidRPr="00702604" w:rsidRDefault="00135D07" w:rsidP="00135D07">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Wymagania dotyczące systemu operacyjnego oraz dodatkowego oprogramowania ze wskazaniem wersji minimalnej</w:t>
      </w:r>
      <w:r>
        <w:rPr>
          <w:rFonts w:asciiTheme="minorHAnsi" w:hAnsiTheme="minorHAnsi" w:cstheme="minorHAnsi"/>
        </w:rPr>
        <w:t>;</w:t>
      </w:r>
    </w:p>
    <w:p w14:paraId="1BF48211" w14:textId="77777777" w:rsidR="00135D07" w:rsidRPr="00702604" w:rsidRDefault="00135D07" w:rsidP="00135D07">
      <w:pPr>
        <w:pStyle w:val="Akapitzlist"/>
        <w:numPr>
          <w:ilvl w:val="0"/>
          <w:numId w:val="37"/>
        </w:numPr>
        <w:spacing w:after="120" w:line="276" w:lineRule="auto"/>
        <w:jc w:val="both"/>
        <w:rPr>
          <w:rFonts w:asciiTheme="minorHAnsi" w:hAnsiTheme="minorHAnsi" w:cstheme="minorHAnsi"/>
        </w:rPr>
      </w:pPr>
      <w:r w:rsidRPr="00702604">
        <w:rPr>
          <w:rFonts w:asciiTheme="minorHAnsi" w:hAnsiTheme="minorHAnsi" w:cstheme="minorHAnsi"/>
        </w:rPr>
        <w:t xml:space="preserve">Instrukcję instalacji </w:t>
      </w:r>
      <w:r>
        <w:rPr>
          <w:rFonts w:asciiTheme="minorHAnsi" w:hAnsiTheme="minorHAnsi" w:cstheme="minorHAnsi"/>
        </w:rPr>
        <w:t xml:space="preserve">Dostarczonego </w:t>
      </w:r>
      <w:r w:rsidRPr="00702604">
        <w:rPr>
          <w:rFonts w:asciiTheme="minorHAnsi" w:hAnsiTheme="minorHAnsi" w:cstheme="minorHAnsi"/>
        </w:rPr>
        <w:t>oprogramowania.</w:t>
      </w:r>
    </w:p>
    <w:p w14:paraId="0E2E87D1" w14:textId="77777777" w:rsidR="00135D07" w:rsidRPr="00702604" w:rsidRDefault="00135D07" w:rsidP="00135D07">
      <w:pPr>
        <w:pStyle w:val="Akapitzlist"/>
        <w:numPr>
          <w:ilvl w:val="0"/>
          <w:numId w:val="33"/>
        </w:numPr>
        <w:spacing w:after="120" w:line="276" w:lineRule="auto"/>
        <w:jc w:val="both"/>
        <w:rPr>
          <w:rFonts w:asciiTheme="minorHAnsi" w:hAnsiTheme="minorHAnsi" w:cstheme="minorHAnsi"/>
        </w:rPr>
      </w:pPr>
      <w:r w:rsidRPr="00702604">
        <w:rPr>
          <w:rFonts w:asciiTheme="minorHAnsi" w:hAnsiTheme="minorHAnsi" w:cstheme="minorHAnsi"/>
        </w:rPr>
        <w:t>Opis wymagań dla systemów teleinformatycznych w odniesieniu do rozporządzenia w sprawie Krajowych Ram Interoperacyjności (KRI). Opis powinien uwzględniać wymagania zawarte w Rozporządzeniu Rady Ministrów z dn. 16.05.2016 w sprawie Krajowych Ram Interoperacyjności, minimalnych wymagań dla rejestrów publicznych i wymiany informacji w postaci elektronicznej oraz minimalnych wymagań dla systemów teleinformatycznych. Dokumentacja systemu teleinformatycznego powinna zawierać m.in.:</w:t>
      </w:r>
    </w:p>
    <w:p w14:paraId="2A1D14E6" w14:textId="77777777" w:rsidR="00135D07" w:rsidRPr="00702604" w:rsidRDefault="00135D07" w:rsidP="00135D07">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kodowania znaków w dokumentach wysyłanych z systemów teleinformatycznych podmiotów realizujących zadania publiczne lub odbieranych przez takie systemy, także w odniesieniu do informacji wymienianej przez te systemy z innymi systemami na drodze teletransmisji, o ile wymiana ta ma charakter wymiany znaków</w:t>
      </w:r>
      <w:r>
        <w:rPr>
          <w:rFonts w:asciiTheme="minorHAnsi" w:hAnsiTheme="minorHAnsi" w:cstheme="minorHAnsi"/>
        </w:rPr>
        <w:t>;</w:t>
      </w:r>
    </w:p>
    <w:p w14:paraId="38B78955" w14:textId="77777777" w:rsidR="00135D07" w:rsidRPr="00702604" w:rsidRDefault="00135D07" w:rsidP="00135D07">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formatów danych w jakim udostępniane są zasoby informacyjne zgodnie z załącznikiem nr 2 do rozporządzenia</w:t>
      </w:r>
      <w:r>
        <w:rPr>
          <w:rFonts w:asciiTheme="minorHAnsi" w:hAnsiTheme="minorHAnsi" w:cstheme="minorHAnsi"/>
        </w:rPr>
        <w:t>;</w:t>
      </w:r>
    </w:p>
    <w:p w14:paraId="741C4A2F" w14:textId="77777777" w:rsidR="00135D07" w:rsidRPr="00702604" w:rsidRDefault="00135D07" w:rsidP="00135D07">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zawierających odnotowanie działań użytkowników lub obiektów systemowych polegające na dostępie do:</w:t>
      </w:r>
    </w:p>
    <w:p w14:paraId="7C56D1C6" w14:textId="77777777" w:rsidR="00135D07" w:rsidRPr="00702604" w:rsidRDefault="00135D07" w:rsidP="00135D07">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systemu z uprawnieniami administracyjnymi,</w:t>
      </w:r>
    </w:p>
    <w:p w14:paraId="29BA9DEE" w14:textId="77777777" w:rsidR="00135D07" w:rsidRPr="00702604" w:rsidRDefault="00135D07" w:rsidP="00135D07">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konfiguracji systemu, w tym konfiguracji zabezpieczeń</w:t>
      </w:r>
    </w:p>
    <w:p w14:paraId="774976D2" w14:textId="77777777" w:rsidR="00135D07" w:rsidRPr="00702604" w:rsidRDefault="00135D07" w:rsidP="00135D07">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przetwarzanych w systemach danych podlegających prawnej ochronie w zakresie wymaganym przepisami prawa</w:t>
      </w:r>
      <w:r>
        <w:rPr>
          <w:rFonts w:asciiTheme="minorHAnsi" w:hAnsiTheme="minorHAnsi" w:cstheme="minorHAnsi"/>
        </w:rPr>
        <w:t>,</w:t>
      </w:r>
    </w:p>
    <w:p w14:paraId="58603B71" w14:textId="77777777" w:rsidR="00135D07" w:rsidRPr="00702604" w:rsidRDefault="00135D07" w:rsidP="00135D07">
      <w:pPr>
        <w:pStyle w:val="Akapitzlist"/>
        <w:numPr>
          <w:ilvl w:val="0"/>
          <w:numId w:val="38"/>
        </w:numPr>
        <w:spacing w:after="120" w:line="276" w:lineRule="auto"/>
        <w:jc w:val="both"/>
        <w:rPr>
          <w:rFonts w:asciiTheme="minorHAnsi" w:hAnsiTheme="minorHAnsi" w:cstheme="minorHAnsi"/>
        </w:rPr>
      </w:pPr>
      <w:r w:rsidRPr="00702604">
        <w:rPr>
          <w:rFonts w:asciiTheme="minorHAnsi" w:hAnsiTheme="minorHAnsi" w:cstheme="minorHAnsi"/>
        </w:rPr>
        <w:t>Opis logów, dzienników systemów zawierający działania użytkowników lub obiektów systemowych, a także inne zdarzenia związane z eksploatacją systemu w postaci:</w:t>
      </w:r>
    </w:p>
    <w:p w14:paraId="7ED54047" w14:textId="77777777" w:rsidR="00135D07" w:rsidRPr="00702604" w:rsidRDefault="00135D07" w:rsidP="00135D07">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działań użytkowników nieposiadających uprawnień administracyjnych,</w:t>
      </w:r>
    </w:p>
    <w:p w14:paraId="560FE904" w14:textId="77777777" w:rsidR="00135D07" w:rsidRPr="00702604" w:rsidRDefault="00135D07" w:rsidP="00135D07">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systemowych nieposiadających krytycznego znaczenia dla funkcjonowania systemu,</w:t>
      </w:r>
    </w:p>
    <w:p w14:paraId="3B6B16CB" w14:textId="77777777" w:rsidR="00135D07" w:rsidRPr="00702604" w:rsidRDefault="00135D07" w:rsidP="00135D07">
      <w:pPr>
        <w:pStyle w:val="Akapitzlist"/>
        <w:spacing w:after="120" w:line="276" w:lineRule="auto"/>
        <w:ind w:left="1866"/>
        <w:jc w:val="both"/>
        <w:rPr>
          <w:rFonts w:asciiTheme="minorHAnsi" w:hAnsiTheme="minorHAnsi" w:cstheme="minorHAnsi"/>
        </w:rPr>
      </w:pPr>
      <w:r w:rsidRPr="00702604">
        <w:rPr>
          <w:rFonts w:asciiTheme="minorHAnsi" w:hAnsiTheme="minorHAnsi" w:cstheme="minorHAnsi"/>
        </w:rPr>
        <w:t>- zdarzeń i parametrów środowiska, w którym eksploatowany jest system teleinformatyczny.</w:t>
      </w:r>
    </w:p>
    <w:p w14:paraId="16564982" w14:textId="77777777" w:rsidR="00135D07" w:rsidRPr="00702604" w:rsidRDefault="00135D07" w:rsidP="00135D07">
      <w:pPr>
        <w:pStyle w:val="Akapitzlist"/>
        <w:numPr>
          <w:ilvl w:val="0"/>
          <w:numId w:val="19"/>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Wykonawca zobowiązany jest do dostarczenia </w:t>
      </w:r>
      <w:r w:rsidRPr="00702604">
        <w:rPr>
          <w:rFonts w:asciiTheme="minorHAnsi" w:hAnsiTheme="minorHAnsi" w:cstheme="minorHAnsi"/>
          <w:b/>
        </w:rPr>
        <w:t>dokumentacji technicznej</w:t>
      </w:r>
      <w:r w:rsidRPr="00702604">
        <w:rPr>
          <w:rFonts w:asciiTheme="minorHAnsi" w:hAnsiTheme="minorHAnsi" w:cstheme="minorHAnsi"/>
        </w:rPr>
        <w:t xml:space="preserve"> dostarczonego oprogramowania. W dokumentacji muszą być zawarte opisy wszelkich cech, właściwości i funkcjonalności pozwalających na poprawną z punktu widzenia technicznego eksploatację </w:t>
      </w:r>
      <w:r>
        <w:rPr>
          <w:rFonts w:asciiTheme="minorHAnsi" w:hAnsiTheme="minorHAnsi" w:cstheme="minorHAnsi"/>
        </w:rPr>
        <w:t>Systemu</w:t>
      </w:r>
      <w:r w:rsidRPr="00702604">
        <w:rPr>
          <w:rFonts w:asciiTheme="minorHAnsi" w:hAnsiTheme="minorHAnsi" w:cstheme="minorHAnsi"/>
        </w:rPr>
        <w:t>. W szczególności dokumentacja ta powinna zawierać:</w:t>
      </w:r>
    </w:p>
    <w:p w14:paraId="074EB8F3" w14:textId="77777777" w:rsidR="00135D07" w:rsidRPr="00702604" w:rsidRDefault="00135D07" w:rsidP="00135D07">
      <w:pPr>
        <w:pStyle w:val="Akapitzlist"/>
        <w:numPr>
          <w:ilvl w:val="0"/>
          <w:numId w:val="39"/>
        </w:numPr>
        <w:spacing w:after="120" w:line="276" w:lineRule="auto"/>
        <w:jc w:val="both"/>
        <w:rPr>
          <w:rFonts w:asciiTheme="minorHAnsi" w:hAnsiTheme="minorHAnsi" w:cstheme="minorHAnsi"/>
        </w:rPr>
      </w:pPr>
      <w:r w:rsidRPr="00702604">
        <w:rPr>
          <w:rFonts w:asciiTheme="minorHAnsi" w:hAnsiTheme="minorHAnsi" w:cstheme="minorHAnsi"/>
        </w:rPr>
        <w:t>Opis architektury technicznej, w tym:</w:t>
      </w:r>
    </w:p>
    <w:p w14:paraId="721A0902" w14:textId="77777777" w:rsidR="00135D07" w:rsidRPr="00702604" w:rsidRDefault="00135D07" w:rsidP="00135D07">
      <w:pPr>
        <w:pStyle w:val="Akapitzlist"/>
        <w:numPr>
          <w:ilvl w:val="0"/>
          <w:numId w:val="40"/>
        </w:numPr>
        <w:spacing w:after="120" w:line="276" w:lineRule="auto"/>
        <w:jc w:val="both"/>
        <w:rPr>
          <w:rFonts w:asciiTheme="minorHAnsi" w:hAnsiTheme="minorHAnsi" w:cstheme="minorHAnsi"/>
        </w:rPr>
      </w:pPr>
      <w:r w:rsidRPr="00702604">
        <w:rPr>
          <w:rFonts w:asciiTheme="minorHAnsi" w:hAnsiTheme="minorHAnsi" w:cstheme="minorHAnsi"/>
        </w:rPr>
        <w:t xml:space="preserve">Wyszczególnienie oraz opis powiązań wszystkich komponentów sprzętowych, systemowych i aplikacyjnych występujących lub wymaganych do poprawnej pracy </w:t>
      </w:r>
      <w:r>
        <w:rPr>
          <w:rFonts w:asciiTheme="minorHAnsi" w:hAnsiTheme="minorHAnsi" w:cstheme="minorHAnsi"/>
        </w:rPr>
        <w:t>Systemu</w:t>
      </w:r>
      <w:r w:rsidRPr="00702604">
        <w:rPr>
          <w:rFonts w:asciiTheme="minorHAnsi" w:hAnsiTheme="minorHAnsi" w:cstheme="minorHAnsi"/>
        </w:rPr>
        <w:t xml:space="preserve"> zgodnie z wymaganiami wydajności, funkcjonalności i bezpieczeństwa (minimalny, maksymalny, rekomendowany)</w:t>
      </w:r>
      <w:r>
        <w:rPr>
          <w:rFonts w:asciiTheme="minorHAnsi" w:hAnsiTheme="minorHAnsi" w:cstheme="minorHAnsi"/>
        </w:rPr>
        <w:t>;</w:t>
      </w:r>
    </w:p>
    <w:p w14:paraId="6BD87D8C" w14:textId="77777777" w:rsidR="00135D07" w:rsidRPr="00702604" w:rsidRDefault="00135D07" w:rsidP="00135D07">
      <w:pPr>
        <w:pStyle w:val="Akapitzlist"/>
        <w:numPr>
          <w:ilvl w:val="0"/>
          <w:numId w:val="40"/>
        </w:numPr>
        <w:spacing w:after="120" w:line="276" w:lineRule="auto"/>
        <w:jc w:val="both"/>
        <w:rPr>
          <w:rFonts w:asciiTheme="minorHAnsi" w:hAnsiTheme="minorHAnsi" w:cstheme="minorHAnsi"/>
        </w:rPr>
      </w:pPr>
      <w:r w:rsidRPr="00702604">
        <w:rPr>
          <w:rFonts w:asciiTheme="minorHAnsi" w:hAnsiTheme="minorHAnsi" w:cstheme="minorHAnsi"/>
        </w:rPr>
        <w:t>dla komponentów innych dostawców, należy dokładnie określić wykorzystywane i dopuszczalne wersje</w:t>
      </w:r>
      <w:r>
        <w:rPr>
          <w:rFonts w:asciiTheme="minorHAnsi" w:hAnsiTheme="minorHAnsi" w:cstheme="minorHAnsi"/>
        </w:rPr>
        <w:t>;</w:t>
      </w:r>
    </w:p>
    <w:p w14:paraId="6B554C62" w14:textId="77777777" w:rsidR="00135D07" w:rsidRPr="00702604" w:rsidRDefault="00135D07" w:rsidP="00135D07">
      <w:pPr>
        <w:pStyle w:val="Akapitzlist"/>
        <w:numPr>
          <w:ilvl w:val="0"/>
          <w:numId w:val="40"/>
        </w:numPr>
        <w:spacing w:after="120" w:line="276" w:lineRule="auto"/>
        <w:jc w:val="both"/>
        <w:rPr>
          <w:rFonts w:asciiTheme="minorHAnsi" w:hAnsiTheme="minorHAnsi" w:cstheme="minorHAnsi"/>
        </w:rPr>
      </w:pPr>
      <w:r w:rsidRPr="00702604">
        <w:rPr>
          <w:rFonts w:asciiTheme="minorHAnsi" w:hAnsiTheme="minorHAnsi" w:cstheme="minorHAnsi"/>
        </w:rPr>
        <w:t>opis wszystkich powiązań oraz zasad integracji wszystkich elementów Dostarczonego oprogramowania oraz wymagań i standardów do integracji w razie konieczności rozbudowy o dalsze funkcjonalności lub moduły.</w:t>
      </w:r>
    </w:p>
    <w:p w14:paraId="4260346D"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43" w:name="_Toc34603806"/>
      <w:r w:rsidRPr="00702604">
        <w:rPr>
          <w:rFonts w:asciiTheme="minorHAnsi" w:hAnsiTheme="minorHAnsi" w:cstheme="minorHAnsi"/>
        </w:rPr>
        <w:t>Ogólne wymagania dotyczące gwarancji</w:t>
      </w:r>
      <w:bookmarkEnd w:id="43"/>
      <w:r w:rsidRPr="00702604">
        <w:rPr>
          <w:rFonts w:asciiTheme="minorHAnsi" w:hAnsiTheme="minorHAnsi" w:cstheme="minorHAnsi"/>
        </w:rPr>
        <w:t xml:space="preserve"> </w:t>
      </w:r>
    </w:p>
    <w:p w14:paraId="7FC817EE"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Wykonawca udziela gwarancji na Przedmiot Zamówienia.</w:t>
      </w:r>
    </w:p>
    <w:p w14:paraId="3A4AF99A"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Okres gwarancji na Dostarczane oprogramowanie wynosi 36 (słownie: trzydzieści sześć) miesięcy i rozpoczyna się od dnia następnego po podpisaniu Protokołu Odbioru </w:t>
      </w:r>
      <w:r>
        <w:rPr>
          <w:rFonts w:asciiTheme="minorHAnsi" w:hAnsiTheme="minorHAnsi" w:cstheme="minorHAnsi"/>
        </w:rPr>
        <w:t>Etapu</w:t>
      </w:r>
      <w:r w:rsidRPr="00702604">
        <w:rPr>
          <w:rFonts w:asciiTheme="minorHAnsi" w:hAnsiTheme="minorHAnsi" w:cstheme="minorHAnsi"/>
        </w:rPr>
        <w:t xml:space="preserve"> V bez zastrzeżeń.</w:t>
      </w:r>
    </w:p>
    <w:p w14:paraId="69565166"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Okres świadczenia usług gwarancji będą obowiązywały terminy naprawy błędów (od momentu uzyskania przez Wykonawcę wiadomości lub zawiadomienia Wykonawcy przez Zamawiającego o zaistnieniu błędu w zależności co nastąpiło wcześniej</w:t>
      </w:r>
      <w:r>
        <w:rPr>
          <w:rFonts w:asciiTheme="minorHAnsi" w:hAnsiTheme="minorHAnsi" w:cstheme="minorHAnsi"/>
        </w:rPr>
        <w:t>)</w:t>
      </w:r>
      <w:r w:rsidRPr="00702604">
        <w:rPr>
          <w:rFonts w:asciiTheme="minorHAnsi" w:hAnsiTheme="minorHAnsi" w:cstheme="minorHAnsi"/>
        </w:rPr>
        <w:t xml:space="preserve"> zgodnie z warunkami zawartymi w niniejszym OPZ.</w:t>
      </w:r>
    </w:p>
    <w:p w14:paraId="2F7DA8B2"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Usługi gwarancyjne muszą być świadczone w języku polskim.</w:t>
      </w:r>
    </w:p>
    <w:p w14:paraId="02BD8B0F"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Usługi w okresie obowiązywania gwarancji będą polegać na obsłudze wszystkich zgłoszeń oraz na świadczeniu następujących usług:</w:t>
      </w:r>
    </w:p>
    <w:p w14:paraId="3C8C827C" w14:textId="77777777" w:rsidR="00135D07" w:rsidRPr="00702604" w:rsidRDefault="00135D07" w:rsidP="00135D07">
      <w:pPr>
        <w:pStyle w:val="Akapitzlist"/>
        <w:numPr>
          <w:ilvl w:val="0"/>
          <w:numId w:val="21"/>
        </w:numPr>
        <w:spacing w:after="120" w:line="276" w:lineRule="auto"/>
        <w:ind w:left="1134" w:hanging="357"/>
        <w:jc w:val="both"/>
        <w:rPr>
          <w:rFonts w:asciiTheme="minorHAnsi" w:hAnsiTheme="minorHAnsi" w:cstheme="minorHAnsi"/>
        </w:rPr>
      </w:pPr>
      <w:r w:rsidRPr="00702604">
        <w:rPr>
          <w:rFonts w:asciiTheme="minorHAnsi" w:hAnsiTheme="minorHAnsi" w:cstheme="minorHAnsi"/>
        </w:rPr>
        <w:t>usuwanie błędów (krytycznych, istotnych, zwykłych) wykrytych w Dostarczonym oprogramowaniu</w:t>
      </w:r>
      <w:r>
        <w:rPr>
          <w:rFonts w:asciiTheme="minorHAnsi" w:hAnsiTheme="minorHAnsi" w:cstheme="minorHAnsi"/>
        </w:rPr>
        <w:t>;</w:t>
      </w:r>
    </w:p>
    <w:p w14:paraId="7576A630" w14:textId="77777777" w:rsidR="00135D07" w:rsidRDefault="00135D07" w:rsidP="00135D07">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dostarczanie i instalacja uaktualnień, poprawek i nowych wersji Dostarczonego oprogramowania w terminach uzgodnionych z Zamawiającym</w:t>
      </w:r>
      <w:r>
        <w:rPr>
          <w:rFonts w:asciiTheme="minorHAnsi" w:hAnsiTheme="minorHAnsi" w:cstheme="minorHAnsi"/>
        </w:rPr>
        <w:t>;</w:t>
      </w:r>
    </w:p>
    <w:p w14:paraId="63D279CB" w14:textId="77777777" w:rsidR="00135D07" w:rsidRPr="00F910A6" w:rsidRDefault="00135D07" w:rsidP="00135D07">
      <w:pPr>
        <w:pStyle w:val="Akapitzlist"/>
        <w:numPr>
          <w:ilvl w:val="0"/>
          <w:numId w:val="21"/>
        </w:numPr>
        <w:spacing w:after="120"/>
        <w:ind w:left="1134" w:hanging="357"/>
        <w:jc w:val="both"/>
        <w:rPr>
          <w:rFonts w:asciiTheme="minorHAnsi" w:hAnsiTheme="minorHAnsi"/>
          <w:u w:val="single"/>
        </w:rPr>
      </w:pPr>
      <w:r w:rsidRPr="00F910A6">
        <w:rPr>
          <w:rFonts w:asciiTheme="minorHAnsi" w:hAnsiTheme="minorHAnsi"/>
        </w:rPr>
        <w:t>dostosowywani</w:t>
      </w:r>
      <w:r>
        <w:rPr>
          <w:rFonts w:asciiTheme="minorHAnsi" w:hAnsiTheme="minorHAnsi"/>
        </w:rPr>
        <w:t>e</w:t>
      </w:r>
      <w:r w:rsidRPr="00F910A6">
        <w:rPr>
          <w:rFonts w:asciiTheme="minorHAnsi" w:hAnsiTheme="minorHAnsi"/>
        </w:rPr>
        <w:t xml:space="preserve"> oprogramowania do wymogów prawa (zgodność, co najmniej w randze rozporządzenia, w rozumieniu art. 87 ust. 1 Konstytucji RP z dnia 2 kwietnia 1997 roku oraz obowiązującymi wykładniami prawnymi lub wskazówkami jednostek nadrzędnych - Narodowy Fundusz Zdrowia, Ministerstwo Zdrowia, Samorządowy Wydział Zdrowia i inne). </w:t>
      </w:r>
    </w:p>
    <w:p w14:paraId="1C97526A" w14:textId="77777777" w:rsidR="00135D07" w:rsidRPr="00702604" w:rsidRDefault="00135D07" w:rsidP="00135D07">
      <w:pPr>
        <w:pStyle w:val="Akapitzlist"/>
        <w:numPr>
          <w:ilvl w:val="0"/>
          <w:numId w:val="21"/>
        </w:numPr>
        <w:spacing w:after="120" w:line="276" w:lineRule="auto"/>
        <w:ind w:left="1134"/>
        <w:jc w:val="both"/>
        <w:rPr>
          <w:rFonts w:asciiTheme="minorHAnsi" w:hAnsiTheme="minorHAnsi" w:cstheme="minorHAnsi"/>
        </w:rPr>
      </w:pPr>
      <w:r w:rsidRPr="00702604">
        <w:rPr>
          <w:rFonts w:asciiTheme="minorHAnsi" w:hAnsiTheme="minorHAnsi" w:cstheme="minorHAnsi"/>
        </w:rPr>
        <w:t>aktualizacja Dokumentacji powdrożeniowej.</w:t>
      </w:r>
    </w:p>
    <w:p w14:paraId="74417509" w14:textId="77777777" w:rsidR="00135D07" w:rsidRDefault="00135D07" w:rsidP="00135D07">
      <w:pPr>
        <w:pStyle w:val="Akapitzlist"/>
        <w:numPr>
          <w:ilvl w:val="0"/>
          <w:numId w:val="20"/>
        </w:numPr>
        <w:spacing w:after="120" w:line="276" w:lineRule="auto"/>
        <w:ind w:left="426"/>
        <w:jc w:val="both"/>
        <w:rPr>
          <w:rFonts w:asciiTheme="minorHAnsi" w:hAnsiTheme="minorHAnsi" w:cstheme="minorHAnsi"/>
        </w:rPr>
      </w:pPr>
      <w:bookmarkStart w:id="44" w:name="_Hlk34056080"/>
      <w:r w:rsidRPr="00C64838">
        <w:rPr>
          <w:rFonts w:asciiTheme="minorHAnsi" w:hAnsiTheme="minorHAnsi" w:cstheme="minorHAnsi"/>
        </w:rPr>
        <w:t>Wykonawca przez cały okres gwarancji będzie na bieżąco dostosowywał System do zmian obowiązującego prawa, wytycznych płatnika usług, w taki sposób, aby dochować terminów wynikających ze zmian przepisów dotyczących realizacji e-Usług, będących przedmiotem niniejszego zamówienia.</w:t>
      </w:r>
      <w:bookmarkEnd w:id="44"/>
    </w:p>
    <w:p w14:paraId="0E33D3E2" w14:textId="77777777" w:rsidR="00135D07" w:rsidRPr="00C64838" w:rsidRDefault="00135D07" w:rsidP="00135D07">
      <w:pPr>
        <w:pStyle w:val="Akapitzlist"/>
        <w:numPr>
          <w:ilvl w:val="0"/>
          <w:numId w:val="20"/>
        </w:numPr>
        <w:spacing w:after="120" w:line="276" w:lineRule="auto"/>
        <w:ind w:left="426"/>
        <w:jc w:val="both"/>
        <w:rPr>
          <w:rFonts w:asciiTheme="minorHAnsi" w:hAnsiTheme="minorHAnsi" w:cstheme="minorHAnsi"/>
        </w:rPr>
      </w:pPr>
      <w:r w:rsidRPr="00C64838">
        <w:rPr>
          <w:rFonts w:asciiTheme="minorHAnsi" w:hAnsiTheme="minorHAnsi" w:cstheme="minorHAnsi"/>
        </w:rPr>
        <w:t>W okresie gwarancyjnym wszelkie koszty związane z serwisem ponosi Wykonawca.</w:t>
      </w:r>
    </w:p>
    <w:p w14:paraId="75543115"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Zamawiający wymaga, aby System działał w reżimie 365 dni w roku przez 24 godziny na dobę. Wykonawca w okresie gwarancji jest zobowiązany do zapewnienia dostępności Dostarczonego oprogramowania na poziomie 99,8%</w:t>
      </w:r>
      <w:r>
        <w:rPr>
          <w:rFonts w:asciiTheme="minorHAnsi" w:hAnsiTheme="minorHAnsi" w:cstheme="minorHAnsi"/>
        </w:rPr>
        <w:t>, rozliczany w cyklach miesięcznych na podstawie zgłoszeń dotyczących braku dostępności systemu</w:t>
      </w:r>
      <w:r w:rsidRPr="00702604">
        <w:rPr>
          <w:rFonts w:asciiTheme="minorHAnsi" w:hAnsiTheme="minorHAnsi" w:cstheme="minorHAnsi"/>
        </w:rPr>
        <w:t xml:space="preserve">. </w:t>
      </w:r>
    </w:p>
    <w:p w14:paraId="39EBE45F" w14:textId="77777777" w:rsidR="00135D07" w:rsidRPr="00702604" w:rsidRDefault="00135D07" w:rsidP="00135D07">
      <w:pPr>
        <w:pStyle w:val="Akapitzlist"/>
        <w:numPr>
          <w:ilvl w:val="0"/>
          <w:numId w:val="20"/>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wymaga a</w:t>
      </w:r>
      <w:r>
        <w:rPr>
          <w:rFonts w:asciiTheme="minorHAnsi" w:hAnsiTheme="minorHAnsi" w:cstheme="minorHAnsi"/>
        </w:rPr>
        <w:t>by</w:t>
      </w:r>
      <w:r w:rsidRPr="00702604">
        <w:rPr>
          <w:rFonts w:asciiTheme="minorHAnsi" w:hAnsiTheme="minorHAnsi" w:cstheme="minorHAnsi"/>
        </w:rPr>
        <w:t xml:space="preserve"> Wykonawca do celów wykonania  świadczeń gwarancyjnych dysponował aplikacją internetową do przyjmowania i obsługi zgłoszeń.</w:t>
      </w:r>
    </w:p>
    <w:p w14:paraId="29A4E02A"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sidRPr="00702604">
        <w:rPr>
          <w:rFonts w:asciiTheme="minorHAnsi" w:hAnsiTheme="minorHAnsi" w:cstheme="minorHAnsi"/>
        </w:rPr>
        <w:t>Zamawiający ma prawo do konsultacji zdalnych z zespołem Serwisowym Wykonawcy bez ograniczeń w czasie trwania gwarancji.</w:t>
      </w:r>
    </w:p>
    <w:p w14:paraId="353861F5" w14:textId="77777777" w:rsidR="00135D07" w:rsidRPr="00702604" w:rsidRDefault="00135D07" w:rsidP="00135D07">
      <w:pPr>
        <w:pStyle w:val="Akapitzlist"/>
        <w:numPr>
          <w:ilvl w:val="0"/>
          <w:numId w:val="20"/>
        </w:numPr>
        <w:spacing w:after="120" w:line="276" w:lineRule="auto"/>
        <w:ind w:left="426"/>
        <w:jc w:val="both"/>
        <w:rPr>
          <w:rFonts w:asciiTheme="minorHAnsi" w:hAnsiTheme="minorHAnsi" w:cstheme="minorHAnsi"/>
        </w:rPr>
      </w:pPr>
      <w:r>
        <w:rPr>
          <w:rFonts w:asciiTheme="minorHAnsi" w:hAnsiTheme="minorHAnsi" w:cstheme="minorHAnsi"/>
        </w:rPr>
        <w:t>A</w:t>
      </w:r>
      <w:r w:rsidRPr="00F27EA3">
        <w:rPr>
          <w:rFonts w:asciiTheme="minorHAnsi" w:hAnsiTheme="minorHAnsi" w:cstheme="minorHAnsi"/>
        </w:rPr>
        <w:t>plikacj</w:t>
      </w:r>
      <w:r>
        <w:rPr>
          <w:rFonts w:asciiTheme="minorHAnsi" w:hAnsiTheme="minorHAnsi" w:cstheme="minorHAnsi"/>
        </w:rPr>
        <w:t>a</w:t>
      </w:r>
      <w:r w:rsidRPr="00F27EA3">
        <w:rPr>
          <w:rFonts w:asciiTheme="minorHAnsi" w:hAnsiTheme="minorHAnsi" w:cstheme="minorHAnsi"/>
        </w:rPr>
        <w:t xml:space="preserve"> internetow</w:t>
      </w:r>
      <w:r>
        <w:rPr>
          <w:rFonts w:asciiTheme="minorHAnsi" w:hAnsiTheme="minorHAnsi" w:cstheme="minorHAnsi"/>
        </w:rPr>
        <w:t>a</w:t>
      </w:r>
      <w:r w:rsidRPr="00F27EA3">
        <w:rPr>
          <w:rFonts w:asciiTheme="minorHAnsi" w:hAnsiTheme="minorHAnsi" w:cstheme="minorHAnsi"/>
        </w:rPr>
        <w:t xml:space="preserve"> do przyjmowania i obsługi zgłoszeń</w:t>
      </w:r>
      <w:r>
        <w:rPr>
          <w:rFonts w:asciiTheme="minorHAnsi" w:hAnsiTheme="minorHAnsi" w:cstheme="minorHAnsi"/>
        </w:rPr>
        <w:t>,</w:t>
      </w:r>
      <w:r w:rsidRPr="00943449" w:rsidDel="00943449">
        <w:rPr>
          <w:rFonts w:asciiTheme="minorHAnsi" w:hAnsiTheme="minorHAnsi" w:cstheme="minorHAnsi"/>
        </w:rPr>
        <w:t xml:space="preserve"> </w:t>
      </w:r>
      <w:r w:rsidRPr="00702604">
        <w:rPr>
          <w:rFonts w:asciiTheme="minorHAnsi" w:hAnsiTheme="minorHAnsi" w:cstheme="minorHAnsi"/>
        </w:rPr>
        <w:t xml:space="preserve">w szczególności musi umożliwiać realizację następujących funkcji: </w:t>
      </w:r>
    </w:p>
    <w:p w14:paraId="4F12BE68" w14:textId="77777777" w:rsidR="00135D07" w:rsidRPr="00702604" w:rsidRDefault="00135D07" w:rsidP="00135D07">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wysyłanie zgłoszeń błędów oraz konsultacji z zakresu Dostarczonego oprogramowania</w:t>
      </w:r>
      <w:r>
        <w:rPr>
          <w:rFonts w:asciiTheme="minorHAnsi" w:hAnsiTheme="minorHAnsi" w:cstheme="minorHAnsi"/>
        </w:rPr>
        <w:t>;</w:t>
      </w:r>
    </w:p>
    <w:p w14:paraId="1D1F83C9" w14:textId="77777777" w:rsidR="00135D07" w:rsidRPr="00702604" w:rsidRDefault="00135D07" w:rsidP="00135D07">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powiadamianie zwrotne o statusie obsługi wysłanych zgłoszeń</w:t>
      </w:r>
      <w:r>
        <w:rPr>
          <w:rFonts w:asciiTheme="minorHAnsi" w:hAnsiTheme="minorHAnsi" w:cstheme="minorHAnsi"/>
        </w:rPr>
        <w:t xml:space="preserve"> (wiadomość e-mail);</w:t>
      </w:r>
    </w:p>
    <w:p w14:paraId="5D0F6DFD" w14:textId="77777777" w:rsidR="00135D07" w:rsidRPr="00702604" w:rsidRDefault="00135D07" w:rsidP="00135D07">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dostęp do treści historycznych zgłoszeń wysyłanych przez Zamawiającego</w:t>
      </w:r>
      <w:r>
        <w:rPr>
          <w:rFonts w:asciiTheme="minorHAnsi" w:hAnsiTheme="minorHAnsi" w:cstheme="minorHAnsi"/>
        </w:rPr>
        <w:t>;</w:t>
      </w:r>
    </w:p>
    <w:p w14:paraId="33FB770D" w14:textId="77777777" w:rsidR="00135D07" w:rsidRPr="00702604" w:rsidRDefault="00135D07" w:rsidP="00135D07">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serwis FAQ zawierający odpowiedzi na najczęściej zadawane pytania</w:t>
      </w:r>
      <w:r>
        <w:rPr>
          <w:rFonts w:asciiTheme="minorHAnsi" w:hAnsiTheme="minorHAnsi" w:cstheme="minorHAnsi"/>
        </w:rPr>
        <w:t>;</w:t>
      </w:r>
    </w:p>
    <w:p w14:paraId="5112F607" w14:textId="77777777" w:rsidR="00135D07" w:rsidRPr="00702604" w:rsidRDefault="00135D07" w:rsidP="00135D07">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publikowanie na bieżąco wszystkich informacji o nowych aktualizacjach systemu, ważnych komunikatach oraz udostępnianie tych informacji przez kanał RSS</w:t>
      </w:r>
      <w:r>
        <w:rPr>
          <w:rFonts w:asciiTheme="minorHAnsi" w:hAnsiTheme="minorHAnsi" w:cstheme="minorHAnsi"/>
        </w:rPr>
        <w:t>;</w:t>
      </w:r>
    </w:p>
    <w:p w14:paraId="5F754F3F" w14:textId="77777777" w:rsidR="00135D07" w:rsidRPr="00702604" w:rsidRDefault="00135D07" w:rsidP="00135D07">
      <w:pPr>
        <w:pStyle w:val="Akapitzlist"/>
        <w:numPr>
          <w:ilvl w:val="0"/>
          <w:numId w:val="22"/>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wszelkie uaktualnienia Dostarczonego oprogramowania w zakresie adekwatnym do zakresu tego oprogramowania posiadanego przez Zamawiającego oraz instrukcje dla użytkowników zamieszczane na serwerze ftp lub udostępniane poprzez </w:t>
      </w:r>
      <w:r>
        <w:rPr>
          <w:rFonts w:asciiTheme="minorHAnsi" w:hAnsiTheme="minorHAnsi" w:cstheme="minorHAnsi"/>
        </w:rPr>
        <w:t>aplikację</w:t>
      </w:r>
      <w:r w:rsidRPr="00702604">
        <w:rPr>
          <w:rFonts w:asciiTheme="minorHAnsi" w:hAnsiTheme="minorHAnsi" w:cstheme="minorHAnsi"/>
        </w:rPr>
        <w:t xml:space="preserve">. </w:t>
      </w:r>
    </w:p>
    <w:p w14:paraId="326E0286"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45" w:name="_Toc34603807"/>
      <w:r w:rsidRPr="00702604">
        <w:rPr>
          <w:rFonts w:asciiTheme="minorHAnsi" w:hAnsiTheme="minorHAnsi" w:cstheme="minorHAnsi"/>
        </w:rPr>
        <w:t>Warunki licencjonowania</w:t>
      </w:r>
      <w:bookmarkEnd w:id="45"/>
    </w:p>
    <w:p w14:paraId="416391F7" w14:textId="77777777" w:rsidR="00135D07" w:rsidRPr="00F31C0B" w:rsidRDefault="00135D07" w:rsidP="00135D07">
      <w:pPr>
        <w:pStyle w:val="Akapitzlist"/>
        <w:numPr>
          <w:ilvl w:val="3"/>
          <w:numId w:val="48"/>
        </w:numPr>
        <w:spacing w:after="120" w:line="276" w:lineRule="auto"/>
        <w:ind w:left="426"/>
        <w:jc w:val="both"/>
        <w:rPr>
          <w:rFonts w:asciiTheme="minorHAnsi" w:hAnsiTheme="minorHAnsi" w:cstheme="minorHAnsi"/>
        </w:rPr>
      </w:pPr>
      <w:r w:rsidRPr="00F31C0B">
        <w:rPr>
          <w:rFonts w:asciiTheme="minorHAnsi" w:hAnsiTheme="minorHAnsi" w:cstheme="minorHAnsi"/>
        </w:rPr>
        <w:t>Dostarczone oprogramowanie będzie licencjonowane bez ograniczeń terytorialnych, czasowych oraz bez ograniczenia co do liczby użytkowników.</w:t>
      </w:r>
      <w:r w:rsidRPr="00F875CA">
        <w:t xml:space="preserve"> </w:t>
      </w:r>
    </w:p>
    <w:p w14:paraId="23E38EEB" w14:textId="77777777" w:rsidR="00135D07" w:rsidRPr="00F31C0B" w:rsidRDefault="00135D07" w:rsidP="00135D07">
      <w:pPr>
        <w:pStyle w:val="Akapitzlist"/>
        <w:numPr>
          <w:ilvl w:val="3"/>
          <w:numId w:val="48"/>
        </w:numPr>
        <w:spacing w:after="120" w:line="276" w:lineRule="auto"/>
        <w:ind w:left="426"/>
        <w:jc w:val="both"/>
        <w:rPr>
          <w:rFonts w:asciiTheme="minorHAnsi" w:hAnsiTheme="minorHAnsi" w:cstheme="minorHAnsi"/>
        </w:rPr>
      </w:pPr>
      <w:r w:rsidRPr="00F31C0B">
        <w:rPr>
          <w:rFonts w:asciiTheme="minorHAnsi" w:hAnsiTheme="minorHAnsi" w:cstheme="minorHAnsi"/>
        </w:rPr>
        <w:t>System musi zapewniać licencje na nieograniczoną liczbę jednoczesnych uruchomień.</w:t>
      </w:r>
    </w:p>
    <w:p w14:paraId="6BEE8D35" w14:textId="77777777" w:rsidR="00135D07" w:rsidRPr="00990578"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46" w:name="_Toc32266103"/>
      <w:bookmarkStart w:id="47" w:name="_Toc34603808"/>
      <w:bookmarkStart w:id="48" w:name="_Toc31746441"/>
      <w:r w:rsidRPr="00990578">
        <w:rPr>
          <w:rFonts w:asciiTheme="minorHAnsi" w:hAnsiTheme="minorHAnsi" w:cstheme="minorHAnsi"/>
        </w:rPr>
        <w:t>Wymagania dotyczące migracji</w:t>
      </w:r>
      <w:bookmarkEnd w:id="46"/>
      <w:bookmarkEnd w:id="47"/>
    </w:p>
    <w:p w14:paraId="39AC212A" w14:textId="77777777" w:rsidR="00135D07" w:rsidRPr="000B3887" w:rsidRDefault="00135D07" w:rsidP="00135D07">
      <w:pPr>
        <w:jc w:val="both"/>
      </w:pPr>
      <w:r w:rsidRPr="000B3887">
        <w:t>Zamawiający wymaga przeprowadzenia migracji zgodnie z poniższymi wymaganiami, o ile zadanie migracji zostało przewidziane w Załączniku 1.</w:t>
      </w:r>
    </w:p>
    <w:p w14:paraId="1B812C4A"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Potrzeba wykonania migracji danych została wskazana w Załączniku 1.</w:t>
      </w:r>
    </w:p>
    <w:p w14:paraId="458CD92A"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Wymagania ogólne procesu migracji:</w:t>
      </w:r>
    </w:p>
    <w:p w14:paraId="477408A2" w14:textId="77777777" w:rsidR="00135D07" w:rsidRPr="000B3887" w:rsidRDefault="00135D07" w:rsidP="00135D07">
      <w:pPr>
        <w:pStyle w:val="Akapitzlist"/>
        <w:numPr>
          <w:ilvl w:val="1"/>
          <w:numId w:val="45"/>
        </w:numPr>
        <w:spacing w:after="120" w:line="276" w:lineRule="auto"/>
        <w:ind w:left="993" w:hanging="567"/>
        <w:jc w:val="both"/>
        <w:rPr>
          <w:rFonts w:asciiTheme="minorHAnsi" w:hAnsiTheme="minorHAnsi" w:cstheme="minorHAnsi"/>
        </w:rPr>
      </w:pPr>
      <w:r w:rsidRPr="000B3887">
        <w:rPr>
          <w:rFonts w:asciiTheme="minorHAnsi" w:hAnsiTheme="minorHAnsi" w:cstheme="minorHAnsi"/>
        </w:rPr>
        <w:t>Wykonawca jest zobowiązany do przeniesienia danych z użytkowanych instancji systemu źródłowego/HIS Zamawiającego na nowy dostarczany w ramach zamówienia silnik bazy danych,</w:t>
      </w:r>
    </w:p>
    <w:p w14:paraId="497C09AA" w14:textId="77777777" w:rsidR="00135D07" w:rsidRPr="000B3887" w:rsidRDefault="00135D07" w:rsidP="00135D07">
      <w:pPr>
        <w:pStyle w:val="Akapitzlist"/>
        <w:numPr>
          <w:ilvl w:val="1"/>
          <w:numId w:val="45"/>
        </w:numPr>
        <w:spacing w:after="120" w:line="276" w:lineRule="auto"/>
        <w:ind w:left="993" w:hanging="567"/>
        <w:jc w:val="both"/>
        <w:rPr>
          <w:rFonts w:asciiTheme="minorHAnsi" w:hAnsiTheme="minorHAnsi" w:cstheme="minorHAnsi"/>
        </w:rPr>
      </w:pPr>
      <w:r w:rsidRPr="000B3887">
        <w:rPr>
          <w:rFonts w:asciiTheme="minorHAnsi" w:hAnsiTheme="minorHAnsi" w:cstheme="minorHAnsi"/>
        </w:rPr>
        <w:t>Wykonawca wykona podłączenie systemu HIS w konfiguracji funkcjonalnej jaka istniała u Zamawiającego wraz z wdrożeniem systemu e-usług oraz uruchomieniem systemu we wszystkich lokalizacjach wskazanych przez Zmawiającego,</w:t>
      </w:r>
    </w:p>
    <w:p w14:paraId="368B9E4B" w14:textId="77777777" w:rsidR="00135D07" w:rsidRPr="000B3887" w:rsidRDefault="00135D07" w:rsidP="00135D07">
      <w:pPr>
        <w:pStyle w:val="Akapitzlist"/>
        <w:numPr>
          <w:ilvl w:val="1"/>
          <w:numId w:val="45"/>
        </w:numPr>
        <w:spacing w:after="120" w:line="276" w:lineRule="auto"/>
        <w:ind w:left="993" w:hanging="567"/>
        <w:jc w:val="both"/>
        <w:rPr>
          <w:rFonts w:asciiTheme="minorHAnsi" w:hAnsiTheme="minorHAnsi" w:cstheme="minorHAnsi"/>
        </w:rPr>
      </w:pPr>
      <w:r w:rsidRPr="000B3887">
        <w:rPr>
          <w:rFonts w:asciiTheme="minorHAnsi" w:hAnsiTheme="minorHAnsi" w:cstheme="minorHAnsi"/>
        </w:rPr>
        <w:t>Wykonawca jest zobowiązany do zapewnienia po zakończeniu migracji pełnego zakresu integracji z systemami, z jakimi integrują się obecne systemy źródłowe Zamawiającego oraz zapewnienia integracji wymaganej w ramach niniejszego zamówienia,</w:t>
      </w:r>
    </w:p>
    <w:p w14:paraId="25446D6D"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W ramach przygotowania procesu migracji Wykonawca:</w:t>
      </w:r>
    </w:p>
    <w:p w14:paraId="4D26C1B1" w14:textId="77777777" w:rsidR="00135D07" w:rsidRPr="000B3887" w:rsidRDefault="00135D07" w:rsidP="00135D07">
      <w:pPr>
        <w:pStyle w:val="Akapitzlist"/>
        <w:numPr>
          <w:ilvl w:val="1"/>
          <w:numId w:val="58"/>
        </w:numPr>
        <w:spacing w:after="120" w:line="276" w:lineRule="auto"/>
        <w:ind w:left="851"/>
        <w:jc w:val="both"/>
        <w:rPr>
          <w:rFonts w:asciiTheme="minorHAnsi" w:hAnsiTheme="minorHAnsi" w:cstheme="minorHAnsi"/>
        </w:rPr>
      </w:pPr>
      <w:r w:rsidRPr="000B3887">
        <w:rPr>
          <w:rFonts w:asciiTheme="minorHAnsi" w:hAnsiTheme="minorHAnsi" w:cstheme="minorHAnsi"/>
        </w:rPr>
        <w:t xml:space="preserve">przygotuje plan oraz projekt techniczny migracji do akceptacji Zamawiającego, który będzie zawierał: harmonogram procesu migracji danych,  opis konfiguracji obecnego systemu, opis konfiguracji docelowego systemu, szczegółowy opis procesu migracji ze wskazaniem sposobów w jaki Wykonawca chce zapewnić kompletność i wiarygodność danych podlegających migracji, bezpieczeństwo tych danych, zapewnienie ciągłości pracy Zamawiającego, integrację z systemami źródłowymi Zamawiającego, opis procedury testowej poprawności migracji, </w:t>
      </w:r>
    </w:p>
    <w:p w14:paraId="62E18DFF" w14:textId="77777777" w:rsidR="00135D07" w:rsidRPr="000B3887" w:rsidRDefault="00135D07" w:rsidP="00135D07">
      <w:pPr>
        <w:pStyle w:val="Akapitzlist"/>
        <w:numPr>
          <w:ilvl w:val="1"/>
          <w:numId w:val="58"/>
        </w:numPr>
        <w:spacing w:after="120" w:line="276" w:lineRule="auto"/>
        <w:ind w:left="851"/>
        <w:jc w:val="both"/>
        <w:rPr>
          <w:rFonts w:asciiTheme="minorHAnsi" w:hAnsiTheme="minorHAnsi" w:cstheme="minorHAnsi"/>
        </w:rPr>
      </w:pPr>
      <w:r w:rsidRPr="000B3887">
        <w:rPr>
          <w:rFonts w:asciiTheme="minorHAnsi" w:hAnsiTheme="minorHAnsi" w:cstheme="minorHAnsi"/>
        </w:rPr>
        <w:t>wykona audyt bieżącej instalacji systemu oraz ustali zakres migracji i określi listę elementów niestandardowych, które będą podlegały odtworzeniu na nowym środowisku bazy danych m.in. raportów wykorzystywanych przez Zamawiającego,</w:t>
      </w:r>
    </w:p>
    <w:p w14:paraId="021162A8" w14:textId="77777777" w:rsidR="00135D07" w:rsidRPr="000B3887" w:rsidRDefault="00135D07" w:rsidP="00135D07">
      <w:pPr>
        <w:pStyle w:val="Akapitzlist"/>
        <w:numPr>
          <w:ilvl w:val="1"/>
          <w:numId w:val="58"/>
        </w:numPr>
        <w:spacing w:after="120" w:line="276" w:lineRule="auto"/>
        <w:ind w:left="851"/>
        <w:jc w:val="both"/>
        <w:rPr>
          <w:rFonts w:asciiTheme="minorHAnsi" w:hAnsiTheme="minorHAnsi" w:cstheme="minorHAnsi"/>
        </w:rPr>
      </w:pPr>
      <w:r w:rsidRPr="000B3887">
        <w:rPr>
          <w:rFonts w:asciiTheme="minorHAnsi" w:hAnsiTheme="minorHAnsi" w:cstheme="minorHAnsi"/>
        </w:rPr>
        <w:t>przygotuje dane niezbędne do migracji (schematy tabel, rodzaje pól, itp.).</w:t>
      </w:r>
    </w:p>
    <w:p w14:paraId="70027389"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W ramach procesu migracji Wykonawca:</w:t>
      </w:r>
    </w:p>
    <w:p w14:paraId="29174AEE" w14:textId="77777777" w:rsidR="00135D07" w:rsidRPr="000B3887" w:rsidRDefault="00135D07" w:rsidP="00135D07">
      <w:pPr>
        <w:pStyle w:val="Akapitzlist"/>
        <w:numPr>
          <w:ilvl w:val="1"/>
          <w:numId w:val="59"/>
        </w:numPr>
        <w:spacing w:after="120" w:line="276" w:lineRule="auto"/>
        <w:ind w:left="851"/>
        <w:jc w:val="both"/>
        <w:rPr>
          <w:rFonts w:asciiTheme="minorHAnsi" w:hAnsiTheme="minorHAnsi" w:cstheme="minorHAnsi"/>
        </w:rPr>
      </w:pPr>
      <w:r w:rsidRPr="000B3887">
        <w:rPr>
          <w:rFonts w:asciiTheme="minorHAnsi" w:hAnsiTheme="minorHAnsi" w:cstheme="minorHAnsi"/>
        </w:rPr>
        <w:t xml:space="preserve">zainstaluje m.in. systemy operacyjne , serwery aplikacyjne, dokona konfiguracji bazy danych, </w:t>
      </w:r>
    </w:p>
    <w:p w14:paraId="7DA2561D" w14:textId="77777777" w:rsidR="00135D07" w:rsidRPr="000B3887" w:rsidRDefault="00135D07" w:rsidP="00135D07">
      <w:pPr>
        <w:pStyle w:val="Akapitzlist"/>
        <w:numPr>
          <w:ilvl w:val="1"/>
          <w:numId w:val="59"/>
        </w:numPr>
        <w:spacing w:after="120" w:line="276" w:lineRule="auto"/>
        <w:ind w:left="851"/>
        <w:jc w:val="both"/>
        <w:rPr>
          <w:rFonts w:asciiTheme="minorHAnsi" w:hAnsiTheme="minorHAnsi" w:cstheme="minorHAnsi"/>
        </w:rPr>
      </w:pPr>
      <w:r w:rsidRPr="000B3887">
        <w:rPr>
          <w:rFonts w:asciiTheme="minorHAnsi" w:hAnsiTheme="minorHAnsi" w:cstheme="minorHAnsi"/>
        </w:rPr>
        <w:t xml:space="preserve">przeprowadzi instruktaże dla administratorów z nowej konfiguracji, </w:t>
      </w:r>
    </w:p>
    <w:p w14:paraId="57CE8594" w14:textId="77777777" w:rsidR="00135D07" w:rsidRPr="000B3887" w:rsidRDefault="00135D07" w:rsidP="00135D07">
      <w:pPr>
        <w:pStyle w:val="Akapitzlist"/>
        <w:numPr>
          <w:ilvl w:val="1"/>
          <w:numId w:val="59"/>
        </w:numPr>
        <w:spacing w:after="120" w:line="276" w:lineRule="auto"/>
        <w:ind w:left="851"/>
        <w:jc w:val="both"/>
        <w:rPr>
          <w:rFonts w:asciiTheme="minorHAnsi" w:hAnsiTheme="minorHAnsi" w:cstheme="minorHAnsi"/>
        </w:rPr>
      </w:pPr>
      <w:r w:rsidRPr="000B3887">
        <w:rPr>
          <w:rFonts w:asciiTheme="minorHAnsi" w:hAnsiTheme="minorHAnsi" w:cstheme="minorHAnsi"/>
        </w:rPr>
        <w:t>wykona proces migracji bazy danych systemów źródłowych Zamawiającego zgodnie z wymaganiami OPZ oraz planem migracji, harmonogramem i projektem technicznym,</w:t>
      </w:r>
    </w:p>
    <w:p w14:paraId="28E76019" w14:textId="77777777" w:rsidR="00135D07" w:rsidRPr="000B3887" w:rsidRDefault="00135D07" w:rsidP="00135D07">
      <w:pPr>
        <w:pStyle w:val="Akapitzlist"/>
        <w:numPr>
          <w:ilvl w:val="1"/>
          <w:numId w:val="59"/>
        </w:numPr>
        <w:spacing w:after="120" w:line="276" w:lineRule="auto"/>
        <w:ind w:left="851"/>
        <w:jc w:val="both"/>
        <w:rPr>
          <w:rFonts w:asciiTheme="minorHAnsi" w:hAnsiTheme="minorHAnsi" w:cstheme="minorHAnsi"/>
        </w:rPr>
      </w:pPr>
      <w:r w:rsidRPr="000B3887">
        <w:rPr>
          <w:rFonts w:asciiTheme="minorHAnsi" w:hAnsiTheme="minorHAnsi" w:cstheme="minorHAnsi"/>
        </w:rPr>
        <w:t>wykona testy potwierdzające poprawne funkcjonowanie wszystkich modułów systemów źródłowych Zamawiającego wraz raportów i integracji z innymi systemami,</w:t>
      </w:r>
    </w:p>
    <w:p w14:paraId="4F5E770C" w14:textId="77777777" w:rsidR="00135D07" w:rsidRPr="000B3887" w:rsidRDefault="00135D07" w:rsidP="00135D07">
      <w:pPr>
        <w:pStyle w:val="Akapitzlist"/>
        <w:numPr>
          <w:ilvl w:val="1"/>
          <w:numId w:val="59"/>
        </w:numPr>
        <w:spacing w:after="120" w:line="276" w:lineRule="auto"/>
        <w:ind w:left="851"/>
        <w:jc w:val="both"/>
        <w:rPr>
          <w:rFonts w:asciiTheme="minorHAnsi" w:hAnsiTheme="minorHAnsi" w:cstheme="minorHAnsi"/>
        </w:rPr>
      </w:pPr>
      <w:r w:rsidRPr="000B3887">
        <w:rPr>
          <w:rFonts w:asciiTheme="minorHAnsi" w:hAnsiTheme="minorHAnsi" w:cstheme="minorHAnsi"/>
        </w:rPr>
        <w:t>przedstawi raport z migracji zawierający raporty z testów oraz potwierdzenie kompletnego przeniesienia danych pomiędzy systemami bazodanowymi,</w:t>
      </w:r>
    </w:p>
    <w:p w14:paraId="7609EAA3" w14:textId="77777777" w:rsidR="00135D07" w:rsidRPr="000B3887" w:rsidRDefault="00135D07" w:rsidP="00135D07">
      <w:pPr>
        <w:pStyle w:val="Akapitzlist"/>
        <w:numPr>
          <w:ilvl w:val="1"/>
          <w:numId w:val="59"/>
        </w:numPr>
        <w:spacing w:after="120" w:line="276" w:lineRule="auto"/>
        <w:ind w:left="851"/>
        <w:jc w:val="both"/>
        <w:rPr>
          <w:rFonts w:asciiTheme="minorHAnsi" w:hAnsiTheme="minorHAnsi" w:cstheme="minorHAnsi"/>
        </w:rPr>
      </w:pPr>
      <w:r w:rsidRPr="000B3887">
        <w:rPr>
          <w:rFonts w:asciiTheme="minorHAnsi" w:hAnsiTheme="minorHAnsi" w:cstheme="minorHAnsi"/>
        </w:rPr>
        <w:t>uruchomi i wdroży systemy źródłowe Zamawiającego wraz z rozwiązaniami wymaganymi do wdrożenia w ramach niniejszego OPZ na nowej wydajnej bazie danych.</w:t>
      </w:r>
    </w:p>
    <w:p w14:paraId="757B62E7"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Zakres migracji obejmie wszystkie dane systemów źródłowych Zamawiającego, o ile Zamawiający nie wskaże inaczej.</w:t>
      </w:r>
    </w:p>
    <w:p w14:paraId="198E2325"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Wykonawca zrealizuje próbną migrację na środowisko testowe, wykona testy potwierdzające poprawność próbnej migracji  i udostępni Zamawiającemu możliwość jej weryfikacji przez okres czasu uzgodniony z Zamawiającym.</w:t>
      </w:r>
    </w:p>
    <w:p w14:paraId="7CE6F337"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Wykonawca przygotuje ponownie dane do migracji produkcyjnej z uwzględnieniem wszystkich uwag zgłoszonych przez Zamawiającego wynikających z weryfikacji przez niego migracji testowej.</w:t>
      </w:r>
    </w:p>
    <w:p w14:paraId="430D8EB3"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Wykonawca zrealizuje migrację na środowisko produkcyjne, w sposób umożliwiający Zamawiającemu zachowanie ciągłości pracy. Wszelkie przestoje systemu muszą być zaplanowane i uzgodnione z Zamawiającym.</w:t>
      </w:r>
    </w:p>
    <w:p w14:paraId="7A283D78"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 xml:space="preserve">Wykonawca zachowa pełną wzajemną interoperacyjności </w:t>
      </w:r>
      <w:proofErr w:type="spellStart"/>
      <w:r w:rsidRPr="000B3887">
        <w:rPr>
          <w:rFonts w:asciiTheme="minorHAnsi" w:hAnsiTheme="minorHAnsi" w:cstheme="minorHAnsi"/>
        </w:rPr>
        <w:t>zmigrowanych</w:t>
      </w:r>
      <w:proofErr w:type="spellEnd"/>
      <w:r w:rsidRPr="000B3887">
        <w:rPr>
          <w:rFonts w:asciiTheme="minorHAnsi" w:hAnsiTheme="minorHAnsi" w:cstheme="minorHAnsi"/>
        </w:rPr>
        <w:t xml:space="preserve"> i nowo wdrażanych modułów/grup funkcjonalności, a także w przypadku rozbudowy, pełną interoperacyjności z modułami/grupami /systemami funkcjonalności już funkcjonującymi u Zamawiającego.</w:t>
      </w:r>
    </w:p>
    <w:p w14:paraId="74CB19A1"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Pełen proces migracji musi zostać uwzględniony w Szczegółowym Harmonogramie Zadań z zachowaniem terminów wskazanych w punkcie 3.8 poniżej.</w:t>
      </w:r>
    </w:p>
    <w:p w14:paraId="2EA32B34" w14:textId="77777777" w:rsidR="00135D07" w:rsidRPr="000B3887" w:rsidRDefault="00135D07" w:rsidP="00135D07">
      <w:pPr>
        <w:pStyle w:val="Akapitzlist"/>
        <w:numPr>
          <w:ilvl w:val="0"/>
          <w:numId w:val="45"/>
        </w:numPr>
        <w:spacing w:after="120" w:line="276" w:lineRule="auto"/>
        <w:ind w:left="425" w:hanging="357"/>
        <w:jc w:val="both"/>
        <w:rPr>
          <w:rFonts w:asciiTheme="minorHAnsi" w:hAnsiTheme="minorHAnsi" w:cstheme="minorHAnsi"/>
        </w:rPr>
      </w:pPr>
      <w:r w:rsidRPr="000B3887">
        <w:rPr>
          <w:rFonts w:asciiTheme="minorHAnsi" w:hAnsiTheme="minorHAnsi" w:cstheme="minorHAnsi"/>
        </w:rPr>
        <w:t xml:space="preserve">Wykonawca zapewni wsparcie Zamawiającemu do czasu zakończenia migracji oraz wdrożenia systemu objętego niniejszym zamówieniem polegające na rozwiązywaniu problemów funkcjonalnych podczas eksploatacji systemów źródłowych oraz eliminacji błędów krytycznych i wad środowiska aplikacji do momentu przeniesienia wszystkich danych i zakończenia wdrożenia objętego niniejszym zamówieniem. Wsparcie będzie realizowane w trybie poprawy błędów zgodnie z wymaganiami OPZ. </w:t>
      </w:r>
    </w:p>
    <w:p w14:paraId="44BD2B27"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49" w:name="_Toc34603809"/>
      <w:r w:rsidRPr="00702604">
        <w:rPr>
          <w:rFonts w:asciiTheme="minorHAnsi" w:hAnsiTheme="minorHAnsi" w:cstheme="minorHAnsi"/>
        </w:rPr>
        <w:t>Harmonogram Zadań</w:t>
      </w:r>
      <w:bookmarkEnd w:id="48"/>
      <w:bookmarkEnd w:id="49"/>
    </w:p>
    <w:p w14:paraId="282D5907" w14:textId="77777777" w:rsidR="00135D07" w:rsidRDefault="00135D07" w:rsidP="00135D07">
      <w:pPr>
        <w:spacing w:after="120"/>
        <w:ind w:left="360"/>
        <w:jc w:val="both"/>
        <w:rPr>
          <w:rFonts w:asciiTheme="minorHAnsi" w:hAnsiTheme="minorHAnsi" w:cstheme="minorHAnsi"/>
        </w:rPr>
      </w:pPr>
      <w:r w:rsidRPr="00702604">
        <w:rPr>
          <w:rFonts w:asciiTheme="minorHAnsi" w:hAnsiTheme="minorHAnsi" w:cstheme="minorHAnsi"/>
        </w:rPr>
        <w:t>Zgodnie z przyjętym podejściem do realizacji Projektu oraz celu zapewnienia nadzoru realizacji prac Wykonawcy przedmiot Zamówienia obejmujący wszystkie realizowane e-Usługi został podzielony na Etapy i Zadania, zgodnie z poniżej przedstawionym harmonogramem.</w:t>
      </w:r>
    </w:p>
    <w:p w14:paraId="6EBD1D8F" w14:textId="77777777" w:rsidR="00135D07" w:rsidRPr="00702604" w:rsidRDefault="00135D07" w:rsidP="00135D07">
      <w:pPr>
        <w:spacing w:after="120"/>
        <w:ind w:left="360"/>
        <w:jc w:val="both"/>
        <w:rPr>
          <w:rFonts w:asciiTheme="minorHAnsi" w:hAnsiTheme="minorHAnsi" w:cstheme="minorHAnsi"/>
        </w:rPr>
      </w:pPr>
    </w:p>
    <w:p w14:paraId="6823E3BE" w14:textId="77777777" w:rsidR="00135D07" w:rsidRPr="00702604" w:rsidRDefault="00135D07" w:rsidP="00135D07">
      <w:pPr>
        <w:spacing w:after="0"/>
        <w:ind w:left="357"/>
        <w:jc w:val="both"/>
        <w:rPr>
          <w:rFonts w:asciiTheme="minorHAnsi" w:hAnsiTheme="minorHAnsi" w:cstheme="minorHAnsi"/>
        </w:rPr>
      </w:pPr>
      <w:r w:rsidRPr="00702604">
        <w:rPr>
          <w:rFonts w:asciiTheme="minorHAnsi" w:hAnsiTheme="minorHAnsi" w:cstheme="minorHAnsi"/>
        </w:rPr>
        <w:t xml:space="preserve">Harmonogram </w:t>
      </w:r>
    </w:p>
    <w:tbl>
      <w:tblPr>
        <w:tblStyle w:val="Tabela-Siatka"/>
        <w:tblW w:w="8294" w:type="dxa"/>
        <w:tblInd w:w="421" w:type="dxa"/>
        <w:tblLook w:val="04A0" w:firstRow="1" w:lastRow="0" w:firstColumn="1" w:lastColumn="0" w:noHBand="0" w:noVBand="1"/>
      </w:tblPr>
      <w:tblGrid>
        <w:gridCol w:w="5953"/>
        <w:gridCol w:w="2341"/>
      </w:tblGrid>
      <w:tr w:rsidR="00135D07" w:rsidRPr="00702604" w14:paraId="2AE762D9" w14:textId="77777777" w:rsidTr="00810E78">
        <w:tc>
          <w:tcPr>
            <w:tcW w:w="5953" w:type="dxa"/>
          </w:tcPr>
          <w:p w14:paraId="43E4E656" w14:textId="77777777" w:rsidR="00135D07" w:rsidRPr="000E7542" w:rsidRDefault="00135D07" w:rsidP="00810E78">
            <w:pPr>
              <w:spacing w:after="120"/>
              <w:jc w:val="both"/>
              <w:rPr>
                <w:rFonts w:asciiTheme="minorHAnsi" w:hAnsiTheme="minorHAnsi" w:cstheme="minorHAnsi"/>
                <w:b/>
                <w:bCs/>
              </w:rPr>
            </w:pPr>
            <w:r w:rsidRPr="000E7542">
              <w:rPr>
                <w:rFonts w:asciiTheme="minorHAnsi" w:hAnsiTheme="minorHAnsi" w:cstheme="minorHAnsi"/>
                <w:b/>
                <w:bCs/>
              </w:rPr>
              <w:t>Etap</w:t>
            </w:r>
          </w:p>
        </w:tc>
        <w:tc>
          <w:tcPr>
            <w:tcW w:w="2341" w:type="dxa"/>
          </w:tcPr>
          <w:p w14:paraId="3F6543D0" w14:textId="77777777" w:rsidR="00135D07" w:rsidRPr="000E7542" w:rsidRDefault="00135D07" w:rsidP="00810E78">
            <w:pPr>
              <w:spacing w:after="120"/>
              <w:jc w:val="both"/>
              <w:rPr>
                <w:rFonts w:asciiTheme="minorHAnsi" w:hAnsiTheme="minorHAnsi" w:cstheme="minorHAnsi"/>
                <w:b/>
                <w:bCs/>
              </w:rPr>
            </w:pPr>
            <w:r w:rsidRPr="000E7542">
              <w:rPr>
                <w:rFonts w:asciiTheme="minorHAnsi" w:hAnsiTheme="minorHAnsi" w:cstheme="minorHAnsi"/>
                <w:b/>
                <w:bCs/>
              </w:rPr>
              <w:t>Termin realizacji</w:t>
            </w:r>
          </w:p>
        </w:tc>
      </w:tr>
      <w:tr w:rsidR="00135D07" w:rsidRPr="00702604" w14:paraId="056A730E" w14:textId="77777777" w:rsidTr="00810E78">
        <w:tc>
          <w:tcPr>
            <w:tcW w:w="5953" w:type="dxa"/>
          </w:tcPr>
          <w:p w14:paraId="09C7E1F9"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 xml:space="preserve">Etap I – </w:t>
            </w:r>
            <w:bookmarkStart w:id="50" w:name="_Hlk30595739"/>
            <w:r w:rsidRPr="00702604">
              <w:rPr>
                <w:rFonts w:asciiTheme="minorHAnsi" w:hAnsiTheme="minorHAnsi" w:cstheme="minorHAnsi"/>
              </w:rPr>
              <w:t>przygotowanie szczegółowych warunków i zakresu wdrożenia</w:t>
            </w:r>
            <w:bookmarkEnd w:id="50"/>
          </w:p>
        </w:tc>
        <w:tc>
          <w:tcPr>
            <w:tcW w:w="2341" w:type="dxa"/>
          </w:tcPr>
          <w:p w14:paraId="5434B757" w14:textId="77777777" w:rsidR="00135D07" w:rsidRPr="00702604" w:rsidRDefault="00135D07" w:rsidP="00810E78">
            <w:pPr>
              <w:spacing w:after="120"/>
              <w:jc w:val="both"/>
              <w:rPr>
                <w:rFonts w:asciiTheme="minorHAnsi" w:hAnsiTheme="minorHAnsi" w:cstheme="minorHAnsi"/>
              </w:rPr>
            </w:pPr>
            <w:bookmarkStart w:id="51" w:name="_Hlk29827055"/>
            <w:r w:rsidRPr="00702604">
              <w:rPr>
                <w:rFonts w:asciiTheme="minorHAnsi" w:hAnsiTheme="minorHAnsi" w:cstheme="minorHAnsi"/>
              </w:rPr>
              <w:t xml:space="preserve">Nie później niż </w:t>
            </w:r>
            <w:r>
              <w:rPr>
                <w:rFonts w:asciiTheme="minorHAnsi" w:hAnsiTheme="minorHAnsi" w:cstheme="minorHAnsi"/>
              </w:rPr>
              <w:t>2</w:t>
            </w:r>
            <w:r w:rsidRPr="00702604">
              <w:rPr>
                <w:rFonts w:asciiTheme="minorHAnsi" w:hAnsiTheme="minorHAnsi" w:cstheme="minorHAnsi"/>
              </w:rPr>
              <w:t>5 dni od daty podpisania umowy</w:t>
            </w:r>
            <w:bookmarkEnd w:id="51"/>
          </w:p>
        </w:tc>
      </w:tr>
      <w:tr w:rsidR="00135D07" w:rsidRPr="00702604" w14:paraId="45FA4B96" w14:textId="77777777" w:rsidTr="00810E78">
        <w:tc>
          <w:tcPr>
            <w:tcW w:w="5953" w:type="dxa"/>
          </w:tcPr>
          <w:p w14:paraId="5FCC8985"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Etap II –</w:t>
            </w:r>
            <w:bookmarkStart w:id="52" w:name="_Hlk30595563"/>
            <w:r w:rsidRPr="00702604">
              <w:rPr>
                <w:rFonts w:asciiTheme="minorHAnsi" w:hAnsiTheme="minorHAnsi" w:cstheme="minorHAnsi"/>
              </w:rPr>
              <w:t xml:space="preserve"> dostarczenie oprogramowania do testów</w:t>
            </w:r>
            <w:bookmarkEnd w:id="52"/>
            <w:r w:rsidRPr="00702604">
              <w:rPr>
                <w:rFonts w:asciiTheme="minorHAnsi" w:hAnsiTheme="minorHAnsi" w:cstheme="minorHAnsi"/>
              </w:rPr>
              <w:t>, integracja, konfiguracja, parametryzacja.</w:t>
            </w:r>
          </w:p>
        </w:tc>
        <w:tc>
          <w:tcPr>
            <w:tcW w:w="2341" w:type="dxa"/>
          </w:tcPr>
          <w:p w14:paraId="44C49E50"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90</w:t>
            </w:r>
            <w:r w:rsidRPr="00702604">
              <w:rPr>
                <w:rFonts w:asciiTheme="minorHAnsi" w:hAnsiTheme="minorHAnsi" w:cstheme="minorHAnsi"/>
              </w:rPr>
              <w:t xml:space="preserve"> dni od daty podpisania umowy</w:t>
            </w:r>
          </w:p>
        </w:tc>
      </w:tr>
      <w:tr w:rsidR="00135D07" w:rsidRPr="00702604" w14:paraId="40774BDB" w14:textId="77777777" w:rsidTr="00810E78">
        <w:tc>
          <w:tcPr>
            <w:tcW w:w="5953" w:type="dxa"/>
          </w:tcPr>
          <w:p w14:paraId="2E32A23E"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Etap III – testy akceptacyjne, wydajnościowe, integracyjne i bezpieczeństwa u Zamawiającego</w:t>
            </w:r>
          </w:p>
        </w:tc>
        <w:tc>
          <w:tcPr>
            <w:tcW w:w="2341" w:type="dxa"/>
          </w:tcPr>
          <w:p w14:paraId="6786FBD0"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110</w:t>
            </w:r>
            <w:r w:rsidRPr="00702604">
              <w:rPr>
                <w:rFonts w:asciiTheme="minorHAnsi" w:hAnsiTheme="minorHAnsi" w:cstheme="minorHAnsi"/>
              </w:rPr>
              <w:t xml:space="preserve"> dni od daty podpisania umowy</w:t>
            </w:r>
          </w:p>
        </w:tc>
      </w:tr>
      <w:tr w:rsidR="00135D07" w:rsidRPr="00702604" w14:paraId="46A4C914" w14:textId="77777777" w:rsidTr="00810E78">
        <w:tc>
          <w:tcPr>
            <w:tcW w:w="5953" w:type="dxa"/>
          </w:tcPr>
          <w:p w14:paraId="3BA5DC9D"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Etap IV – przygotowanie i realizacja instruktaży stanowiskowych</w:t>
            </w:r>
          </w:p>
        </w:tc>
        <w:tc>
          <w:tcPr>
            <w:tcW w:w="2341" w:type="dxa"/>
          </w:tcPr>
          <w:p w14:paraId="650D3485"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 xml:space="preserve">Nie później niż: </w:t>
            </w:r>
            <w:r>
              <w:rPr>
                <w:rFonts w:asciiTheme="minorHAnsi" w:hAnsiTheme="minorHAnsi" w:cstheme="minorHAnsi"/>
              </w:rPr>
              <w:t>130</w:t>
            </w:r>
            <w:r w:rsidRPr="00702604">
              <w:rPr>
                <w:rFonts w:asciiTheme="minorHAnsi" w:hAnsiTheme="minorHAnsi" w:cstheme="minorHAnsi"/>
              </w:rPr>
              <w:t xml:space="preserve"> dni od daty podpisania umowy</w:t>
            </w:r>
          </w:p>
        </w:tc>
      </w:tr>
      <w:tr w:rsidR="00135D07" w:rsidRPr="00702604" w14:paraId="1BECC6A7" w14:textId="77777777" w:rsidTr="00810E78">
        <w:tc>
          <w:tcPr>
            <w:tcW w:w="5953" w:type="dxa"/>
          </w:tcPr>
          <w:p w14:paraId="3AC2DA49" w14:textId="77777777" w:rsidR="00135D07" w:rsidRPr="00702604" w:rsidRDefault="00135D07" w:rsidP="00810E78">
            <w:pPr>
              <w:spacing w:after="120"/>
              <w:jc w:val="both"/>
              <w:rPr>
                <w:rFonts w:asciiTheme="minorHAnsi" w:hAnsiTheme="minorHAnsi" w:cstheme="minorHAnsi"/>
              </w:rPr>
            </w:pPr>
            <w:r w:rsidRPr="00702604">
              <w:rPr>
                <w:rFonts w:asciiTheme="minorHAnsi" w:hAnsiTheme="minorHAnsi" w:cstheme="minorHAnsi"/>
              </w:rPr>
              <w:t>Etap V – dostarczenie,  konfiguracja i parametryzacja oprogramowania na środowisku produkcyjnym  Zamawiającego wraz z integracją, odbiór dokumentacji i startu produkcyjnego Dostarczonego oprogramowania</w:t>
            </w:r>
          </w:p>
        </w:tc>
        <w:tc>
          <w:tcPr>
            <w:tcW w:w="2341" w:type="dxa"/>
          </w:tcPr>
          <w:p w14:paraId="603CEA13" w14:textId="77777777" w:rsidR="00135D07" w:rsidRPr="00702604" w:rsidRDefault="00135D07" w:rsidP="00810E78">
            <w:pPr>
              <w:spacing w:after="120"/>
              <w:jc w:val="both"/>
              <w:rPr>
                <w:rFonts w:asciiTheme="minorHAnsi" w:hAnsiTheme="minorHAnsi" w:cstheme="minorHAnsi"/>
              </w:rPr>
            </w:pPr>
            <w:bookmarkStart w:id="53" w:name="_Hlk34648734"/>
            <w:r w:rsidRPr="00702604">
              <w:rPr>
                <w:rFonts w:asciiTheme="minorHAnsi" w:hAnsiTheme="minorHAnsi" w:cstheme="minorHAnsi"/>
                <w:b/>
                <w:bCs/>
                <w:i/>
                <w:iCs/>
              </w:rPr>
              <w:t xml:space="preserve">Do </w:t>
            </w:r>
            <w:r>
              <w:rPr>
                <w:rFonts w:asciiTheme="minorHAnsi" w:hAnsiTheme="minorHAnsi" w:cstheme="minorHAnsi"/>
                <w:b/>
                <w:bCs/>
                <w:i/>
                <w:iCs/>
              </w:rPr>
              <w:t>150</w:t>
            </w:r>
            <w:r w:rsidRPr="00702604">
              <w:rPr>
                <w:rFonts w:asciiTheme="minorHAnsi" w:hAnsiTheme="minorHAnsi" w:cstheme="minorHAnsi"/>
                <w:b/>
                <w:bCs/>
                <w:i/>
                <w:iCs/>
              </w:rPr>
              <w:t xml:space="preserve"> dni</w:t>
            </w:r>
            <w:r w:rsidRPr="00702604">
              <w:rPr>
                <w:rFonts w:asciiTheme="minorHAnsi" w:hAnsiTheme="minorHAnsi" w:cstheme="minorHAnsi"/>
                <w:b/>
                <w:bCs/>
              </w:rPr>
              <w:t xml:space="preserve"> *</w:t>
            </w:r>
            <w:r w:rsidRPr="00702604">
              <w:rPr>
                <w:rFonts w:asciiTheme="minorHAnsi" w:hAnsiTheme="minorHAnsi" w:cstheme="minorHAnsi"/>
              </w:rPr>
              <w:t xml:space="preserve"> od daty podpisania umowy</w:t>
            </w:r>
            <w:r w:rsidRPr="00702604" w:rsidDel="00F344A5">
              <w:rPr>
                <w:rFonts w:asciiTheme="minorHAnsi" w:hAnsiTheme="minorHAnsi" w:cstheme="minorHAnsi"/>
              </w:rPr>
              <w:t xml:space="preserve"> </w:t>
            </w:r>
            <w:r w:rsidRPr="00702604">
              <w:rPr>
                <w:rFonts w:asciiTheme="minorHAnsi" w:hAnsiTheme="minorHAnsi" w:cstheme="minorHAnsi"/>
              </w:rPr>
              <w:t>lecz nie dłużej niż do 2021</w:t>
            </w:r>
            <w:r>
              <w:rPr>
                <w:rFonts w:asciiTheme="minorHAnsi" w:hAnsiTheme="minorHAnsi" w:cstheme="minorHAnsi"/>
              </w:rPr>
              <w:t>-</w:t>
            </w:r>
            <w:r w:rsidRPr="00702604">
              <w:rPr>
                <w:rFonts w:asciiTheme="minorHAnsi" w:hAnsiTheme="minorHAnsi" w:cstheme="minorHAnsi"/>
              </w:rPr>
              <w:t>0</w:t>
            </w:r>
            <w:r>
              <w:rPr>
                <w:rFonts w:asciiTheme="minorHAnsi" w:hAnsiTheme="minorHAnsi" w:cstheme="minorHAnsi"/>
              </w:rPr>
              <w:t>4</w:t>
            </w:r>
            <w:r w:rsidRPr="00702604">
              <w:rPr>
                <w:rFonts w:asciiTheme="minorHAnsi" w:hAnsiTheme="minorHAnsi" w:cstheme="minorHAnsi"/>
              </w:rPr>
              <w:t>-30</w:t>
            </w:r>
            <w:bookmarkEnd w:id="53"/>
          </w:p>
        </w:tc>
      </w:tr>
    </w:tbl>
    <w:p w14:paraId="658DAFC9" w14:textId="77777777" w:rsidR="00135D07" w:rsidRPr="00702604" w:rsidRDefault="00135D07" w:rsidP="00135D07">
      <w:pPr>
        <w:ind w:left="426"/>
        <w:jc w:val="both"/>
        <w:rPr>
          <w:rFonts w:asciiTheme="minorHAnsi" w:hAnsiTheme="minorHAnsi" w:cstheme="minorHAnsi"/>
          <w:b/>
          <w:bCs/>
          <w:i/>
          <w:iCs/>
        </w:rPr>
      </w:pPr>
      <w:r>
        <w:rPr>
          <w:rFonts w:asciiTheme="minorHAnsi" w:hAnsiTheme="minorHAnsi" w:cstheme="minorHAnsi"/>
          <w:b/>
          <w:bCs/>
          <w:i/>
          <w:iCs/>
          <w:sz w:val="18"/>
        </w:rPr>
        <w:t>*</w:t>
      </w:r>
      <w:r w:rsidRPr="00702604">
        <w:rPr>
          <w:rFonts w:asciiTheme="minorHAnsi" w:hAnsiTheme="minorHAnsi" w:cstheme="minorHAnsi"/>
          <w:b/>
          <w:bCs/>
          <w:i/>
          <w:iCs/>
          <w:sz w:val="18"/>
        </w:rPr>
        <w:t xml:space="preserve"> </w:t>
      </w:r>
      <w:r>
        <w:rPr>
          <w:rFonts w:asciiTheme="minorHAnsi" w:hAnsiTheme="minorHAnsi" w:cstheme="minorHAnsi"/>
          <w:b/>
          <w:bCs/>
          <w:i/>
          <w:iCs/>
          <w:sz w:val="18"/>
        </w:rPr>
        <w:t>O</w:t>
      </w:r>
      <w:r w:rsidRPr="003001BD">
        <w:rPr>
          <w:rFonts w:asciiTheme="minorHAnsi" w:hAnsiTheme="minorHAnsi" w:cstheme="minorHAnsi"/>
          <w:b/>
          <w:bCs/>
          <w:i/>
          <w:iCs/>
          <w:sz w:val="18"/>
        </w:rPr>
        <w:t xml:space="preserve"> ile w specyfikacji poszczególnych elementów zamówienia nie wymagano inaczej</w:t>
      </w:r>
      <w:r>
        <w:rPr>
          <w:rFonts w:asciiTheme="minorHAnsi" w:hAnsiTheme="minorHAnsi" w:cstheme="minorHAnsi"/>
          <w:b/>
          <w:bCs/>
          <w:i/>
          <w:iCs/>
          <w:sz w:val="18"/>
        </w:rPr>
        <w:t>, przy czym dopuszcza się jedynie skrócenie ww. terminów.</w:t>
      </w:r>
    </w:p>
    <w:p w14:paraId="079D97ED" w14:textId="77777777" w:rsidR="00135D07" w:rsidRPr="00702604" w:rsidRDefault="00135D07" w:rsidP="00135D07">
      <w:pPr>
        <w:autoSpaceDE w:val="0"/>
        <w:spacing w:after="0" w:line="240" w:lineRule="auto"/>
        <w:ind w:left="426"/>
        <w:jc w:val="both"/>
        <w:rPr>
          <w:rFonts w:asciiTheme="minorHAnsi" w:hAnsiTheme="minorHAnsi" w:cstheme="minorHAnsi"/>
          <w:b/>
          <w:bCs/>
          <w:i/>
          <w:iCs/>
        </w:rPr>
      </w:pPr>
      <w:r w:rsidRPr="00702604">
        <w:rPr>
          <w:rFonts w:asciiTheme="minorHAnsi" w:hAnsiTheme="minorHAnsi" w:cstheme="minorHAnsi"/>
          <w:b/>
          <w:bCs/>
          <w:i/>
          <w:iCs/>
        </w:rPr>
        <w:t>Podział Etapów na Zadania i opis wymagań dotyczących realizacji poszczególnych zadań zawiera pkt 4</w:t>
      </w:r>
    </w:p>
    <w:p w14:paraId="43DA13C6" w14:textId="77777777" w:rsidR="00135D07" w:rsidRPr="00702604" w:rsidRDefault="00135D07" w:rsidP="00135D07">
      <w:pPr>
        <w:pStyle w:val="Nagwek1"/>
        <w:numPr>
          <w:ilvl w:val="0"/>
          <w:numId w:val="4"/>
        </w:numPr>
        <w:jc w:val="both"/>
        <w:rPr>
          <w:rFonts w:asciiTheme="minorHAnsi" w:hAnsiTheme="minorHAnsi" w:cstheme="minorHAnsi"/>
        </w:rPr>
      </w:pPr>
      <w:bookmarkStart w:id="54" w:name="_Toc34603810"/>
      <w:r w:rsidRPr="00702604">
        <w:rPr>
          <w:rFonts w:asciiTheme="minorHAnsi" w:hAnsiTheme="minorHAnsi" w:cstheme="minorHAnsi"/>
        </w:rPr>
        <w:t>Sposób realizacji przedmiotu Zamówienia</w:t>
      </w:r>
      <w:bookmarkEnd w:id="54"/>
    </w:p>
    <w:p w14:paraId="20356102"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Poniżej przedstawione zostały szczegółowe wymagania dotyczące sposobu realizacji umowy.</w:t>
      </w:r>
    </w:p>
    <w:p w14:paraId="3AD7478B" w14:textId="77777777" w:rsidR="00135D07" w:rsidRPr="00702604" w:rsidRDefault="00135D07" w:rsidP="00135D07">
      <w:pPr>
        <w:pStyle w:val="Akapitzlist"/>
        <w:keepNext/>
        <w:keepLines/>
        <w:numPr>
          <w:ilvl w:val="0"/>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55" w:name="_Toc31746790"/>
      <w:bookmarkStart w:id="56" w:name="_Toc31746838"/>
      <w:bookmarkStart w:id="57" w:name="_Toc32173044"/>
      <w:bookmarkStart w:id="58" w:name="_Toc32173135"/>
      <w:bookmarkStart w:id="59" w:name="_Toc32173198"/>
      <w:bookmarkStart w:id="60" w:name="_Toc32175539"/>
      <w:bookmarkStart w:id="61" w:name="_Toc32186664"/>
      <w:bookmarkStart w:id="62" w:name="_Toc32215024"/>
      <w:bookmarkStart w:id="63" w:name="_Toc32265515"/>
      <w:bookmarkStart w:id="64" w:name="_Toc32266106"/>
      <w:bookmarkStart w:id="65" w:name="_Toc34159132"/>
      <w:bookmarkStart w:id="66" w:name="_Toc34493668"/>
      <w:bookmarkStart w:id="67" w:name="_Toc34498757"/>
      <w:bookmarkStart w:id="68" w:name="_Toc34513021"/>
      <w:bookmarkStart w:id="69" w:name="_Toc34523238"/>
      <w:bookmarkStart w:id="70" w:name="_Toc3460381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FE073B7" w14:textId="77777777" w:rsidR="00135D07" w:rsidRPr="00702604" w:rsidRDefault="00135D07" w:rsidP="00135D07">
      <w:pPr>
        <w:pStyle w:val="Akapitzlist"/>
        <w:keepNext/>
        <w:keepLines/>
        <w:numPr>
          <w:ilvl w:val="0"/>
          <w:numId w:val="9"/>
        </w:numPr>
        <w:spacing w:before="120" w:after="120" w:line="276" w:lineRule="auto"/>
        <w:jc w:val="both"/>
        <w:outlineLvl w:val="1"/>
        <w:rPr>
          <w:rFonts w:asciiTheme="minorHAnsi" w:eastAsia="Times New Roman" w:hAnsiTheme="minorHAnsi" w:cstheme="minorHAnsi"/>
          <w:vanish/>
          <w:color w:val="2F5496"/>
          <w:sz w:val="26"/>
          <w:szCs w:val="26"/>
        </w:rPr>
      </w:pPr>
      <w:bookmarkStart w:id="71" w:name="_Toc32173045"/>
      <w:bookmarkStart w:id="72" w:name="_Toc32173136"/>
      <w:bookmarkStart w:id="73" w:name="_Toc32173199"/>
      <w:bookmarkStart w:id="74" w:name="_Toc32175540"/>
      <w:bookmarkStart w:id="75" w:name="_Toc32186665"/>
      <w:bookmarkStart w:id="76" w:name="_Toc32215025"/>
      <w:bookmarkStart w:id="77" w:name="_Toc32265516"/>
      <w:bookmarkStart w:id="78" w:name="_Toc32266107"/>
      <w:bookmarkStart w:id="79" w:name="_Toc34159133"/>
      <w:bookmarkStart w:id="80" w:name="_Toc34493669"/>
      <w:bookmarkStart w:id="81" w:name="_Toc34498758"/>
      <w:bookmarkStart w:id="82" w:name="_Toc34513022"/>
      <w:bookmarkStart w:id="83" w:name="_Toc34523239"/>
      <w:bookmarkStart w:id="84" w:name="_Toc34603812"/>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0C4139E"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85" w:name="_Toc34603813"/>
      <w:r w:rsidRPr="00702604">
        <w:rPr>
          <w:rFonts w:asciiTheme="minorHAnsi" w:hAnsiTheme="minorHAnsi" w:cstheme="minorHAnsi"/>
        </w:rPr>
        <w:t>Zarządzanie realizacją Umowy</w:t>
      </w:r>
      <w:bookmarkEnd w:id="85"/>
    </w:p>
    <w:p w14:paraId="4D3149AC" w14:textId="77777777" w:rsidR="00135D07" w:rsidRPr="00702604" w:rsidRDefault="00135D07" w:rsidP="00135D07">
      <w:pPr>
        <w:pStyle w:val="Akapitzlist"/>
        <w:spacing w:after="120"/>
        <w:ind w:left="357"/>
        <w:jc w:val="both"/>
        <w:rPr>
          <w:rFonts w:asciiTheme="minorHAnsi" w:hAnsiTheme="minorHAnsi" w:cstheme="minorHAnsi"/>
        </w:rPr>
      </w:pPr>
      <w:r w:rsidRPr="00702604">
        <w:rPr>
          <w:rFonts w:asciiTheme="minorHAnsi" w:hAnsiTheme="minorHAnsi" w:cstheme="minorHAnsi"/>
        </w:rPr>
        <w:t>Strony umowy powołują kierowników Zespołów, którzy odpowiadają za nadzór nad realizacją Umowy. Wszystkie informacje w trakcie realizacji Umowy przekazywane będą za pomocą poczty elektronicznej między kierownikami Zespołów lub osobami ich zastępującymi. Spotkania zespołów należy dokumentować w postaci notatki ze spotkania potwierdzonej przez strony Umowy.</w:t>
      </w:r>
    </w:p>
    <w:p w14:paraId="76E42AF1"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86" w:name="_Toc34603814"/>
      <w:r w:rsidRPr="00702604">
        <w:rPr>
          <w:rFonts w:asciiTheme="minorHAnsi" w:hAnsiTheme="minorHAnsi" w:cstheme="minorHAnsi"/>
        </w:rPr>
        <w:t>Etap I: Przygotowanie szczegółowych warunków i zakresu wdrożenia</w:t>
      </w:r>
      <w:bookmarkEnd w:id="86"/>
    </w:p>
    <w:p w14:paraId="2A504920" w14:textId="77777777" w:rsidR="00135D07" w:rsidRPr="00702604" w:rsidRDefault="00135D07" w:rsidP="00135D07">
      <w:pPr>
        <w:spacing w:after="120"/>
        <w:ind w:firstLine="360"/>
        <w:jc w:val="both"/>
        <w:rPr>
          <w:rFonts w:asciiTheme="minorHAnsi" w:hAnsiTheme="minorHAnsi" w:cstheme="minorHAnsi"/>
          <w:b/>
        </w:rPr>
      </w:pPr>
      <w:r w:rsidRPr="00702604">
        <w:rPr>
          <w:rFonts w:asciiTheme="minorHAnsi" w:hAnsiTheme="minorHAnsi" w:cstheme="minorHAnsi"/>
          <w:b/>
        </w:rPr>
        <w:t>W ramach Etapu I Wykonawca zrealizuje</w:t>
      </w:r>
      <w:r>
        <w:rPr>
          <w:rFonts w:asciiTheme="minorHAnsi" w:hAnsiTheme="minorHAnsi" w:cstheme="minorHAnsi"/>
          <w:b/>
        </w:rPr>
        <w:t xml:space="preserve"> co najmniej</w:t>
      </w:r>
      <w:r w:rsidRPr="00702604">
        <w:rPr>
          <w:rFonts w:asciiTheme="minorHAnsi" w:hAnsiTheme="minorHAnsi" w:cstheme="minorHAnsi"/>
          <w:b/>
        </w:rPr>
        <w:t xml:space="preserve"> następujące Zadania:</w:t>
      </w:r>
    </w:p>
    <w:p w14:paraId="651227EA"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ze strukturą organizacyjną Zamawiającego i zakresami działania poszczególnych jednostek organizacyjnych w kontekście wdrożenia e-Usług na podstawie dokumentacji przekazanej przez Zamawiającego</w:t>
      </w:r>
      <w:r>
        <w:rPr>
          <w:rFonts w:asciiTheme="minorHAnsi" w:hAnsiTheme="minorHAnsi" w:cstheme="minorHAnsi"/>
        </w:rPr>
        <w:t>.</w:t>
      </w:r>
    </w:p>
    <w:p w14:paraId="04922D4E"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istniejącym obiegiem dokumentów i informacji, oraz z procesami i zasadami komunikacji oraz zależnościami pomiędzy  jednostkami organizacyjnymi Zamawiającego</w:t>
      </w:r>
      <w:r>
        <w:rPr>
          <w:rFonts w:asciiTheme="minorHAnsi" w:hAnsiTheme="minorHAnsi" w:cstheme="minorHAnsi"/>
        </w:rPr>
        <w:t>.</w:t>
      </w:r>
    </w:p>
    <w:p w14:paraId="76E0AF06"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Zapoznanie się z prowadzoną przez Zamawiającego dokumentacją, treścią i wyglądem zestawień i wydruków wskazanych do odwzorowania w systemie na podstawie materiałów przekazan</w:t>
      </w:r>
      <w:r>
        <w:rPr>
          <w:rFonts w:asciiTheme="minorHAnsi" w:hAnsiTheme="minorHAnsi" w:cstheme="minorHAnsi"/>
        </w:rPr>
        <w:t>ych</w:t>
      </w:r>
      <w:r w:rsidRPr="00702604">
        <w:rPr>
          <w:rFonts w:asciiTheme="minorHAnsi" w:hAnsiTheme="minorHAnsi" w:cstheme="minorHAnsi"/>
        </w:rPr>
        <w:t xml:space="preserve"> przez Zamawiającego</w:t>
      </w:r>
      <w:r>
        <w:rPr>
          <w:rFonts w:asciiTheme="minorHAnsi" w:hAnsiTheme="minorHAnsi" w:cstheme="minorHAnsi"/>
        </w:rPr>
        <w:t>.</w:t>
      </w:r>
    </w:p>
    <w:p w14:paraId="24A76108" w14:textId="77777777" w:rsidR="00135D07"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Zidentyfikowanie przez Wykonawcę wszelkich przesłanek organizacyjnych mogących wpłynąć na przebieg wdrożenia.</w:t>
      </w:r>
    </w:p>
    <w:p w14:paraId="44424074"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Pr>
          <w:rFonts w:asciiTheme="minorHAnsi" w:hAnsiTheme="minorHAnsi" w:cstheme="minorHAnsi"/>
        </w:rPr>
        <w:t xml:space="preserve">Doprecyzowanie i </w:t>
      </w:r>
      <w:proofErr w:type="spellStart"/>
      <w:r>
        <w:rPr>
          <w:rFonts w:asciiTheme="minorHAnsi" w:hAnsiTheme="minorHAnsi" w:cstheme="minorHAnsi"/>
        </w:rPr>
        <w:t>uspójnienie</w:t>
      </w:r>
      <w:proofErr w:type="spellEnd"/>
      <w:r>
        <w:rPr>
          <w:rFonts w:asciiTheme="minorHAnsi" w:hAnsiTheme="minorHAnsi" w:cstheme="minorHAnsi"/>
        </w:rPr>
        <w:t xml:space="preserve"> z Zamawiającym rozumienia wszystkich wymagań określonych </w:t>
      </w:r>
      <w:r>
        <w:rPr>
          <w:rFonts w:asciiTheme="minorHAnsi" w:hAnsiTheme="minorHAnsi" w:cstheme="minorHAnsi"/>
        </w:rPr>
        <w:br/>
        <w:t>w Załączniku nr 1.</w:t>
      </w:r>
    </w:p>
    <w:p w14:paraId="3CAF8618"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Uszczegółowienie warunków wdrożenia w jednostkach organizacyjnych Zamawiającego:</w:t>
      </w:r>
    </w:p>
    <w:p w14:paraId="34B82C66" w14:textId="77777777" w:rsidR="00135D07" w:rsidRPr="00702604" w:rsidRDefault="00135D07" w:rsidP="00135D07">
      <w:pPr>
        <w:pStyle w:val="Akapitzlist"/>
        <w:numPr>
          <w:ilvl w:val="0"/>
          <w:numId w:val="50"/>
        </w:numPr>
        <w:spacing w:after="120" w:line="276" w:lineRule="auto"/>
        <w:ind w:left="1134"/>
        <w:jc w:val="both"/>
        <w:rPr>
          <w:rFonts w:asciiTheme="minorHAnsi" w:hAnsiTheme="minorHAnsi" w:cstheme="minorHAnsi"/>
        </w:rPr>
      </w:pPr>
      <w:r w:rsidRPr="00702604">
        <w:rPr>
          <w:rFonts w:asciiTheme="minorHAnsi" w:hAnsiTheme="minorHAnsi" w:cstheme="minorHAnsi"/>
        </w:rPr>
        <w:t>ustalenie wszystkich lokalizacji wdrożenia</w:t>
      </w:r>
      <w:r>
        <w:rPr>
          <w:rFonts w:asciiTheme="minorHAnsi" w:hAnsiTheme="minorHAnsi" w:cstheme="minorHAnsi"/>
        </w:rPr>
        <w:t>;</w:t>
      </w:r>
    </w:p>
    <w:p w14:paraId="188C0B31" w14:textId="77777777" w:rsidR="00135D07" w:rsidRPr="00702604" w:rsidRDefault="00135D07" w:rsidP="00135D07">
      <w:pPr>
        <w:pStyle w:val="Akapitzlist"/>
        <w:numPr>
          <w:ilvl w:val="0"/>
          <w:numId w:val="50"/>
        </w:numPr>
        <w:spacing w:after="120" w:line="276" w:lineRule="auto"/>
        <w:ind w:left="1134"/>
        <w:jc w:val="both"/>
        <w:rPr>
          <w:rFonts w:asciiTheme="minorHAnsi" w:hAnsiTheme="minorHAnsi" w:cstheme="minorHAnsi"/>
        </w:rPr>
      </w:pPr>
      <w:r w:rsidRPr="00702604">
        <w:rPr>
          <w:rFonts w:asciiTheme="minorHAnsi" w:hAnsiTheme="minorHAnsi" w:cstheme="minorHAnsi"/>
        </w:rPr>
        <w:t>ustalenie specyficznych godzin prac w poszczególnych jednostkach</w:t>
      </w:r>
      <w:r>
        <w:rPr>
          <w:rFonts w:asciiTheme="minorHAnsi" w:hAnsiTheme="minorHAnsi" w:cstheme="minorHAnsi"/>
        </w:rPr>
        <w:t>;</w:t>
      </w:r>
    </w:p>
    <w:p w14:paraId="4F960AE0" w14:textId="77777777" w:rsidR="00135D07" w:rsidRPr="00702604" w:rsidRDefault="00135D07" w:rsidP="00135D07">
      <w:pPr>
        <w:pStyle w:val="Akapitzlist"/>
        <w:numPr>
          <w:ilvl w:val="0"/>
          <w:numId w:val="50"/>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zapoznanie się z obowiązującymi zasadami, regulaminami i politykami bezpieczeństwa obowiązującymi w poszczególnych jednostkach. </w:t>
      </w:r>
    </w:p>
    <w:p w14:paraId="4A2C166E"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Uzgodnienie z Zamawiającym Szczegółowego harmonogramu zadań uwzględniającego wymagania Zamawiającego odnośnie terminów realizacji poszczególnych czynności (m.in. w zakresie instalacji, konfiguracji, parametryzacji i wdrożenia testowego i produkcyjnego systemu); Szczegółowy harmonogram zadań musi być zgodny z harmonogramem zadań zawartym w OPZ.;</w:t>
      </w:r>
    </w:p>
    <w:p w14:paraId="186558BF"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 xml:space="preserve"> Ustalenie szczegółowych warunków instalacji, konfiguracji, parametryzacji i wdrożenia testowego i produkcyjnego Systemu.</w:t>
      </w:r>
    </w:p>
    <w:p w14:paraId="030A689D" w14:textId="77777777" w:rsidR="00135D07" w:rsidRDefault="00135D07" w:rsidP="00135D07">
      <w:pPr>
        <w:pStyle w:val="Akapitzlist"/>
        <w:numPr>
          <w:ilvl w:val="0"/>
          <w:numId w:val="23"/>
        </w:numPr>
        <w:spacing w:after="120" w:line="276" w:lineRule="auto"/>
        <w:ind w:left="426"/>
        <w:jc w:val="both"/>
        <w:rPr>
          <w:rFonts w:asciiTheme="minorHAnsi" w:hAnsiTheme="minorHAnsi" w:cstheme="minorHAnsi"/>
        </w:rPr>
      </w:pPr>
      <w:r w:rsidRPr="00702604">
        <w:rPr>
          <w:rFonts w:asciiTheme="minorHAnsi" w:hAnsiTheme="minorHAnsi" w:cstheme="minorHAnsi"/>
        </w:rPr>
        <w:t>Ustalenie szczegółowych zasad wymiany danych z systemami zewnętrznymi (w szczególności z systemami podmiotów zewnętrznych współpracujących z Zamawiającym). Systemy zewnętrzne zostały określone w Załączniku nr 1.</w:t>
      </w:r>
    </w:p>
    <w:p w14:paraId="415BFE9D" w14:textId="77777777" w:rsidR="00135D07" w:rsidRPr="00702604" w:rsidRDefault="00135D07" w:rsidP="00135D07">
      <w:pPr>
        <w:pStyle w:val="Akapitzlist"/>
        <w:numPr>
          <w:ilvl w:val="0"/>
          <w:numId w:val="23"/>
        </w:numPr>
        <w:spacing w:after="120" w:line="276" w:lineRule="auto"/>
        <w:ind w:left="426"/>
        <w:jc w:val="both"/>
        <w:rPr>
          <w:rFonts w:asciiTheme="minorHAnsi" w:hAnsiTheme="minorHAnsi" w:cstheme="minorHAnsi"/>
        </w:rPr>
      </w:pPr>
      <w:r>
        <w:rPr>
          <w:rFonts w:asciiTheme="minorHAnsi" w:hAnsiTheme="minorHAnsi" w:cstheme="minorHAnsi"/>
        </w:rPr>
        <w:t>Etap zostanie zrealizowany z uwzględnieniem wymagań dotyczących migracji, o ile została przewidziana w zakresie zamówienia.</w:t>
      </w:r>
    </w:p>
    <w:p w14:paraId="0143B3FE"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87" w:name="_Toc31746793"/>
      <w:bookmarkStart w:id="88" w:name="_Toc31746841"/>
      <w:bookmarkStart w:id="89" w:name="_Toc31746794"/>
      <w:bookmarkStart w:id="90" w:name="_Toc31746842"/>
      <w:bookmarkStart w:id="91" w:name="_Toc32173049"/>
      <w:bookmarkStart w:id="92" w:name="_Toc32173140"/>
      <w:bookmarkStart w:id="93" w:name="_Toc32173203"/>
      <w:bookmarkStart w:id="94" w:name="_Toc32175544"/>
      <w:bookmarkStart w:id="95" w:name="_Toc31746795"/>
      <w:bookmarkStart w:id="96" w:name="_Toc31746843"/>
      <w:bookmarkStart w:id="97" w:name="_Toc32173050"/>
      <w:bookmarkStart w:id="98" w:name="_Toc32173141"/>
      <w:bookmarkStart w:id="99" w:name="_Toc32173204"/>
      <w:bookmarkStart w:id="100" w:name="_Toc32175545"/>
      <w:bookmarkStart w:id="101" w:name="_Toc31746796"/>
      <w:bookmarkStart w:id="102" w:name="_Toc31746844"/>
      <w:bookmarkStart w:id="103" w:name="_Toc32173051"/>
      <w:bookmarkStart w:id="104" w:name="_Toc32173142"/>
      <w:bookmarkStart w:id="105" w:name="_Toc32173205"/>
      <w:bookmarkStart w:id="106" w:name="_Toc32175546"/>
      <w:bookmarkStart w:id="107" w:name="_Toc3460381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02604">
        <w:rPr>
          <w:rFonts w:asciiTheme="minorHAnsi" w:hAnsiTheme="minorHAnsi" w:cstheme="minorHAnsi"/>
        </w:rPr>
        <w:t>Etap II: Konfiguracja, parametryzacja i dostarczenie oprogramowania do przeprowadzenia testów</w:t>
      </w:r>
      <w:bookmarkEnd w:id="107"/>
    </w:p>
    <w:p w14:paraId="1D5CD16C" w14:textId="77777777" w:rsidR="00135D07" w:rsidRPr="00702604" w:rsidRDefault="00135D07" w:rsidP="00135D07">
      <w:pPr>
        <w:pStyle w:val="Akapitzlist"/>
        <w:spacing w:after="120"/>
        <w:ind w:left="360"/>
        <w:jc w:val="both"/>
        <w:rPr>
          <w:rFonts w:asciiTheme="minorHAnsi" w:hAnsiTheme="minorHAnsi" w:cstheme="minorHAnsi"/>
          <w:b/>
        </w:rPr>
      </w:pPr>
      <w:r w:rsidRPr="00702604">
        <w:rPr>
          <w:rFonts w:asciiTheme="minorHAnsi" w:hAnsiTheme="minorHAnsi" w:cstheme="minorHAnsi"/>
          <w:b/>
        </w:rPr>
        <w:t>Wykonawca zrealizuje co najmniej następujące Zadania:</w:t>
      </w:r>
    </w:p>
    <w:p w14:paraId="0CDACDEB" w14:textId="77777777" w:rsidR="00135D07" w:rsidRPr="00702604"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Przygotowanie i udostępnienie środowiska testowego do przeprowadzenia testów. Środowisko testowe zostanie przygotowane przez Wykonawcę na sprzęcie zapewnionym przez niego, na czas realizacji testów. Wykonawca zapewni również skonfigurowane do przeprowadzenia testów stacje robocze, na których będą prowadzone testy oraz łącze </w:t>
      </w:r>
      <w:r>
        <w:rPr>
          <w:rFonts w:asciiTheme="minorHAnsi" w:hAnsiTheme="minorHAnsi" w:cstheme="minorHAnsi"/>
        </w:rPr>
        <w:t xml:space="preserve">(dostęp) </w:t>
      </w:r>
      <w:r w:rsidRPr="00702604">
        <w:rPr>
          <w:rFonts w:asciiTheme="minorHAnsi" w:hAnsiTheme="minorHAnsi" w:cstheme="minorHAnsi"/>
        </w:rPr>
        <w:t>do środowiska testowego</w:t>
      </w:r>
      <w:r>
        <w:rPr>
          <w:rFonts w:asciiTheme="minorHAnsi" w:hAnsiTheme="minorHAnsi" w:cstheme="minorHAnsi"/>
        </w:rPr>
        <w:t>.</w:t>
      </w:r>
    </w:p>
    <w:p w14:paraId="411A5965" w14:textId="77777777" w:rsidR="00135D07" w:rsidRPr="00702604"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Założenie użytkowników i nadanie uprawnień</w:t>
      </w:r>
      <w:r>
        <w:rPr>
          <w:rFonts w:asciiTheme="minorHAnsi" w:hAnsiTheme="minorHAnsi" w:cstheme="minorHAnsi"/>
        </w:rPr>
        <w:t>.</w:t>
      </w:r>
    </w:p>
    <w:p w14:paraId="2AE44F8C" w14:textId="77777777" w:rsidR="00135D07" w:rsidRPr="00702604"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Przygotowanie danych testowych wymaganych do przeprowadzenia testów akceptacyjnych, wydajnościowych oraz integracyjnych umożliwiających przeprowadzenie wszystkich przypadków testowych</w:t>
      </w:r>
      <w:r>
        <w:rPr>
          <w:rFonts w:asciiTheme="minorHAnsi" w:hAnsiTheme="minorHAnsi" w:cstheme="minorHAnsi"/>
        </w:rPr>
        <w:t>.</w:t>
      </w:r>
    </w:p>
    <w:p w14:paraId="13CC738C" w14:textId="77777777" w:rsidR="00135D07" w:rsidRPr="00702604"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wymaganej, przez Zamawiającego liczby licencji</w:t>
      </w:r>
      <w:r>
        <w:rPr>
          <w:rFonts w:asciiTheme="minorHAnsi" w:hAnsiTheme="minorHAnsi" w:cstheme="minorHAnsi"/>
        </w:rPr>
        <w:t xml:space="preserve"> oprogramowania</w:t>
      </w:r>
      <w:r w:rsidRPr="00702604">
        <w:rPr>
          <w:rFonts w:asciiTheme="minorHAnsi" w:hAnsiTheme="minorHAnsi" w:cstheme="minorHAnsi"/>
        </w:rPr>
        <w:t xml:space="preserve"> konieczn</w:t>
      </w:r>
      <w:r>
        <w:rPr>
          <w:rFonts w:asciiTheme="minorHAnsi" w:hAnsiTheme="minorHAnsi" w:cstheme="minorHAnsi"/>
        </w:rPr>
        <w:t>ego</w:t>
      </w:r>
      <w:r w:rsidRPr="00702604">
        <w:rPr>
          <w:rFonts w:asciiTheme="minorHAnsi" w:hAnsiTheme="minorHAnsi" w:cstheme="minorHAnsi"/>
        </w:rPr>
        <w:t xml:space="preserve"> do przeprowadzenia testów zgodnie z Planem testów</w:t>
      </w:r>
      <w:r>
        <w:rPr>
          <w:rFonts w:asciiTheme="minorHAnsi" w:hAnsiTheme="minorHAnsi" w:cstheme="minorHAnsi"/>
        </w:rPr>
        <w:t>.</w:t>
      </w:r>
    </w:p>
    <w:p w14:paraId="2579727D" w14:textId="77777777" w:rsidR="00135D07" w:rsidRPr="00702604"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Konfiguracja i parametryzacja </w:t>
      </w:r>
      <w:r>
        <w:rPr>
          <w:rFonts w:asciiTheme="minorHAnsi" w:hAnsiTheme="minorHAnsi" w:cstheme="minorHAnsi"/>
        </w:rPr>
        <w:t>S</w:t>
      </w:r>
      <w:r w:rsidRPr="00702604">
        <w:rPr>
          <w:rFonts w:asciiTheme="minorHAnsi" w:hAnsiTheme="minorHAnsi" w:cstheme="minorHAnsi"/>
        </w:rPr>
        <w:t>ystemu (w tym słowników) na środowisku testowym zgodnie z warunkami szczegółowymi oraz zakresem wynikającymi z </w:t>
      </w:r>
      <w:r>
        <w:rPr>
          <w:rFonts w:asciiTheme="minorHAnsi" w:hAnsiTheme="minorHAnsi" w:cstheme="minorHAnsi"/>
        </w:rPr>
        <w:t>Etapu</w:t>
      </w:r>
      <w:r w:rsidRPr="00702604">
        <w:rPr>
          <w:rFonts w:asciiTheme="minorHAnsi" w:hAnsiTheme="minorHAnsi" w:cstheme="minorHAnsi"/>
        </w:rPr>
        <w:t xml:space="preserve"> I</w:t>
      </w:r>
      <w:r>
        <w:rPr>
          <w:rFonts w:asciiTheme="minorHAnsi" w:hAnsiTheme="minorHAnsi" w:cstheme="minorHAnsi"/>
        </w:rPr>
        <w:t>.</w:t>
      </w:r>
    </w:p>
    <w:p w14:paraId="3F29FAD4" w14:textId="77777777" w:rsidR="00135D07" w:rsidRPr="00702604"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Planu testów zawierającego: propozycję scenariuszy testowych, przypadki testowe, wymagania dotyczące środowiska testowego i stacji roboczych koniecznych do realizacji testów oraz harmonogram testów, który musi być zaakceptowany przez Zamawiającego</w:t>
      </w:r>
      <w:r>
        <w:rPr>
          <w:rFonts w:asciiTheme="minorHAnsi" w:hAnsiTheme="minorHAnsi" w:cstheme="minorHAnsi"/>
        </w:rPr>
        <w:t>.</w:t>
      </w:r>
      <w:r w:rsidRPr="0007070B">
        <w:t xml:space="preserve"> </w:t>
      </w:r>
      <w:r>
        <w:t>S</w:t>
      </w:r>
      <w:r w:rsidRPr="0007070B">
        <w:rPr>
          <w:rFonts w:asciiTheme="minorHAnsi" w:hAnsiTheme="minorHAnsi" w:cstheme="minorHAnsi"/>
        </w:rPr>
        <w:t>cenariusze testowe</w:t>
      </w:r>
      <w:r>
        <w:rPr>
          <w:rFonts w:asciiTheme="minorHAnsi" w:hAnsiTheme="minorHAnsi" w:cstheme="minorHAnsi"/>
        </w:rPr>
        <w:t xml:space="preserve">, przypadki testowe i wymagania dotyczące środowiska testowego </w:t>
      </w:r>
      <w:r w:rsidRPr="0007070B">
        <w:rPr>
          <w:rFonts w:asciiTheme="minorHAnsi" w:hAnsiTheme="minorHAnsi" w:cstheme="minorHAnsi"/>
        </w:rPr>
        <w:t xml:space="preserve">powinny </w:t>
      </w:r>
      <w:r>
        <w:rPr>
          <w:rFonts w:asciiTheme="minorHAnsi" w:hAnsiTheme="minorHAnsi" w:cstheme="minorHAnsi"/>
        </w:rPr>
        <w:t>uwzględniać wszystkie wymagania funkcjonalne, niefunkcjonalne i bezpieczeństwa zawarte w OPZ i załącznikach.</w:t>
      </w:r>
    </w:p>
    <w:p w14:paraId="4888738D" w14:textId="77777777" w:rsidR="00135D07"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702604">
        <w:rPr>
          <w:rFonts w:asciiTheme="minorHAnsi" w:hAnsiTheme="minorHAnsi" w:cstheme="minorHAnsi"/>
        </w:rPr>
        <w:t>Dostarczenie wyników testów wewnętrznych.</w:t>
      </w:r>
    </w:p>
    <w:p w14:paraId="35C5CE93" w14:textId="77777777" w:rsidR="00135D07" w:rsidRPr="00092FF7" w:rsidRDefault="00135D07" w:rsidP="00135D07">
      <w:pPr>
        <w:pStyle w:val="Akapitzlist"/>
        <w:numPr>
          <w:ilvl w:val="0"/>
          <w:numId w:val="24"/>
        </w:numPr>
        <w:spacing w:after="120" w:line="276" w:lineRule="auto"/>
        <w:ind w:left="425" w:hanging="357"/>
        <w:jc w:val="both"/>
        <w:rPr>
          <w:rFonts w:asciiTheme="minorHAnsi" w:hAnsiTheme="minorHAnsi" w:cstheme="minorHAnsi"/>
        </w:rPr>
      </w:pPr>
      <w:r w:rsidRPr="00092FF7">
        <w:rPr>
          <w:rFonts w:asciiTheme="minorHAnsi" w:hAnsiTheme="minorHAnsi" w:cstheme="minorHAnsi"/>
        </w:rPr>
        <w:t>Etap zostanie zrealizowany z uwzględnieniem wymagań dotyczących migracji, o ile została przewidziana w zakresie zamówienia.</w:t>
      </w:r>
    </w:p>
    <w:p w14:paraId="0092BBE4" w14:textId="77777777" w:rsidR="00135D07" w:rsidRPr="00702604" w:rsidRDefault="00135D07" w:rsidP="00135D07">
      <w:pPr>
        <w:pStyle w:val="Akapitzlist"/>
        <w:spacing w:after="120" w:line="276" w:lineRule="auto"/>
        <w:ind w:left="425"/>
        <w:jc w:val="both"/>
        <w:rPr>
          <w:rFonts w:asciiTheme="minorHAnsi" w:hAnsiTheme="minorHAnsi" w:cstheme="minorHAnsi"/>
        </w:rPr>
      </w:pPr>
    </w:p>
    <w:p w14:paraId="183ECF2E"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108" w:name="_Toc34603816"/>
      <w:r w:rsidRPr="00702604">
        <w:rPr>
          <w:rFonts w:asciiTheme="minorHAnsi" w:hAnsiTheme="minorHAnsi" w:cstheme="minorHAnsi"/>
        </w:rPr>
        <w:t>Etap III: Testy akceptacyjne, wydajnościowe, integracyjne i bezpieczeństwa u Zamawiającego</w:t>
      </w:r>
      <w:bookmarkEnd w:id="108"/>
      <w:r w:rsidRPr="00702604" w:rsidDel="00E160F9">
        <w:rPr>
          <w:rFonts w:asciiTheme="minorHAnsi" w:hAnsiTheme="minorHAnsi" w:cstheme="minorHAnsi"/>
        </w:rPr>
        <w:t xml:space="preserve"> </w:t>
      </w:r>
    </w:p>
    <w:p w14:paraId="3C9ED7C7" w14:textId="77777777" w:rsidR="00135D07" w:rsidRPr="00702604" w:rsidRDefault="00135D07" w:rsidP="00135D07">
      <w:pPr>
        <w:pStyle w:val="Akapitzlist"/>
        <w:spacing w:after="120"/>
        <w:ind w:left="360"/>
        <w:jc w:val="both"/>
        <w:rPr>
          <w:rFonts w:asciiTheme="minorHAnsi" w:hAnsiTheme="minorHAnsi" w:cstheme="minorHAnsi"/>
          <w:b/>
        </w:rPr>
      </w:pPr>
      <w:r w:rsidRPr="009676DC">
        <w:rPr>
          <w:rFonts w:asciiTheme="minorHAnsi" w:hAnsiTheme="minorHAnsi" w:cstheme="minorHAnsi"/>
          <w:b/>
        </w:rPr>
        <w:t>Wykonawca w ramach Etapu III zrealizuje co najmniej następujące Zadania:</w:t>
      </w:r>
    </w:p>
    <w:p w14:paraId="34C8B7E3" w14:textId="77777777" w:rsidR="00135D07" w:rsidRPr="00702604" w:rsidRDefault="00135D07" w:rsidP="00135D07">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Dostarczenie instrukcji dla testerów i wzoru raportu z testów, przygotowanie przedstawicieli Zamawiającego do przeprowadzenia testów – omówienie klasyfikacji błędów, prezentacja sposobu uzupełniania raportu z testów</w:t>
      </w:r>
      <w:r>
        <w:rPr>
          <w:rFonts w:asciiTheme="minorHAnsi" w:hAnsiTheme="minorHAnsi" w:cstheme="minorHAnsi"/>
        </w:rPr>
        <w:t>.</w:t>
      </w:r>
    </w:p>
    <w:p w14:paraId="13433F4F" w14:textId="77777777" w:rsidR="00135D07" w:rsidRPr="00702604" w:rsidRDefault="00135D07" w:rsidP="00135D07">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akceptacyjnych, wydajnościowych i integracyjnych przez przedstawicieli Zamawiającego</w:t>
      </w:r>
      <w:r w:rsidRPr="00702604" w:rsidDel="006A1798">
        <w:rPr>
          <w:rFonts w:asciiTheme="minorHAnsi" w:hAnsiTheme="minorHAnsi" w:cstheme="minorHAnsi"/>
        </w:rPr>
        <w:t xml:space="preserve"> </w:t>
      </w:r>
      <w:r w:rsidRPr="00702604">
        <w:rPr>
          <w:rFonts w:asciiTheme="minorHAnsi" w:hAnsiTheme="minorHAnsi" w:cstheme="minorHAnsi"/>
        </w:rPr>
        <w:t>pod nadzorem Wykonawcy zgodnie z harmonogramem testów</w:t>
      </w:r>
      <w:r>
        <w:rPr>
          <w:rFonts w:asciiTheme="minorHAnsi" w:hAnsiTheme="minorHAnsi" w:cstheme="minorHAnsi"/>
        </w:rPr>
        <w:t>.</w:t>
      </w:r>
    </w:p>
    <w:p w14:paraId="15E063E3" w14:textId="77777777" w:rsidR="00135D07" w:rsidRDefault="00135D07" w:rsidP="00135D07">
      <w:pPr>
        <w:pStyle w:val="Akapitzlist"/>
        <w:numPr>
          <w:ilvl w:val="3"/>
          <w:numId w:val="5"/>
        </w:numPr>
        <w:spacing w:after="120" w:line="276" w:lineRule="auto"/>
        <w:ind w:left="68" w:hanging="357"/>
        <w:jc w:val="both"/>
        <w:rPr>
          <w:rFonts w:asciiTheme="minorHAnsi" w:hAnsiTheme="minorHAnsi" w:cstheme="minorHAnsi"/>
        </w:rPr>
      </w:pPr>
      <w:r w:rsidRPr="00702604">
        <w:rPr>
          <w:rFonts w:asciiTheme="minorHAnsi" w:hAnsiTheme="minorHAnsi" w:cstheme="minorHAnsi"/>
        </w:rPr>
        <w:t>Przeprowadzenie testów bezpieczeństwa przez Wykonawcę z udziałem przedstawicieli Zamawiającego zgodnie z harmonogramem testów.</w:t>
      </w:r>
    </w:p>
    <w:p w14:paraId="5C64B90E" w14:textId="77777777" w:rsidR="00135D07" w:rsidRPr="00CA2EA5" w:rsidRDefault="00135D07" w:rsidP="00135D07">
      <w:pPr>
        <w:pStyle w:val="Akapitzlist"/>
        <w:numPr>
          <w:ilvl w:val="3"/>
          <w:numId w:val="5"/>
        </w:numPr>
        <w:spacing w:after="120" w:line="276" w:lineRule="auto"/>
        <w:ind w:left="68" w:hanging="357"/>
        <w:jc w:val="both"/>
        <w:rPr>
          <w:rFonts w:asciiTheme="minorHAnsi" w:hAnsiTheme="minorHAnsi" w:cstheme="minorHAnsi"/>
        </w:rPr>
      </w:pPr>
      <w:r w:rsidRPr="00CA2EA5">
        <w:rPr>
          <w:rFonts w:asciiTheme="minorHAnsi" w:hAnsiTheme="minorHAnsi" w:cstheme="minorHAnsi"/>
        </w:rPr>
        <w:t>Etap zostanie zrealizowany z uwzględnieniem wymagań dotyczących migracji, o ile została przewidziana w zakresie zamówienia.</w:t>
      </w:r>
    </w:p>
    <w:p w14:paraId="1F1C33C4" w14:textId="77777777" w:rsidR="00135D07" w:rsidRPr="00702604" w:rsidRDefault="00135D07" w:rsidP="00135D07">
      <w:pPr>
        <w:pStyle w:val="Akapitzlist"/>
        <w:spacing w:after="120" w:line="276" w:lineRule="auto"/>
        <w:ind w:left="68"/>
        <w:jc w:val="both"/>
        <w:rPr>
          <w:rFonts w:asciiTheme="minorHAnsi" w:hAnsiTheme="minorHAnsi" w:cstheme="minorHAnsi"/>
        </w:rPr>
      </w:pPr>
    </w:p>
    <w:p w14:paraId="17FAAC57" w14:textId="77777777" w:rsidR="00135D07" w:rsidRPr="00702604" w:rsidRDefault="00135D07" w:rsidP="00135D07">
      <w:pPr>
        <w:pStyle w:val="Akapitzlist"/>
        <w:keepNext/>
        <w:keepLines/>
        <w:numPr>
          <w:ilvl w:val="0"/>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09" w:name="_Toc32175549"/>
      <w:bookmarkStart w:id="110" w:name="_Toc32186670"/>
      <w:bookmarkStart w:id="111" w:name="_Toc32215030"/>
      <w:bookmarkStart w:id="112" w:name="_Toc32265521"/>
      <w:bookmarkStart w:id="113" w:name="_Toc32266112"/>
      <w:bookmarkStart w:id="114" w:name="_Toc34159138"/>
      <w:bookmarkStart w:id="115" w:name="_Toc34493674"/>
      <w:bookmarkStart w:id="116" w:name="_Toc34498763"/>
      <w:bookmarkStart w:id="117" w:name="_Toc34513027"/>
      <w:bookmarkStart w:id="118" w:name="_Toc34523244"/>
      <w:bookmarkStart w:id="119" w:name="_Toc34603817"/>
      <w:bookmarkEnd w:id="109"/>
      <w:bookmarkEnd w:id="110"/>
      <w:bookmarkEnd w:id="111"/>
      <w:bookmarkEnd w:id="112"/>
      <w:bookmarkEnd w:id="113"/>
      <w:bookmarkEnd w:id="114"/>
      <w:bookmarkEnd w:id="115"/>
      <w:bookmarkEnd w:id="116"/>
      <w:bookmarkEnd w:id="117"/>
      <w:bookmarkEnd w:id="118"/>
      <w:bookmarkEnd w:id="119"/>
    </w:p>
    <w:p w14:paraId="06B239AF" w14:textId="77777777" w:rsidR="00135D07" w:rsidRPr="00702604" w:rsidRDefault="00135D07" w:rsidP="00135D07">
      <w:pPr>
        <w:pStyle w:val="Akapitzlist"/>
        <w:keepNext/>
        <w:keepLines/>
        <w:numPr>
          <w:ilvl w:val="0"/>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20" w:name="_Toc32175550"/>
      <w:bookmarkStart w:id="121" w:name="_Toc32186671"/>
      <w:bookmarkStart w:id="122" w:name="_Toc32215031"/>
      <w:bookmarkStart w:id="123" w:name="_Toc32265522"/>
      <w:bookmarkStart w:id="124" w:name="_Toc32266113"/>
      <w:bookmarkStart w:id="125" w:name="_Toc34159139"/>
      <w:bookmarkStart w:id="126" w:name="_Toc34493675"/>
      <w:bookmarkStart w:id="127" w:name="_Toc34498764"/>
      <w:bookmarkStart w:id="128" w:name="_Toc34513028"/>
      <w:bookmarkStart w:id="129" w:name="_Toc34523245"/>
      <w:bookmarkStart w:id="130" w:name="_Toc34603818"/>
      <w:bookmarkEnd w:id="120"/>
      <w:bookmarkEnd w:id="121"/>
      <w:bookmarkEnd w:id="122"/>
      <w:bookmarkEnd w:id="123"/>
      <w:bookmarkEnd w:id="124"/>
      <w:bookmarkEnd w:id="125"/>
      <w:bookmarkEnd w:id="126"/>
      <w:bookmarkEnd w:id="127"/>
      <w:bookmarkEnd w:id="128"/>
      <w:bookmarkEnd w:id="129"/>
      <w:bookmarkEnd w:id="130"/>
    </w:p>
    <w:p w14:paraId="7E5BAB43" w14:textId="77777777" w:rsidR="00135D07" w:rsidRPr="00702604" w:rsidRDefault="00135D07" w:rsidP="00135D07">
      <w:pPr>
        <w:pStyle w:val="Akapitzlist"/>
        <w:keepNext/>
        <w:keepLines/>
        <w:numPr>
          <w:ilvl w:val="0"/>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31" w:name="_Toc32175551"/>
      <w:bookmarkStart w:id="132" w:name="_Toc32186672"/>
      <w:bookmarkStart w:id="133" w:name="_Toc32215032"/>
      <w:bookmarkStart w:id="134" w:name="_Toc32265523"/>
      <w:bookmarkStart w:id="135" w:name="_Toc32266114"/>
      <w:bookmarkStart w:id="136" w:name="_Toc34159140"/>
      <w:bookmarkStart w:id="137" w:name="_Toc34493676"/>
      <w:bookmarkStart w:id="138" w:name="_Toc34498765"/>
      <w:bookmarkStart w:id="139" w:name="_Toc34513029"/>
      <w:bookmarkStart w:id="140" w:name="_Toc34523246"/>
      <w:bookmarkStart w:id="141" w:name="_Toc34603819"/>
      <w:bookmarkEnd w:id="131"/>
      <w:bookmarkEnd w:id="132"/>
      <w:bookmarkEnd w:id="133"/>
      <w:bookmarkEnd w:id="134"/>
      <w:bookmarkEnd w:id="135"/>
      <w:bookmarkEnd w:id="136"/>
      <w:bookmarkEnd w:id="137"/>
      <w:bookmarkEnd w:id="138"/>
      <w:bookmarkEnd w:id="139"/>
      <w:bookmarkEnd w:id="140"/>
      <w:bookmarkEnd w:id="141"/>
    </w:p>
    <w:p w14:paraId="1DC62E7D" w14:textId="77777777" w:rsidR="00135D07" w:rsidRPr="00702604" w:rsidRDefault="00135D07" w:rsidP="00135D07">
      <w:pPr>
        <w:pStyle w:val="Akapitzlist"/>
        <w:keepNext/>
        <w:keepLines/>
        <w:numPr>
          <w:ilvl w:val="1"/>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42" w:name="_Toc32175552"/>
      <w:bookmarkStart w:id="143" w:name="_Toc32186673"/>
      <w:bookmarkStart w:id="144" w:name="_Toc32215033"/>
      <w:bookmarkStart w:id="145" w:name="_Toc32265524"/>
      <w:bookmarkStart w:id="146" w:name="_Toc32266115"/>
      <w:bookmarkStart w:id="147" w:name="_Toc34159141"/>
      <w:bookmarkStart w:id="148" w:name="_Toc34493677"/>
      <w:bookmarkStart w:id="149" w:name="_Toc34498766"/>
      <w:bookmarkStart w:id="150" w:name="_Toc34513030"/>
      <w:bookmarkStart w:id="151" w:name="_Toc34523247"/>
      <w:bookmarkStart w:id="152" w:name="_Toc34603820"/>
      <w:bookmarkEnd w:id="142"/>
      <w:bookmarkEnd w:id="143"/>
      <w:bookmarkEnd w:id="144"/>
      <w:bookmarkEnd w:id="145"/>
      <w:bookmarkEnd w:id="146"/>
      <w:bookmarkEnd w:id="147"/>
      <w:bookmarkEnd w:id="148"/>
      <w:bookmarkEnd w:id="149"/>
      <w:bookmarkEnd w:id="150"/>
      <w:bookmarkEnd w:id="151"/>
      <w:bookmarkEnd w:id="152"/>
    </w:p>
    <w:p w14:paraId="56F242B5" w14:textId="77777777" w:rsidR="00135D07" w:rsidRPr="00702604" w:rsidRDefault="00135D07" w:rsidP="00135D07">
      <w:pPr>
        <w:pStyle w:val="Akapitzlist"/>
        <w:keepNext/>
        <w:keepLines/>
        <w:numPr>
          <w:ilvl w:val="1"/>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53" w:name="_Toc32175553"/>
      <w:bookmarkStart w:id="154" w:name="_Toc32186674"/>
      <w:bookmarkStart w:id="155" w:name="_Toc32215034"/>
      <w:bookmarkStart w:id="156" w:name="_Toc32265525"/>
      <w:bookmarkStart w:id="157" w:name="_Toc32266116"/>
      <w:bookmarkStart w:id="158" w:name="_Toc34159142"/>
      <w:bookmarkStart w:id="159" w:name="_Toc34493678"/>
      <w:bookmarkStart w:id="160" w:name="_Toc34498767"/>
      <w:bookmarkStart w:id="161" w:name="_Toc34513031"/>
      <w:bookmarkStart w:id="162" w:name="_Toc34523248"/>
      <w:bookmarkStart w:id="163" w:name="_Toc34603821"/>
      <w:bookmarkEnd w:id="153"/>
      <w:bookmarkEnd w:id="154"/>
      <w:bookmarkEnd w:id="155"/>
      <w:bookmarkEnd w:id="156"/>
      <w:bookmarkEnd w:id="157"/>
      <w:bookmarkEnd w:id="158"/>
      <w:bookmarkEnd w:id="159"/>
      <w:bookmarkEnd w:id="160"/>
      <w:bookmarkEnd w:id="161"/>
      <w:bookmarkEnd w:id="162"/>
      <w:bookmarkEnd w:id="163"/>
    </w:p>
    <w:p w14:paraId="26F5F6AB" w14:textId="77777777" w:rsidR="00135D07" w:rsidRPr="00702604" w:rsidRDefault="00135D07" w:rsidP="00135D07">
      <w:pPr>
        <w:pStyle w:val="Akapitzlist"/>
        <w:keepNext/>
        <w:keepLines/>
        <w:numPr>
          <w:ilvl w:val="1"/>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64" w:name="_Toc32175554"/>
      <w:bookmarkStart w:id="165" w:name="_Toc32186675"/>
      <w:bookmarkStart w:id="166" w:name="_Toc32215035"/>
      <w:bookmarkStart w:id="167" w:name="_Toc32265526"/>
      <w:bookmarkStart w:id="168" w:name="_Toc32266117"/>
      <w:bookmarkStart w:id="169" w:name="_Toc34159143"/>
      <w:bookmarkStart w:id="170" w:name="_Toc34493679"/>
      <w:bookmarkStart w:id="171" w:name="_Toc34498768"/>
      <w:bookmarkStart w:id="172" w:name="_Toc34513032"/>
      <w:bookmarkStart w:id="173" w:name="_Toc34523249"/>
      <w:bookmarkStart w:id="174" w:name="_Toc34603822"/>
      <w:bookmarkEnd w:id="164"/>
      <w:bookmarkEnd w:id="165"/>
      <w:bookmarkEnd w:id="166"/>
      <w:bookmarkEnd w:id="167"/>
      <w:bookmarkEnd w:id="168"/>
      <w:bookmarkEnd w:id="169"/>
      <w:bookmarkEnd w:id="170"/>
      <w:bookmarkEnd w:id="171"/>
      <w:bookmarkEnd w:id="172"/>
      <w:bookmarkEnd w:id="173"/>
      <w:bookmarkEnd w:id="174"/>
    </w:p>
    <w:p w14:paraId="4504BA97" w14:textId="77777777" w:rsidR="00135D07" w:rsidRPr="00702604" w:rsidRDefault="00135D07" w:rsidP="00135D07">
      <w:pPr>
        <w:pStyle w:val="Akapitzlist"/>
        <w:keepNext/>
        <w:keepLines/>
        <w:numPr>
          <w:ilvl w:val="1"/>
          <w:numId w:val="43"/>
        </w:numPr>
        <w:spacing w:before="40" w:after="0" w:line="276" w:lineRule="auto"/>
        <w:jc w:val="both"/>
        <w:outlineLvl w:val="1"/>
        <w:rPr>
          <w:rFonts w:asciiTheme="minorHAnsi" w:eastAsia="Times New Roman" w:hAnsiTheme="minorHAnsi" w:cstheme="minorHAnsi"/>
          <w:vanish/>
          <w:color w:val="2F5496"/>
          <w:sz w:val="26"/>
          <w:szCs w:val="26"/>
        </w:rPr>
      </w:pPr>
      <w:bookmarkStart w:id="175" w:name="_Toc32175555"/>
      <w:bookmarkStart w:id="176" w:name="_Toc32186676"/>
      <w:bookmarkStart w:id="177" w:name="_Toc32215036"/>
      <w:bookmarkStart w:id="178" w:name="_Toc32265527"/>
      <w:bookmarkStart w:id="179" w:name="_Toc32266118"/>
      <w:bookmarkStart w:id="180" w:name="_Toc34159144"/>
      <w:bookmarkStart w:id="181" w:name="_Toc34493680"/>
      <w:bookmarkStart w:id="182" w:name="_Toc34498769"/>
      <w:bookmarkStart w:id="183" w:name="_Toc34513033"/>
      <w:bookmarkStart w:id="184" w:name="_Toc34523250"/>
      <w:bookmarkStart w:id="185" w:name="_Toc34603823"/>
      <w:bookmarkEnd w:id="175"/>
      <w:bookmarkEnd w:id="176"/>
      <w:bookmarkEnd w:id="177"/>
      <w:bookmarkEnd w:id="178"/>
      <w:bookmarkEnd w:id="179"/>
      <w:bookmarkEnd w:id="180"/>
      <w:bookmarkEnd w:id="181"/>
      <w:bookmarkEnd w:id="182"/>
      <w:bookmarkEnd w:id="183"/>
      <w:bookmarkEnd w:id="184"/>
      <w:bookmarkEnd w:id="185"/>
    </w:p>
    <w:p w14:paraId="6176FCBC" w14:textId="77777777" w:rsidR="00135D07" w:rsidRPr="00702604" w:rsidRDefault="00135D07" w:rsidP="00135D07">
      <w:pPr>
        <w:pStyle w:val="Nagwek2"/>
        <w:numPr>
          <w:ilvl w:val="2"/>
          <w:numId w:val="43"/>
        </w:numPr>
        <w:spacing w:line="276" w:lineRule="auto"/>
        <w:ind w:left="1117"/>
        <w:jc w:val="both"/>
        <w:rPr>
          <w:rFonts w:asciiTheme="minorHAnsi" w:hAnsiTheme="minorHAnsi" w:cstheme="minorHAnsi"/>
        </w:rPr>
      </w:pPr>
      <w:bookmarkStart w:id="186" w:name="_Toc34603824"/>
      <w:r w:rsidRPr="00702604">
        <w:rPr>
          <w:rFonts w:asciiTheme="minorHAnsi" w:hAnsiTheme="minorHAnsi" w:cstheme="minorHAnsi"/>
        </w:rPr>
        <w:t>Zasady weryfikacji poprawności Dostarczonego oprogramowania</w:t>
      </w:r>
      <w:bookmarkEnd w:id="186"/>
    </w:p>
    <w:p w14:paraId="2CCA95E2"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weryfikacji należytego wykonania przedmiotu zamówienia dowolną metodą, w tym także do wykorzystania opinii zewnętrznego audytora.</w:t>
      </w:r>
    </w:p>
    <w:p w14:paraId="72E4D3EB"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Weryfikacja poprawności dostarczonego oprogramowania odbywa się poprzez realizację testów.</w:t>
      </w:r>
    </w:p>
    <w:p w14:paraId="4FA2CFE3"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Testy będą realizowane w oparciu o Szczegółowy harmonogram oraz Plan testów dostarczony przez Wykonawcę i zaakceptowany przez Zamawiającego.</w:t>
      </w:r>
    </w:p>
    <w:p w14:paraId="340E187F"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ramach realizacji wdrożenia planuje się przeprowadzenie testów: </w:t>
      </w:r>
    </w:p>
    <w:p w14:paraId="1BCEA298" w14:textId="77777777" w:rsidR="00135D07" w:rsidRPr="00702604" w:rsidRDefault="00135D07" w:rsidP="00135D07">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wewnętrzne – </w:t>
      </w:r>
      <w:r w:rsidRPr="004F487D">
        <w:rPr>
          <w:rFonts w:asciiTheme="minorHAnsi" w:hAnsiTheme="minorHAnsi" w:cstheme="minorHAnsi"/>
        </w:rPr>
        <w:t xml:space="preserve">realizowane przez Wykonawcę w trakcie wytwarzania e-Usługi, w zakresie pozwalającym na zapewnienie jej właściwej jakości; </w:t>
      </w:r>
      <w:r w:rsidRPr="006A543A">
        <w:t xml:space="preserve"> </w:t>
      </w:r>
      <w:r>
        <w:rPr>
          <w:rFonts w:asciiTheme="minorHAnsi" w:hAnsiTheme="minorHAnsi" w:cstheme="minorHAnsi"/>
        </w:rPr>
        <w:t>w</w:t>
      </w:r>
      <w:r w:rsidRPr="006A543A">
        <w:rPr>
          <w:rFonts w:asciiTheme="minorHAnsi" w:hAnsiTheme="minorHAnsi" w:cstheme="minorHAnsi"/>
        </w:rPr>
        <w:t xml:space="preserve"> ramach testów wewnętrznych Wykonawca przeprowadzi testy zgodności z WCAG 2.1 zgodnie z wymaganiami opisanymi w modelu referencyjnym, m.in. z wykorzystaniem publicznie dostępnych </w:t>
      </w:r>
      <w:proofErr w:type="spellStart"/>
      <w:r w:rsidRPr="006A543A">
        <w:rPr>
          <w:rFonts w:asciiTheme="minorHAnsi" w:hAnsiTheme="minorHAnsi" w:cstheme="minorHAnsi"/>
        </w:rPr>
        <w:t>walidatorów</w:t>
      </w:r>
      <w:proofErr w:type="spellEnd"/>
      <w:r w:rsidRPr="006A543A">
        <w:rPr>
          <w:rFonts w:asciiTheme="minorHAnsi" w:hAnsiTheme="minorHAnsi" w:cstheme="minorHAnsi"/>
        </w:rPr>
        <w:t xml:space="preserve"> WCAG, i przedstawi ich wyniki Zamawiającemu.</w:t>
      </w:r>
    </w:p>
    <w:p w14:paraId="61406E9E" w14:textId="77777777" w:rsidR="00135D07" w:rsidRPr="00702604" w:rsidRDefault="00135D07" w:rsidP="00135D07">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testy akceptacyjne – przeprowadzane z udziałem wyznaczonych przedstawicieli zespołu Zamawiającego w celu potwierdzenia prawidłowości działania usług</w:t>
      </w:r>
      <w:r>
        <w:rPr>
          <w:rFonts w:asciiTheme="minorHAnsi" w:hAnsiTheme="minorHAnsi" w:cstheme="minorHAnsi"/>
        </w:rPr>
        <w:t>;</w:t>
      </w:r>
      <w:r w:rsidRPr="00702604">
        <w:rPr>
          <w:rFonts w:asciiTheme="minorHAnsi" w:hAnsiTheme="minorHAnsi" w:cstheme="minorHAnsi"/>
        </w:rPr>
        <w:t xml:space="preserve"> </w:t>
      </w:r>
    </w:p>
    <w:p w14:paraId="7FE09596" w14:textId="77777777" w:rsidR="00135D07" w:rsidRPr="00702604" w:rsidRDefault="00135D07" w:rsidP="00135D07">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testy bezpieczeństwa:</w:t>
      </w:r>
    </w:p>
    <w:p w14:paraId="65D794CD" w14:textId="77777777" w:rsidR="00135D07" w:rsidRPr="00702604" w:rsidRDefault="00135D07" w:rsidP="00135D07">
      <w:pPr>
        <w:pStyle w:val="Akapitzlist"/>
        <w:numPr>
          <w:ilvl w:val="0"/>
          <w:numId w:val="46"/>
        </w:numPr>
        <w:spacing w:after="120" w:line="276" w:lineRule="auto"/>
        <w:jc w:val="both"/>
        <w:rPr>
          <w:rFonts w:asciiTheme="minorHAnsi" w:hAnsiTheme="minorHAnsi" w:cstheme="minorHAnsi"/>
        </w:rPr>
      </w:pPr>
      <w:r w:rsidRPr="00702604">
        <w:rPr>
          <w:rFonts w:asciiTheme="minorHAnsi" w:hAnsiTheme="minorHAnsi" w:cstheme="minorHAnsi"/>
        </w:rPr>
        <w:t>przeprowadzane z udziałem wyznaczonych przedstawicieli zespołu Zamawiającego w celu potwierdzenia zapewnienie skutecznej ochrony danych przechowywanych w Systemie, do których e-Usługa będzie się odwoływała;</w:t>
      </w:r>
    </w:p>
    <w:p w14:paraId="1A745950" w14:textId="77777777" w:rsidR="00135D07" w:rsidRPr="00702604" w:rsidRDefault="00135D07" w:rsidP="00135D07">
      <w:pPr>
        <w:pStyle w:val="Akapitzlist"/>
        <w:numPr>
          <w:ilvl w:val="0"/>
          <w:numId w:val="46"/>
        </w:numPr>
        <w:spacing w:after="120" w:line="276" w:lineRule="auto"/>
        <w:jc w:val="both"/>
        <w:rPr>
          <w:rFonts w:asciiTheme="minorHAnsi" w:hAnsiTheme="minorHAnsi" w:cstheme="minorHAnsi"/>
        </w:rPr>
      </w:pPr>
      <w:r w:rsidRPr="00702604">
        <w:rPr>
          <w:rFonts w:asciiTheme="minorHAnsi" w:hAnsiTheme="minorHAnsi" w:cstheme="minorHAnsi"/>
        </w:rPr>
        <w:t>testy bezpieczeństwa zostaną przeprowadzone w minimum dwóch iteracjach na środowisku testowych oraz produkcyjnym,</w:t>
      </w:r>
    </w:p>
    <w:p w14:paraId="7C93078F" w14:textId="77777777" w:rsidR="00135D07" w:rsidRPr="00702604" w:rsidRDefault="00135D07" w:rsidP="00135D07">
      <w:pPr>
        <w:pStyle w:val="Akapitzlist"/>
        <w:numPr>
          <w:ilvl w:val="0"/>
          <w:numId w:val="46"/>
        </w:numPr>
        <w:spacing w:after="120" w:line="276" w:lineRule="auto"/>
        <w:jc w:val="both"/>
        <w:rPr>
          <w:rFonts w:asciiTheme="minorHAnsi" w:hAnsiTheme="minorHAnsi" w:cstheme="minorHAnsi"/>
        </w:rPr>
      </w:pPr>
      <w:r w:rsidRPr="00702604">
        <w:rPr>
          <w:rFonts w:asciiTheme="minorHAnsi" w:hAnsiTheme="minorHAnsi" w:cstheme="minorHAnsi"/>
        </w:rPr>
        <w:t>zakres testów obejmie minimum:</w:t>
      </w:r>
    </w:p>
    <w:p w14:paraId="2F95ED50" w14:textId="77777777" w:rsidR="00135D07" w:rsidRPr="00702604" w:rsidRDefault="00135D07" w:rsidP="00135D07">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 xml:space="preserve">testy penetracyjne wskazanych zasobów wykonywane metodą </w:t>
      </w:r>
      <w:proofErr w:type="spellStart"/>
      <w:r w:rsidRPr="00702604">
        <w:rPr>
          <w:rFonts w:asciiTheme="minorHAnsi" w:hAnsiTheme="minorHAnsi" w:cstheme="minorHAnsi"/>
        </w:rPr>
        <w:t>white-box</w:t>
      </w:r>
      <w:proofErr w:type="spellEnd"/>
      <w:r w:rsidRPr="00702604">
        <w:rPr>
          <w:rFonts w:asciiTheme="minorHAnsi" w:hAnsiTheme="minorHAnsi" w:cstheme="minorHAnsi"/>
        </w:rPr>
        <w:t xml:space="preserve"> – testy o charakterze strukturalnym oraz w sytuacjach tego wymagających – testy funkcjonalne – </w:t>
      </w:r>
      <w:proofErr w:type="spellStart"/>
      <w:r w:rsidRPr="00702604">
        <w:rPr>
          <w:rFonts w:asciiTheme="minorHAnsi" w:hAnsiTheme="minorHAnsi" w:cstheme="minorHAnsi"/>
        </w:rPr>
        <w:t>blackbox</w:t>
      </w:r>
      <w:proofErr w:type="spellEnd"/>
      <w:r w:rsidRPr="00702604">
        <w:rPr>
          <w:rFonts w:asciiTheme="minorHAnsi" w:hAnsiTheme="minorHAnsi" w:cstheme="minorHAnsi"/>
        </w:rPr>
        <w:t xml:space="preserve"> (</w:t>
      </w:r>
      <w:proofErr w:type="spellStart"/>
      <w:r w:rsidRPr="00702604">
        <w:rPr>
          <w:rFonts w:asciiTheme="minorHAnsi" w:hAnsiTheme="minorHAnsi" w:cstheme="minorHAnsi"/>
        </w:rPr>
        <w:t>kristalbox</w:t>
      </w:r>
      <w:proofErr w:type="spellEnd"/>
      <w:r w:rsidRPr="00702604">
        <w:rPr>
          <w:rFonts w:asciiTheme="minorHAnsi" w:hAnsiTheme="minorHAnsi" w:cstheme="minorHAnsi"/>
        </w:rPr>
        <w:t xml:space="preserve">); </w:t>
      </w:r>
    </w:p>
    <w:p w14:paraId="25BDF35A" w14:textId="77777777" w:rsidR="00135D07" w:rsidRPr="00702604" w:rsidRDefault="00135D07" w:rsidP="00135D07">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 xml:space="preserve">testy bezpieczeństwa </w:t>
      </w:r>
      <w:r>
        <w:rPr>
          <w:rFonts w:asciiTheme="minorHAnsi" w:hAnsiTheme="minorHAnsi" w:cstheme="minorHAnsi"/>
        </w:rPr>
        <w:t>i</w:t>
      </w:r>
      <w:r w:rsidRPr="00702604">
        <w:rPr>
          <w:rFonts w:asciiTheme="minorHAnsi" w:hAnsiTheme="minorHAnsi" w:cstheme="minorHAnsi"/>
        </w:rPr>
        <w:t xml:space="preserve"> </w:t>
      </w:r>
      <w:r w:rsidRPr="0022373F">
        <w:rPr>
          <w:rFonts w:asciiTheme="minorHAnsi" w:hAnsiTheme="minorHAnsi" w:cstheme="minorHAnsi"/>
        </w:rPr>
        <w:t>skany podatności wszystkich składowych elementów (</w:t>
      </w:r>
      <w:proofErr w:type="spellStart"/>
      <w:r w:rsidRPr="0022373F">
        <w:rPr>
          <w:rFonts w:asciiTheme="minorHAnsi" w:hAnsiTheme="minorHAnsi" w:cstheme="minorHAnsi"/>
        </w:rPr>
        <w:t>authenticated</w:t>
      </w:r>
      <w:proofErr w:type="spellEnd"/>
      <w:r w:rsidRPr="0022373F">
        <w:rPr>
          <w:rFonts w:asciiTheme="minorHAnsi" w:hAnsiTheme="minorHAnsi" w:cstheme="minorHAnsi"/>
        </w:rPr>
        <w:t xml:space="preserve"> </w:t>
      </w:r>
      <w:proofErr w:type="spellStart"/>
      <w:r w:rsidRPr="0022373F">
        <w:rPr>
          <w:rFonts w:asciiTheme="minorHAnsi" w:hAnsiTheme="minorHAnsi" w:cstheme="minorHAnsi"/>
        </w:rPr>
        <w:t>scan</w:t>
      </w:r>
      <w:proofErr w:type="spellEnd"/>
      <w:r w:rsidRPr="0022373F">
        <w:rPr>
          <w:rFonts w:asciiTheme="minorHAnsi" w:hAnsiTheme="minorHAnsi" w:cstheme="minorHAnsi"/>
        </w:rPr>
        <w:t>)</w:t>
      </w:r>
      <w:r>
        <w:rPr>
          <w:rFonts w:asciiTheme="minorHAnsi" w:hAnsiTheme="minorHAnsi" w:cstheme="minorHAnsi"/>
        </w:rPr>
        <w:t xml:space="preserve"> </w:t>
      </w:r>
      <w:r w:rsidRPr="00702604">
        <w:rPr>
          <w:rFonts w:asciiTheme="minorHAnsi" w:hAnsiTheme="minorHAnsi" w:cstheme="minorHAnsi"/>
        </w:rPr>
        <w:t>Dostarczonego oprogramowania;</w:t>
      </w:r>
    </w:p>
    <w:p w14:paraId="032D7CA5" w14:textId="77777777" w:rsidR="00135D07" w:rsidRPr="00702604" w:rsidRDefault="00135D07" w:rsidP="00135D07">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testy poprawności konfiguracji i parametryzacji sprzętu serwerowego oraz aktywnego sprzętu sieciowego</w:t>
      </w:r>
      <w:r>
        <w:rPr>
          <w:rFonts w:asciiTheme="minorHAnsi" w:hAnsiTheme="minorHAnsi" w:cstheme="minorHAnsi"/>
        </w:rPr>
        <w:t xml:space="preserve"> m.in. w oparciu o wytyczne OWASP</w:t>
      </w:r>
      <w:r w:rsidRPr="00702604">
        <w:rPr>
          <w:rFonts w:asciiTheme="minorHAnsi" w:hAnsiTheme="minorHAnsi" w:cstheme="minorHAnsi"/>
        </w:rPr>
        <w:t>,</w:t>
      </w:r>
      <w:r>
        <w:rPr>
          <w:rFonts w:asciiTheme="minorHAnsi" w:hAnsiTheme="minorHAnsi" w:cstheme="minorHAnsi"/>
        </w:rPr>
        <w:t xml:space="preserve"> </w:t>
      </w:r>
    </w:p>
    <w:p w14:paraId="03137B38" w14:textId="77777777" w:rsidR="00135D07" w:rsidRDefault="00135D07" w:rsidP="00135D07">
      <w:pPr>
        <w:pStyle w:val="Akapitzlist"/>
        <w:numPr>
          <w:ilvl w:val="0"/>
          <w:numId w:val="47"/>
        </w:numPr>
        <w:spacing w:after="120" w:line="276" w:lineRule="auto"/>
        <w:jc w:val="both"/>
        <w:rPr>
          <w:rFonts w:asciiTheme="minorHAnsi" w:hAnsiTheme="minorHAnsi" w:cstheme="minorHAnsi"/>
        </w:rPr>
      </w:pPr>
      <w:r w:rsidRPr="00702604">
        <w:rPr>
          <w:rFonts w:asciiTheme="minorHAnsi" w:hAnsiTheme="minorHAnsi" w:cstheme="minorHAnsi"/>
        </w:rPr>
        <w:t>testy portali i usług.</w:t>
      </w:r>
    </w:p>
    <w:p w14:paraId="1D6ACC72" w14:textId="77777777" w:rsidR="00135D07" w:rsidRPr="0022373F" w:rsidRDefault="00135D07" w:rsidP="00135D07">
      <w:pPr>
        <w:spacing w:after="120" w:line="276" w:lineRule="auto"/>
        <w:jc w:val="both"/>
        <w:rPr>
          <w:rFonts w:asciiTheme="minorHAnsi" w:hAnsiTheme="minorHAnsi" w:cstheme="minorHAnsi"/>
        </w:rPr>
      </w:pPr>
      <w:r>
        <w:rPr>
          <w:rFonts w:asciiTheme="minorHAnsi" w:hAnsiTheme="minorHAnsi" w:cstheme="minorHAnsi"/>
        </w:rPr>
        <w:t xml:space="preserve">Zamawiający wymaga, aby </w:t>
      </w:r>
      <w:r w:rsidRPr="00857742">
        <w:rPr>
          <w:rFonts w:asciiTheme="minorHAnsi" w:hAnsiTheme="minorHAnsi" w:cstheme="minorHAnsi"/>
        </w:rPr>
        <w:t>testy bezpieczeństwa na zlecenie wykonawcy przeprowadził ekspert, który posiada certyfikat OSCP lub równoważny</w:t>
      </w:r>
      <w:r>
        <w:rPr>
          <w:rFonts w:asciiTheme="minorHAnsi" w:hAnsiTheme="minorHAnsi" w:cstheme="minorHAnsi"/>
        </w:rPr>
        <w:t>.</w:t>
      </w:r>
    </w:p>
    <w:p w14:paraId="2531E543" w14:textId="77777777" w:rsidR="00135D07" w:rsidRPr="00702604" w:rsidRDefault="00135D07" w:rsidP="00135D07">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wydajnościowe – przeprowadzone z udziałem wyznaczonych przedstawicieli zespołu Zamawiającego </w:t>
      </w:r>
      <w:r>
        <w:rPr>
          <w:rFonts w:asciiTheme="minorHAnsi" w:hAnsiTheme="minorHAnsi" w:cstheme="minorHAnsi"/>
        </w:rPr>
        <w:t xml:space="preserve">w </w:t>
      </w:r>
      <w:r w:rsidRPr="00702604">
        <w:rPr>
          <w:rFonts w:asciiTheme="minorHAnsi" w:hAnsiTheme="minorHAnsi" w:cstheme="minorHAnsi"/>
        </w:rPr>
        <w:t xml:space="preserve">celu potwierdzania wystarczającej dostępności e-Usługi dla użytkowników zapewniającej możliwość bieżącej pracy zgodnie z wymaganiami odpowiedzi </w:t>
      </w:r>
      <w:r>
        <w:rPr>
          <w:rFonts w:asciiTheme="minorHAnsi" w:hAnsiTheme="minorHAnsi" w:cstheme="minorHAnsi"/>
        </w:rPr>
        <w:t>S</w:t>
      </w:r>
      <w:r w:rsidRPr="00702604">
        <w:rPr>
          <w:rFonts w:asciiTheme="minorHAnsi" w:hAnsiTheme="minorHAnsi" w:cstheme="minorHAnsi"/>
        </w:rPr>
        <w:t>ystemu ustalonych w ramach definiowania wymagań</w:t>
      </w:r>
      <w:r>
        <w:rPr>
          <w:rFonts w:asciiTheme="minorHAnsi" w:hAnsiTheme="minorHAnsi" w:cstheme="minorHAnsi"/>
        </w:rPr>
        <w:t>;</w:t>
      </w:r>
    </w:p>
    <w:p w14:paraId="063501DA" w14:textId="77777777" w:rsidR="00135D07" w:rsidRPr="00702604" w:rsidRDefault="00135D07" w:rsidP="00135D07">
      <w:pPr>
        <w:pStyle w:val="Akapitzlist"/>
        <w:numPr>
          <w:ilvl w:val="0"/>
          <w:numId w:val="25"/>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testy powdrożeniowe – przeprowadzane z udziałem wyznaczonych przedstawicieli zespołu Zamawiającego w celu potwierdzenia wdrożenia e-Usługi zapewniające prawidłowe działanie e-Usługi. </w:t>
      </w:r>
    </w:p>
    <w:p w14:paraId="3A94B8C0"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Weryfikacja i walidacja oprogramowania (kontrola użyteczności docelowej produktu) obejmować będzie w szczególności testy prowadzone metodami: </w:t>
      </w:r>
    </w:p>
    <w:p w14:paraId="76806C32" w14:textId="77777777" w:rsidR="00135D07" w:rsidRPr="00702604" w:rsidRDefault="00135D07" w:rsidP="00135D07">
      <w:pPr>
        <w:pStyle w:val="Akapitzlist"/>
        <w:numPr>
          <w:ilvl w:val="0"/>
          <w:numId w:val="26"/>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UAT (ang. User </w:t>
      </w:r>
      <w:proofErr w:type="spellStart"/>
      <w:r w:rsidRPr="00702604">
        <w:rPr>
          <w:rFonts w:asciiTheme="minorHAnsi" w:hAnsiTheme="minorHAnsi" w:cstheme="minorHAnsi"/>
        </w:rPr>
        <w:t>Acceptance</w:t>
      </w:r>
      <w:proofErr w:type="spellEnd"/>
      <w:r w:rsidRPr="00702604">
        <w:rPr>
          <w:rFonts w:asciiTheme="minorHAnsi" w:hAnsiTheme="minorHAnsi" w:cstheme="minorHAnsi"/>
        </w:rPr>
        <w:t xml:space="preserve"> Test – testy akceptacyjne), które pozwalają na ocenę przez użytkowników końcowych czy zaimplementowane funkcjonalności są zgodne z wyspecyfikowanymi potrzebami użytkowników oraz czy system w pełni realizuje procesy biznesowe</w:t>
      </w:r>
      <w:r>
        <w:rPr>
          <w:rFonts w:asciiTheme="minorHAnsi" w:hAnsiTheme="minorHAnsi" w:cstheme="minorHAnsi"/>
        </w:rPr>
        <w:t>;</w:t>
      </w:r>
      <w:r w:rsidRPr="00702604">
        <w:rPr>
          <w:rFonts w:asciiTheme="minorHAnsi" w:hAnsiTheme="minorHAnsi" w:cstheme="minorHAnsi"/>
        </w:rPr>
        <w:t xml:space="preserve"> </w:t>
      </w:r>
    </w:p>
    <w:p w14:paraId="37C3C130" w14:textId="77777777" w:rsidR="00135D07" w:rsidRPr="00702604" w:rsidRDefault="00135D07" w:rsidP="00135D07">
      <w:pPr>
        <w:pStyle w:val="Akapitzlist"/>
        <w:numPr>
          <w:ilvl w:val="0"/>
          <w:numId w:val="26"/>
        </w:numPr>
        <w:spacing w:after="120" w:line="276" w:lineRule="auto"/>
        <w:ind w:left="1134"/>
        <w:jc w:val="both"/>
        <w:rPr>
          <w:rFonts w:asciiTheme="minorHAnsi" w:hAnsiTheme="minorHAnsi" w:cstheme="minorHAnsi"/>
        </w:rPr>
      </w:pPr>
      <w:r w:rsidRPr="00702604">
        <w:rPr>
          <w:rFonts w:asciiTheme="minorHAnsi" w:hAnsiTheme="minorHAnsi" w:cstheme="minorHAnsi"/>
        </w:rPr>
        <w:t xml:space="preserve">testów dynamicznych polegających na weryfikacji czy poprawnie działa całość </w:t>
      </w:r>
      <w:r>
        <w:rPr>
          <w:rFonts w:asciiTheme="minorHAnsi" w:hAnsiTheme="minorHAnsi" w:cstheme="minorHAnsi"/>
        </w:rPr>
        <w:t>S</w:t>
      </w:r>
      <w:r w:rsidRPr="00702604">
        <w:rPr>
          <w:rFonts w:asciiTheme="minorHAnsi" w:hAnsiTheme="minorHAnsi" w:cstheme="minorHAnsi"/>
        </w:rPr>
        <w:t xml:space="preserve">ystemu lub jego wybrany moduł poprzez uruchomienie danego procesu biznesowego i zweryfikowanie czy dane wyjściowe są zgodne z oczekiwanymi wynikami. </w:t>
      </w:r>
    </w:p>
    <w:p w14:paraId="6BD70E33"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Powyższe testy te są elementem testów w fazie odbioru danego modułu lub pełnej wersji </w:t>
      </w:r>
      <w:r>
        <w:rPr>
          <w:rFonts w:asciiTheme="minorHAnsi" w:hAnsiTheme="minorHAnsi" w:cstheme="minorHAnsi"/>
        </w:rPr>
        <w:t>S</w:t>
      </w:r>
      <w:r w:rsidRPr="00702604">
        <w:rPr>
          <w:rFonts w:asciiTheme="minorHAnsi" w:hAnsiTheme="minorHAnsi" w:cstheme="minorHAnsi"/>
        </w:rPr>
        <w:t xml:space="preserve">ystemu (poza testami integracyjnymi, wydajnościowymi czy testami bezpieczeństwa).  </w:t>
      </w:r>
    </w:p>
    <w:p w14:paraId="3448AA79" w14:textId="77777777" w:rsidR="00135D07" w:rsidRPr="00702604" w:rsidRDefault="00135D07" w:rsidP="00135D07">
      <w:pPr>
        <w:pStyle w:val="Akapitzlist"/>
        <w:numPr>
          <w:ilvl w:val="0"/>
          <w:numId w:val="12"/>
        </w:numPr>
        <w:spacing w:after="120" w:line="276" w:lineRule="auto"/>
        <w:ind w:left="425" w:hanging="357"/>
        <w:jc w:val="both"/>
        <w:rPr>
          <w:rFonts w:asciiTheme="minorHAnsi" w:hAnsiTheme="minorHAnsi" w:cstheme="minorHAnsi"/>
        </w:rPr>
      </w:pPr>
      <w:r w:rsidRPr="00702604">
        <w:rPr>
          <w:rFonts w:asciiTheme="minorHAnsi" w:hAnsiTheme="minorHAnsi" w:cstheme="minorHAnsi"/>
        </w:rPr>
        <w:t>Przed przystąpieniem do testów akceptacyjnych przez Zamawiającego, Wykonawca dostarczy raport z testów wewnętrznych zakończonych wynikiem pozytywnym tzn. nie zawierających błędów krytycznych oraz istotnych.</w:t>
      </w:r>
    </w:p>
    <w:p w14:paraId="62C0A5D1" w14:textId="77777777" w:rsidR="00135D07" w:rsidRPr="00702604"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187" w:name="_Toc32175557"/>
      <w:bookmarkStart w:id="188" w:name="_Toc31746800"/>
      <w:bookmarkStart w:id="189" w:name="_Toc31746848"/>
      <w:bookmarkStart w:id="190" w:name="_Toc32173055"/>
      <w:bookmarkStart w:id="191" w:name="_Toc32173146"/>
      <w:bookmarkStart w:id="192" w:name="_Toc32173209"/>
      <w:bookmarkStart w:id="193" w:name="_Toc32175558"/>
      <w:bookmarkStart w:id="194" w:name="_Toc31746801"/>
      <w:bookmarkStart w:id="195" w:name="_Toc31746849"/>
      <w:bookmarkStart w:id="196" w:name="_Toc32173056"/>
      <w:bookmarkStart w:id="197" w:name="_Toc32173147"/>
      <w:bookmarkStart w:id="198" w:name="_Toc32173210"/>
      <w:bookmarkStart w:id="199" w:name="_Toc32175559"/>
      <w:bookmarkStart w:id="200" w:name="_Toc31746802"/>
      <w:bookmarkStart w:id="201" w:name="_Toc31746850"/>
      <w:bookmarkStart w:id="202" w:name="_Toc32173057"/>
      <w:bookmarkStart w:id="203" w:name="_Toc32173148"/>
      <w:bookmarkStart w:id="204" w:name="_Toc32173211"/>
      <w:bookmarkStart w:id="205" w:name="_Toc32175560"/>
      <w:bookmarkStart w:id="206" w:name="_Toc31746803"/>
      <w:bookmarkStart w:id="207" w:name="_Toc31746851"/>
      <w:bookmarkStart w:id="208" w:name="_Toc32173058"/>
      <w:bookmarkStart w:id="209" w:name="_Toc32173149"/>
      <w:bookmarkStart w:id="210" w:name="_Toc32173212"/>
      <w:bookmarkStart w:id="211" w:name="_Toc32175561"/>
      <w:bookmarkStart w:id="212" w:name="_Toc31746804"/>
      <w:bookmarkStart w:id="213" w:name="_Toc31746852"/>
      <w:bookmarkStart w:id="214" w:name="_Toc32173059"/>
      <w:bookmarkStart w:id="215" w:name="_Toc32173150"/>
      <w:bookmarkStart w:id="216" w:name="_Toc32173213"/>
      <w:bookmarkStart w:id="217" w:name="_Toc32175562"/>
      <w:bookmarkStart w:id="218" w:name="_Toc31746805"/>
      <w:bookmarkStart w:id="219" w:name="_Toc31746853"/>
      <w:bookmarkStart w:id="220" w:name="_Toc32173060"/>
      <w:bookmarkStart w:id="221" w:name="_Toc32173151"/>
      <w:bookmarkStart w:id="222" w:name="_Toc32173214"/>
      <w:bookmarkStart w:id="223" w:name="_Toc32175563"/>
      <w:bookmarkStart w:id="224" w:name="_Toc31746806"/>
      <w:bookmarkStart w:id="225" w:name="_Toc31746854"/>
      <w:bookmarkStart w:id="226" w:name="_Toc32173061"/>
      <w:bookmarkStart w:id="227" w:name="_Toc32173152"/>
      <w:bookmarkStart w:id="228" w:name="_Toc32173215"/>
      <w:bookmarkStart w:id="229" w:name="_Toc32175564"/>
      <w:bookmarkStart w:id="230" w:name="_Toc31746807"/>
      <w:bookmarkStart w:id="231" w:name="_Toc31746855"/>
      <w:bookmarkStart w:id="232" w:name="_Toc32173062"/>
      <w:bookmarkStart w:id="233" w:name="_Toc32173153"/>
      <w:bookmarkStart w:id="234" w:name="_Toc32173216"/>
      <w:bookmarkStart w:id="235" w:name="_Toc32175565"/>
      <w:bookmarkStart w:id="236" w:name="_Toc31746808"/>
      <w:bookmarkStart w:id="237" w:name="_Toc31746856"/>
      <w:bookmarkStart w:id="238" w:name="_Toc32173063"/>
      <w:bookmarkStart w:id="239" w:name="_Toc32173154"/>
      <w:bookmarkStart w:id="240" w:name="_Toc32173217"/>
      <w:bookmarkStart w:id="241" w:name="_Toc32175566"/>
      <w:bookmarkStart w:id="242" w:name="_Toc31746809"/>
      <w:bookmarkStart w:id="243" w:name="_Toc31746857"/>
      <w:bookmarkStart w:id="244" w:name="_Toc32173064"/>
      <w:bookmarkStart w:id="245" w:name="_Toc32173155"/>
      <w:bookmarkStart w:id="246" w:name="_Toc32173218"/>
      <w:bookmarkStart w:id="247" w:name="_Toc32175567"/>
      <w:bookmarkStart w:id="248" w:name="_Toc31746810"/>
      <w:bookmarkStart w:id="249" w:name="_Toc31746858"/>
      <w:bookmarkStart w:id="250" w:name="_Toc32173065"/>
      <w:bookmarkStart w:id="251" w:name="_Toc32173156"/>
      <w:bookmarkStart w:id="252" w:name="_Toc32173219"/>
      <w:bookmarkStart w:id="253" w:name="_Toc32175568"/>
      <w:bookmarkStart w:id="254" w:name="_Toc31746811"/>
      <w:bookmarkStart w:id="255" w:name="_Toc31746859"/>
      <w:bookmarkStart w:id="256" w:name="_Toc32173066"/>
      <w:bookmarkStart w:id="257" w:name="_Toc32173157"/>
      <w:bookmarkStart w:id="258" w:name="_Toc32173220"/>
      <w:bookmarkStart w:id="259" w:name="_Toc32175569"/>
      <w:bookmarkStart w:id="260" w:name="_Toc3460382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702604">
        <w:rPr>
          <w:rFonts w:asciiTheme="minorHAnsi" w:hAnsiTheme="minorHAnsi" w:cstheme="minorHAnsi"/>
        </w:rPr>
        <w:t>Etap IV: przygotowanie i realizacja instruktaży stanowiskowych</w:t>
      </w:r>
      <w:bookmarkEnd w:id="260"/>
      <w:r w:rsidRPr="00702604">
        <w:rPr>
          <w:rFonts w:asciiTheme="minorHAnsi" w:hAnsiTheme="minorHAnsi" w:cstheme="minorHAnsi"/>
        </w:rPr>
        <w:t xml:space="preserve"> </w:t>
      </w:r>
    </w:p>
    <w:p w14:paraId="13A6362B" w14:textId="77777777" w:rsidR="00135D07" w:rsidRPr="00607685" w:rsidRDefault="00135D07" w:rsidP="00135D07">
      <w:pPr>
        <w:pStyle w:val="Akapitzlist"/>
        <w:spacing w:after="120" w:line="276" w:lineRule="auto"/>
        <w:ind w:left="425"/>
        <w:jc w:val="both"/>
        <w:rPr>
          <w:rFonts w:asciiTheme="minorHAnsi" w:hAnsiTheme="minorHAnsi" w:cstheme="minorHAnsi"/>
          <w:b/>
        </w:rPr>
      </w:pPr>
      <w:r w:rsidRPr="00607685">
        <w:rPr>
          <w:rFonts w:asciiTheme="minorHAnsi" w:hAnsiTheme="minorHAnsi" w:cstheme="minorHAnsi"/>
          <w:b/>
        </w:rPr>
        <w:t>W ramach Etapu IV:</w:t>
      </w:r>
    </w:p>
    <w:p w14:paraId="6A78D108" w14:textId="77777777" w:rsidR="00135D07" w:rsidRPr="00702604" w:rsidRDefault="00135D07" w:rsidP="00135D07">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Wykonawca odpowiedzialny jest za przygotowanie instrukcji stanowiskowych, uzgodnienie terminów przeprowadzenia instruktaży i przeprowadzenie instruktaży.</w:t>
      </w:r>
    </w:p>
    <w:p w14:paraId="37F80FB3" w14:textId="77777777" w:rsidR="00135D07" w:rsidRPr="00702604" w:rsidRDefault="00135D07" w:rsidP="00135D07">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Zamawiający określa liczbę osób do odbycia instruktażu stanowiskowego na maksymalnie 200. Instruktaże stanowiskowe powinny dotyczyć personelu użytkującego </w:t>
      </w:r>
      <w:r>
        <w:rPr>
          <w:rFonts w:asciiTheme="minorHAnsi" w:hAnsiTheme="minorHAnsi" w:cstheme="minorHAnsi"/>
        </w:rPr>
        <w:t>S</w:t>
      </w:r>
      <w:r w:rsidRPr="00702604">
        <w:rPr>
          <w:rFonts w:asciiTheme="minorHAnsi" w:hAnsiTheme="minorHAnsi" w:cstheme="minorHAnsi"/>
        </w:rPr>
        <w:t xml:space="preserve">ystem HIS. Instruktaże muszą zakończyć się przed </w:t>
      </w:r>
      <w:r>
        <w:rPr>
          <w:rFonts w:asciiTheme="minorHAnsi" w:hAnsiTheme="minorHAnsi" w:cstheme="minorHAnsi"/>
        </w:rPr>
        <w:t>Etapem</w:t>
      </w:r>
      <w:r w:rsidRPr="00702604">
        <w:rPr>
          <w:rFonts w:asciiTheme="minorHAnsi" w:hAnsiTheme="minorHAnsi" w:cstheme="minorHAnsi"/>
        </w:rPr>
        <w:t xml:space="preserve"> V. Poprzez instruktaż stanowiskowy Zamawiający rozumie instruktaż dla użytkowników końcowych Systemu oraz instruktaż stanowiskowy dla liderów poszczególnych modułów </w:t>
      </w:r>
      <w:r>
        <w:rPr>
          <w:rFonts w:asciiTheme="minorHAnsi" w:hAnsiTheme="minorHAnsi" w:cstheme="minorHAnsi"/>
        </w:rPr>
        <w:t>S</w:t>
      </w:r>
      <w:r w:rsidRPr="00702604">
        <w:rPr>
          <w:rFonts w:asciiTheme="minorHAnsi" w:hAnsiTheme="minorHAnsi" w:cstheme="minorHAnsi"/>
        </w:rPr>
        <w:t>ystemu.</w:t>
      </w:r>
    </w:p>
    <w:p w14:paraId="427F202B" w14:textId="77777777" w:rsidR="00135D07" w:rsidRPr="00702604" w:rsidRDefault="00135D07" w:rsidP="00135D07">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stanowiskowe mają być przeprowadzone w siedzibie Zamawiającego, w uzgodnionych terminach, tak by nie zakłóciły one bieżącej pracy</w:t>
      </w:r>
      <w:r>
        <w:rPr>
          <w:rFonts w:asciiTheme="minorHAnsi" w:hAnsiTheme="minorHAnsi" w:cstheme="minorHAnsi"/>
        </w:rPr>
        <w:t xml:space="preserve"> u Zamawiającego</w:t>
      </w:r>
      <w:r w:rsidRPr="00702604">
        <w:rPr>
          <w:rFonts w:asciiTheme="minorHAnsi" w:hAnsiTheme="minorHAnsi" w:cstheme="minorHAnsi"/>
        </w:rPr>
        <w:t xml:space="preserve">. Dopuszczalny jest instruktaż poza siedzibą Zamawiającego, za jego zgodą. W takim przypadku Wykonawca ponosi koszty organizacji i zakwaterowania uczestników. Instruktaż musi wyczerpywać zakres funkcjonalności niezbędnych do realizacji zadań wynikających z ról pracownika. Instruktaż będzie się odbywać w grupach maksymalnie 15 osobowych, a jego minimalny czas trwania wynosi 3 </w:t>
      </w:r>
      <w:r>
        <w:rPr>
          <w:rFonts w:asciiTheme="minorHAnsi" w:hAnsiTheme="minorHAnsi" w:cstheme="minorHAnsi"/>
        </w:rPr>
        <w:t>godziny</w:t>
      </w:r>
      <w:r w:rsidRPr="00702604">
        <w:rPr>
          <w:rFonts w:asciiTheme="minorHAnsi" w:hAnsiTheme="minorHAnsi" w:cstheme="minorHAnsi"/>
        </w:rPr>
        <w:t>. Wykonawca jest zobowiązany zapewnić sprzęt niezbędny do realizacji instruktażu stanowiskowego, dostarczyć instrukcję stanowiskową, która pozwoli na samodzielną pracę w systemie. Zamawiający udostępni Wykonawcy salę na okres trwania instruktażu realizowanego w siedzibie Zamawiającego.</w:t>
      </w:r>
    </w:p>
    <w:p w14:paraId="2201D8CE" w14:textId="77777777" w:rsidR="00135D07" w:rsidRPr="00702604" w:rsidRDefault="00135D07" w:rsidP="00135D07">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Instruktaże dla liderów poszczególnych modułów funkcjonalnych. Wykonawca zobowiązany jest przeprowadzić pogłębione instruktaże dla użytkowników, którzy jako liderzy modułów będą stanowili wsparcie dla pozostałych użytkowników. Należy przewidzieć, że dla każdego z modułów Zamawiający wyznaczy maksymalnie 3 liderów. Instruktaż musi trwać minimum 2 </w:t>
      </w:r>
      <w:r>
        <w:rPr>
          <w:rFonts w:asciiTheme="minorHAnsi" w:hAnsiTheme="minorHAnsi" w:cstheme="minorHAnsi"/>
        </w:rPr>
        <w:t>D</w:t>
      </w:r>
      <w:r w:rsidRPr="00702604">
        <w:rPr>
          <w:rFonts w:asciiTheme="minorHAnsi" w:hAnsiTheme="minorHAnsi" w:cstheme="minorHAnsi"/>
        </w:rPr>
        <w:t>ni robocze (liderzy nie muszą uczestniczyć w instruktażach stanowiskowych).</w:t>
      </w:r>
    </w:p>
    <w:p w14:paraId="3BE71FBE" w14:textId="77777777" w:rsidR="00135D07" w:rsidRPr="00702604" w:rsidRDefault="00135D07" w:rsidP="00135D07">
      <w:pPr>
        <w:pStyle w:val="Akapitzlist"/>
        <w:numPr>
          <w:ilvl w:val="0"/>
          <w:numId w:val="27"/>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Lista osób do odbycia instruktaży będzie przekazana Wykonawcy przez Zamawiającego w trakcie </w:t>
      </w:r>
      <w:r>
        <w:rPr>
          <w:rFonts w:asciiTheme="minorHAnsi" w:hAnsiTheme="minorHAnsi" w:cstheme="minorHAnsi"/>
        </w:rPr>
        <w:t>realizacji</w:t>
      </w:r>
      <w:r w:rsidRPr="00702604">
        <w:rPr>
          <w:rFonts w:asciiTheme="minorHAnsi" w:hAnsiTheme="minorHAnsi" w:cstheme="minorHAnsi"/>
        </w:rPr>
        <w:t xml:space="preserve"> </w:t>
      </w:r>
      <w:r>
        <w:rPr>
          <w:rFonts w:asciiTheme="minorHAnsi" w:hAnsiTheme="minorHAnsi" w:cstheme="minorHAnsi"/>
        </w:rPr>
        <w:t xml:space="preserve">Etapu </w:t>
      </w:r>
      <w:r w:rsidRPr="00702604">
        <w:rPr>
          <w:rFonts w:asciiTheme="minorHAnsi" w:hAnsiTheme="minorHAnsi" w:cstheme="minorHAnsi"/>
        </w:rPr>
        <w:t>I. Wszystkie instruktaże będą przeprowadzone w terminach uzgodnionych z Zamawiającym.</w:t>
      </w:r>
    </w:p>
    <w:p w14:paraId="2CB98BC0" w14:textId="77777777" w:rsidR="00135D07" w:rsidRDefault="00135D07" w:rsidP="00135D07">
      <w:pPr>
        <w:pStyle w:val="Nagwek2"/>
        <w:numPr>
          <w:ilvl w:val="1"/>
          <w:numId w:val="9"/>
        </w:numPr>
        <w:spacing w:before="120" w:after="120" w:line="276" w:lineRule="auto"/>
        <w:ind w:left="720"/>
        <w:jc w:val="both"/>
        <w:rPr>
          <w:rFonts w:asciiTheme="minorHAnsi" w:hAnsiTheme="minorHAnsi" w:cstheme="minorHAnsi"/>
        </w:rPr>
      </w:pPr>
      <w:bookmarkStart w:id="261" w:name="_Toc34603826"/>
      <w:r w:rsidRPr="00702604">
        <w:rPr>
          <w:rFonts w:asciiTheme="minorHAnsi" w:hAnsiTheme="minorHAnsi" w:cstheme="minorHAnsi"/>
        </w:rPr>
        <w:t>Etap V: Dostarczenie, konfiguracja i parametryzacja oprogramowania na środowisku produkcyjnym Zamawiającego, odbiór dokumentacji i startu produkcyjnego Dostarczonego oprogramowania</w:t>
      </w:r>
      <w:bookmarkEnd w:id="261"/>
    </w:p>
    <w:p w14:paraId="6533026A" w14:textId="77777777" w:rsidR="00135D07" w:rsidRPr="00702604" w:rsidRDefault="00135D07" w:rsidP="00135D07">
      <w:pPr>
        <w:pStyle w:val="Akapitzlist"/>
        <w:spacing w:after="120"/>
        <w:ind w:left="400"/>
        <w:jc w:val="both"/>
        <w:rPr>
          <w:rFonts w:asciiTheme="minorHAnsi" w:hAnsiTheme="minorHAnsi" w:cstheme="minorHAnsi"/>
          <w:b/>
        </w:rPr>
      </w:pPr>
      <w:r w:rsidRPr="009676DC">
        <w:rPr>
          <w:rFonts w:asciiTheme="minorHAnsi" w:hAnsiTheme="minorHAnsi" w:cstheme="minorHAnsi"/>
          <w:b/>
        </w:rPr>
        <w:t xml:space="preserve">Wykonawca w ramach Etapu </w:t>
      </w:r>
      <w:r>
        <w:rPr>
          <w:rFonts w:asciiTheme="minorHAnsi" w:hAnsiTheme="minorHAnsi" w:cstheme="minorHAnsi"/>
          <w:b/>
        </w:rPr>
        <w:t>V</w:t>
      </w:r>
      <w:r w:rsidRPr="009676DC">
        <w:rPr>
          <w:rFonts w:asciiTheme="minorHAnsi" w:hAnsiTheme="minorHAnsi" w:cstheme="minorHAnsi"/>
          <w:b/>
        </w:rPr>
        <w:t xml:space="preserve"> zrealizuje co najmniej następujące Zadania:</w:t>
      </w:r>
    </w:p>
    <w:p w14:paraId="70F08927" w14:textId="77777777" w:rsidR="00135D07" w:rsidRPr="00702604"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Uruchomienie </w:t>
      </w:r>
      <w:r>
        <w:rPr>
          <w:rFonts w:asciiTheme="minorHAnsi" w:hAnsiTheme="minorHAnsi" w:cstheme="minorHAnsi"/>
        </w:rPr>
        <w:t>S</w:t>
      </w:r>
      <w:r w:rsidRPr="00702604">
        <w:rPr>
          <w:rFonts w:asciiTheme="minorHAnsi" w:hAnsiTheme="minorHAnsi" w:cstheme="minorHAnsi"/>
        </w:rPr>
        <w:t>ystemu na środowisku produkcyjnym Zamawiającego</w:t>
      </w:r>
      <w:r>
        <w:rPr>
          <w:rFonts w:asciiTheme="minorHAnsi" w:hAnsiTheme="minorHAnsi" w:cstheme="minorHAnsi"/>
        </w:rPr>
        <w:t>.</w:t>
      </w:r>
    </w:p>
    <w:p w14:paraId="56CA858B" w14:textId="77777777" w:rsidR="00135D07"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Przekazanie i odbiór </w:t>
      </w:r>
      <w:r>
        <w:rPr>
          <w:rFonts w:asciiTheme="minorHAnsi" w:hAnsiTheme="minorHAnsi" w:cstheme="minorHAnsi"/>
        </w:rPr>
        <w:t>licencji oprogramowania.</w:t>
      </w:r>
    </w:p>
    <w:p w14:paraId="32720063" w14:textId="77777777" w:rsidR="00135D07" w:rsidRPr="00702604"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powdrożeniowych przez przedstawicieli Zamawiającego pod nadzorem Wykonawcy na środowisku produkcyjnym Zamawiającego</w:t>
      </w:r>
      <w:r>
        <w:rPr>
          <w:rFonts w:asciiTheme="minorHAnsi" w:hAnsiTheme="minorHAnsi" w:cstheme="minorHAnsi"/>
        </w:rPr>
        <w:t>.</w:t>
      </w:r>
    </w:p>
    <w:p w14:paraId="5A85961A" w14:textId="77777777" w:rsidR="00135D07" w:rsidRPr="00702604"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Wykonanie testów bezpieczeństwa przez Wykonawcę w obecności przedstawicieli Zamawiającego na środowisku produkcyjnym Zamawiającego</w:t>
      </w:r>
      <w:r>
        <w:rPr>
          <w:rFonts w:asciiTheme="minorHAnsi" w:hAnsiTheme="minorHAnsi" w:cstheme="minorHAnsi"/>
        </w:rPr>
        <w:t>.</w:t>
      </w:r>
    </w:p>
    <w:p w14:paraId="51DC4FDE" w14:textId="77777777" w:rsidR="00135D07" w:rsidRPr="00702604"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ma prawo do przeprowadzenia (na własny koszt) niezależnych testów weryfikacyjnych bezpieczeństwa wykonanych przez firmę zewnętrzną. W przypadku stwierdzenia niezgodności w wynikach testów (pomiędzy testami Wykonawcy a testami weryfikacyjnymi) Zamawiający będzie miał prawo do obciążenia wykonawcy kosztem testów weryfikacyjnych</w:t>
      </w:r>
      <w:r>
        <w:rPr>
          <w:rFonts w:asciiTheme="minorHAnsi" w:hAnsiTheme="minorHAnsi" w:cstheme="minorHAnsi"/>
        </w:rPr>
        <w:t>.</w:t>
      </w:r>
    </w:p>
    <w:p w14:paraId="0BF0CB1F" w14:textId="77777777" w:rsidR="00135D07" w:rsidRPr="00702604"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Przekazanie i odbiór dokumentacji użytkownika, administratora oraz technicznej zgodnie z opisami w </w:t>
      </w:r>
      <w:r>
        <w:rPr>
          <w:rFonts w:asciiTheme="minorHAnsi" w:hAnsiTheme="minorHAnsi" w:cstheme="minorHAnsi"/>
        </w:rPr>
        <w:t>rozdziale</w:t>
      </w:r>
      <w:r w:rsidRPr="00702604">
        <w:rPr>
          <w:rFonts w:asciiTheme="minorHAnsi" w:hAnsiTheme="minorHAnsi" w:cstheme="minorHAnsi"/>
        </w:rPr>
        <w:t xml:space="preserve"> 5</w:t>
      </w:r>
      <w:r>
        <w:rPr>
          <w:rFonts w:asciiTheme="minorHAnsi" w:hAnsiTheme="minorHAnsi" w:cstheme="minorHAnsi"/>
        </w:rPr>
        <w:t xml:space="preserve"> poniżej,</w:t>
      </w:r>
    </w:p>
    <w:p w14:paraId="2FAD2513" w14:textId="77777777" w:rsidR="00135D07" w:rsidRPr="00CA2EA5" w:rsidRDefault="00135D07" w:rsidP="00135D07">
      <w:pPr>
        <w:pStyle w:val="Akapitzlist"/>
        <w:numPr>
          <w:ilvl w:val="0"/>
          <w:numId w:val="28"/>
        </w:numPr>
        <w:jc w:val="both"/>
        <w:rPr>
          <w:rFonts w:asciiTheme="minorHAnsi" w:hAnsiTheme="minorHAnsi" w:cstheme="minorHAnsi"/>
        </w:rPr>
      </w:pPr>
      <w:r w:rsidRPr="00CA2EA5">
        <w:rPr>
          <w:rFonts w:asciiTheme="minorHAnsi" w:hAnsiTheme="minorHAnsi" w:cstheme="minorHAnsi"/>
        </w:rPr>
        <w:t>Etap zostanie zrealizowany z uwzględnieniem wymagań dotyczących migracji, o ile została przewidziana w zakresie zamówienia</w:t>
      </w:r>
      <w:r>
        <w:rPr>
          <w:rFonts w:asciiTheme="minorHAnsi" w:hAnsiTheme="minorHAnsi" w:cstheme="minorHAnsi"/>
        </w:rPr>
        <w:t>,</w:t>
      </w:r>
    </w:p>
    <w:p w14:paraId="20742850" w14:textId="77777777" w:rsidR="00135D07" w:rsidRDefault="00135D07" w:rsidP="00135D07">
      <w:pPr>
        <w:pStyle w:val="Akapitzlist"/>
        <w:numPr>
          <w:ilvl w:val="0"/>
          <w:numId w:val="28"/>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Odbiór systemu na środowisku produkcyjnym Zamawiającego </w:t>
      </w:r>
      <w:r>
        <w:rPr>
          <w:rFonts w:asciiTheme="minorHAnsi" w:hAnsiTheme="minorHAnsi" w:cstheme="minorHAnsi"/>
        </w:rPr>
        <w:t>z</w:t>
      </w:r>
      <w:r w:rsidRPr="00702604">
        <w:rPr>
          <w:rFonts w:asciiTheme="minorHAnsi" w:hAnsiTheme="minorHAnsi" w:cstheme="minorHAnsi"/>
        </w:rPr>
        <w:t xml:space="preserve">godnie z </w:t>
      </w:r>
      <w:r>
        <w:rPr>
          <w:rFonts w:asciiTheme="minorHAnsi" w:hAnsiTheme="minorHAnsi" w:cstheme="minorHAnsi"/>
        </w:rPr>
        <w:t>rozdziałem</w:t>
      </w:r>
      <w:r w:rsidRPr="00702604">
        <w:rPr>
          <w:rFonts w:asciiTheme="minorHAnsi" w:hAnsiTheme="minorHAnsi" w:cstheme="minorHAnsi"/>
        </w:rPr>
        <w:t xml:space="preserve"> 5</w:t>
      </w:r>
      <w:r>
        <w:rPr>
          <w:rFonts w:asciiTheme="minorHAnsi" w:hAnsiTheme="minorHAnsi" w:cstheme="minorHAnsi"/>
        </w:rPr>
        <w:t xml:space="preserve"> poniżej.</w:t>
      </w:r>
    </w:p>
    <w:p w14:paraId="233B59CF" w14:textId="77777777" w:rsidR="00135D07" w:rsidRPr="00702604" w:rsidRDefault="00135D07" w:rsidP="00135D07">
      <w:pPr>
        <w:pStyle w:val="Akapitzlist"/>
        <w:numPr>
          <w:ilvl w:val="0"/>
          <w:numId w:val="28"/>
        </w:numPr>
        <w:spacing w:after="120" w:line="276" w:lineRule="auto"/>
        <w:ind w:left="425" w:hanging="357"/>
        <w:jc w:val="both"/>
        <w:rPr>
          <w:rFonts w:asciiTheme="minorHAnsi" w:hAnsiTheme="minorHAnsi" w:cstheme="minorHAnsi"/>
        </w:rPr>
      </w:pPr>
      <w:r>
        <w:rPr>
          <w:rFonts w:asciiTheme="minorHAnsi" w:hAnsiTheme="minorHAnsi" w:cstheme="minorHAnsi"/>
        </w:rPr>
        <w:t>Odbiór etapu V jest równoznaczny z odbiorem przedmiotu umowy.</w:t>
      </w:r>
    </w:p>
    <w:p w14:paraId="36F11E63"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 xml:space="preserve">Realizacja zadań w niniejszym Etapie będzie wykonywana analogicznie do zadań opisanych w Etapach II i III. </w:t>
      </w:r>
    </w:p>
    <w:p w14:paraId="5B277AAE" w14:textId="77777777" w:rsidR="00135D07" w:rsidRPr="00702604" w:rsidRDefault="00135D07" w:rsidP="00135D07">
      <w:pPr>
        <w:pStyle w:val="Nagwek1"/>
        <w:numPr>
          <w:ilvl w:val="0"/>
          <w:numId w:val="4"/>
        </w:numPr>
        <w:jc w:val="both"/>
        <w:rPr>
          <w:rFonts w:asciiTheme="minorHAnsi" w:hAnsiTheme="minorHAnsi" w:cstheme="minorHAnsi"/>
        </w:rPr>
      </w:pPr>
      <w:bookmarkStart w:id="262" w:name="_Toc34603827"/>
      <w:r w:rsidRPr="00702604">
        <w:rPr>
          <w:rFonts w:asciiTheme="minorHAnsi" w:hAnsiTheme="minorHAnsi" w:cstheme="minorHAnsi"/>
        </w:rPr>
        <w:t>Odbiory</w:t>
      </w:r>
      <w:bookmarkEnd w:id="262"/>
      <w:r w:rsidRPr="00702604">
        <w:rPr>
          <w:rFonts w:asciiTheme="minorHAnsi" w:hAnsiTheme="minorHAnsi" w:cstheme="minorHAnsi"/>
        </w:rPr>
        <w:t xml:space="preserve"> </w:t>
      </w:r>
    </w:p>
    <w:p w14:paraId="149A4054"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 xml:space="preserve">Kierownik Zespołu Wykonawcy odpowiada za formalne przekazanie </w:t>
      </w:r>
      <w:r>
        <w:rPr>
          <w:rFonts w:asciiTheme="minorHAnsi" w:hAnsiTheme="minorHAnsi" w:cstheme="minorHAnsi"/>
        </w:rPr>
        <w:t>rezultatów</w:t>
      </w:r>
      <w:r w:rsidRPr="00702604">
        <w:rPr>
          <w:rFonts w:asciiTheme="minorHAnsi" w:hAnsiTheme="minorHAnsi" w:cstheme="minorHAnsi"/>
        </w:rPr>
        <w:t xml:space="preserve"> poszczególnych Zadań do odbioru, zgodnie z terminami wynikającymi z</w:t>
      </w:r>
      <w:r>
        <w:rPr>
          <w:rFonts w:asciiTheme="minorHAnsi" w:hAnsiTheme="minorHAnsi" w:cstheme="minorHAnsi"/>
        </w:rPr>
        <w:t xml:space="preserve">e Szczegółowego </w:t>
      </w:r>
      <w:r w:rsidRPr="00702604">
        <w:rPr>
          <w:rFonts w:asciiTheme="minorHAnsi" w:hAnsiTheme="minorHAnsi" w:cstheme="minorHAnsi"/>
        </w:rPr>
        <w:t xml:space="preserve"> </w:t>
      </w:r>
      <w:r>
        <w:rPr>
          <w:rFonts w:asciiTheme="minorHAnsi" w:hAnsiTheme="minorHAnsi" w:cstheme="minorHAnsi"/>
        </w:rPr>
        <w:t>H</w:t>
      </w:r>
      <w:r w:rsidRPr="00702604">
        <w:rPr>
          <w:rFonts w:asciiTheme="minorHAnsi" w:hAnsiTheme="minorHAnsi" w:cstheme="minorHAnsi"/>
        </w:rPr>
        <w:t xml:space="preserve">armonogramu </w:t>
      </w:r>
      <w:r>
        <w:rPr>
          <w:rFonts w:asciiTheme="minorHAnsi" w:hAnsiTheme="minorHAnsi" w:cstheme="minorHAnsi"/>
        </w:rPr>
        <w:t>Zadań</w:t>
      </w:r>
      <w:r w:rsidRPr="00702604">
        <w:rPr>
          <w:rFonts w:asciiTheme="minorHAnsi" w:hAnsiTheme="minorHAnsi" w:cstheme="minorHAnsi"/>
        </w:rPr>
        <w:t>.</w:t>
      </w:r>
      <w:r w:rsidRPr="00CC0583">
        <w:t xml:space="preserve"> </w:t>
      </w:r>
      <w:r>
        <w:rPr>
          <w:rFonts w:asciiTheme="minorHAnsi" w:hAnsiTheme="minorHAnsi" w:cstheme="minorHAnsi"/>
        </w:rPr>
        <w:t>Odbiory zostaną dokonane</w:t>
      </w:r>
      <w:r w:rsidRPr="00CC0583">
        <w:rPr>
          <w:rFonts w:asciiTheme="minorHAnsi" w:hAnsiTheme="minorHAnsi" w:cstheme="minorHAnsi"/>
        </w:rPr>
        <w:t xml:space="preserve"> z uwzględnieniem wymagań dotyczących migracji, o ile została przewidziana w zakresie zamówienia.</w:t>
      </w:r>
    </w:p>
    <w:p w14:paraId="7CA28531" w14:textId="77777777" w:rsidR="00135D07" w:rsidRDefault="00135D07" w:rsidP="00135D07">
      <w:pPr>
        <w:spacing w:after="120"/>
        <w:jc w:val="both"/>
        <w:rPr>
          <w:rFonts w:asciiTheme="minorHAnsi" w:hAnsiTheme="minorHAnsi" w:cstheme="minorHAnsi"/>
        </w:rPr>
      </w:pPr>
      <w:r w:rsidRPr="00702604">
        <w:rPr>
          <w:rFonts w:asciiTheme="minorHAnsi" w:hAnsiTheme="minorHAnsi" w:cstheme="minorHAnsi"/>
        </w:rPr>
        <w:t xml:space="preserve">Kierownik Zespołu Zamawiającego odpowiada za formalny odbiór </w:t>
      </w:r>
      <w:r>
        <w:rPr>
          <w:rFonts w:asciiTheme="minorHAnsi" w:hAnsiTheme="minorHAnsi" w:cstheme="minorHAnsi"/>
        </w:rPr>
        <w:t>rezultatów</w:t>
      </w:r>
      <w:r w:rsidRPr="00702604">
        <w:rPr>
          <w:rFonts w:asciiTheme="minorHAnsi" w:hAnsiTheme="minorHAnsi" w:cstheme="minorHAnsi"/>
        </w:rPr>
        <w:t xml:space="preserve"> każdego Zadania w terminie 5 </w:t>
      </w:r>
      <w:r>
        <w:rPr>
          <w:rFonts w:asciiTheme="minorHAnsi" w:hAnsiTheme="minorHAnsi" w:cstheme="minorHAnsi"/>
        </w:rPr>
        <w:t>D</w:t>
      </w:r>
      <w:r w:rsidRPr="00702604">
        <w:rPr>
          <w:rFonts w:asciiTheme="minorHAnsi" w:hAnsiTheme="minorHAnsi" w:cstheme="minorHAnsi"/>
        </w:rPr>
        <w:t>ni roboczych po ich przekazaniu przez kierownika Zespołu Wykonawcy.</w:t>
      </w:r>
    </w:p>
    <w:p w14:paraId="01DCAF3A" w14:textId="77777777" w:rsidR="00135D07" w:rsidRPr="00702604" w:rsidRDefault="00135D07" w:rsidP="00135D07">
      <w:pPr>
        <w:spacing w:after="120"/>
        <w:jc w:val="both"/>
        <w:rPr>
          <w:rFonts w:asciiTheme="minorHAnsi" w:hAnsiTheme="minorHAnsi" w:cstheme="minorHAnsi"/>
        </w:rPr>
      </w:pPr>
      <w:r>
        <w:rPr>
          <w:rFonts w:asciiTheme="minorHAnsi" w:hAnsiTheme="minorHAnsi" w:cstheme="minorHAnsi"/>
        </w:rPr>
        <w:t>Odbiór Etapu następuje po zrealizowaniu wszystkich Zadań wykonanych w ramach danego Etapu.</w:t>
      </w:r>
    </w:p>
    <w:p w14:paraId="0A3AF274"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 xml:space="preserve">Formalny odbiór każdego </w:t>
      </w:r>
      <w:r>
        <w:rPr>
          <w:rFonts w:asciiTheme="minorHAnsi" w:hAnsiTheme="minorHAnsi" w:cstheme="minorHAnsi"/>
        </w:rPr>
        <w:t>Etapu</w:t>
      </w:r>
      <w:r w:rsidRPr="00702604">
        <w:rPr>
          <w:rFonts w:asciiTheme="minorHAnsi" w:hAnsiTheme="minorHAnsi" w:cstheme="minorHAnsi"/>
        </w:rPr>
        <w:t xml:space="preserve"> wdrożenia następuje poprzez obustronne podpisanie Protokołu Odbioru bez uwag. Płatność realizowana jest po odbiorze wszystkich </w:t>
      </w:r>
      <w:r>
        <w:rPr>
          <w:rFonts w:asciiTheme="minorHAnsi" w:hAnsiTheme="minorHAnsi" w:cstheme="minorHAnsi"/>
        </w:rPr>
        <w:t>Etapów</w:t>
      </w:r>
      <w:r w:rsidRPr="00702604">
        <w:rPr>
          <w:rFonts w:asciiTheme="minorHAnsi" w:hAnsiTheme="minorHAnsi" w:cstheme="minorHAnsi"/>
        </w:rPr>
        <w:t xml:space="preserve"> wdrożenia.</w:t>
      </w:r>
    </w:p>
    <w:p w14:paraId="12741055" w14:textId="77777777" w:rsidR="00135D07" w:rsidRPr="00702604" w:rsidRDefault="00135D07" w:rsidP="00135D07">
      <w:pPr>
        <w:pStyle w:val="Akapitzlist"/>
        <w:keepNext/>
        <w:keepLines/>
        <w:numPr>
          <w:ilvl w:val="0"/>
          <w:numId w:val="43"/>
        </w:numPr>
        <w:spacing w:before="120" w:after="120" w:line="276" w:lineRule="auto"/>
        <w:jc w:val="both"/>
        <w:outlineLvl w:val="1"/>
        <w:rPr>
          <w:rFonts w:asciiTheme="minorHAnsi" w:eastAsia="Times New Roman" w:hAnsiTheme="minorHAnsi" w:cstheme="minorHAnsi"/>
          <w:vanish/>
          <w:color w:val="2F5496"/>
          <w:sz w:val="26"/>
          <w:szCs w:val="26"/>
        </w:rPr>
      </w:pPr>
      <w:bookmarkStart w:id="263" w:name="_Toc31746815"/>
      <w:bookmarkStart w:id="264" w:name="_Toc31746863"/>
      <w:bookmarkStart w:id="265" w:name="_Toc32173070"/>
      <w:bookmarkStart w:id="266" w:name="_Toc32173161"/>
      <w:bookmarkStart w:id="267" w:name="_Toc32173224"/>
      <w:bookmarkStart w:id="268" w:name="_Toc32175573"/>
      <w:bookmarkStart w:id="269" w:name="_Toc32186681"/>
      <w:bookmarkStart w:id="270" w:name="_Toc32215041"/>
      <w:bookmarkStart w:id="271" w:name="_Toc32265532"/>
      <w:bookmarkStart w:id="272" w:name="_Toc32266123"/>
      <w:bookmarkStart w:id="273" w:name="_Toc34159149"/>
      <w:bookmarkStart w:id="274" w:name="_Toc34493685"/>
      <w:bookmarkStart w:id="275" w:name="_Toc34498774"/>
      <w:bookmarkStart w:id="276" w:name="_Toc34513038"/>
      <w:bookmarkStart w:id="277" w:name="_Toc34523255"/>
      <w:bookmarkStart w:id="278" w:name="_Toc34603828"/>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09A33C3A" w14:textId="77777777" w:rsidR="00135D07" w:rsidRPr="00702604" w:rsidRDefault="00135D07" w:rsidP="00135D07">
      <w:pPr>
        <w:pStyle w:val="Nagwek2"/>
        <w:numPr>
          <w:ilvl w:val="1"/>
          <w:numId w:val="43"/>
        </w:numPr>
        <w:spacing w:before="120" w:after="120" w:line="276" w:lineRule="auto"/>
        <w:ind w:left="720"/>
        <w:jc w:val="both"/>
        <w:rPr>
          <w:rFonts w:asciiTheme="minorHAnsi" w:hAnsiTheme="minorHAnsi" w:cstheme="minorHAnsi"/>
        </w:rPr>
      </w:pPr>
      <w:bookmarkStart w:id="279" w:name="_Toc34603829"/>
      <w:r w:rsidRPr="00702604">
        <w:rPr>
          <w:rFonts w:asciiTheme="minorHAnsi" w:hAnsiTheme="minorHAnsi" w:cstheme="minorHAnsi"/>
        </w:rPr>
        <w:t>Odbiory dokumentacji</w:t>
      </w:r>
      <w:bookmarkEnd w:id="279"/>
    </w:p>
    <w:p w14:paraId="564A3FDE" w14:textId="77777777" w:rsidR="00135D07" w:rsidRPr="00702604" w:rsidRDefault="00135D07" w:rsidP="00135D07">
      <w:pPr>
        <w:spacing w:after="120"/>
        <w:ind w:left="207"/>
        <w:jc w:val="both"/>
        <w:rPr>
          <w:rFonts w:asciiTheme="minorHAnsi" w:hAnsiTheme="minorHAnsi" w:cstheme="minorHAnsi"/>
        </w:rPr>
      </w:pPr>
      <w:r w:rsidRPr="00702604">
        <w:rPr>
          <w:rFonts w:asciiTheme="minorHAnsi" w:hAnsiTheme="minorHAnsi" w:cstheme="minorHAnsi"/>
        </w:rPr>
        <w:t xml:space="preserve">Dokumentacja określona w </w:t>
      </w:r>
      <w:r>
        <w:rPr>
          <w:rFonts w:asciiTheme="minorHAnsi" w:hAnsiTheme="minorHAnsi" w:cstheme="minorHAnsi"/>
        </w:rPr>
        <w:t>rozdziale</w:t>
      </w:r>
      <w:r w:rsidRPr="00702604">
        <w:rPr>
          <w:rFonts w:asciiTheme="minorHAnsi" w:hAnsiTheme="minorHAnsi" w:cstheme="minorHAnsi"/>
        </w:rPr>
        <w:t xml:space="preserve"> 3.</w:t>
      </w:r>
      <w:r>
        <w:rPr>
          <w:rFonts w:asciiTheme="minorHAnsi" w:hAnsiTheme="minorHAnsi" w:cstheme="minorHAnsi"/>
        </w:rPr>
        <w:t>4</w:t>
      </w:r>
      <w:r w:rsidRPr="00702604">
        <w:rPr>
          <w:rFonts w:asciiTheme="minorHAnsi" w:hAnsiTheme="minorHAnsi" w:cstheme="minorHAnsi"/>
        </w:rPr>
        <w:t xml:space="preserve"> zostanie odebrana na podstawie Protokołu Odbioru</w:t>
      </w:r>
      <w:r>
        <w:rPr>
          <w:rFonts w:asciiTheme="minorHAnsi" w:hAnsiTheme="minorHAnsi" w:cstheme="minorHAnsi"/>
        </w:rPr>
        <w:t>,</w:t>
      </w:r>
      <w:r w:rsidRPr="00702604">
        <w:rPr>
          <w:rFonts w:asciiTheme="minorHAnsi" w:hAnsiTheme="minorHAnsi" w:cstheme="minorHAnsi"/>
        </w:rPr>
        <w:t xml:space="preserve"> w ramach odbioru </w:t>
      </w:r>
      <w:r>
        <w:rPr>
          <w:rFonts w:asciiTheme="minorHAnsi" w:hAnsiTheme="minorHAnsi" w:cstheme="minorHAnsi"/>
        </w:rPr>
        <w:t>Etapu</w:t>
      </w:r>
      <w:r w:rsidRPr="00702604">
        <w:rPr>
          <w:rFonts w:asciiTheme="minorHAnsi" w:hAnsiTheme="minorHAnsi" w:cstheme="minorHAnsi"/>
        </w:rPr>
        <w:t xml:space="preserve"> V, którego wzór stanowi załącznik do Umowy.</w:t>
      </w:r>
      <w:r>
        <w:rPr>
          <w:rFonts w:asciiTheme="minorHAnsi" w:hAnsiTheme="minorHAnsi" w:cstheme="minorHAnsi"/>
        </w:rPr>
        <w:t xml:space="preserve"> </w:t>
      </w:r>
    </w:p>
    <w:p w14:paraId="79811215" w14:textId="77777777" w:rsidR="00135D07" w:rsidRPr="00702604" w:rsidRDefault="00135D07" w:rsidP="00135D07">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przekazuje do odbioru Zamawiającemu w terminie ustalonym w szczegółowym harmonogramie zadań Dokumentację projektową oraz wszelkie wymagane elementy dodatkowe, których dostarczenie zostało uzgodnione przez Strony (np. raporty, opinie). Potwierdzeniem przekazania Dokumentacji będzie Protokół Przekazania dokumentacji podpisany przez Kierowników obu stron. </w:t>
      </w:r>
    </w:p>
    <w:p w14:paraId="679F9D79" w14:textId="77777777" w:rsidR="00135D07" w:rsidRPr="00702604" w:rsidRDefault="00135D07" w:rsidP="00135D07">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Zamawiający może zgłosić uwagi do przekazanego produktu w terminie wynikającym ze Szczegółowego harmonogramu zadań.</w:t>
      </w:r>
    </w:p>
    <w:p w14:paraId="71690FE2" w14:textId="77777777" w:rsidR="00135D07" w:rsidRPr="00702604" w:rsidRDefault="00135D07" w:rsidP="00135D07">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Wykonawca przedstawia w formie pisemnej swoje stanowisko do uwag. </w:t>
      </w:r>
    </w:p>
    <w:p w14:paraId="669344A4" w14:textId="77777777" w:rsidR="00135D07" w:rsidRPr="00702604" w:rsidRDefault="00135D07" w:rsidP="00135D07">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W przypadku uwzględnienia wszystkich uwag Zamawiającego przez Wykonawcę, Wykonawca przedstawia do odbioru skorygowaną Dokumentację projektu w terminie wynikającym ze Szczegółowego harmonogramu zadań. Zamawiający odbiera produkt, podpisując Protokół odbioru</w:t>
      </w:r>
      <w:r>
        <w:rPr>
          <w:rFonts w:asciiTheme="minorHAnsi" w:hAnsiTheme="minorHAnsi" w:cstheme="minorHAnsi"/>
        </w:rPr>
        <w:t xml:space="preserve"> danego Etapu</w:t>
      </w:r>
      <w:r w:rsidRPr="00702604">
        <w:rPr>
          <w:rFonts w:asciiTheme="minorHAnsi" w:hAnsiTheme="minorHAnsi" w:cstheme="minorHAnsi"/>
        </w:rPr>
        <w:t>.</w:t>
      </w:r>
    </w:p>
    <w:p w14:paraId="3ABD2504" w14:textId="77777777" w:rsidR="00135D07" w:rsidRPr="00702604" w:rsidRDefault="00135D07" w:rsidP="00135D07">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 xml:space="preserve">W przypadku nie uwzględnienia wszystkich uwag Zamawiającego lub uwzględnienia ich w sposób niezgodny z oczekiwaniami Zamawiającego, Zamawiający zgłasza swoje zastrzeżenia do stanowiska Wykonawcy, w terminie nie dłuższym niż 3 </w:t>
      </w:r>
      <w:r>
        <w:rPr>
          <w:rFonts w:asciiTheme="minorHAnsi" w:hAnsiTheme="minorHAnsi" w:cstheme="minorHAnsi"/>
        </w:rPr>
        <w:t>D</w:t>
      </w:r>
      <w:r w:rsidRPr="00702604">
        <w:rPr>
          <w:rFonts w:asciiTheme="minorHAnsi" w:hAnsiTheme="minorHAnsi" w:cstheme="minorHAnsi"/>
        </w:rPr>
        <w:t>ni robocze oraz w razie potrzeby organizuje spotkanie wyjaśniające zgłoszone zastrzeżenia.</w:t>
      </w:r>
    </w:p>
    <w:p w14:paraId="0541D157" w14:textId="77777777" w:rsidR="00135D07" w:rsidRPr="00702604" w:rsidRDefault="00135D07" w:rsidP="00135D07">
      <w:pPr>
        <w:pStyle w:val="Akapitzlist"/>
        <w:numPr>
          <w:ilvl w:val="0"/>
          <w:numId w:val="29"/>
        </w:numPr>
        <w:spacing w:after="120" w:line="276" w:lineRule="auto"/>
        <w:ind w:left="425" w:hanging="357"/>
        <w:jc w:val="both"/>
        <w:rPr>
          <w:rFonts w:asciiTheme="minorHAnsi" w:hAnsiTheme="minorHAnsi" w:cstheme="minorHAnsi"/>
        </w:rPr>
      </w:pPr>
      <w:r w:rsidRPr="00702604">
        <w:rPr>
          <w:rFonts w:asciiTheme="minorHAnsi" w:hAnsiTheme="minorHAnsi" w:cstheme="minorHAnsi"/>
        </w:rPr>
        <w:t>Po dokonaniu uzgodnień między Stronami Wykonawca przedstawia do odbioru skorygowany produkt w terminie wynikającym ze Szczegółowego harmonogramu zadań. Zamawiający odbiera produkt, podpisując Protokół odbioru</w:t>
      </w:r>
      <w:r>
        <w:rPr>
          <w:rFonts w:asciiTheme="minorHAnsi" w:hAnsiTheme="minorHAnsi" w:cstheme="minorHAnsi"/>
        </w:rPr>
        <w:t xml:space="preserve"> danego Etapu</w:t>
      </w:r>
      <w:r w:rsidRPr="00702604">
        <w:rPr>
          <w:rFonts w:asciiTheme="minorHAnsi" w:hAnsiTheme="minorHAnsi" w:cstheme="minorHAnsi"/>
        </w:rPr>
        <w:t>.</w:t>
      </w:r>
    </w:p>
    <w:p w14:paraId="4908A3A3" w14:textId="77777777" w:rsidR="00135D07" w:rsidRPr="00702604" w:rsidRDefault="00135D07" w:rsidP="00135D07">
      <w:pPr>
        <w:pStyle w:val="Nagwek2"/>
        <w:numPr>
          <w:ilvl w:val="1"/>
          <w:numId w:val="43"/>
        </w:numPr>
        <w:spacing w:before="120" w:after="120" w:line="276" w:lineRule="auto"/>
        <w:ind w:left="720"/>
        <w:jc w:val="both"/>
        <w:rPr>
          <w:rFonts w:asciiTheme="minorHAnsi" w:hAnsiTheme="minorHAnsi" w:cstheme="minorHAnsi"/>
        </w:rPr>
      </w:pPr>
      <w:bookmarkStart w:id="280" w:name="_Toc34603830"/>
      <w:r w:rsidRPr="00702604">
        <w:rPr>
          <w:rFonts w:asciiTheme="minorHAnsi" w:hAnsiTheme="minorHAnsi" w:cstheme="minorHAnsi"/>
        </w:rPr>
        <w:t>Odbiory instruktaży stanowiskowych</w:t>
      </w:r>
      <w:bookmarkEnd w:id="280"/>
    </w:p>
    <w:p w14:paraId="6B7A846C"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Odbiory instruktaży stanowiskowych będą realizowane przez Zamawiającego na podstawie przedstawionego przez Wykonawcę i zaakceptowanego przez Zamawiającego raportu z przeprowadzonych instruktaży stanowiskowych oraz list obecności.</w:t>
      </w:r>
    </w:p>
    <w:p w14:paraId="563705C4" w14:textId="77777777" w:rsidR="00135D07" w:rsidRPr="00702604" w:rsidRDefault="00135D07" w:rsidP="00135D07">
      <w:pPr>
        <w:pStyle w:val="Nagwek2"/>
        <w:numPr>
          <w:ilvl w:val="1"/>
          <w:numId w:val="43"/>
        </w:numPr>
        <w:spacing w:before="120" w:after="120" w:line="276" w:lineRule="auto"/>
        <w:ind w:left="720"/>
        <w:jc w:val="both"/>
        <w:rPr>
          <w:rFonts w:asciiTheme="minorHAnsi" w:hAnsiTheme="minorHAnsi" w:cstheme="minorHAnsi"/>
        </w:rPr>
      </w:pPr>
      <w:bookmarkStart w:id="281" w:name="_Toc34603831"/>
      <w:r w:rsidRPr="00702604">
        <w:rPr>
          <w:rFonts w:asciiTheme="minorHAnsi" w:hAnsiTheme="minorHAnsi" w:cstheme="minorHAnsi"/>
        </w:rPr>
        <w:t>Odbiory wdrożenia oprogramowania</w:t>
      </w:r>
      <w:bookmarkEnd w:id="281"/>
    </w:p>
    <w:p w14:paraId="17E504A6" w14:textId="77777777" w:rsidR="00135D07" w:rsidRPr="00702604" w:rsidRDefault="00135D07" w:rsidP="00135D07">
      <w:pPr>
        <w:pStyle w:val="Akapitzlist"/>
        <w:numPr>
          <w:ilvl w:val="0"/>
          <w:numId w:val="30"/>
        </w:numPr>
        <w:spacing w:after="120"/>
        <w:jc w:val="both"/>
        <w:rPr>
          <w:rFonts w:asciiTheme="minorHAnsi" w:hAnsiTheme="minorHAnsi" w:cstheme="minorHAnsi"/>
        </w:rPr>
      </w:pPr>
      <w:r w:rsidRPr="00702604">
        <w:rPr>
          <w:rFonts w:asciiTheme="minorHAnsi" w:hAnsiTheme="minorHAnsi" w:cstheme="minorHAnsi"/>
        </w:rPr>
        <w:t xml:space="preserve">Warunkiem odbioru oprogramowania przez Zamawiającego jest pozytywny wynik wszystkich testów wymienionych w </w:t>
      </w:r>
      <w:r>
        <w:rPr>
          <w:rFonts w:asciiTheme="minorHAnsi" w:hAnsiTheme="minorHAnsi" w:cstheme="minorHAnsi"/>
        </w:rPr>
        <w:t>rozdziale</w:t>
      </w:r>
      <w:r w:rsidRPr="00702604">
        <w:rPr>
          <w:rFonts w:asciiTheme="minorHAnsi" w:hAnsiTheme="minorHAnsi" w:cstheme="minorHAnsi"/>
        </w:rPr>
        <w:t xml:space="preserve"> 4.4.1</w:t>
      </w:r>
      <w:r>
        <w:rPr>
          <w:rFonts w:asciiTheme="minorHAnsi" w:hAnsiTheme="minorHAnsi" w:cstheme="minorHAnsi"/>
        </w:rPr>
        <w:t>.</w:t>
      </w:r>
    </w:p>
    <w:p w14:paraId="47F022FB" w14:textId="77777777" w:rsidR="00135D07" w:rsidRPr="00702604" w:rsidRDefault="00135D07" w:rsidP="00135D07">
      <w:pPr>
        <w:pStyle w:val="Akapitzlist"/>
        <w:numPr>
          <w:ilvl w:val="0"/>
          <w:numId w:val="30"/>
        </w:numPr>
        <w:spacing w:after="120"/>
        <w:jc w:val="both"/>
        <w:rPr>
          <w:rFonts w:asciiTheme="minorHAnsi" w:hAnsiTheme="minorHAnsi" w:cstheme="minorHAnsi"/>
        </w:rPr>
      </w:pPr>
      <w:r w:rsidRPr="00702604">
        <w:rPr>
          <w:rFonts w:asciiTheme="minorHAnsi" w:hAnsiTheme="minorHAnsi" w:cstheme="minorHAnsi"/>
        </w:rPr>
        <w:t>Warunkiem odbioru testów akceptacyjnych jest:</w:t>
      </w:r>
    </w:p>
    <w:p w14:paraId="627AC662" w14:textId="77777777" w:rsidR="00135D07" w:rsidRPr="00702604" w:rsidRDefault="00135D07" w:rsidP="00135D07">
      <w:pPr>
        <w:pStyle w:val="Akapitzlist"/>
        <w:numPr>
          <w:ilvl w:val="0"/>
          <w:numId w:val="49"/>
        </w:numPr>
        <w:spacing w:after="120" w:line="276" w:lineRule="auto"/>
        <w:jc w:val="both"/>
        <w:rPr>
          <w:rFonts w:asciiTheme="minorHAnsi" w:hAnsiTheme="minorHAnsi" w:cstheme="minorHAnsi"/>
        </w:rPr>
      </w:pPr>
      <w:r w:rsidRPr="00702604">
        <w:rPr>
          <w:rFonts w:asciiTheme="minorHAnsi" w:hAnsiTheme="minorHAnsi" w:cstheme="minorHAnsi"/>
        </w:rPr>
        <w:t>brak błędów krytycznych i istotnych podczas realizowanych testów</w:t>
      </w:r>
      <w:r>
        <w:rPr>
          <w:rFonts w:asciiTheme="minorHAnsi" w:hAnsiTheme="minorHAnsi" w:cstheme="minorHAnsi"/>
        </w:rPr>
        <w:t>;</w:t>
      </w:r>
    </w:p>
    <w:p w14:paraId="1B197738" w14:textId="77777777" w:rsidR="00135D07" w:rsidRPr="00702604" w:rsidRDefault="00135D07" w:rsidP="00135D07">
      <w:pPr>
        <w:pStyle w:val="Akapitzlist"/>
        <w:numPr>
          <w:ilvl w:val="0"/>
          <w:numId w:val="49"/>
        </w:numPr>
        <w:spacing w:after="120" w:line="276" w:lineRule="auto"/>
        <w:jc w:val="both"/>
        <w:rPr>
          <w:rFonts w:asciiTheme="minorHAnsi" w:hAnsiTheme="minorHAnsi" w:cstheme="minorHAnsi"/>
        </w:rPr>
      </w:pPr>
      <w:r w:rsidRPr="00702604">
        <w:rPr>
          <w:rFonts w:asciiTheme="minorHAnsi" w:hAnsiTheme="minorHAnsi" w:cstheme="minorHAnsi"/>
        </w:rPr>
        <w:t>liczba błędów zwykłych nie może być większa niż 20.</w:t>
      </w:r>
    </w:p>
    <w:p w14:paraId="3AFF5C1C" w14:textId="77777777" w:rsidR="00135D07" w:rsidRPr="00702604" w:rsidRDefault="00135D07" w:rsidP="00135D07">
      <w:pPr>
        <w:pStyle w:val="Akapitzlist"/>
        <w:numPr>
          <w:ilvl w:val="0"/>
          <w:numId w:val="30"/>
        </w:numPr>
        <w:spacing w:after="120"/>
        <w:jc w:val="both"/>
        <w:rPr>
          <w:rFonts w:asciiTheme="minorHAnsi" w:hAnsiTheme="minorHAnsi" w:cstheme="minorHAnsi"/>
        </w:rPr>
      </w:pPr>
      <w:r w:rsidRPr="00702604">
        <w:rPr>
          <w:rFonts w:asciiTheme="minorHAnsi" w:hAnsiTheme="minorHAnsi" w:cstheme="minorHAnsi"/>
        </w:rPr>
        <w:t>Potwierdzeniem odbioru oprogramowania będzie podpisany przez strony protokół odbioru, którego wzór stanowi załącznik do Umowy.</w:t>
      </w:r>
    </w:p>
    <w:p w14:paraId="717D83EC"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 xml:space="preserve">W związku z tym, że za uruchomienie produkcyjne </w:t>
      </w:r>
      <w:bookmarkStart w:id="282" w:name="_Hlk34650102"/>
      <w:r>
        <w:rPr>
          <w:rFonts w:asciiTheme="minorHAnsi" w:hAnsiTheme="minorHAnsi" w:cstheme="minorHAnsi"/>
        </w:rPr>
        <w:t>Platformy</w:t>
      </w:r>
      <w:r w:rsidRPr="00702604">
        <w:rPr>
          <w:rFonts w:asciiTheme="minorHAnsi" w:hAnsiTheme="minorHAnsi" w:cstheme="minorHAnsi"/>
        </w:rPr>
        <w:t xml:space="preserve"> </w:t>
      </w:r>
      <w:bookmarkEnd w:id="282"/>
      <w:r w:rsidRPr="00702604">
        <w:rPr>
          <w:rFonts w:asciiTheme="minorHAnsi" w:hAnsiTheme="minorHAnsi" w:cstheme="minorHAnsi"/>
        </w:rPr>
        <w:t xml:space="preserve">P1 w zakresie usług obsługujących zdarzenia medyczne, EDM oraz zgód odpowiada CSIOZ, w przypadku braku uruchomienia wskazanych usług w okresie trwania </w:t>
      </w:r>
      <w:r>
        <w:rPr>
          <w:rFonts w:asciiTheme="minorHAnsi" w:hAnsiTheme="minorHAnsi" w:cstheme="minorHAnsi"/>
        </w:rPr>
        <w:t>P</w:t>
      </w:r>
      <w:r w:rsidRPr="00702604">
        <w:rPr>
          <w:rFonts w:asciiTheme="minorHAnsi" w:hAnsiTheme="minorHAnsi" w:cstheme="minorHAnsi"/>
        </w:rPr>
        <w:t>rojektu, warunkiem wystarczającym dla dokonania odbioru integracji z P1 będzie podłączenie się zgodnie z Dokumentacją Integracyjną EDM do środowiska testowego</w:t>
      </w:r>
      <w:r>
        <w:rPr>
          <w:rFonts w:asciiTheme="minorHAnsi" w:hAnsiTheme="minorHAnsi" w:cstheme="minorHAnsi"/>
        </w:rPr>
        <w:t xml:space="preserve"> P1</w:t>
      </w:r>
      <w:r w:rsidRPr="00702604">
        <w:rPr>
          <w:rFonts w:asciiTheme="minorHAnsi" w:hAnsiTheme="minorHAnsi" w:cstheme="minorHAnsi"/>
        </w:rPr>
        <w:t>.</w:t>
      </w:r>
    </w:p>
    <w:p w14:paraId="773AE832" w14:textId="77777777" w:rsidR="00135D07" w:rsidRDefault="00135D07" w:rsidP="00135D07">
      <w:pPr>
        <w:spacing w:after="120"/>
        <w:jc w:val="both"/>
        <w:rPr>
          <w:rFonts w:asciiTheme="minorHAnsi" w:hAnsiTheme="minorHAnsi" w:cstheme="minorHAnsi"/>
        </w:rPr>
      </w:pPr>
      <w:bookmarkStart w:id="283" w:name="_Toc32266127"/>
    </w:p>
    <w:bookmarkEnd w:id="283"/>
    <w:p w14:paraId="531B68B0" w14:textId="77777777" w:rsidR="00135D07" w:rsidRPr="00702604" w:rsidRDefault="00135D07" w:rsidP="00135D07">
      <w:pPr>
        <w:jc w:val="both"/>
        <w:rPr>
          <w:rFonts w:asciiTheme="minorHAnsi" w:hAnsiTheme="minorHAnsi" w:cstheme="minorHAnsi"/>
        </w:rPr>
      </w:pPr>
    </w:p>
    <w:p w14:paraId="5D8C0D64" w14:textId="77777777" w:rsidR="00135D07" w:rsidRPr="00EC23D1" w:rsidRDefault="00135D07" w:rsidP="00135D07">
      <w:pPr>
        <w:jc w:val="both"/>
        <w:rPr>
          <w:rFonts w:asciiTheme="minorHAnsi" w:hAnsiTheme="minorHAnsi" w:cstheme="minorHAnsi"/>
          <w:u w:val="single"/>
        </w:rPr>
      </w:pPr>
      <w:r w:rsidRPr="00EC23D1">
        <w:rPr>
          <w:rFonts w:asciiTheme="minorHAnsi" w:hAnsiTheme="minorHAnsi" w:cstheme="minorHAnsi"/>
          <w:u w:val="single"/>
        </w:rPr>
        <w:t>Lista załączników:</w:t>
      </w:r>
    </w:p>
    <w:p w14:paraId="60EA8CEB"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 xml:space="preserve">Załącznik nr 1 – </w:t>
      </w:r>
      <w:r w:rsidRPr="00C41B83">
        <w:rPr>
          <w:rFonts w:asciiTheme="minorHAnsi" w:hAnsiTheme="minorHAnsi" w:cstheme="minorHAnsi"/>
        </w:rPr>
        <w:t>Analiza stanu as-</w:t>
      </w:r>
      <w:proofErr w:type="spellStart"/>
      <w:r w:rsidRPr="00C41B83">
        <w:rPr>
          <w:rFonts w:asciiTheme="minorHAnsi" w:hAnsiTheme="minorHAnsi" w:cstheme="minorHAnsi"/>
        </w:rPr>
        <w:t>is</w:t>
      </w:r>
      <w:proofErr w:type="spellEnd"/>
      <w:r w:rsidRPr="00C41B83">
        <w:rPr>
          <w:rFonts w:asciiTheme="minorHAnsi" w:hAnsiTheme="minorHAnsi" w:cstheme="minorHAnsi"/>
        </w:rPr>
        <w:t xml:space="preserve"> i to-be oraz specyfikacja przedmiotu zamówienia</w:t>
      </w:r>
      <w:r w:rsidRPr="00702604">
        <w:rPr>
          <w:rFonts w:asciiTheme="minorHAnsi" w:hAnsiTheme="minorHAnsi" w:cstheme="minorHAnsi"/>
        </w:rPr>
        <w:t>,</w:t>
      </w:r>
    </w:p>
    <w:p w14:paraId="212CFA2D" w14:textId="77777777" w:rsidR="00135D07" w:rsidRPr="00702604" w:rsidRDefault="00135D07" w:rsidP="00135D07">
      <w:pPr>
        <w:spacing w:after="120"/>
        <w:jc w:val="both"/>
        <w:rPr>
          <w:rFonts w:asciiTheme="minorHAnsi" w:hAnsiTheme="minorHAnsi" w:cstheme="minorHAnsi"/>
        </w:rPr>
      </w:pPr>
      <w:r w:rsidRPr="00702604">
        <w:rPr>
          <w:rFonts w:asciiTheme="minorHAnsi" w:hAnsiTheme="minorHAnsi" w:cstheme="minorHAnsi"/>
        </w:rPr>
        <w:t>Załącznik nr 2 – Projekt wdrożenia e-Usług Referencyjnych (</w:t>
      </w:r>
      <w:r>
        <w:rPr>
          <w:rFonts w:asciiTheme="minorHAnsi" w:hAnsiTheme="minorHAnsi" w:cstheme="minorHAnsi"/>
        </w:rPr>
        <w:t xml:space="preserve">Przetwarzanie </w:t>
      </w:r>
      <w:r w:rsidRPr="00702604">
        <w:rPr>
          <w:rFonts w:asciiTheme="minorHAnsi" w:hAnsiTheme="minorHAnsi" w:cstheme="minorHAnsi"/>
        </w:rPr>
        <w:t>EDM, e-Rejestracja, e-Zlecenia).</w:t>
      </w:r>
      <w:bookmarkEnd w:id="1"/>
      <w:bookmarkEnd w:id="2"/>
    </w:p>
    <w:p w14:paraId="2D5902B2" w14:textId="27B81479" w:rsidR="002B6C58" w:rsidRPr="005C4C1F" w:rsidRDefault="002B6C58" w:rsidP="00135D07">
      <w:pPr>
        <w:pStyle w:val="Nagwekspisutreci"/>
        <w:jc w:val="both"/>
        <w:outlineLvl w:val="9"/>
        <w:rPr>
          <w:rFonts w:asciiTheme="minorHAnsi" w:hAnsiTheme="minorHAnsi" w:cstheme="minorHAnsi"/>
          <w:lang w:val="pl-PL"/>
        </w:rPr>
      </w:pPr>
    </w:p>
    <w:sectPr w:rsidR="002B6C58" w:rsidRPr="005C4C1F" w:rsidSect="000A0CAA">
      <w:headerReference w:type="default" r:id="rId16"/>
      <w:footerReference w:type="default" r:id="rId17"/>
      <w:headerReference w:type="first" r:id="rId18"/>
      <w:footerReference w:type="first" r:id="rId19"/>
      <w:pgSz w:w="11906" w:h="16838"/>
      <w:pgMar w:top="1708" w:right="1417" w:bottom="1417" w:left="1417" w:header="712" w:footer="12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4C11" w14:textId="77777777" w:rsidR="00E06D13" w:rsidRDefault="00E06D13">
      <w:pPr>
        <w:spacing w:after="0" w:line="240" w:lineRule="auto"/>
      </w:pPr>
      <w:r>
        <w:separator/>
      </w:r>
    </w:p>
  </w:endnote>
  <w:endnote w:type="continuationSeparator" w:id="0">
    <w:p w14:paraId="1AD4ADEC" w14:textId="77777777" w:rsidR="00E06D13" w:rsidRDefault="00E0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40BB" w14:textId="3ABFEB77" w:rsidR="00135D07" w:rsidRDefault="00135D07">
    <w:pPr>
      <w:pStyle w:val="Stopka"/>
      <w:jc w:val="center"/>
    </w:pPr>
    <w:r>
      <w:fldChar w:fldCharType="begin"/>
    </w:r>
    <w:r>
      <w:instrText xml:space="preserve"> PAGE </w:instrText>
    </w:r>
    <w:r>
      <w:fldChar w:fldCharType="separate"/>
    </w:r>
    <w:r w:rsidR="005C4C1F">
      <w:rPr>
        <w:noProof/>
      </w:rPr>
      <w:t>2</w:t>
    </w:r>
    <w:r>
      <w:rPr>
        <w:noProof/>
      </w:rPr>
      <w:fldChar w:fldCharType="end"/>
    </w:r>
  </w:p>
  <w:p w14:paraId="42DCA37F" w14:textId="7AB0A306" w:rsidR="00C760AF" w:rsidRPr="00E23754" w:rsidRDefault="00C760AF" w:rsidP="00C760AF">
    <w:pPr>
      <w:jc w:val="both"/>
      <w:rPr>
        <w:rFonts w:ascii="Verdana" w:hAnsi="Verdana"/>
        <w:sz w:val="16"/>
        <w:szCs w:val="16"/>
      </w:rPr>
    </w:pPr>
    <w:r w:rsidRPr="00AC6CD9">
      <w:rPr>
        <w:noProof/>
        <w:lang w:eastAsia="pl-PL"/>
      </w:rPr>
      <w:drawing>
        <wp:inline distT="0" distB="0" distL="0" distR="0" wp14:anchorId="47312170" wp14:editId="364E7378">
          <wp:extent cx="5760720" cy="82296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r w:rsidRPr="00A55F85">
      <w:rPr>
        <w:rFonts w:ascii="Verdana" w:hAnsi="Verdana"/>
        <w:sz w:val="16"/>
        <w:szCs w:val="16"/>
      </w:rPr>
      <w:t xml:space="preserve">Projekt </w:t>
    </w:r>
    <w:r w:rsidRPr="00A55F85">
      <w:rPr>
        <w:rFonts w:ascii="Verdana" w:hAnsi="Verdana" w:cs="Calibri"/>
        <w:iCs/>
        <w:sz w:val="16"/>
        <w:szCs w:val="16"/>
      </w:rPr>
      <w:t>pn.: „Wprowadzenie nowoczesnych e-usług w podmiotach leczniczych nadzorowanych przez Ministra Zdrowia” w celu szczegółowym 2 Podniesienie dostępności i jakości e-usług publicznych w ramach II osi priorytetowej E-administracja i otwarty rząd Programu Operacyjnego Polska Cyfrowa na lata 2014-2020, w ramach Działania 2.1 Wysoka dostępność i jakość e-usług publicznych</w:t>
    </w:r>
    <w:r>
      <w:rPr>
        <w:rFonts w:ascii="Verdana" w:hAnsi="Verdana" w:cs="Calibri"/>
        <w:iCs/>
        <w:sz w:val="16"/>
        <w:szCs w:val="16"/>
      </w:rPr>
      <w:t xml:space="preserve"> POPC.02.01.00-00-0092/18</w:t>
    </w:r>
    <w:r w:rsidRPr="00A55F85">
      <w:rPr>
        <w:rFonts w:ascii="Verdana" w:hAnsi="Verdana" w:cs="Calibri"/>
        <w:iCs/>
        <w:sz w:val="16"/>
        <w:szCs w:val="16"/>
      </w:rPr>
      <w:t>, w perspektywie finansowej na lata 2014-2020 w ramach Programu Operacyjnego Polska Cyfrowa (POPC).</w:t>
    </w:r>
  </w:p>
  <w:p w14:paraId="15E43C9F" w14:textId="7C0EF730" w:rsidR="00135D07" w:rsidRDefault="00135D07">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8AFA" w14:textId="029A1C19" w:rsidR="00C760AF" w:rsidRPr="00E23754" w:rsidRDefault="00C760AF" w:rsidP="00C760AF">
    <w:pPr>
      <w:jc w:val="both"/>
      <w:rPr>
        <w:rFonts w:ascii="Verdana" w:hAnsi="Verdana"/>
        <w:sz w:val="16"/>
        <w:szCs w:val="16"/>
      </w:rPr>
    </w:pPr>
    <w:r w:rsidRPr="00AC6CD9">
      <w:rPr>
        <w:noProof/>
        <w:lang w:eastAsia="pl-PL"/>
      </w:rPr>
      <w:drawing>
        <wp:inline distT="0" distB="0" distL="0" distR="0" wp14:anchorId="4F0C9ED7" wp14:editId="1F365651">
          <wp:extent cx="5762625" cy="8001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r w:rsidRPr="00A55F85">
      <w:rPr>
        <w:rFonts w:ascii="Verdana" w:hAnsi="Verdana"/>
        <w:sz w:val="16"/>
        <w:szCs w:val="16"/>
      </w:rPr>
      <w:t xml:space="preserve">Projekt </w:t>
    </w:r>
    <w:r w:rsidRPr="00A55F85">
      <w:rPr>
        <w:rFonts w:ascii="Verdana" w:hAnsi="Verdana" w:cs="Calibri"/>
        <w:iCs/>
        <w:sz w:val="16"/>
        <w:szCs w:val="16"/>
      </w:rPr>
      <w:t>pn.: „Wprowadzenie nowoczesnych e-usług w podmiotach leczniczych nadzorowanych przez Ministra Zdrowia” w celu szczegółowym 2 Podniesienie dostępności i jakości e-usług publicznych w ramach II osi priorytetowej E-administracja i otwarty rząd Programu Operacyjnego Polska Cyfrowa na lata 2014-2020, w ramach Działania 2.1 Wysoka dostępność i jakość e-usług publicznych</w:t>
    </w:r>
    <w:r>
      <w:rPr>
        <w:rFonts w:ascii="Verdana" w:hAnsi="Verdana" w:cs="Calibri"/>
        <w:iCs/>
        <w:sz w:val="16"/>
        <w:szCs w:val="16"/>
      </w:rPr>
      <w:t xml:space="preserve"> POPC.02.01.00-00-0092/18</w:t>
    </w:r>
    <w:r w:rsidRPr="00A55F85">
      <w:rPr>
        <w:rFonts w:ascii="Verdana" w:hAnsi="Verdana" w:cs="Calibri"/>
        <w:iCs/>
        <w:sz w:val="16"/>
        <w:szCs w:val="16"/>
      </w:rPr>
      <w:t>, w perspektywie finansowej na lata 2014-2020 w ramach Programu Operacyjnego Polska Cyfrowa (POPC).</w:t>
    </w:r>
  </w:p>
  <w:p w14:paraId="2C048E27" w14:textId="3B161CED" w:rsidR="00135D07" w:rsidRDefault="00135D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10FE" w14:textId="62D63683" w:rsidR="00501D49" w:rsidRDefault="00501D49">
    <w:pPr>
      <w:pStyle w:val="Stopka"/>
      <w:jc w:val="center"/>
    </w:pPr>
    <w:r>
      <w:fldChar w:fldCharType="begin"/>
    </w:r>
    <w:r>
      <w:instrText xml:space="preserve"> PAGE </w:instrText>
    </w:r>
    <w:r>
      <w:fldChar w:fldCharType="separate"/>
    </w:r>
    <w:r w:rsidR="005C4C1F">
      <w:rPr>
        <w:noProof/>
      </w:rPr>
      <w:t>22</w:t>
    </w:r>
    <w:r>
      <w:rPr>
        <w:noProof/>
      </w:rPr>
      <w:fldChar w:fldCharType="end"/>
    </w:r>
  </w:p>
  <w:p w14:paraId="7593C56C" w14:textId="77777777" w:rsidR="00501D49" w:rsidRDefault="00501D49">
    <w:pPr>
      <w:pStyle w:val="Stopka"/>
      <w:jc w:val="center"/>
    </w:pPr>
    <w:r>
      <w:rPr>
        <w:noProof/>
        <w:lang w:eastAsia="pl-PL"/>
      </w:rPr>
      <w:drawing>
        <wp:inline distT="0" distB="0" distL="0" distR="0" wp14:anchorId="57A866D2" wp14:editId="727D6811">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939C" w14:textId="7B4385C2" w:rsidR="00501D49" w:rsidRDefault="00501D49">
    <w:pPr>
      <w:pStyle w:val="Stopka"/>
    </w:pPr>
    <w:r>
      <w:rPr>
        <w:noProof/>
        <w:lang w:eastAsia="pl-PL"/>
      </w:rPr>
      <w:drawing>
        <wp:inline distT="0" distB="0" distL="0" distR="0" wp14:anchorId="686F5EE2" wp14:editId="544D5D42">
          <wp:extent cx="5760720" cy="803910"/>
          <wp:effectExtent l="0" t="0" r="0" b="0"/>
          <wp:docPr id="4"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7F0C" w14:textId="77777777" w:rsidR="00E06D13" w:rsidRDefault="00E06D13">
      <w:pPr>
        <w:spacing w:after="0" w:line="240" w:lineRule="auto"/>
      </w:pPr>
      <w:r>
        <w:rPr>
          <w:color w:val="000000"/>
        </w:rPr>
        <w:separator/>
      </w:r>
    </w:p>
  </w:footnote>
  <w:footnote w:type="continuationSeparator" w:id="0">
    <w:p w14:paraId="62849D57" w14:textId="77777777" w:rsidR="00E06D13" w:rsidRDefault="00E0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B91C" w14:textId="77777777" w:rsidR="00C760AF" w:rsidRDefault="00C760AF" w:rsidP="00C760AF">
    <w:pPr>
      <w:pStyle w:val="Nagwek"/>
      <w:tabs>
        <w:tab w:val="clear" w:pos="9072"/>
        <w:tab w:val="right" w:pos="9070"/>
      </w:tabs>
    </w:pPr>
    <w:r>
      <w:rPr>
        <w:noProof/>
        <w:lang w:eastAsia="pl-PL"/>
      </w:rPr>
      <w:drawing>
        <wp:anchor distT="0" distB="0" distL="114300" distR="114300" simplePos="0" relativeHeight="251669504" behindDoc="0" locked="0" layoutInCell="1" allowOverlap="1" wp14:anchorId="082F9F7E" wp14:editId="26066C42">
          <wp:simplePos x="0" y="0"/>
          <wp:positionH relativeFrom="column">
            <wp:posOffset>2130425</wp:posOffset>
          </wp:positionH>
          <wp:positionV relativeFrom="paragraph">
            <wp:posOffset>-75565</wp:posOffset>
          </wp:positionV>
          <wp:extent cx="1495425" cy="578485"/>
          <wp:effectExtent l="0" t="0" r="9525" b="0"/>
          <wp:wrapNone/>
          <wp:docPr id="16" name="Obraz 16"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70528" behindDoc="0" locked="0" layoutInCell="1" allowOverlap="1" wp14:anchorId="5F73DE64" wp14:editId="7B2787ED">
          <wp:simplePos x="0" y="0"/>
          <wp:positionH relativeFrom="column">
            <wp:posOffset>4446</wp:posOffset>
          </wp:positionH>
          <wp:positionV relativeFrom="paragraph">
            <wp:posOffset>-76200</wp:posOffset>
          </wp:positionV>
          <wp:extent cx="1224280" cy="58093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65608" cy="600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36969AFD" wp14:editId="4AC4BA8B">
          <wp:simplePos x="0" y="0"/>
          <wp:positionH relativeFrom="column">
            <wp:posOffset>4398010</wp:posOffset>
          </wp:positionH>
          <wp:positionV relativeFrom="paragraph">
            <wp:posOffset>-40640</wp:posOffset>
          </wp:positionV>
          <wp:extent cx="1504950" cy="51498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754DE" w14:textId="77777777" w:rsidR="00C760AF" w:rsidRPr="0051054D" w:rsidRDefault="00C760AF" w:rsidP="00C760AF">
    <w:pPr>
      <w:pStyle w:val="Nagwek"/>
    </w:pPr>
  </w:p>
  <w:p w14:paraId="55864BEA" w14:textId="23433B2B" w:rsidR="00135D07" w:rsidRPr="00C760AF" w:rsidRDefault="00135D07" w:rsidP="00C76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1CD8" w14:textId="77777777" w:rsidR="00C760AF" w:rsidRDefault="00C760AF" w:rsidP="00C760AF">
    <w:pPr>
      <w:pStyle w:val="Nagwek"/>
      <w:tabs>
        <w:tab w:val="clear" w:pos="9072"/>
        <w:tab w:val="right" w:pos="9070"/>
      </w:tabs>
    </w:pPr>
    <w:r>
      <w:rPr>
        <w:noProof/>
        <w:lang w:eastAsia="pl-PL"/>
      </w:rPr>
      <w:drawing>
        <wp:anchor distT="0" distB="0" distL="114300" distR="114300" simplePos="0" relativeHeight="251665408" behindDoc="0" locked="0" layoutInCell="1" allowOverlap="1" wp14:anchorId="6F874E37" wp14:editId="34D08CFE">
          <wp:simplePos x="0" y="0"/>
          <wp:positionH relativeFrom="column">
            <wp:posOffset>2130425</wp:posOffset>
          </wp:positionH>
          <wp:positionV relativeFrom="paragraph">
            <wp:posOffset>-75565</wp:posOffset>
          </wp:positionV>
          <wp:extent cx="1495425" cy="578485"/>
          <wp:effectExtent l="0" t="0" r="9525" b="0"/>
          <wp:wrapNone/>
          <wp:docPr id="13" name="Obraz 13"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6432" behindDoc="0" locked="0" layoutInCell="1" allowOverlap="1" wp14:anchorId="3FBDAD3D" wp14:editId="6AABC324">
          <wp:simplePos x="0" y="0"/>
          <wp:positionH relativeFrom="column">
            <wp:posOffset>4446</wp:posOffset>
          </wp:positionH>
          <wp:positionV relativeFrom="paragraph">
            <wp:posOffset>-76200</wp:posOffset>
          </wp:positionV>
          <wp:extent cx="1224280" cy="580933"/>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65608" cy="600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5A6A2EF1" wp14:editId="3697BED9">
          <wp:simplePos x="0" y="0"/>
          <wp:positionH relativeFrom="column">
            <wp:posOffset>4398010</wp:posOffset>
          </wp:positionH>
          <wp:positionV relativeFrom="paragraph">
            <wp:posOffset>-40640</wp:posOffset>
          </wp:positionV>
          <wp:extent cx="1504950" cy="514985"/>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B59F8" w14:textId="77777777" w:rsidR="00C760AF" w:rsidRPr="0051054D" w:rsidRDefault="00C760AF" w:rsidP="00C760AF">
    <w:pPr>
      <w:pStyle w:val="Nagwek"/>
    </w:pPr>
  </w:p>
  <w:p w14:paraId="5C05ED3D" w14:textId="0713B1E4" w:rsidR="00135D07" w:rsidRPr="00C760AF" w:rsidRDefault="00135D07" w:rsidP="00C760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3183" w14:textId="72062867" w:rsidR="00501D49" w:rsidRDefault="00651F95">
    <w:pPr>
      <w:pStyle w:val="Nagwek"/>
    </w:pPr>
    <w:r>
      <w:rPr>
        <w:noProof/>
        <w:lang w:eastAsia="pl-PL"/>
      </w:rPr>
      <w:drawing>
        <wp:anchor distT="0" distB="0" distL="114300" distR="114300" simplePos="0" relativeHeight="251674624" behindDoc="0" locked="0" layoutInCell="1" allowOverlap="1" wp14:anchorId="78D194B6" wp14:editId="00795B40">
          <wp:simplePos x="0" y="0"/>
          <wp:positionH relativeFrom="column">
            <wp:posOffset>2047875</wp:posOffset>
          </wp:positionH>
          <wp:positionV relativeFrom="paragraph">
            <wp:posOffset>0</wp:posOffset>
          </wp:positionV>
          <wp:extent cx="1495425" cy="578485"/>
          <wp:effectExtent l="0" t="0" r="9525" b="0"/>
          <wp:wrapNone/>
          <wp:docPr id="9" name="Obraz 9"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D49">
      <w:rPr>
        <w:noProof/>
        <w:lang w:eastAsia="pl-PL"/>
      </w:rPr>
      <w:drawing>
        <wp:anchor distT="0" distB="0" distL="114300" distR="114300" simplePos="0" relativeHeight="251659264" behindDoc="1" locked="0" layoutInCell="1" allowOverlap="1" wp14:anchorId="3F63B4A8" wp14:editId="6F165DFB">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r w:rsidR="00501D49">
      <w:rPr>
        <w:rFonts w:cs="Calibri"/>
        <w:b/>
        <w:bCs/>
        <w:noProof/>
        <w:color w:val="8B8178"/>
        <w:sz w:val="18"/>
        <w:szCs w:val="18"/>
        <w:lang w:eastAsia="pl-PL"/>
      </w:rPr>
      <w:drawing>
        <wp:inline distT="0" distB="0" distL="0" distR="0" wp14:anchorId="482054ED" wp14:editId="4E1F93F7">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457325" cy="713103"/>
                  </a:xfrm>
                  <a:prstGeom prst="rect">
                    <a:avLst/>
                  </a:prstGeom>
                  <a:noFill/>
                  <a:ln>
                    <a:noFill/>
                    <a:prstDash/>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17C3" w14:textId="3CB7A129" w:rsidR="00501D49" w:rsidRDefault="00651F95">
    <w:pPr>
      <w:pStyle w:val="Nagwek"/>
    </w:pPr>
    <w:r>
      <w:rPr>
        <w:noProof/>
        <w:lang w:eastAsia="pl-PL"/>
      </w:rPr>
      <w:drawing>
        <wp:anchor distT="0" distB="0" distL="114300" distR="114300" simplePos="0" relativeHeight="251672576" behindDoc="0" locked="0" layoutInCell="1" allowOverlap="1" wp14:anchorId="313E176A" wp14:editId="5E538A29">
          <wp:simplePos x="0" y="0"/>
          <wp:positionH relativeFrom="column">
            <wp:posOffset>2038350</wp:posOffset>
          </wp:positionH>
          <wp:positionV relativeFrom="paragraph">
            <wp:posOffset>0</wp:posOffset>
          </wp:positionV>
          <wp:extent cx="1495425" cy="578485"/>
          <wp:effectExtent l="0" t="0" r="9525" b="0"/>
          <wp:wrapNone/>
          <wp:docPr id="8" name="Obraz 8" descr="Logo_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staw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D49">
      <w:rPr>
        <w:noProof/>
        <w:lang w:eastAsia="pl-PL"/>
      </w:rPr>
      <w:drawing>
        <wp:anchor distT="0" distB="0" distL="114300" distR="114300" simplePos="0" relativeHeight="251660288" behindDoc="0" locked="0" layoutInCell="1" allowOverlap="1" wp14:anchorId="73D4C13E" wp14:editId="05F230A2">
          <wp:simplePos x="0" y="0"/>
          <wp:positionH relativeFrom="margin">
            <wp:align>right</wp:align>
          </wp:positionH>
          <wp:positionV relativeFrom="paragraph">
            <wp:posOffset>119380</wp:posOffset>
          </wp:positionV>
          <wp:extent cx="1505585" cy="51181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sidR="00501D49">
      <w:rPr>
        <w:rFonts w:cs="Calibri"/>
        <w:b/>
        <w:bCs/>
        <w:noProof/>
        <w:color w:val="8B8178"/>
        <w:sz w:val="18"/>
        <w:szCs w:val="18"/>
        <w:lang w:eastAsia="pl-PL"/>
      </w:rPr>
      <w:drawing>
        <wp:inline distT="0" distB="0" distL="0" distR="0" wp14:anchorId="6C4D68D5" wp14:editId="6BAE6A33">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6B1"/>
    <w:multiLevelType w:val="hybridMultilevel"/>
    <w:tmpl w:val="F9EA114A"/>
    <w:lvl w:ilvl="0" w:tplc="6CCADCAA">
      <w:numFmt w:val="bullet"/>
      <w:lvlText w:val=""/>
      <w:lvlJc w:val="left"/>
      <w:pPr>
        <w:ind w:left="717" w:hanging="360"/>
      </w:pPr>
      <w:rPr>
        <w:rFonts w:ascii="Symbol" w:eastAsia="Calibri"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136100F"/>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48175B3"/>
    <w:multiLevelType w:val="hybridMultilevel"/>
    <w:tmpl w:val="F7169080"/>
    <w:lvl w:ilvl="0" w:tplc="0415000F">
      <w:start w:val="1"/>
      <w:numFmt w:val="decimal"/>
      <w:lvlText w:val="%1."/>
      <w:lvlJc w:val="left"/>
      <w:pPr>
        <w:ind w:left="2880" w:hanging="360"/>
      </w:pPr>
    </w:lvl>
    <w:lvl w:ilvl="1" w:tplc="2BBE5E00">
      <w:start w:val="1"/>
      <w:numFmt w:val="lowerLetter"/>
      <w:lvlText w:val="%2)"/>
      <w:lvlJc w:val="left"/>
      <w:pPr>
        <w:ind w:left="3630" w:hanging="39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48E66C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15:restartNumberingAfterBreak="0">
    <w:nsid w:val="056526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6E816B9"/>
    <w:multiLevelType w:val="hybridMultilevel"/>
    <w:tmpl w:val="C89EFB84"/>
    <w:lvl w:ilvl="0" w:tplc="195C429C">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71A2AA6"/>
    <w:multiLevelType w:val="hybridMultilevel"/>
    <w:tmpl w:val="A7C0EC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7516556"/>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9" w15:restartNumberingAfterBreak="0">
    <w:nsid w:val="0A9363FD"/>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0" w15:restartNumberingAfterBreak="0">
    <w:nsid w:val="0B9A3966"/>
    <w:multiLevelType w:val="hybridMultilevel"/>
    <w:tmpl w:val="6DA8203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EED53EC"/>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 w15:restartNumberingAfterBreak="0">
    <w:nsid w:val="111A4712"/>
    <w:multiLevelType w:val="multilevel"/>
    <w:tmpl w:val="FFD89D94"/>
    <w:lvl w:ilvl="0">
      <w:start w:val="1"/>
      <w:numFmt w:val="decimal"/>
      <w:pStyle w:val="123Lista"/>
      <w:lvlText w:val="%1."/>
      <w:lvlJc w:val="left"/>
      <w:pPr>
        <w:ind w:left="36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5110DB"/>
    <w:multiLevelType w:val="multilevel"/>
    <w:tmpl w:val="978C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842158"/>
    <w:multiLevelType w:val="hybridMultilevel"/>
    <w:tmpl w:val="606811C6"/>
    <w:lvl w:ilvl="0" w:tplc="BF62A7D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FE4688"/>
    <w:multiLevelType w:val="hybridMultilevel"/>
    <w:tmpl w:val="429EF5DA"/>
    <w:lvl w:ilvl="0" w:tplc="7E7A7E5E">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0600F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7"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8B7D6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9" w15:restartNumberingAfterBreak="0">
    <w:nsid w:val="204E757B"/>
    <w:multiLevelType w:val="hybridMultilevel"/>
    <w:tmpl w:val="6D4C8C1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24F45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011FE8"/>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2" w15:restartNumberingAfterBreak="0">
    <w:nsid w:val="2A1367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905C61"/>
    <w:multiLevelType w:val="hybridMultilevel"/>
    <w:tmpl w:val="96A4916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2B95215E"/>
    <w:multiLevelType w:val="hybridMultilevel"/>
    <w:tmpl w:val="B9AC7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0B67B89"/>
    <w:multiLevelType w:val="hybridMultilevel"/>
    <w:tmpl w:val="11E8565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32D37472"/>
    <w:multiLevelType w:val="multilevel"/>
    <w:tmpl w:val="1038B334"/>
    <w:lvl w:ilvl="0">
      <w:start w:val="1"/>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33CF3D26"/>
    <w:multiLevelType w:val="hybridMultilevel"/>
    <w:tmpl w:val="895C14AE"/>
    <w:lvl w:ilvl="0" w:tplc="84F4F138">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BD1182"/>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3B3B04BF"/>
    <w:multiLevelType w:val="hybridMultilevel"/>
    <w:tmpl w:val="87C4FD60"/>
    <w:lvl w:ilvl="0" w:tplc="04150017">
      <w:start w:val="1"/>
      <w:numFmt w:val="lowerLetter"/>
      <w:lvlText w:val="%1)"/>
      <w:lvlJc w:val="left"/>
      <w:pPr>
        <w:ind w:left="952" w:hanging="360"/>
      </w:pPr>
      <w:rPr>
        <w:rFonts w:hint="default"/>
      </w:rPr>
    </w:lvl>
    <w:lvl w:ilvl="1" w:tplc="04150003" w:tentative="1">
      <w:start w:val="1"/>
      <w:numFmt w:val="bullet"/>
      <w:lvlText w:val="o"/>
      <w:lvlJc w:val="left"/>
      <w:pPr>
        <w:ind w:left="1672" w:hanging="360"/>
      </w:pPr>
      <w:rPr>
        <w:rFonts w:ascii="Courier New" w:hAnsi="Courier New" w:cs="Courier New" w:hint="default"/>
      </w:rPr>
    </w:lvl>
    <w:lvl w:ilvl="2" w:tplc="04150005" w:tentative="1">
      <w:start w:val="1"/>
      <w:numFmt w:val="bullet"/>
      <w:lvlText w:val=""/>
      <w:lvlJc w:val="left"/>
      <w:pPr>
        <w:ind w:left="2392" w:hanging="360"/>
      </w:pPr>
      <w:rPr>
        <w:rFonts w:ascii="Wingdings" w:hAnsi="Wingdings" w:hint="default"/>
      </w:rPr>
    </w:lvl>
    <w:lvl w:ilvl="3" w:tplc="04150001" w:tentative="1">
      <w:start w:val="1"/>
      <w:numFmt w:val="bullet"/>
      <w:lvlText w:val=""/>
      <w:lvlJc w:val="left"/>
      <w:pPr>
        <w:ind w:left="3112" w:hanging="360"/>
      </w:pPr>
      <w:rPr>
        <w:rFonts w:ascii="Symbol" w:hAnsi="Symbol" w:hint="default"/>
      </w:rPr>
    </w:lvl>
    <w:lvl w:ilvl="4" w:tplc="04150003" w:tentative="1">
      <w:start w:val="1"/>
      <w:numFmt w:val="bullet"/>
      <w:lvlText w:val="o"/>
      <w:lvlJc w:val="left"/>
      <w:pPr>
        <w:ind w:left="3832" w:hanging="360"/>
      </w:pPr>
      <w:rPr>
        <w:rFonts w:ascii="Courier New" w:hAnsi="Courier New" w:cs="Courier New" w:hint="default"/>
      </w:rPr>
    </w:lvl>
    <w:lvl w:ilvl="5" w:tplc="04150005" w:tentative="1">
      <w:start w:val="1"/>
      <w:numFmt w:val="bullet"/>
      <w:lvlText w:val=""/>
      <w:lvlJc w:val="left"/>
      <w:pPr>
        <w:ind w:left="4552" w:hanging="360"/>
      </w:pPr>
      <w:rPr>
        <w:rFonts w:ascii="Wingdings" w:hAnsi="Wingdings" w:hint="default"/>
      </w:rPr>
    </w:lvl>
    <w:lvl w:ilvl="6" w:tplc="04150001" w:tentative="1">
      <w:start w:val="1"/>
      <w:numFmt w:val="bullet"/>
      <w:lvlText w:val=""/>
      <w:lvlJc w:val="left"/>
      <w:pPr>
        <w:ind w:left="5272" w:hanging="360"/>
      </w:pPr>
      <w:rPr>
        <w:rFonts w:ascii="Symbol" w:hAnsi="Symbol" w:hint="default"/>
      </w:rPr>
    </w:lvl>
    <w:lvl w:ilvl="7" w:tplc="04150003" w:tentative="1">
      <w:start w:val="1"/>
      <w:numFmt w:val="bullet"/>
      <w:lvlText w:val="o"/>
      <w:lvlJc w:val="left"/>
      <w:pPr>
        <w:ind w:left="5992" w:hanging="360"/>
      </w:pPr>
      <w:rPr>
        <w:rFonts w:ascii="Courier New" w:hAnsi="Courier New" w:cs="Courier New" w:hint="default"/>
      </w:rPr>
    </w:lvl>
    <w:lvl w:ilvl="8" w:tplc="04150005" w:tentative="1">
      <w:start w:val="1"/>
      <w:numFmt w:val="bullet"/>
      <w:lvlText w:val=""/>
      <w:lvlJc w:val="left"/>
      <w:pPr>
        <w:ind w:left="6712" w:hanging="360"/>
      </w:pPr>
      <w:rPr>
        <w:rFonts w:ascii="Wingdings" w:hAnsi="Wingdings" w:hint="default"/>
      </w:rPr>
    </w:lvl>
  </w:abstractNum>
  <w:abstractNum w:abstractNumId="30" w15:restartNumberingAfterBreak="0">
    <w:nsid w:val="3E837BAB"/>
    <w:multiLevelType w:val="hybridMultilevel"/>
    <w:tmpl w:val="37841216"/>
    <w:lvl w:ilvl="0" w:tplc="0B30890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1" w15:restartNumberingAfterBreak="0">
    <w:nsid w:val="41896FC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2" w15:restartNumberingAfterBreak="0">
    <w:nsid w:val="42AA4086"/>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3"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FA5893"/>
    <w:multiLevelType w:val="hybridMultilevel"/>
    <w:tmpl w:val="6AACD1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7E27951"/>
    <w:multiLevelType w:val="hybridMultilevel"/>
    <w:tmpl w:val="47B42644"/>
    <w:lvl w:ilvl="0" w:tplc="23527912">
      <w:numFmt w:val="bullet"/>
      <w:lvlText w:val=""/>
      <w:lvlJc w:val="left"/>
      <w:pPr>
        <w:ind w:left="717" w:hanging="360"/>
      </w:pPr>
      <w:rPr>
        <w:rFonts w:ascii="Symbol" w:eastAsia="Calibri"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6" w15:restartNumberingAfterBreak="0">
    <w:nsid w:val="48FE0382"/>
    <w:multiLevelType w:val="hybridMultilevel"/>
    <w:tmpl w:val="5D2A72C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4F537A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AF3F6C"/>
    <w:multiLevelType w:val="multilevel"/>
    <w:tmpl w:val="AA38D48A"/>
    <w:lvl w:ilvl="0">
      <w:start w:val="29"/>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9" w15:restartNumberingAfterBreak="0">
    <w:nsid w:val="507D06E1"/>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0" w15:restartNumberingAfterBreak="0">
    <w:nsid w:val="5090606E"/>
    <w:multiLevelType w:val="hybridMultilevel"/>
    <w:tmpl w:val="2FE27B34"/>
    <w:lvl w:ilvl="0" w:tplc="67B0621C">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40914DA"/>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2" w15:restartNumberingAfterBreak="0">
    <w:nsid w:val="545A587B"/>
    <w:multiLevelType w:val="hybridMultilevel"/>
    <w:tmpl w:val="3CEC767C"/>
    <w:lvl w:ilvl="0" w:tplc="0B3089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301580"/>
    <w:multiLevelType w:val="multilevel"/>
    <w:tmpl w:val="62FE3B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7EB16E5"/>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5"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1B7ED6"/>
    <w:multiLevelType w:val="multilevel"/>
    <w:tmpl w:val="71D42B24"/>
    <w:lvl w:ilvl="0">
      <w:start w:val="2"/>
      <w:numFmt w:val="decimal"/>
      <w:lvlText w:val="%1."/>
      <w:lvlJc w:val="left"/>
      <w:pPr>
        <w:ind w:left="400" w:hanging="40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8" w15:restartNumberingAfterBreak="0">
    <w:nsid w:val="5A373C3B"/>
    <w:multiLevelType w:val="hybridMultilevel"/>
    <w:tmpl w:val="63843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23130"/>
    <w:multiLevelType w:val="multilevel"/>
    <w:tmpl w:val="D7403244"/>
    <w:lvl w:ilvl="0">
      <w:start w:val="1"/>
      <w:numFmt w:val="decimal"/>
      <w:lvlText w:val="%1."/>
      <w:lvlJc w:val="left"/>
      <w:pPr>
        <w:ind w:left="2880" w:hanging="360"/>
      </w:pPr>
      <w:rPr>
        <w:rFonts w:hint="default"/>
      </w:rPr>
    </w:lvl>
    <w:lvl w:ilvl="1">
      <w:start w:val="1"/>
      <w:numFmt w:val="lowerLetter"/>
      <w:lvlText w:val="%2)"/>
      <w:lvlJc w:val="left"/>
      <w:pPr>
        <w:ind w:left="3630" w:hanging="39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50" w15:restartNumberingAfterBreak="0">
    <w:nsid w:val="5FB55B5B"/>
    <w:multiLevelType w:val="hybridMultilevel"/>
    <w:tmpl w:val="040EEF7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61DF78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B3457B"/>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3" w15:restartNumberingAfterBreak="0">
    <w:nsid w:val="6B376340"/>
    <w:multiLevelType w:val="multilevel"/>
    <w:tmpl w:val="B2060D8E"/>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4" w15:restartNumberingAfterBreak="0">
    <w:nsid w:val="6B850AF7"/>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5" w15:restartNumberingAfterBreak="0">
    <w:nsid w:val="6E806E31"/>
    <w:multiLevelType w:val="multilevel"/>
    <w:tmpl w:val="F7169080"/>
    <w:lvl w:ilvl="0">
      <w:start w:val="1"/>
      <w:numFmt w:val="decimal"/>
      <w:lvlText w:val="%1."/>
      <w:lvlJc w:val="left"/>
      <w:pPr>
        <w:ind w:left="2880" w:hanging="360"/>
      </w:pPr>
    </w:lvl>
    <w:lvl w:ilvl="1">
      <w:start w:val="1"/>
      <w:numFmt w:val="lowerLetter"/>
      <w:lvlText w:val="%2)"/>
      <w:lvlJc w:val="left"/>
      <w:pPr>
        <w:ind w:left="3630" w:hanging="39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6" w15:restartNumberingAfterBreak="0">
    <w:nsid w:val="6FE15765"/>
    <w:multiLevelType w:val="hybridMultilevel"/>
    <w:tmpl w:val="EBE8A6D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7" w15:restartNumberingAfterBreak="0">
    <w:nsid w:val="7A025E90"/>
    <w:multiLevelType w:val="multilevel"/>
    <w:tmpl w:val="11E85658"/>
    <w:lvl w:ilvl="0">
      <w:start w:val="1"/>
      <w:numFmt w:val="lowerLetter"/>
      <w:lvlText w:val="%1)"/>
      <w:lvlJc w:val="lef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58" w15:restartNumberingAfterBreak="0">
    <w:nsid w:val="7B0F4ECD"/>
    <w:multiLevelType w:val="hybridMultilevel"/>
    <w:tmpl w:val="67AC8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6"/>
  </w:num>
  <w:num w:numId="2">
    <w:abstractNumId w:val="45"/>
  </w:num>
  <w:num w:numId="3">
    <w:abstractNumId w:val="17"/>
  </w:num>
  <w:num w:numId="4">
    <w:abstractNumId w:val="33"/>
  </w:num>
  <w:num w:numId="5">
    <w:abstractNumId w:val="5"/>
  </w:num>
  <w:num w:numId="6">
    <w:abstractNumId w:val="29"/>
  </w:num>
  <w:num w:numId="7">
    <w:abstractNumId w:val="42"/>
  </w:num>
  <w:num w:numId="8">
    <w:abstractNumId w:val="43"/>
  </w:num>
  <w:num w:numId="9">
    <w:abstractNumId w:val="47"/>
  </w:num>
  <w:num w:numId="10">
    <w:abstractNumId w:val="2"/>
  </w:num>
  <w:num w:numId="11">
    <w:abstractNumId w:val="25"/>
  </w:num>
  <w:num w:numId="12">
    <w:abstractNumId w:val="3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5"/>
  </w:num>
  <w:num w:numId="16">
    <w:abstractNumId w:val="3"/>
  </w:num>
  <w:num w:numId="17">
    <w:abstractNumId w:val="52"/>
  </w:num>
  <w:num w:numId="18">
    <w:abstractNumId w:val="11"/>
  </w:num>
  <w:num w:numId="19">
    <w:abstractNumId w:val="8"/>
  </w:num>
  <w:num w:numId="20">
    <w:abstractNumId w:val="21"/>
  </w:num>
  <w:num w:numId="21">
    <w:abstractNumId w:val="39"/>
  </w:num>
  <w:num w:numId="22">
    <w:abstractNumId w:val="32"/>
  </w:num>
  <w:num w:numId="23">
    <w:abstractNumId w:val="41"/>
  </w:num>
  <w:num w:numId="24">
    <w:abstractNumId w:val="53"/>
  </w:num>
  <w:num w:numId="25">
    <w:abstractNumId w:val="57"/>
  </w:num>
  <w:num w:numId="26">
    <w:abstractNumId w:val="54"/>
  </w:num>
  <w:num w:numId="27">
    <w:abstractNumId w:val="51"/>
  </w:num>
  <w:num w:numId="28">
    <w:abstractNumId w:val="22"/>
  </w:num>
  <w:num w:numId="29">
    <w:abstractNumId w:val="4"/>
  </w:num>
  <w:num w:numId="30">
    <w:abstractNumId w:val="20"/>
  </w:num>
  <w:num w:numId="31">
    <w:abstractNumId w:val="48"/>
  </w:num>
  <w:num w:numId="32">
    <w:abstractNumId w:val="24"/>
  </w:num>
  <w:num w:numId="33">
    <w:abstractNumId w:val="1"/>
  </w:num>
  <w:num w:numId="34">
    <w:abstractNumId w:val="50"/>
  </w:num>
  <w:num w:numId="35">
    <w:abstractNumId w:val="19"/>
  </w:num>
  <w:num w:numId="36">
    <w:abstractNumId w:val="7"/>
  </w:num>
  <w:num w:numId="37">
    <w:abstractNumId w:val="36"/>
  </w:num>
  <w:num w:numId="38">
    <w:abstractNumId w:val="28"/>
  </w:num>
  <w:num w:numId="39">
    <w:abstractNumId w:val="58"/>
  </w:num>
  <w:num w:numId="40">
    <w:abstractNumId w:val="34"/>
  </w:num>
  <w:num w:numId="41">
    <w:abstractNumId w:val="18"/>
  </w:num>
  <w:num w:numId="42">
    <w:abstractNumId w:val="10"/>
  </w:num>
  <w:num w:numId="43">
    <w:abstractNumId w:val="26"/>
  </w:num>
  <w:num w:numId="44">
    <w:abstractNumId w:val="38"/>
  </w:num>
  <w:num w:numId="45">
    <w:abstractNumId w:val="9"/>
  </w:num>
  <w:num w:numId="46">
    <w:abstractNumId w:val="23"/>
  </w:num>
  <w:num w:numId="47">
    <w:abstractNumId w:val="30"/>
  </w:num>
  <w:num w:numId="48">
    <w:abstractNumId w:val="49"/>
  </w:num>
  <w:num w:numId="49">
    <w:abstractNumId w:val="56"/>
  </w:num>
  <w:num w:numId="50">
    <w:abstractNumId w:val="44"/>
  </w:num>
  <w:num w:numId="51">
    <w:abstractNumId w:val="27"/>
  </w:num>
  <w:num w:numId="52">
    <w:abstractNumId w:val="6"/>
  </w:num>
  <w:num w:numId="53">
    <w:abstractNumId w:val="0"/>
  </w:num>
  <w:num w:numId="54">
    <w:abstractNumId w:val="40"/>
  </w:num>
  <w:num w:numId="55">
    <w:abstractNumId w:val="15"/>
  </w:num>
  <w:num w:numId="56">
    <w:abstractNumId w:val="35"/>
  </w:num>
  <w:num w:numId="57">
    <w:abstractNumId w:val="14"/>
  </w:num>
  <w:num w:numId="58">
    <w:abstractNumId w:val="16"/>
  </w:num>
  <w:num w:numId="5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2205"/>
    <w:rsid w:val="00022423"/>
    <w:rsid w:val="0002307A"/>
    <w:rsid w:val="000250F3"/>
    <w:rsid w:val="00027302"/>
    <w:rsid w:val="00030730"/>
    <w:rsid w:val="000341CF"/>
    <w:rsid w:val="000343DC"/>
    <w:rsid w:val="000357BE"/>
    <w:rsid w:val="00036447"/>
    <w:rsid w:val="000368C7"/>
    <w:rsid w:val="00045765"/>
    <w:rsid w:val="00045F77"/>
    <w:rsid w:val="00047337"/>
    <w:rsid w:val="000560DE"/>
    <w:rsid w:val="00060839"/>
    <w:rsid w:val="00064636"/>
    <w:rsid w:val="00065B46"/>
    <w:rsid w:val="0007064B"/>
    <w:rsid w:val="0007070B"/>
    <w:rsid w:val="00073FD7"/>
    <w:rsid w:val="00074160"/>
    <w:rsid w:val="000751F8"/>
    <w:rsid w:val="000819C1"/>
    <w:rsid w:val="00082DA3"/>
    <w:rsid w:val="000868F7"/>
    <w:rsid w:val="0008717F"/>
    <w:rsid w:val="00087543"/>
    <w:rsid w:val="00091F38"/>
    <w:rsid w:val="00092FF7"/>
    <w:rsid w:val="000A0CAA"/>
    <w:rsid w:val="000A2303"/>
    <w:rsid w:val="000A616C"/>
    <w:rsid w:val="000A6C87"/>
    <w:rsid w:val="000A708F"/>
    <w:rsid w:val="000B33A7"/>
    <w:rsid w:val="000B34EC"/>
    <w:rsid w:val="000C5B10"/>
    <w:rsid w:val="000C6D71"/>
    <w:rsid w:val="000D5A49"/>
    <w:rsid w:val="000D62CA"/>
    <w:rsid w:val="000D62F7"/>
    <w:rsid w:val="000D6BB1"/>
    <w:rsid w:val="000E0892"/>
    <w:rsid w:val="000E20E0"/>
    <w:rsid w:val="000E5B62"/>
    <w:rsid w:val="000E7542"/>
    <w:rsid w:val="000F057F"/>
    <w:rsid w:val="000F0B01"/>
    <w:rsid w:val="0010175C"/>
    <w:rsid w:val="00104ACA"/>
    <w:rsid w:val="0010506A"/>
    <w:rsid w:val="00110CD4"/>
    <w:rsid w:val="00111F81"/>
    <w:rsid w:val="0012538A"/>
    <w:rsid w:val="0012562D"/>
    <w:rsid w:val="00126B87"/>
    <w:rsid w:val="001271A8"/>
    <w:rsid w:val="001314FA"/>
    <w:rsid w:val="00132BD3"/>
    <w:rsid w:val="00133527"/>
    <w:rsid w:val="00133D1A"/>
    <w:rsid w:val="00135D07"/>
    <w:rsid w:val="00136542"/>
    <w:rsid w:val="0014155E"/>
    <w:rsid w:val="00145CFE"/>
    <w:rsid w:val="0015171E"/>
    <w:rsid w:val="0015194C"/>
    <w:rsid w:val="00171896"/>
    <w:rsid w:val="00181114"/>
    <w:rsid w:val="00183196"/>
    <w:rsid w:val="00184F0F"/>
    <w:rsid w:val="0018751D"/>
    <w:rsid w:val="001925DF"/>
    <w:rsid w:val="0019314A"/>
    <w:rsid w:val="00194070"/>
    <w:rsid w:val="00197D37"/>
    <w:rsid w:val="00197E16"/>
    <w:rsid w:val="001A2FC5"/>
    <w:rsid w:val="001A31AF"/>
    <w:rsid w:val="001A47DB"/>
    <w:rsid w:val="001A70D5"/>
    <w:rsid w:val="001A727B"/>
    <w:rsid w:val="001A7F6C"/>
    <w:rsid w:val="001B0F00"/>
    <w:rsid w:val="001B225F"/>
    <w:rsid w:val="001B32D2"/>
    <w:rsid w:val="001B4A21"/>
    <w:rsid w:val="001C3C1B"/>
    <w:rsid w:val="001C64ED"/>
    <w:rsid w:val="001D0278"/>
    <w:rsid w:val="001D4F23"/>
    <w:rsid w:val="001D5807"/>
    <w:rsid w:val="001D5815"/>
    <w:rsid w:val="001D643C"/>
    <w:rsid w:val="001D6602"/>
    <w:rsid w:val="001D7510"/>
    <w:rsid w:val="001E21FA"/>
    <w:rsid w:val="001E78F5"/>
    <w:rsid w:val="001F2DCF"/>
    <w:rsid w:val="001F4099"/>
    <w:rsid w:val="001F4BCD"/>
    <w:rsid w:val="001F5771"/>
    <w:rsid w:val="001F6873"/>
    <w:rsid w:val="0020268C"/>
    <w:rsid w:val="00203AA8"/>
    <w:rsid w:val="00206C8B"/>
    <w:rsid w:val="002070F1"/>
    <w:rsid w:val="002134D5"/>
    <w:rsid w:val="002217A8"/>
    <w:rsid w:val="002221D8"/>
    <w:rsid w:val="0022373F"/>
    <w:rsid w:val="00231CA1"/>
    <w:rsid w:val="002335A9"/>
    <w:rsid w:val="00233754"/>
    <w:rsid w:val="0023496C"/>
    <w:rsid w:val="00234A60"/>
    <w:rsid w:val="00234B50"/>
    <w:rsid w:val="00235833"/>
    <w:rsid w:val="00240D2D"/>
    <w:rsid w:val="00242C92"/>
    <w:rsid w:val="00252019"/>
    <w:rsid w:val="00254938"/>
    <w:rsid w:val="00256DE4"/>
    <w:rsid w:val="002633F0"/>
    <w:rsid w:val="00272DBB"/>
    <w:rsid w:val="002738CE"/>
    <w:rsid w:val="00274570"/>
    <w:rsid w:val="00277B21"/>
    <w:rsid w:val="002814B8"/>
    <w:rsid w:val="00282357"/>
    <w:rsid w:val="0028261E"/>
    <w:rsid w:val="00285DC2"/>
    <w:rsid w:val="00287937"/>
    <w:rsid w:val="0029128D"/>
    <w:rsid w:val="00292A1E"/>
    <w:rsid w:val="0029327C"/>
    <w:rsid w:val="002969A8"/>
    <w:rsid w:val="002A1642"/>
    <w:rsid w:val="002A2527"/>
    <w:rsid w:val="002A69C7"/>
    <w:rsid w:val="002A6E22"/>
    <w:rsid w:val="002A6E8E"/>
    <w:rsid w:val="002A79F3"/>
    <w:rsid w:val="002B20B0"/>
    <w:rsid w:val="002B319A"/>
    <w:rsid w:val="002B3D3C"/>
    <w:rsid w:val="002B526A"/>
    <w:rsid w:val="002B56FD"/>
    <w:rsid w:val="002B5EAF"/>
    <w:rsid w:val="002B6C58"/>
    <w:rsid w:val="002B7734"/>
    <w:rsid w:val="002C1488"/>
    <w:rsid w:val="002C2BD6"/>
    <w:rsid w:val="002C6ACC"/>
    <w:rsid w:val="002E02CF"/>
    <w:rsid w:val="002E3AEB"/>
    <w:rsid w:val="002E454F"/>
    <w:rsid w:val="002F04B1"/>
    <w:rsid w:val="002F5C8B"/>
    <w:rsid w:val="002F65BE"/>
    <w:rsid w:val="003001BD"/>
    <w:rsid w:val="003005ED"/>
    <w:rsid w:val="00300883"/>
    <w:rsid w:val="0030192F"/>
    <w:rsid w:val="0030203F"/>
    <w:rsid w:val="00306D17"/>
    <w:rsid w:val="00310C9B"/>
    <w:rsid w:val="00311F92"/>
    <w:rsid w:val="003158F9"/>
    <w:rsid w:val="0031679C"/>
    <w:rsid w:val="003249FC"/>
    <w:rsid w:val="003249FD"/>
    <w:rsid w:val="00330E56"/>
    <w:rsid w:val="0033184F"/>
    <w:rsid w:val="003340B0"/>
    <w:rsid w:val="0033795B"/>
    <w:rsid w:val="00340F57"/>
    <w:rsid w:val="00344089"/>
    <w:rsid w:val="003506C6"/>
    <w:rsid w:val="00354868"/>
    <w:rsid w:val="003554D5"/>
    <w:rsid w:val="00356C3A"/>
    <w:rsid w:val="00361DD6"/>
    <w:rsid w:val="00363704"/>
    <w:rsid w:val="00363B76"/>
    <w:rsid w:val="003647DD"/>
    <w:rsid w:val="003649BA"/>
    <w:rsid w:val="003660C6"/>
    <w:rsid w:val="00372B5E"/>
    <w:rsid w:val="00374A02"/>
    <w:rsid w:val="00381F35"/>
    <w:rsid w:val="00382164"/>
    <w:rsid w:val="00382F8C"/>
    <w:rsid w:val="003840D6"/>
    <w:rsid w:val="00391B2E"/>
    <w:rsid w:val="0039200F"/>
    <w:rsid w:val="00393A83"/>
    <w:rsid w:val="0039421B"/>
    <w:rsid w:val="0039576D"/>
    <w:rsid w:val="003A1B4A"/>
    <w:rsid w:val="003A1ECA"/>
    <w:rsid w:val="003A5B45"/>
    <w:rsid w:val="003A6277"/>
    <w:rsid w:val="003B25E6"/>
    <w:rsid w:val="003B2C51"/>
    <w:rsid w:val="003B43E6"/>
    <w:rsid w:val="003B6FFF"/>
    <w:rsid w:val="003C634E"/>
    <w:rsid w:val="003D3D6A"/>
    <w:rsid w:val="003D4528"/>
    <w:rsid w:val="003D6B69"/>
    <w:rsid w:val="003E1BC7"/>
    <w:rsid w:val="003E3CA7"/>
    <w:rsid w:val="003F088A"/>
    <w:rsid w:val="003F4E20"/>
    <w:rsid w:val="00403637"/>
    <w:rsid w:val="00404A2E"/>
    <w:rsid w:val="00404C34"/>
    <w:rsid w:val="00405377"/>
    <w:rsid w:val="00405AEE"/>
    <w:rsid w:val="00407995"/>
    <w:rsid w:val="00414C69"/>
    <w:rsid w:val="004153CE"/>
    <w:rsid w:val="0042211C"/>
    <w:rsid w:val="00427ED7"/>
    <w:rsid w:val="0043394B"/>
    <w:rsid w:val="004356DA"/>
    <w:rsid w:val="0043626B"/>
    <w:rsid w:val="0043739C"/>
    <w:rsid w:val="004425A4"/>
    <w:rsid w:val="00442674"/>
    <w:rsid w:val="00443311"/>
    <w:rsid w:val="00444A18"/>
    <w:rsid w:val="00446817"/>
    <w:rsid w:val="0045302F"/>
    <w:rsid w:val="00454295"/>
    <w:rsid w:val="00454F8D"/>
    <w:rsid w:val="004577CD"/>
    <w:rsid w:val="004616B1"/>
    <w:rsid w:val="00466E38"/>
    <w:rsid w:val="00467AC0"/>
    <w:rsid w:val="004747A8"/>
    <w:rsid w:val="00480085"/>
    <w:rsid w:val="00484E39"/>
    <w:rsid w:val="004859A8"/>
    <w:rsid w:val="004908F5"/>
    <w:rsid w:val="0049438F"/>
    <w:rsid w:val="004943D9"/>
    <w:rsid w:val="0049494C"/>
    <w:rsid w:val="004961DD"/>
    <w:rsid w:val="00497E8F"/>
    <w:rsid w:val="004A51AB"/>
    <w:rsid w:val="004A68D3"/>
    <w:rsid w:val="004A738C"/>
    <w:rsid w:val="004A75B4"/>
    <w:rsid w:val="004B130B"/>
    <w:rsid w:val="004B28F7"/>
    <w:rsid w:val="004B434F"/>
    <w:rsid w:val="004C3A31"/>
    <w:rsid w:val="004C3CCF"/>
    <w:rsid w:val="004C4032"/>
    <w:rsid w:val="004D1C3F"/>
    <w:rsid w:val="004D2863"/>
    <w:rsid w:val="004D6BFD"/>
    <w:rsid w:val="004E2A9E"/>
    <w:rsid w:val="004E3639"/>
    <w:rsid w:val="00500879"/>
    <w:rsid w:val="00501D49"/>
    <w:rsid w:val="0051421D"/>
    <w:rsid w:val="005165EB"/>
    <w:rsid w:val="00516E42"/>
    <w:rsid w:val="00517106"/>
    <w:rsid w:val="00520AF3"/>
    <w:rsid w:val="00521BC6"/>
    <w:rsid w:val="00523047"/>
    <w:rsid w:val="0052374E"/>
    <w:rsid w:val="0052401E"/>
    <w:rsid w:val="00525111"/>
    <w:rsid w:val="00536B76"/>
    <w:rsid w:val="00536F19"/>
    <w:rsid w:val="0054662E"/>
    <w:rsid w:val="00557BCF"/>
    <w:rsid w:val="00562366"/>
    <w:rsid w:val="00563B2F"/>
    <w:rsid w:val="00567281"/>
    <w:rsid w:val="0057461E"/>
    <w:rsid w:val="005770C2"/>
    <w:rsid w:val="00583F09"/>
    <w:rsid w:val="00584622"/>
    <w:rsid w:val="005849E7"/>
    <w:rsid w:val="00584F30"/>
    <w:rsid w:val="005862F7"/>
    <w:rsid w:val="005868BA"/>
    <w:rsid w:val="00595350"/>
    <w:rsid w:val="005A00AC"/>
    <w:rsid w:val="005A32A5"/>
    <w:rsid w:val="005A4EFB"/>
    <w:rsid w:val="005A6BAA"/>
    <w:rsid w:val="005B2052"/>
    <w:rsid w:val="005B3316"/>
    <w:rsid w:val="005B426A"/>
    <w:rsid w:val="005B5353"/>
    <w:rsid w:val="005C21EF"/>
    <w:rsid w:val="005C4510"/>
    <w:rsid w:val="005C4A8A"/>
    <w:rsid w:val="005C4C1F"/>
    <w:rsid w:val="005C72D1"/>
    <w:rsid w:val="005C7748"/>
    <w:rsid w:val="005C7EF1"/>
    <w:rsid w:val="005D33CB"/>
    <w:rsid w:val="005D5786"/>
    <w:rsid w:val="005D58C1"/>
    <w:rsid w:val="005D6837"/>
    <w:rsid w:val="005F4030"/>
    <w:rsid w:val="005F760A"/>
    <w:rsid w:val="00605971"/>
    <w:rsid w:val="0060668D"/>
    <w:rsid w:val="006069E1"/>
    <w:rsid w:val="0060736E"/>
    <w:rsid w:val="00607685"/>
    <w:rsid w:val="00612006"/>
    <w:rsid w:val="00622D74"/>
    <w:rsid w:val="0062668C"/>
    <w:rsid w:val="006311BE"/>
    <w:rsid w:val="006320E7"/>
    <w:rsid w:val="00634171"/>
    <w:rsid w:val="006363D0"/>
    <w:rsid w:val="0063645A"/>
    <w:rsid w:val="00636BCE"/>
    <w:rsid w:val="00640221"/>
    <w:rsid w:val="0064028F"/>
    <w:rsid w:val="00641FC5"/>
    <w:rsid w:val="006454CB"/>
    <w:rsid w:val="00647994"/>
    <w:rsid w:val="00651665"/>
    <w:rsid w:val="00651F95"/>
    <w:rsid w:val="00654372"/>
    <w:rsid w:val="00655636"/>
    <w:rsid w:val="00656C7A"/>
    <w:rsid w:val="00664822"/>
    <w:rsid w:val="00665683"/>
    <w:rsid w:val="00666FD1"/>
    <w:rsid w:val="0067009F"/>
    <w:rsid w:val="00670F35"/>
    <w:rsid w:val="006756EC"/>
    <w:rsid w:val="00675B4F"/>
    <w:rsid w:val="00677DB0"/>
    <w:rsid w:val="00681945"/>
    <w:rsid w:val="006860BE"/>
    <w:rsid w:val="00686222"/>
    <w:rsid w:val="00691CD2"/>
    <w:rsid w:val="00691E0B"/>
    <w:rsid w:val="00693BF8"/>
    <w:rsid w:val="00693FF7"/>
    <w:rsid w:val="006963F7"/>
    <w:rsid w:val="006966D6"/>
    <w:rsid w:val="006A0B8F"/>
    <w:rsid w:val="006A0F91"/>
    <w:rsid w:val="006A1798"/>
    <w:rsid w:val="006A543A"/>
    <w:rsid w:val="006B16DD"/>
    <w:rsid w:val="006B1903"/>
    <w:rsid w:val="006B28FD"/>
    <w:rsid w:val="006B43BD"/>
    <w:rsid w:val="006B5BC5"/>
    <w:rsid w:val="006B5DC0"/>
    <w:rsid w:val="006B601A"/>
    <w:rsid w:val="006B78F3"/>
    <w:rsid w:val="006C064A"/>
    <w:rsid w:val="006C316A"/>
    <w:rsid w:val="006C3905"/>
    <w:rsid w:val="006C493C"/>
    <w:rsid w:val="006C4A43"/>
    <w:rsid w:val="006C57C6"/>
    <w:rsid w:val="006C5B8A"/>
    <w:rsid w:val="006C779D"/>
    <w:rsid w:val="006D080A"/>
    <w:rsid w:val="006E1448"/>
    <w:rsid w:val="006E43AA"/>
    <w:rsid w:val="006E442F"/>
    <w:rsid w:val="006E48D2"/>
    <w:rsid w:val="006F12A6"/>
    <w:rsid w:val="006F17AC"/>
    <w:rsid w:val="006F204D"/>
    <w:rsid w:val="006F4805"/>
    <w:rsid w:val="006F5982"/>
    <w:rsid w:val="006F630A"/>
    <w:rsid w:val="00702604"/>
    <w:rsid w:val="0071436B"/>
    <w:rsid w:val="007148DF"/>
    <w:rsid w:val="00714DA9"/>
    <w:rsid w:val="00716BB9"/>
    <w:rsid w:val="00717CD5"/>
    <w:rsid w:val="007208DD"/>
    <w:rsid w:val="0072113F"/>
    <w:rsid w:val="00721BA4"/>
    <w:rsid w:val="007257D1"/>
    <w:rsid w:val="0072656F"/>
    <w:rsid w:val="0072706C"/>
    <w:rsid w:val="00736BBA"/>
    <w:rsid w:val="007372D4"/>
    <w:rsid w:val="00737654"/>
    <w:rsid w:val="00740262"/>
    <w:rsid w:val="0074201F"/>
    <w:rsid w:val="007462B5"/>
    <w:rsid w:val="007476A7"/>
    <w:rsid w:val="007537B5"/>
    <w:rsid w:val="007629F0"/>
    <w:rsid w:val="00771011"/>
    <w:rsid w:val="0077456F"/>
    <w:rsid w:val="0078309F"/>
    <w:rsid w:val="00793A07"/>
    <w:rsid w:val="007A21BC"/>
    <w:rsid w:val="007A349E"/>
    <w:rsid w:val="007A470A"/>
    <w:rsid w:val="007B00BC"/>
    <w:rsid w:val="007B0AEE"/>
    <w:rsid w:val="007B4435"/>
    <w:rsid w:val="007B5AE4"/>
    <w:rsid w:val="007B5F5B"/>
    <w:rsid w:val="007C5754"/>
    <w:rsid w:val="007C76DC"/>
    <w:rsid w:val="007D2105"/>
    <w:rsid w:val="007D28B4"/>
    <w:rsid w:val="007D3B19"/>
    <w:rsid w:val="007D6464"/>
    <w:rsid w:val="007D6DBE"/>
    <w:rsid w:val="007D7FDF"/>
    <w:rsid w:val="007E1A28"/>
    <w:rsid w:val="007E2206"/>
    <w:rsid w:val="007E64BD"/>
    <w:rsid w:val="007E6F25"/>
    <w:rsid w:val="007F244F"/>
    <w:rsid w:val="007F2832"/>
    <w:rsid w:val="00801659"/>
    <w:rsid w:val="00801C8C"/>
    <w:rsid w:val="00803E61"/>
    <w:rsid w:val="008045A0"/>
    <w:rsid w:val="008069A1"/>
    <w:rsid w:val="008108C8"/>
    <w:rsid w:val="0082004D"/>
    <w:rsid w:val="00825052"/>
    <w:rsid w:val="0082530D"/>
    <w:rsid w:val="00825A97"/>
    <w:rsid w:val="00836199"/>
    <w:rsid w:val="0084087E"/>
    <w:rsid w:val="00843F6E"/>
    <w:rsid w:val="00847906"/>
    <w:rsid w:val="008512D0"/>
    <w:rsid w:val="008517A4"/>
    <w:rsid w:val="00854630"/>
    <w:rsid w:val="00857742"/>
    <w:rsid w:val="00860BC0"/>
    <w:rsid w:val="00861218"/>
    <w:rsid w:val="0086521C"/>
    <w:rsid w:val="00872042"/>
    <w:rsid w:val="008764D0"/>
    <w:rsid w:val="0088035B"/>
    <w:rsid w:val="00885A1F"/>
    <w:rsid w:val="00890AC4"/>
    <w:rsid w:val="00895780"/>
    <w:rsid w:val="008964F9"/>
    <w:rsid w:val="00896F53"/>
    <w:rsid w:val="008A0E41"/>
    <w:rsid w:val="008A466F"/>
    <w:rsid w:val="008A64F4"/>
    <w:rsid w:val="008A6E1B"/>
    <w:rsid w:val="008A7454"/>
    <w:rsid w:val="008B3BA5"/>
    <w:rsid w:val="008B529D"/>
    <w:rsid w:val="008B769E"/>
    <w:rsid w:val="008C0F87"/>
    <w:rsid w:val="008C3FD0"/>
    <w:rsid w:val="008C408B"/>
    <w:rsid w:val="008C4425"/>
    <w:rsid w:val="008C5DE4"/>
    <w:rsid w:val="008C7DFD"/>
    <w:rsid w:val="008D17B9"/>
    <w:rsid w:val="008D51C6"/>
    <w:rsid w:val="008D68FA"/>
    <w:rsid w:val="008E0897"/>
    <w:rsid w:val="008E0E04"/>
    <w:rsid w:val="008E14CC"/>
    <w:rsid w:val="008E31C9"/>
    <w:rsid w:val="008F29DA"/>
    <w:rsid w:val="008F7471"/>
    <w:rsid w:val="008F7F05"/>
    <w:rsid w:val="0090230A"/>
    <w:rsid w:val="00902EE6"/>
    <w:rsid w:val="009218C4"/>
    <w:rsid w:val="009226F4"/>
    <w:rsid w:val="009233BB"/>
    <w:rsid w:val="009263C0"/>
    <w:rsid w:val="00926C5A"/>
    <w:rsid w:val="009317F1"/>
    <w:rsid w:val="00932C07"/>
    <w:rsid w:val="009428D9"/>
    <w:rsid w:val="00942C78"/>
    <w:rsid w:val="00943449"/>
    <w:rsid w:val="00945EE7"/>
    <w:rsid w:val="0095067E"/>
    <w:rsid w:val="00952357"/>
    <w:rsid w:val="009676DC"/>
    <w:rsid w:val="009720A6"/>
    <w:rsid w:val="00973530"/>
    <w:rsid w:val="0097610C"/>
    <w:rsid w:val="00976CC4"/>
    <w:rsid w:val="00984352"/>
    <w:rsid w:val="0099159F"/>
    <w:rsid w:val="009963AD"/>
    <w:rsid w:val="009A0470"/>
    <w:rsid w:val="009A1A5A"/>
    <w:rsid w:val="009A1CEA"/>
    <w:rsid w:val="009A5423"/>
    <w:rsid w:val="009A5765"/>
    <w:rsid w:val="009B0159"/>
    <w:rsid w:val="009B1DFF"/>
    <w:rsid w:val="009B22B6"/>
    <w:rsid w:val="009B3267"/>
    <w:rsid w:val="009C0726"/>
    <w:rsid w:val="009C2A3E"/>
    <w:rsid w:val="009C2A4F"/>
    <w:rsid w:val="009D46F9"/>
    <w:rsid w:val="009D7A11"/>
    <w:rsid w:val="009E1C58"/>
    <w:rsid w:val="009E5439"/>
    <w:rsid w:val="009F2CE8"/>
    <w:rsid w:val="009F5EB3"/>
    <w:rsid w:val="00A00CD2"/>
    <w:rsid w:val="00A02CC3"/>
    <w:rsid w:val="00A0459C"/>
    <w:rsid w:val="00A13DB5"/>
    <w:rsid w:val="00A217F9"/>
    <w:rsid w:val="00A2414A"/>
    <w:rsid w:val="00A2533B"/>
    <w:rsid w:val="00A254FE"/>
    <w:rsid w:val="00A25BB2"/>
    <w:rsid w:val="00A267BC"/>
    <w:rsid w:val="00A304B6"/>
    <w:rsid w:val="00A31FEC"/>
    <w:rsid w:val="00A377CE"/>
    <w:rsid w:val="00A43879"/>
    <w:rsid w:val="00A44B1E"/>
    <w:rsid w:val="00A505F6"/>
    <w:rsid w:val="00A527AB"/>
    <w:rsid w:val="00A618B0"/>
    <w:rsid w:val="00A643E7"/>
    <w:rsid w:val="00A65E0A"/>
    <w:rsid w:val="00A7139C"/>
    <w:rsid w:val="00A71681"/>
    <w:rsid w:val="00A725E6"/>
    <w:rsid w:val="00A72EC2"/>
    <w:rsid w:val="00A76F1F"/>
    <w:rsid w:val="00A84E26"/>
    <w:rsid w:val="00A9092D"/>
    <w:rsid w:val="00A935AB"/>
    <w:rsid w:val="00A96A53"/>
    <w:rsid w:val="00A97EA1"/>
    <w:rsid w:val="00AA094A"/>
    <w:rsid w:val="00AA4423"/>
    <w:rsid w:val="00AA5F77"/>
    <w:rsid w:val="00AB03E8"/>
    <w:rsid w:val="00AB0EA8"/>
    <w:rsid w:val="00AB148B"/>
    <w:rsid w:val="00AB4C2B"/>
    <w:rsid w:val="00AC0F38"/>
    <w:rsid w:val="00AC229A"/>
    <w:rsid w:val="00AC48CE"/>
    <w:rsid w:val="00AC777D"/>
    <w:rsid w:val="00AD02C1"/>
    <w:rsid w:val="00AD0DA3"/>
    <w:rsid w:val="00AD16A2"/>
    <w:rsid w:val="00AD2EC7"/>
    <w:rsid w:val="00AD3155"/>
    <w:rsid w:val="00AD7AD8"/>
    <w:rsid w:val="00AE33F8"/>
    <w:rsid w:val="00AE3571"/>
    <w:rsid w:val="00AE6674"/>
    <w:rsid w:val="00AF09C4"/>
    <w:rsid w:val="00B02C3C"/>
    <w:rsid w:val="00B04C36"/>
    <w:rsid w:val="00B0529A"/>
    <w:rsid w:val="00B10B76"/>
    <w:rsid w:val="00B150D1"/>
    <w:rsid w:val="00B169B0"/>
    <w:rsid w:val="00B211CA"/>
    <w:rsid w:val="00B217EA"/>
    <w:rsid w:val="00B21A6E"/>
    <w:rsid w:val="00B22B71"/>
    <w:rsid w:val="00B370CF"/>
    <w:rsid w:val="00B3764D"/>
    <w:rsid w:val="00B402CE"/>
    <w:rsid w:val="00B416BD"/>
    <w:rsid w:val="00B45ADE"/>
    <w:rsid w:val="00B47594"/>
    <w:rsid w:val="00B500DA"/>
    <w:rsid w:val="00B50E1D"/>
    <w:rsid w:val="00B541C0"/>
    <w:rsid w:val="00B62973"/>
    <w:rsid w:val="00B62F7F"/>
    <w:rsid w:val="00B63092"/>
    <w:rsid w:val="00B67278"/>
    <w:rsid w:val="00B7174B"/>
    <w:rsid w:val="00B7688E"/>
    <w:rsid w:val="00B77872"/>
    <w:rsid w:val="00B802FE"/>
    <w:rsid w:val="00B851A3"/>
    <w:rsid w:val="00B860A5"/>
    <w:rsid w:val="00B92007"/>
    <w:rsid w:val="00B9299E"/>
    <w:rsid w:val="00B935F6"/>
    <w:rsid w:val="00B93F37"/>
    <w:rsid w:val="00B9604F"/>
    <w:rsid w:val="00BA0108"/>
    <w:rsid w:val="00BA0AE4"/>
    <w:rsid w:val="00BA3B08"/>
    <w:rsid w:val="00BB09DA"/>
    <w:rsid w:val="00BB1EE9"/>
    <w:rsid w:val="00BB2637"/>
    <w:rsid w:val="00BB7038"/>
    <w:rsid w:val="00BC1DA8"/>
    <w:rsid w:val="00BC2C15"/>
    <w:rsid w:val="00BC34C9"/>
    <w:rsid w:val="00BC3D6B"/>
    <w:rsid w:val="00BC627C"/>
    <w:rsid w:val="00BC78A3"/>
    <w:rsid w:val="00BD09B4"/>
    <w:rsid w:val="00BD5757"/>
    <w:rsid w:val="00BE2E58"/>
    <w:rsid w:val="00BE391F"/>
    <w:rsid w:val="00BE59A3"/>
    <w:rsid w:val="00BE5F30"/>
    <w:rsid w:val="00BE61DB"/>
    <w:rsid w:val="00BF25E3"/>
    <w:rsid w:val="00C0189F"/>
    <w:rsid w:val="00C02C4F"/>
    <w:rsid w:val="00C11A8D"/>
    <w:rsid w:val="00C129F3"/>
    <w:rsid w:val="00C13AC9"/>
    <w:rsid w:val="00C20507"/>
    <w:rsid w:val="00C2188B"/>
    <w:rsid w:val="00C230FF"/>
    <w:rsid w:val="00C241F7"/>
    <w:rsid w:val="00C263A1"/>
    <w:rsid w:val="00C2675F"/>
    <w:rsid w:val="00C324A4"/>
    <w:rsid w:val="00C41B83"/>
    <w:rsid w:val="00C4302D"/>
    <w:rsid w:val="00C4306C"/>
    <w:rsid w:val="00C5004C"/>
    <w:rsid w:val="00C51E4A"/>
    <w:rsid w:val="00C54490"/>
    <w:rsid w:val="00C62339"/>
    <w:rsid w:val="00C64838"/>
    <w:rsid w:val="00C6702A"/>
    <w:rsid w:val="00C70572"/>
    <w:rsid w:val="00C760AF"/>
    <w:rsid w:val="00C769AD"/>
    <w:rsid w:val="00C7747E"/>
    <w:rsid w:val="00C87173"/>
    <w:rsid w:val="00C93162"/>
    <w:rsid w:val="00C93AD0"/>
    <w:rsid w:val="00C97BD2"/>
    <w:rsid w:val="00CA2EA5"/>
    <w:rsid w:val="00CA5378"/>
    <w:rsid w:val="00CB0CD6"/>
    <w:rsid w:val="00CB3056"/>
    <w:rsid w:val="00CB758A"/>
    <w:rsid w:val="00CC0583"/>
    <w:rsid w:val="00CC46A7"/>
    <w:rsid w:val="00CC4875"/>
    <w:rsid w:val="00CC6DA3"/>
    <w:rsid w:val="00CD28AB"/>
    <w:rsid w:val="00CD2F9F"/>
    <w:rsid w:val="00CE0B0B"/>
    <w:rsid w:val="00CE2698"/>
    <w:rsid w:val="00CE7637"/>
    <w:rsid w:val="00CF1D10"/>
    <w:rsid w:val="00CF4BF1"/>
    <w:rsid w:val="00D02026"/>
    <w:rsid w:val="00D03BFE"/>
    <w:rsid w:val="00D057D8"/>
    <w:rsid w:val="00D14D8D"/>
    <w:rsid w:val="00D150D5"/>
    <w:rsid w:val="00D157B3"/>
    <w:rsid w:val="00D2098F"/>
    <w:rsid w:val="00D2216D"/>
    <w:rsid w:val="00D2444F"/>
    <w:rsid w:val="00D2542C"/>
    <w:rsid w:val="00D302E4"/>
    <w:rsid w:val="00D32B58"/>
    <w:rsid w:val="00D33628"/>
    <w:rsid w:val="00D340CD"/>
    <w:rsid w:val="00D3740A"/>
    <w:rsid w:val="00D374F8"/>
    <w:rsid w:val="00D419D6"/>
    <w:rsid w:val="00D43275"/>
    <w:rsid w:val="00D45AE8"/>
    <w:rsid w:val="00D46137"/>
    <w:rsid w:val="00D4654A"/>
    <w:rsid w:val="00D51933"/>
    <w:rsid w:val="00D539F5"/>
    <w:rsid w:val="00D561A3"/>
    <w:rsid w:val="00D57DB8"/>
    <w:rsid w:val="00D66E91"/>
    <w:rsid w:val="00D67D4F"/>
    <w:rsid w:val="00D70DCA"/>
    <w:rsid w:val="00D71474"/>
    <w:rsid w:val="00D72A06"/>
    <w:rsid w:val="00D770D4"/>
    <w:rsid w:val="00D7778C"/>
    <w:rsid w:val="00D80E24"/>
    <w:rsid w:val="00D856B0"/>
    <w:rsid w:val="00D868A7"/>
    <w:rsid w:val="00D879D3"/>
    <w:rsid w:val="00DA1D0F"/>
    <w:rsid w:val="00DA2E7B"/>
    <w:rsid w:val="00DA5103"/>
    <w:rsid w:val="00DB21B4"/>
    <w:rsid w:val="00DB2ABA"/>
    <w:rsid w:val="00DB42E2"/>
    <w:rsid w:val="00DB5AE1"/>
    <w:rsid w:val="00DB6C71"/>
    <w:rsid w:val="00DB6F7B"/>
    <w:rsid w:val="00DC3F64"/>
    <w:rsid w:val="00DC6AB5"/>
    <w:rsid w:val="00DD3EAB"/>
    <w:rsid w:val="00DD588E"/>
    <w:rsid w:val="00DD654B"/>
    <w:rsid w:val="00DE0319"/>
    <w:rsid w:val="00DE0FE4"/>
    <w:rsid w:val="00DE17CE"/>
    <w:rsid w:val="00DE557E"/>
    <w:rsid w:val="00DE7767"/>
    <w:rsid w:val="00DF01EF"/>
    <w:rsid w:val="00DF10E0"/>
    <w:rsid w:val="00DF373A"/>
    <w:rsid w:val="00DF558B"/>
    <w:rsid w:val="00DF5AF9"/>
    <w:rsid w:val="00DF7EEA"/>
    <w:rsid w:val="00E00DE6"/>
    <w:rsid w:val="00E02E6E"/>
    <w:rsid w:val="00E040E6"/>
    <w:rsid w:val="00E06BD0"/>
    <w:rsid w:val="00E06D13"/>
    <w:rsid w:val="00E1046D"/>
    <w:rsid w:val="00E15333"/>
    <w:rsid w:val="00E160F9"/>
    <w:rsid w:val="00E234F3"/>
    <w:rsid w:val="00E23A79"/>
    <w:rsid w:val="00E3041B"/>
    <w:rsid w:val="00E31E2D"/>
    <w:rsid w:val="00E3225A"/>
    <w:rsid w:val="00E32E39"/>
    <w:rsid w:val="00E3525D"/>
    <w:rsid w:val="00E35B72"/>
    <w:rsid w:val="00E366A3"/>
    <w:rsid w:val="00E36AD5"/>
    <w:rsid w:val="00E4001A"/>
    <w:rsid w:val="00E42831"/>
    <w:rsid w:val="00E44CCC"/>
    <w:rsid w:val="00E4729E"/>
    <w:rsid w:val="00E52FCA"/>
    <w:rsid w:val="00E54049"/>
    <w:rsid w:val="00E54D4C"/>
    <w:rsid w:val="00E55B04"/>
    <w:rsid w:val="00E6501D"/>
    <w:rsid w:val="00E65086"/>
    <w:rsid w:val="00E67A68"/>
    <w:rsid w:val="00E7159A"/>
    <w:rsid w:val="00E7273C"/>
    <w:rsid w:val="00E72D3F"/>
    <w:rsid w:val="00E73C51"/>
    <w:rsid w:val="00E771E0"/>
    <w:rsid w:val="00E855AB"/>
    <w:rsid w:val="00E85D6F"/>
    <w:rsid w:val="00E86C43"/>
    <w:rsid w:val="00E927E4"/>
    <w:rsid w:val="00E954EE"/>
    <w:rsid w:val="00E97CD8"/>
    <w:rsid w:val="00EA4176"/>
    <w:rsid w:val="00EB2BEB"/>
    <w:rsid w:val="00EB49DE"/>
    <w:rsid w:val="00EB6C8F"/>
    <w:rsid w:val="00EC1AE3"/>
    <w:rsid w:val="00EC23D1"/>
    <w:rsid w:val="00EC338A"/>
    <w:rsid w:val="00EC682C"/>
    <w:rsid w:val="00ED1A70"/>
    <w:rsid w:val="00ED2C0F"/>
    <w:rsid w:val="00ED3069"/>
    <w:rsid w:val="00ED3423"/>
    <w:rsid w:val="00ED488E"/>
    <w:rsid w:val="00ED59F2"/>
    <w:rsid w:val="00ED7F86"/>
    <w:rsid w:val="00EE07AA"/>
    <w:rsid w:val="00EE6188"/>
    <w:rsid w:val="00EE74B2"/>
    <w:rsid w:val="00EF0575"/>
    <w:rsid w:val="00EF07D8"/>
    <w:rsid w:val="00EF5515"/>
    <w:rsid w:val="00F01B9F"/>
    <w:rsid w:val="00F03FBF"/>
    <w:rsid w:val="00F05993"/>
    <w:rsid w:val="00F0773E"/>
    <w:rsid w:val="00F10D41"/>
    <w:rsid w:val="00F1165E"/>
    <w:rsid w:val="00F11B3B"/>
    <w:rsid w:val="00F11D1E"/>
    <w:rsid w:val="00F1264F"/>
    <w:rsid w:val="00F12B3B"/>
    <w:rsid w:val="00F17214"/>
    <w:rsid w:val="00F17F27"/>
    <w:rsid w:val="00F202B9"/>
    <w:rsid w:val="00F20EB3"/>
    <w:rsid w:val="00F25123"/>
    <w:rsid w:val="00F3000C"/>
    <w:rsid w:val="00F31C0B"/>
    <w:rsid w:val="00F3437D"/>
    <w:rsid w:val="00F355B2"/>
    <w:rsid w:val="00F36C4C"/>
    <w:rsid w:val="00F36E3C"/>
    <w:rsid w:val="00F41BF8"/>
    <w:rsid w:val="00F437AF"/>
    <w:rsid w:val="00F450C9"/>
    <w:rsid w:val="00F466C2"/>
    <w:rsid w:val="00F4791D"/>
    <w:rsid w:val="00F612BE"/>
    <w:rsid w:val="00F62ECA"/>
    <w:rsid w:val="00F630AC"/>
    <w:rsid w:val="00F65CE0"/>
    <w:rsid w:val="00F661F9"/>
    <w:rsid w:val="00F67F5F"/>
    <w:rsid w:val="00F703A0"/>
    <w:rsid w:val="00F71DB7"/>
    <w:rsid w:val="00F72251"/>
    <w:rsid w:val="00F72E63"/>
    <w:rsid w:val="00F75FEF"/>
    <w:rsid w:val="00F76D98"/>
    <w:rsid w:val="00F77183"/>
    <w:rsid w:val="00F80318"/>
    <w:rsid w:val="00F8065C"/>
    <w:rsid w:val="00F813F3"/>
    <w:rsid w:val="00F83F11"/>
    <w:rsid w:val="00F84BBD"/>
    <w:rsid w:val="00F875CA"/>
    <w:rsid w:val="00F910A6"/>
    <w:rsid w:val="00F922D4"/>
    <w:rsid w:val="00F92E49"/>
    <w:rsid w:val="00F957DA"/>
    <w:rsid w:val="00FA67D3"/>
    <w:rsid w:val="00FB20E6"/>
    <w:rsid w:val="00FB2693"/>
    <w:rsid w:val="00FB4749"/>
    <w:rsid w:val="00FC0365"/>
    <w:rsid w:val="00FC24DF"/>
    <w:rsid w:val="00FD21CB"/>
    <w:rsid w:val="00FD228C"/>
    <w:rsid w:val="00FD532E"/>
    <w:rsid w:val="00FD6BA6"/>
    <w:rsid w:val="00FD7A2E"/>
    <w:rsid w:val="00FE0B3B"/>
    <w:rsid w:val="00FE14F2"/>
    <w:rsid w:val="00FE1A3D"/>
    <w:rsid w:val="00FE7901"/>
    <w:rsid w:val="00FF0231"/>
    <w:rsid w:val="00FF12A4"/>
    <w:rsid w:val="00FF2554"/>
    <w:rsid w:val="00FF3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3C32"/>
  <w15:docId w15:val="{36D506CC-60C5-4AD1-BD82-2609CA40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8DF"/>
    <w:pPr>
      <w:suppressAutoHyphens/>
    </w:pPr>
  </w:style>
  <w:style w:type="paragraph" w:styleId="Nagwek1">
    <w:name w:val="heading 1"/>
    <w:basedOn w:val="Normalny"/>
    <w:next w:val="Normalny"/>
    <w:uiPriority w:val="9"/>
    <w:qFormat/>
    <w:rsid w:val="00AC777D"/>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rsid w:val="007148DF"/>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nhideWhenUsed/>
    <w:qFormat/>
    <w:rsid w:val="007148DF"/>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agwek3"/>
    <w:next w:val="Normalny"/>
    <w:link w:val="Nagwek5Znak"/>
    <w:unhideWhenUsed/>
    <w:qFormat/>
    <w:rsid w:val="003554D5"/>
    <w:pPr>
      <w:keepNext w:val="0"/>
      <w:keepLines w:val="0"/>
      <w:suppressAutoHyphens w:val="0"/>
      <w:autoSpaceDN/>
      <w:spacing w:before="240" w:after="240" w:line="240" w:lineRule="auto"/>
      <w:ind w:left="2629" w:hanging="360"/>
      <w:contextualSpacing/>
      <w:textAlignment w:val="auto"/>
      <w:outlineLvl w:val="4"/>
    </w:pPr>
    <w:rPr>
      <w:rFonts w:asciiTheme="minorHAnsi" w:hAnsiTheme="minorHAnsi"/>
      <w:color w:val="auto"/>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148DF"/>
    <w:pPr>
      <w:tabs>
        <w:tab w:val="center" w:pos="4536"/>
        <w:tab w:val="right" w:pos="9072"/>
      </w:tabs>
      <w:suppressAutoHyphens w:val="0"/>
      <w:spacing w:after="0" w:line="240" w:lineRule="auto"/>
    </w:pPr>
  </w:style>
  <w:style w:type="character" w:customStyle="1" w:styleId="NagwekZnak">
    <w:name w:val="Nagłówek Znak"/>
    <w:basedOn w:val="Domylnaczcionkaakapitu"/>
    <w:rsid w:val="007148DF"/>
  </w:style>
  <w:style w:type="paragraph" w:styleId="Stopka">
    <w:name w:val="footer"/>
    <w:basedOn w:val="Normalny"/>
    <w:rsid w:val="007148DF"/>
    <w:pPr>
      <w:tabs>
        <w:tab w:val="center" w:pos="4536"/>
        <w:tab w:val="right" w:pos="9072"/>
      </w:tabs>
      <w:suppressAutoHyphens w:val="0"/>
      <w:spacing w:after="0" w:line="240" w:lineRule="auto"/>
    </w:pPr>
  </w:style>
  <w:style w:type="character" w:customStyle="1" w:styleId="StopkaZnak">
    <w:name w:val="Stopka Znak"/>
    <w:basedOn w:val="Domylnaczcionkaakapitu"/>
    <w:rsid w:val="007148DF"/>
  </w:style>
  <w:style w:type="character" w:customStyle="1" w:styleId="HeaderChar">
    <w:name w:val="Header Char"/>
    <w:basedOn w:val="Domylnaczcionkaakapitu"/>
    <w:rsid w:val="007148DF"/>
  </w:style>
  <w:style w:type="character" w:customStyle="1" w:styleId="FooterChar">
    <w:name w:val="Footer Char"/>
    <w:basedOn w:val="Domylnaczcionkaakapitu"/>
    <w:rsid w:val="007148DF"/>
  </w:style>
  <w:style w:type="paragraph" w:styleId="Tekstdymka">
    <w:name w:val="Balloon Text"/>
    <w:basedOn w:val="Normalny"/>
    <w:rsid w:val="007148DF"/>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sid w:val="007148DF"/>
    <w:rPr>
      <w:rFonts w:ascii="Segoe UI" w:hAnsi="Segoe UI" w:cs="Segoe UI"/>
      <w:sz w:val="18"/>
      <w:szCs w:val="18"/>
    </w:rPr>
  </w:style>
  <w:style w:type="character" w:customStyle="1" w:styleId="Heading1Char">
    <w:name w:val="Heading 1 Char"/>
    <w:basedOn w:val="Domylnaczcionkaakapitu"/>
    <w:rsid w:val="007148DF"/>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7148DF"/>
    <w:pPr>
      <w:suppressAutoHyphens w:val="0"/>
      <w:ind w:left="720"/>
    </w:pPr>
  </w:style>
  <w:style w:type="paragraph" w:styleId="Nagwekspisutreci">
    <w:name w:val="TOC Heading"/>
    <w:basedOn w:val="Nagwek1"/>
    <w:next w:val="Normalny"/>
    <w:rsid w:val="007148DF"/>
    <w:pPr>
      <w:spacing w:line="254" w:lineRule="auto"/>
      <w:textAlignment w:val="auto"/>
    </w:pPr>
    <w:rPr>
      <w:lang w:val="en-US"/>
    </w:rPr>
  </w:style>
  <w:style w:type="paragraph" w:styleId="Spistreci1">
    <w:name w:val="toc 1"/>
    <w:basedOn w:val="Normalny"/>
    <w:next w:val="Normalny"/>
    <w:autoRedefine/>
    <w:uiPriority w:val="39"/>
    <w:rsid w:val="00702604"/>
    <w:pPr>
      <w:tabs>
        <w:tab w:val="left" w:pos="440"/>
        <w:tab w:val="right" w:leader="dot" w:pos="9062"/>
      </w:tabs>
      <w:suppressAutoHyphens w:val="0"/>
      <w:spacing w:after="100"/>
    </w:pPr>
  </w:style>
  <w:style w:type="character" w:styleId="Hipercze">
    <w:name w:val="Hyperlink"/>
    <w:basedOn w:val="Domylnaczcionkaakapitu"/>
    <w:uiPriority w:val="99"/>
    <w:rsid w:val="007148DF"/>
    <w:rPr>
      <w:color w:val="0563C1"/>
      <w:u w:val="single"/>
    </w:rPr>
  </w:style>
  <w:style w:type="character" w:customStyle="1" w:styleId="Heading2Char">
    <w:name w:val="Heading 2 Char"/>
    <w:basedOn w:val="Domylnaczcionkaakapitu"/>
    <w:rsid w:val="007148DF"/>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rsid w:val="00702604"/>
    <w:pPr>
      <w:tabs>
        <w:tab w:val="left" w:pos="880"/>
        <w:tab w:val="right" w:leader="dot" w:pos="9062"/>
      </w:tabs>
      <w:suppressAutoHyphens w:val="0"/>
      <w:spacing w:after="100"/>
      <w:ind w:left="220"/>
    </w:pPr>
  </w:style>
  <w:style w:type="character" w:customStyle="1" w:styleId="Nagwek3Znak">
    <w:name w:val="Nagłówek 3 Znak"/>
    <w:basedOn w:val="Domylnaczcionkaakapitu"/>
    <w:rsid w:val="007148DF"/>
    <w:rPr>
      <w:rFonts w:ascii="Calibri Light" w:eastAsia="Times New Roman" w:hAnsi="Calibri Light" w:cs="Times New Roman"/>
      <w:color w:val="1F3763"/>
      <w:sz w:val="24"/>
      <w:szCs w:val="24"/>
    </w:rPr>
  </w:style>
  <w:style w:type="paragraph" w:styleId="Bezodstpw">
    <w:name w:val="No Spacing"/>
    <w:rsid w:val="007148DF"/>
    <w:pPr>
      <w:suppressAutoHyphens/>
      <w:spacing w:after="0" w:line="240" w:lineRule="auto"/>
    </w:pPr>
  </w:style>
  <w:style w:type="character" w:styleId="Odwoaniedokomentarza">
    <w:name w:val="annotation reference"/>
    <w:basedOn w:val="Domylnaczcionkaakapitu"/>
    <w:rsid w:val="007148DF"/>
    <w:rPr>
      <w:sz w:val="16"/>
      <w:szCs w:val="16"/>
    </w:rPr>
  </w:style>
  <w:style w:type="paragraph" w:styleId="Tekstkomentarza">
    <w:name w:val="annotation text"/>
    <w:basedOn w:val="Normalny"/>
    <w:link w:val="TekstkomentarzaZnak1"/>
    <w:rsid w:val="007148DF"/>
    <w:pPr>
      <w:spacing w:line="240" w:lineRule="auto"/>
    </w:pPr>
    <w:rPr>
      <w:sz w:val="20"/>
      <w:szCs w:val="20"/>
    </w:rPr>
  </w:style>
  <w:style w:type="character" w:customStyle="1" w:styleId="TekstkomentarzaZnak">
    <w:name w:val="Tekst komentarza Znak"/>
    <w:basedOn w:val="Domylnaczcionkaakapitu"/>
    <w:rsid w:val="007148DF"/>
    <w:rPr>
      <w:sz w:val="20"/>
      <w:szCs w:val="20"/>
    </w:rPr>
  </w:style>
  <w:style w:type="paragraph" w:styleId="Tematkomentarza">
    <w:name w:val="annotation subject"/>
    <w:basedOn w:val="Tekstkomentarza"/>
    <w:next w:val="Tekstkomentarza"/>
    <w:rsid w:val="007148DF"/>
    <w:rPr>
      <w:b/>
      <w:bCs/>
    </w:rPr>
  </w:style>
  <w:style w:type="character" w:customStyle="1" w:styleId="TematkomentarzaZnak">
    <w:name w:val="Temat komentarza Znak"/>
    <w:basedOn w:val="TekstkomentarzaZnak"/>
    <w:rsid w:val="007148DF"/>
    <w:rPr>
      <w:b/>
      <w:bCs/>
      <w:sz w:val="20"/>
      <w:szCs w:val="20"/>
    </w:rPr>
  </w:style>
  <w:style w:type="numbering" w:customStyle="1" w:styleId="Style1">
    <w:name w:val="Style1"/>
    <w:basedOn w:val="Bezlisty"/>
    <w:rsid w:val="007148DF"/>
    <w:pPr>
      <w:numPr>
        <w:numId w:val="1"/>
      </w:numPr>
    </w:pPr>
  </w:style>
  <w:style w:type="numbering" w:customStyle="1" w:styleId="Style2">
    <w:name w:val="Style2"/>
    <w:basedOn w:val="Bezlisty"/>
    <w:rsid w:val="007148DF"/>
    <w:pPr>
      <w:numPr>
        <w:numId w:val="2"/>
      </w:numPr>
    </w:pPr>
  </w:style>
  <w:style w:type="numbering" w:customStyle="1" w:styleId="Style3">
    <w:name w:val="Style3"/>
    <w:basedOn w:val="Bezlisty"/>
    <w:rsid w:val="007148DF"/>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styleId="Poprawka">
    <w:name w:val="Revision"/>
    <w:hidden/>
    <w:uiPriority w:val="99"/>
    <w:semiHidden/>
    <w:rsid w:val="009233BB"/>
    <w:pPr>
      <w:autoSpaceDN/>
      <w:spacing w:after="0" w:line="240" w:lineRule="auto"/>
      <w:textAlignment w:val="auto"/>
    </w:pPr>
  </w:style>
  <w:style w:type="table" w:styleId="Tabela-Siatka">
    <w:name w:val="Table Grid"/>
    <w:basedOn w:val="Standardowy"/>
    <w:uiPriority w:val="39"/>
    <w:rsid w:val="0010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3554D5"/>
    <w:rPr>
      <w:rFonts w:asciiTheme="minorHAnsi" w:eastAsia="Times New Roman" w:hAnsiTheme="minorHAnsi"/>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3554D5"/>
  </w:style>
  <w:style w:type="paragraph" w:customStyle="1" w:styleId="Normalny1">
    <w:name w:val="Normalny1"/>
    <w:qFormat/>
    <w:rsid w:val="00F3000C"/>
    <w:pPr>
      <w:suppressAutoHyphens/>
      <w:spacing w:line="244" w:lineRule="auto"/>
    </w:pPr>
  </w:style>
  <w:style w:type="paragraph" w:customStyle="1" w:styleId="Default">
    <w:name w:val="Default"/>
    <w:rsid w:val="006F4805"/>
    <w:pPr>
      <w:autoSpaceDE w:val="0"/>
      <w:adjustRightInd w:val="0"/>
      <w:spacing w:after="0" w:line="240" w:lineRule="auto"/>
      <w:textAlignment w:val="auto"/>
    </w:pPr>
    <w:rPr>
      <w:rFonts w:ascii="Arial" w:eastAsia="SimSun" w:hAnsi="Arial" w:cs="Arial"/>
      <w:color w:val="000000"/>
      <w:sz w:val="24"/>
      <w:szCs w:val="24"/>
      <w:lang w:eastAsia="zh-CN"/>
    </w:rPr>
  </w:style>
  <w:style w:type="character" w:customStyle="1" w:styleId="highlight">
    <w:name w:val="highlight"/>
    <w:basedOn w:val="Domylnaczcionkaakapitu"/>
    <w:rsid w:val="0054662E"/>
  </w:style>
  <w:style w:type="paragraph" w:styleId="Lista">
    <w:name w:val="List"/>
    <w:basedOn w:val="Tekstpodstawowy"/>
    <w:rsid w:val="00651665"/>
    <w:pPr>
      <w:autoSpaceDN/>
      <w:spacing w:after="140" w:line="276" w:lineRule="auto"/>
    </w:pPr>
    <w:rPr>
      <w:rFonts w:cs="Arial"/>
    </w:rPr>
  </w:style>
  <w:style w:type="paragraph" w:styleId="Tekstpodstawowy">
    <w:name w:val="Body Text"/>
    <w:basedOn w:val="Normalny"/>
    <w:link w:val="TekstpodstawowyZnak"/>
    <w:uiPriority w:val="99"/>
    <w:semiHidden/>
    <w:unhideWhenUsed/>
    <w:rsid w:val="00651665"/>
    <w:pPr>
      <w:spacing w:after="120"/>
    </w:pPr>
  </w:style>
  <w:style w:type="character" w:customStyle="1" w:styleId="TekstpodstawowyZnak">
    <w:name w:val="Tekst podstawowy Znak"/>
    <w:basedOn w:val="Domylnaczcionkaakapitu"/>
    <w:link w:val="Tekstpodstawowy"/>
    <w:uiPriority w:val="99"/>
    <w:semiHidden/>
    <w:rsid w:val="00651665"/>
  </w:style>
  <w:style w:type="character" w:customStyle="1" w:styleId="123ListaChar">
    <w:name w:val="123 Lista Char"/>
    <w:basedOn w:val="Domylnaczcionkaakapitu"/>
    <w:link w:val="123Lista"/>
    <w:locked/>
    <w:rsid w:val="006B601A"/>
  </w:style>
  <w:style w:type="paragraph" w:customStyle="1" w:styleId="123Lista">
    <w:name w:val="123 Lista"/>
    <w:basedOn w:val="Normalny"/>
    <w:link w:val="123ListaChar"/>
    <w:rsid w:val="006B601A"/>
    <w:pPr>
      <w:numPr>
        <w:numId w:val="13"/>
      </w:numPr>
      <w:suppressAutoHyphens w:val="0"/>
      <w:autoSpaceDN/>
      <w:spacing w:before="60" w:after="60" w:line="252" w:lineRule="auto"/>
      <w:jc w:val="both"/>
      <w:textAlignment w:val="auto"/>
    </w:pPr>
  </w:style>
  <w:style w:type="character" w:customStyle="1" w:styleId="ListParagraphChar">
    <w:name w:val="List Paragraph Char"/>
    <w:aliases w:val="Numerowanie Char,Akapit z listą BS Char,Kolorowa lista — akcent 11 Char,sw tekst Char,L1 Char,Bulleted list Char,lp1 Char,Preambuła Char,Colorful Shading - Accent 31 Char,Light List - Accent 51 Char,Akapit z listą5 Char,CW_Lista Char"/>
    <w:basedOn w:val="Domylnaczcionkaakapitu"/>
    <w:uiPriority w:val="34"/>
    <w:locked/>
    <w:rsid w:val="006B601A"/>
  </w:style>
  <w:style w:type="character" w:customStyle="1" w:styleId="Nierozpoznanawzmianka1">
    <w:name w:val="Nierozpoznana wzmianka1"/>
    <w:basedOn w:val="Domylnaczcionkaakapitu"/>
    <w:uiPriority w:val="99"/>
    <w:semiHidden/>
    <w:unhideWhenUsed/>
    <w:rsid w:val="004D6BFD"/>
    <w:rPr>
      <w:color w:val="605E5C"/>
      <w:shd w:val="clear" w:color="auto" w:fill="E1DFDD"/>
    </w:rPr>
  </w:style>
  <w:style w:type="character" w:styleId="UyteHipercze">
    <w:name w:val="FollowedHyperlink"/>
    <w:basedOn w:val="Domylnaczcionkaakapitu"/>
    <w:uiPriority w:val="99"/>
    <w:semiHidden/>
    <w:unhideWhenUsed/>
    <w:rsid w:val="004D6BFD"/>
    <w:rPr>
      <w:color w:val="954F72" w:themeColor="followedHyperlink"/>
      <w:u w:val="single"/>
    </w:rPr>
  </w:style>
  <w:style w:type="character" w:customStyle="1" w:styleId="TekstkomentarzaZnak1">
    <w:name w:val="Tekst komentarza Znak1"/>
    <w:basedOn w:val="Domylnaczcionkaakapitu"/>
    <w:link w:val="Tekstkomentarza"/>
    <w:rsid w:val="003A1E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4279">
      <w:bodyDiv w:val="1"/>
      <w:marLeft w:val="0"/>
      <w:marRight w:val="0"/>
      <w:marTop w:val="0"/>
      <w:marBottom w:val="0"/>
      <w:divBdr>
        <w:top w:val="none" w:sz="0" w:space="0" w:color="auto"/>
        <w:left w:val="none" w:sz="0" w:space="0" w:color="auto"/>
        <w:bottom w:val="none" w:sz="0" w:space="0" w:color="auto"/>
        <w:right w:val="none" w:sz="0" w:space="0" w:color="auto"/>
      </w:divBdr>
    </w:div>
    <w:div w:id="207569379">
      <w:bodyDiv w:val="1"/>
      <w:marLeft w:val="0"/>
      <w:marRight w:val="0"/>
      <w:marTop w:val="0"/>
      <w:marBottom w:val="0"/>
      <w:divBdr>
        <w:top w:val="none" w:sz="0" w:space="0" w:color="auto"/>
        <w:left w:val="none" w:sz="0" w:space="0" w:color="auto"/>
        <w:bottom w:val="none" w:sz="0" w:space="0" w:color="auto"/>
        <w:right w:val="none" w:sz="0" w:space="0" w:color="auto"/>
      </w:divBdr>
    </w:div>
    <w:div w:id="552696715">
      <w:bodyDiv w:val="1"/>
      <w:marLeft w:val="0"/>
      <w:marRight w:val="0"/>
      <w:marTop w:val="0"/>
      <w:marBottom w:val="0"/>
      <w:divBdr>
        <w:top w:val="none" w:sz="0" w:space="0" w:color="auto"/>
        <w:left w:val="none" w:sz="0" w:space="0" w:color="auto"/>
        <w:bottom w:val="none" w:sz="0" w:space="0" w:color="auto"/>
        <w:right w:val="none" w:sz="0" w:space="0" w:color="auto"/>
      </w:divBdr>
    </w:div>
    <w:div w:id="667639235">
      <w:bodyDiv w:val="1"/>
      <w:marLeft w:val="0"/>
      <w:marRight w:val="0"/>
      <w:marTop w:val="0"/>
      <w:marBottom w:val="0"/>
      <w:divBdr>
        <w:top w:val="none" w:sz="0" w:space="0" w:color="auto"/>
        <w:left w:val="none" w:sz="0" w:space="0" w:color="auto"/>
        <w:bottom w:val="none" w:sz="0" w:space="0" w:color="auto"/>
        <w:right w:val="none" w:sz="0" w:space="0" w:color="auto"/>
      </w:divBdr>
    </w:div>
    <w:div w:id="890847846">
      <w:bodyDiv w:val="1"/>
      <w:marLeft w:val="0"/>
      <w:marRight w:val="0"/>
      <w:marTop w:val="0"/>
      <w:marBottom w:val="0"/>
      <w:divBdr>
        <w:top w:val="none" w:sz="0" w:space="0" w:color="auto"/>
        <w:left w:val="none" w:sz="0" w:space="0" w:color="auto"/>
        <w:bottom w:val="none" w:sz="0" w:space="0" w:color="auto"/>
        <w:right w:val="none" w:sz="0" w:space="0" w:color="auto"/>
      </w:divBdr>
    </w:div>
    <w:div w:id="904266166">
      <w:bodyDiv w:val="1"/>
      <w:marLeft w:val="0"/>
      <w:marRight w:val="0"/>
      <w:marTop w:val="0"/>
      <w:marBottom w:val="0"/>
      <w:divBdr>
        <w:top w:val="none" w:sz="0" w:space="0" w:color="auto"/>
        <w:left w:val="none" w:sz="0" w:space="0" w:color="auto"/>
        <w:bottom w:val="none" w:sz="0" w:space="0" w:color="auto"/>
        <w:right w:val="none" w:sz="0" w:space="0" w:color="auto"/>
      </w:divBdr>
    </w:div>
    <w:div w:id="1126043964">
      <w:bodyDiv w:val="1"/>
      <w:marLeft w:val="0"/>
      <w:marRight w:val="0"/>
      <w:marTop w:val="0"/>
      <w:marBottom w:val="0"/>
      <w:divBdr>
        <w:top w:val="none" w:sz="0" w:space="0" w:color="auto"/>
        <w:left w:val="none" w:sz="0" w:space="0" w:color="auto"/>
        <w:bottom w:val="none" w:sz="0" w:space="0" w:color="auto"/>
        <w:right w:val="none" w:sz="0" w:space="0" w:color="auto"/>
      </w:divBdr>
    </w:div>
    <w:div w:id="1244412035">
      <w:bodyDiv w:val="1"/>
      <w:marLeft w:val="0"/>
      <w:marRight w:val="0"/>
      <w:marTop w:val="0"/>
      <w:marBottom w:val="0"/>
      <w:divBdr>
        <w:top w:val="none" w:sz="0" w:space="0" w:color="auto"/>
        <w:left w:val="none" w:sz="0" w:space="0" w:color="auto"/>
        <w:bottom w:val="none" w:sz="0" w:space="0" w:color="auto"/>
        <w:right w:val="none" w:sz="0" w:space="0" w:color="auto"/>
      </w:divBdr>
    </w:div>
    <w:div w:id="1259365273">
      <w:bodyDiv w:val="1"/>
      <w:marLeft w:val="0"/>
      <w:marRight w:val="0"/>
      <w:marTop w:val="0"/>
      <w:marBottom w:val="0"/>
      <w:divBdr>
        <w:top w:val="none" w:sz="0" w:space="0" w:color="auto"/>
        <w:left w:val="none" w:sz="0" w:space="0" w:color="auto"/>
        <w:bottom w:val="none" w:sz="0" w:space="0" w:color="auto"/>
        <w:right w:val="none" w:sz="0" w:space="0" w:color="auto"/>
      </w:divBdr>
    </w:div>
    <w:div w:id="1292402034">
      <w:bodyDiv w:val="1"/>
      <w:marLeft w:val="0"/>
      <w:marRight w:val="0"/>
      <w:marTop w:val="0"/>
      <w:marBottom w:val="0"/>
      <w:divBdr>
        <w:top w:val="none" w:sz="0" w:space="0" w:color="auto"/>
        <w:left w:val="none" w:sz="0" w:space="0" w:color="auto"/>
        <w:bottom w:val="none" w:sz="0" w:space="0" w:color="auto"/>
        <w:right w:val="none" w:sz="0" w:space="0" w:color="auto"/>
      </w:divBdr>
    </w:div>
    <w:div w:id="1295990421">
      <w:bodyDiv w:val="1"/>
      <w:marLeft w:val="0"/>
      <w:marRight w:val="0"/>
      <w:marTop w:val="0"/>
      <w:marBottom w:val="0"/>
      <w:divBdr>
        <w:top w:val="none" w:sz="0" w:space="0" w:color="auto"/>
        <w:left w:val="none" w:sz="0" w:space="0" w:color="auto"/>
        <w:bottom w:val="none" w:sz="0" w:space="0" w:color="auto"/>
        <w:right w:val="none" w:sz="0" w:space="0" w:color="auto"/>
      </w:divBdr>
    </w:div>
    <w:div w:id="1357542036">
      <w:bodyDiv w:val="1"/>
      <w:marLeft w:val="0"/>
      <w:marRight w:val="0"/>
      <w:marTop w:val="0"/>
      <w:marBottom w:val="0"/>
      <w:divBdr>
        <w:top w:val="none" w:sz="0" w:space="0" w:color="auto"/>
        <w:left w:val="none" w:sz="0" w:space="0" w:color="auto"/>
        <w:bottom w:val="none" w:sz="0" w:space="0" w:color="auto"/>
        <w:right w:val="none" w:sz="0" w:space="0" w:color="auto"/>
      </w:divBdr>
    </w:div>
    <w:div w:id="1374578534">
      <w:bodyDiv w:val="1"/>
      <w:marLeft w:val="0"/>
      <w:marRight w:val="0"/>
      <w:marTop w:val="0"/>
      <w:marBottom w:val="0"/>
      <w:divBdr>
        <w:top w:val="none" w:sz="0" w:space="0" w:color="auto"/>
        <w:left w:val="none" w:sz="0" w:space="0" w:color="auto"/>
        <w:bottom w:val="none" w:sz="0" w:space="0" w:color="auto"/>
        <w:right w:val="none" w:sz="0" w:space="0" w:color="auto"/>
      </w:divBdr>
    </w:div>
    <w:div w:id="1458988728">
      <w:bodyDiv w:val="1"/>
      <w:marLeft w:val="0"/>
      <w:marRight w:val="0"/>
      <w:marTop w:val="0"/>
      <w:marBottom w:val="0"/>
      <w:divBdr>
        <w:top w:val="none" w:sz="0" w:space="0" w:color="auto"/>
        <w:left w:val="none" w:sz="0" w:space="0" w:color="auto"/>
        <w:bottom w:val="none" w:sz="0" w:space="0" w:color="auto"/>
        <w:right w:val="none" w:sz="0" w:space="0" w:color="auto"/>
      </w:divBdr>
    </w:div>
    <w:div w:id="1571497527">
      <w:bodyDiv w:val="1"/>
      <w:marLeft w:val="0"/>
      <w:marRight w:val="0"/>
      <w:marTop w:val="0"/>
      <w:marBottom w:val="0"/>
      <w:divBdr>
        <w:top w:val="none" w:sz="0" w:space="0" w:color="auto"/>
        <w:left w:val="none" w:sz="0" w:space="0" w:color="auto"/>
        <w:bottom w:val="none" w:sz="0" w:space="0" w:color="auto"/>
        <w:right w:val="none" w:sz="0" w:space="0" w:color="auto"/>
      </w:divBdr>
    </w:div>
    <w:div w:id="2009478663">
      <w:bodyDiv w:val="1"/>
      <w:marLeft w:val="0"/>
      <w:marRight w:val="0"/>
      <w:marTop w:val="0"/>
      <w:marBottom w:val="0"/>
      <w:divBdr>
        <w:top w:val="none" w:sz="0" w:space="0" w:color="auto"/>
        <w:left w:val="none" w:sz="0" w:space="0" w:color="auto"/>
        <w:bottom w:val="none" w:sz="0" w:space="0" w:color="auto"/>
        <w:right w:val="none" w:sz="0" w:space="0" w:color="auto"/>
      </w:divBdr>
    </w:div>
    <w:div w:id="211682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zdrowie.gov.p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A1D8250284E49B1EBAA43538411B0" ma:contentTypeVersion="5" ma:contentTypeDescription="Utwórz nowy dokument." ma:contentTypeScope="" ma:versionID="ae7f7d177b1a86be3da31ab0657bcd5d">
  <xsd:schema xmlns:xsd="http://www.w3.org/2001/XMLSchema" xmlns:xs="http://www.w3.org/2001/XMLSchema" xmlns:p="http://schemas.microsoft.com/office/2006/metadata/properties" xmlns:ns3="c2e9e5ad-5c7e-4f77-8540-7b55bd85a220" xmlns:ns4="7ad922ec-8b97-499f-8e1d-96e1c57074f7" targetNamespace="http://schemas.microsoft.com/office/2006/metadata/properties" ma:root="true" ma:fieldsID="f7e7872b7da3b5b7bdbcbd32c851d969" ns3:_="" ns4:_="">
    <xsd:import namespace="c2e9e5ad-5c7e-4f77-8540-7b55bd85a220"/>
    <xsd:import namespace="7ad922ec-8b97-499f-8e1d-96e1c5707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e5ad-5c7e-4f77-8540-7b55bd85a22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922ec-8b97-499f-8e1d-96e1c57074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9166-D680-490A-825E-B63ACC6D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9e5ad-5c7e-4f77-8540-7b55bd85a220"/>
    <ds:schemaRef ds:uri="7ad922ec-8b97-499f-8e1d-96e1c5707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41F3E-3BB1-45D4-9842-16982B12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07212-D01E-4A0A-A3F0-4A196683C9E7}">
  <ds:schemaRefs>
    <ds:schemaRef ds:uri="http://schemas.microsoft.com/sharepoint/v3/contenttype/forms"/>
  </ds:schemaRefs>
</ds:datastoreItem>
</file>

<file path=customXml/itemProps4.xml><?xml version="1.0" encoding="utf-8"?>
<ds:datastoreItem xmlns:ds="http://schemas.openxmlformats.org/officeDocument/2006/customXml" ds:itemID="{A05962CC-8AE6-44F8-912F-54D9CD5D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8428</Words>
  <Characters>50568</Characters>
  <Application>Microsoft Office Word</Application>
  <DocSecurity>0</DocSecurity>
  <Lines>421</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cp:keywords/>
  <dc:description/>
  <cp:lastModifiedBy>Eliza Koladyńska</cp:lastModifiedBy>
  <cp:revision>11</cp:revision>
  <dcterms:created xsi:type="dcterms:W3CDTF">2020-03-13T09:36:00Z</dcterms:created>
  <dcterms:modified xsi:type="dcterms:W3CDTF">2020-12-22T07:01:00Z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0x010100987A1D8250284E49B1EBAA43538411B0</vt:lpwstr>
  </property>
</Properties>
</file>