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527D80AD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8756BA">
        <w:rPr>
          <w:b/>
          <w:bCs/>
        </w:rPr>
        <w:t>21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26CEB597" w:rsidR="00E505A1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505A1" w:rsidRPr="00C22478">
        <w:rPr>
          <w:b/>
        </w:rPr>
        <w:t xml:space="preserve">Załącznik nr </w:t>
      </w:r>
      <w:r w:rsidR="00E505A1">
        <w:rPr>
          <w:b/>
        </w:rPr>
        <w:t>3</w:t>
      </w:r>
      <w:r w:rsidR="00E505A1" w:rsidRPr="00C22478">
        <w:rPr>
          <w:b/>
        </w:rPr>
        <w:t xml:space="preserve"> do </w:t>
      </w:r>
      <w:r w:rsidR="00E505A1"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Default="00E505A1" w:rsidP="00E505A1">
      <w:pPr>
        <w:autoSpaceDE w:val="0"/>
        <w:autoSpaceDN w:val="0"/>
        <w:adjustRightInd w:val="0"/>
      </w:pPr>
    </w:p>
    <w:p w14:paraId="4DD96368" w14:textId="77777777" w:rsidR="0058204F" w:rsidRPr="002A7D97" w:rsidRDefault="0058204F" w:rsidP="0058204F">
      <w:pPr>
        <w:pStyle w:val="Nagwek5"/>
        <w:spacing w:before="0" w:after="0"/>
        <w:rPr>
          <w:rFonts w:ascii="Franklin Gothic Book" w:hAnsi="Franklin Gothic Book" w:cs="Arial Narrow"/>
          <w:b w:val="0"/>
          <w:bCs w:val="0"/>
          <w:color w:val="000000"/>
          <w:sz w:val="20"/>
          <w:szCs w:val="20"/>
          <w:lang w:eastAsia="en-US"/>
        </w:rPr>
      </w:pPr>
      <w:r w:rsidRPr="002A7D97">
        <w:rPr>
          <w:rFonts w:ascii="Franklin Gothic Book" w:hAnsi="Franklin Gothic Book" w:cs="Arial Narrow"/>
          <w:color w:val="000000"/>
          <w:sz w:val="20"/>
          <w:szCs w:val="20"/>
        </w:rPr>
        <w:t>Opis parametrów przedmiotu zamówienia:</w:t>
      </w:r>
    </w:p>
    <w:p w14:paraId="27C7796E" w14:textId="77777777" w:rsidR="0058204F" w:rsidRDefault="0058204F" w:rsidP="0058204F">
      <w:pPr>
        <w:spacing w:before="120"/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nazwa: ........................................................................................................</w:t>
      </w:r>
      <w:r>
        <w:rPr>
          <w:rFonts w:cs="Arial Narrow"/>
          <w:color w:val="000000"/>
        </w:rPr>
        <w:t>.</w:t>
      </w:r>
    </w:p>
    <w:p w14:paraId="2A8A32F9" w14:textId="77777777" w:rsidR="0058204F" w:rsidRPr="002A7D97" w:rsidRDefault="0058204F" w:rsidP="0058204F">
      <w:pPr>
        <w:spacing w:before="120"/>
        <w:rPr>
          <w:rFonts w:cs="Arial Narrow"/>
          <w:color w:val="000000"/>
        </w:rPr>
      </w:pPr>
    </w:p>
    <w:p w14:paraId="12D25546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typ: ...............................................................................................................</w:t>
      </w:r>
    </w:p>
    <w:p w14:paraId="2A1E179A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5F7C391F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kraj pochodzenia: ........................................................................................</w:t>
      </w:r>
    </w:p>
    <w:p w14:paraId="3BA853B9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43A0A48B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rok produkcji: ...............................................................................................</w:t>
      </w:r>
    </w:p>
    <w:p w14:paraId="04D53527" w14:textId="77777777" w:rsidR="0058204F" w:rsidRDefault="0058204F" w:rsidP="0058204F">
      <w:pPr>
        <w:rPr>
          <w:rFonts w:cs="Arial Narrow"/>
          <w:color w:val="000000"/>
        </w:rPr>
      </w:pPr>
    </w:p>
    <w:p w14:paraId="106B6E7E" w14:textId="77777777" w:rsidR="0058204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0"/>
        <w:gridCol w:w="1549"/>
        <w:gridCol w:w="1842"/>
        <w:gridCol w:w="1843"/>
        <w:gridCol w:w="851"/>
        <w:gridCol w:w="1984"/>
      </w:tblGrid>
      <w:tr w:rsidR="00217690" w14:paraId="25A532FD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217690" w:rsidRPr="00AA1FA8" w14:paraId="00BD8BF7" w14:textId="77777777" w:rsidTr="00FA28A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E641" w14:textId="77777777" w:rsidR="00217690" w:rsidRPr="00BE6F69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AA1FA8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5A7D58" w:rsidRPr="00AA1FA8" w14:paraId="77B6C333" w14:textId="77777777" w:rsidTr="005A7D5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BBA0" w14:textId="77777777" w:rsidR="005A7D58" w:rsidRPr="00BE6F69" w:rsidRDefault="005A7D58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08AC6" w14:textId="69C0FC7E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ZAMÓWIENIE PODSTAWOWE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A286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CB4B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</w:tr>
      <w:tr w:rsidR="00217690" w:rsidRPr="00AA1FA8" w14:paraId="6424467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29D9" w14:textId="77777777" w:rsidR="00217690" w:rsidRPr="00BE6F69" w:rsidRDefault="00217690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645" w14:textId="6C6613A7" w:rsidR="00425F12" w:rsidRPr="00953DBD" w:rsidRDefault="007A2685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Etykieta</w:t>
            </w:r>
            <w:r w:rsidR="008F292A">
              <w:rPr>
                <w:rFonts w:cs="Arial Narrow"/>
              </w:rPr>
              <w:t xml:space="preserve"> samoprzylepna do drukarki termo transferowej o wymiarach</w:t>
            </w:r>
            <w:r>
              <w:rPr>
                <w:rFonts w:cs="Arial Narrow"/>
              </w:rPr>
              <w:t xml:space="preserve"> 101,6 x 101,6 mm</w:t>
            </w:r>
            <w:r w:rsidR="008F292A">
              <w:rPr>
                <w:rFonts w:cs="Arial Narrow"/>
              </w:rPr>
              <w:t>, przeznaczona do oklejania pojemników do pobierania i przechowywania składników krwi</w:t>
            </w:r>
            <w:r>
              <w:rPr>
                <w:rFonts w:cs="Arial Narrow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907" w14:textId="77777777" w:rsidR="00217690" w:rsidRPr="00953DBD" w:rsidRDefault="00217690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653" w14:textId="26EEF373" w:rsidR="00217690" w:rsidRPr="00953DBD" w:rsidRDefault="0002191B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900" w14:textId="77777777" w:rsidR="00217690" w:rsidRPr="00953DBD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B3D" w14:textId="613C0110" w:rsidR="00217690" w:rsidRPr="00953DBD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320585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EE9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2FD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6F" w14:textId="77777777" w:rsidR="00217690" w:rsidRPr="00AA1FA8" w:rsidRDefault="00217690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47C72617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FDE3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C55B" w14:textId="020F8977" w:rsidR="008756BA" w:rsidRDefault="007A2685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Etykieta</w:t>
            </w:r>
            <w:r w:rsidR="00D224A9">
              <w:rPr>
                <w:rFonts w:cs="Arial Narrow"/>
              </w:rPr>
              <w:t xml:space="preserve"> samoprzylepna do drukarki termo transferowej o wymiarach</w:t>
            </w:r>
            <w:r>
              <w:rPr>
                <w:rFonts w:cs="Arial Narrow"/>
              </w:rPr>
              <w:t xml:space="preserve"> </w:t>
            </w:r>
            <w:r w:rsidR="002915FB">
              <w:rPr>
                <w:rFonts w:cs="Arial Narrow"/>
              </w:rPr>
              <w:t>50 x 25 mm</w:t>
            </w:r>
            <w:r w:rsidR="00D224A9">
              <w:rPr>
                <w:rFonts w:cs="Arial Narrow"/>
              </w:rPr>
              <w:t>, przeznaczona do oklejania drenów przy pojemnikach z krwią.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0275F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641" w14:textId="5611E758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76F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5D9" w14:textId="0C78B1F9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E95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192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6E7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6B95CB3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F1C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A6C3" w14:textId="4745022A" w:rsidR="008756BA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Etykieta</w:t>
            </w:r>
            <w:r w:rsidR="008F292A">
              <w:rPr>
                <w:rFonts w:cs="Arial Narrow"/>
              </w:rPr>
              <w:t xml:space="preserve"> </w:t>
            </w:r>
            <w:r w:rsidR="002C3E3A">
              <w:rPr>
                <w:rFonts w:cs="Arial Narrow"/>
              </w:rPr>
              <w:t>o wymiarach</w:t>
            </w:r>
            <w:r w:rsidR="008F292A">
              <w:rPr>
                <w:rFonts w:cs="Arial Narrow"/>
              </w:rPr>
              <w:t xml:space="preserve"> </w:t>
            </w:r>
            <w:r>
              <w:rPr>
                <w:rFonts w:cs="Arial Narrow"/>
              </w:rPr>
              <w:t xml:space="preserve"> 80 x 180 mm</w:t>
            </w:r>
            <w:r w:rsidR="002C3E3A">
              <w:rPr>
                <w:rFonts w:cs="Arial Narrow"/>
              </w:rPr>
              <w:t xml:space="preserve"> przeznaczone do nadruku kodów kreskowych z numerem donacji krwi.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16EC5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C91" w14:textId="564BF73D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EF0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51F" w14:textId="55A1C8DD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187800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6820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081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647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5731BC3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223D8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0317" w14:textId="186CCA5F" w:rsidR="008756BA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Kalka</w:t>
            </w:r>
            <w:r w:rsidR="00D224A9">
              <w:rPr>
                <w:rFonts w:cs="Arial Narrow"/>
              </w:rPr>
              <w:t xml:space="preserve"> woskowo-żywiczna</w:t>
            </w:r>
            <w:r>
              <w:rPr>
                <w:rFonts w:cs="Arial Narrow"/>
              </w:rPr>
              <w:t xml:space="preserve"> 104 x 30</w:t>
            </w:r>
            <w:r w:rsidR="00A6107C">
              <w:rPr>
                <w:rFonts w:cs="Arial Narrow"/>
              </w:rPr>
              <w:t>0</w:t>
            </w:r>
            <w:r>
              <w:rPr>
                <w:rFonts w:cs="Arial Narrow"/>
              </w:rPr>
              <w:t xml:space="preserve">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1594E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D7E7" w14:textId="53613F59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F90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0E2" w14:textId="68B8F51C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BC2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C67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DD5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A2685" w:rsidRPr="00AA1FA8" w14:paraId="2D7A35C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49B2" w14:textId="77777777" w:rsidR="007A2685" w:rsidRPr="00BE6F69" w:rsidRDefault="007A2685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A3038" w14:textId="3B038689" w:rsidR="007A2685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D224A9">
              <w:rPr>
                <w:rFonts w:cs="Arial Narrow"/>
              </w:rPr>
              <w:t xml:space="preserve">woskowo-żywiczna </w:t>
            </w:r>
            <w:r>
              <w:rPr>
                <w:rFonts w:cs="Arial Narrow"/>
              </w:rPr>
              <w:t>55 x 300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8A63D" w14:textId="77777777" w:rsidR="007A2685" w:rsidRPr="00953DBD" w:rsidRDefault="007A2685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074" w14:textId="661D3302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A5E" w14:textId="77777777" w:rsidR="007A2685" w:rsidRPr="00953DBD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519" w14:textId="0AEBE913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ED3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052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AAA" w14:textId="77777777" w:rsidR="007A2685" w:rsidRPr="00AA1FA8" w:rsidRDefault="007A2685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A2685" w:rsidRPr="00AA1FA8" w14:paraId="4CBA414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1465" w14:textId="77777777" w:rsidR="007A2685" w:rsidRPr="00BE6F69" w:rsidRDefault="007A2685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3F42" w14:textId="7EAE2F34" w:rsidR="007A2685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Kalka</w:t>
            </w:r>
            <w:r w:rsidR="00D224A9">
              <w:rPr>
                <w:rFonts w:cs="Arial Narrow"/>
              </w:rPr>
              <w:t xml:space="preserve"> woskowo-żywiczna</w:t>
            </w:r>
            <w:r>
              <w:rPr>
                <w:rFonts w:cs="Arial Narrow"/>
              </w:rPr>
              <w:t xml:space="preserve"> 88 x 300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9548" w14:textId="77777777" w:rsidR="007A2685" w:rsidRPr="00953DBD" w:rsidRDefault="007A2685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783" w14:textId="66A92DF3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AD0" w14:textId="77777777" w:rsidR="007A2685" w:rsidRPr="00953DBD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874" w14:textId="134F3C3A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2180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2FB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4BE" w14:textId="77777777" w:rsidR="007A2685" w:rsidRPr="00AA1FA8" w:rsidRDefault="007A2685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5A7D58" w:rsidRPr="00AA1FA8" w14:paraId="37DD8D8D" w14:textId="77777777" w:rsidTr="005A7D58">
        <w:trPr>
          <w:trHeight w:val="226"/>
        </w:trPr>
        <w:tc>
          <w:tcPr>
            <w:tcW w:w="1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5A7D58" w:rsidRPr="00A60C8C" w:rsidRDefault="005A7D58" w:rsidP="00FA28AD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AA1FA8" w:rsidRDefault="005A7D58" w:rsidP="00FA28A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A28AD" w:rsidRPr="00AA1FA8" w14:paraId="1912C2E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2A3E5" w14:textId="77777777" w:rsidR="00FA28AD" w:rsidRPr="00BE6F69" w:rsidRDefault="00FA28AD" w:rsidP="00FA28AD">
            <w:pPr>
              <w:ind w:right="-2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7211" w14:textId="21CAEBFF" w:rsidR="00FA28AD" w:rsidRPr="00AA1FA8" w:rsidRDefault="00FA28AD" w:rsidP="00FA28AD">
            <w:pPr>
              <w:jc w:val="center"/>
              <w:rPr>
                <w:rFonts w:cs="Arial Narrow"/>
                <w:bCs/>
              </w:rPr>
            </w:pPr>
            <w:r w:rsidRPr="00AA1FA8">
              <w:rPr>
                <w:rFonts w:cs="Arial Narrow"/>
                <w:b/>
                <w:bCs/>
              </w:rPr>
              <w:t>Część I</w:t>
            </w:r>
            <w:r>
              <w:rPr>
                <w:rFonts w:cs="Arial Narrow"/>
                <w:b/>
                <w:bCs/>
              </w:rPr>
              <w:t>I</w:t>
            </w:r>
            <w:r w:rsidRPr="00AA1FA8">
              <w:rPr>
                <w:rFonts w:cs="Arial Narrow"/>
                <w:b/>
                <w:bCs/>
              </w:rPr>
              <w:t xml:space="preserve"> </w:t>
            </w:r>
            <w:r>
              <w:rPr>
                <w:rFonts w:cs="Arial Narrow"/>
                <w:b/>
                <w:bCs/>
              </w:rPr>
              <w:t>–</w:t>
            </w:r>
            <w:r w:rsidRPr="00AA1FA8">
              <w:rPr>
                <w:rFonts w:cs="Arial Narrow"/>
                <w:b/>
                <w:bCs/>
              </w:rPr>
              <w:t xml:space="preserve"> WYMAGANIA</w:t>
            </w:r>
            <w:r>
              <w:rPr>
                <w:rFonts w:cs="Arial Narrow"/>
                <w:b/>
                <w:bCs/>
              </w:rPr>
              <w:t xml:space="preserve"> </w:t>
            </w:r>
            <w:r w:rsidR="0002191B">
              <w:rPr>
                <w:rFonts w:cs="Arial Narrow"/>
                <w:b/>
                <w:bCs/>
              </w:rPr>
              <w:t>JAKOŚCIOWE</w:t>
            </w:r>
            <w:r>
              <w:rPr>
                <w:rFonts w:cs="Arial Narrow"/>
                <w:b/>
                <w:bCs/>
              </w:rPr>
              <w:t xml:space="preserve"> </w:t>
            </w:r>
          </w:p>
        </w:tc>
      </w:tr>
      <w:tr w:rsidR="00FA28AD" w:rsidRPr="00AA1FA8" w14:paraId="682F985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BF1C1" w14:textId="77777777" w:rsidR="00FA28AD" w:rsidRPr="00BE6F69" w:rsidRDefault="00FA28AD" w:rsidP="00FA28AD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7126" w14:textId="67FEAEC8" w:rsidR="00FA28AD" w:rsidRPr="00FE5CF8" w:rsidRDefault="007A2685" w:rsidP="00FA28AD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101,6 x 101,6 mm</w:t>
            </w:r>
            <w:r w:rsidR="0002191B">
              <w:rPr>
                <w:rFonts w:cs="Arial Narrow"/>
                <w:b/>
                <w:bCs/>
              </w:rPr>
              <w:t>.</w:t>
            </w:r>
          </w:p>
        </w:tc>
      </w:tr>
      <w:tr w:rsidR="00FA28AD" w:rsidRPr="00AA1FA8" w14:paraId="49126622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4422" w14:textId="77777777" w:rsidR="00FA28AD" w:rsidRPr="00BE6F69" w:rsidRDefault="00FA28AD" w:rsidP="00FA28AD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8FDD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DE04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F2EE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FA28AD" w:rsidRPr="00AA1FA8" w14:paraId="3E38217D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FBD" w14:textId="77777777" w:rsidR="00FA28AD" w:rsidRPr="00BE6F69" w:rsidRDefault="00FA28AD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A40" w14:textId="415A0F34" w:rsidR="00FA28AD" w:rsidRDefault="007C7847" w:rsidP="00CA505A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>Biała, matowa powlekana folia polietylenowa o gramaturze około 92g/m</w:t>
            </w:r>
            <w:r>
              <w:rPr>
                <w:rFonts w:cs="Arial Narrow"/>
                <w:vertAlign w:val="superscript"/>
              </w:rPr>
              <w:t>2</w:t>
            </w:r>
            <w:r>
              <w:rPr>
                <w:rFonts w:cs="Arial Narrow"/>
              </w:rPr>
              <w:t xml:space="preserve"> (+/- 5%), grubość: 96 µm</w:t>
            </w:r>
            <w:r w:rsidR="001330FD">
              <w:rPr>
                <w:rFonts w:cs="Arial Narrow"/>
              </w:rPr>
              <w:t>.</w:t>
            </w:r>
            <w:r>
              <w:rPr>
                <w:rFonts w:cs="Arial Narrow"/>
              </w:rPr>
              <w:t xml:space="preserve"> (+/- 5%), bez nadruku, nieprzejrzystość 80% (+/- 5%). Klej akrylowy nietoksyczny , charakteryzujący </w:t>
            </w:r>
            <w:r>
              <w:rPr>
                <w:rFonts w:cs="Arial Narrow"/>
              </w:rPr>
              <w:lastRenderedPageBreak/>
              <w:t xml:space="preserve">się wysoką jakością, posiadający świadectwo zgodności potwierdzające możliwość stosowania na pojemniki z krwią. Etykieta oraz klej odporne na środowisko wodne. Łatwe zdejmowanie z taśmy po zadruku. Etykiety umieszczone na podkładzie </w:t>
            </w:r>
            <w:proofErr w:type="spellStart"/>
            <w:r>
              <w:rPr>
                <w:rFonts w:cs="Arial Narrow"/>
              </w:rPr>
              <w:t>silikonowanym</w:t>
            </w:r>
            <w:proofErr w:type="spellEnd"/>
            <w:r>
              <w:rPr>
                <w:rFonts w:cs="Arial Narrow"/>
              </w:rPr>
              <w:t>. Odporność etykiety i kleju na wirowanie i temperatury w zakresie od +80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>C do -</w:t>
            </w:r>
            <w:r w:rsidR="009A00FC">
              <w:rPr>
                <w:rFonts w:cs="Arial Narrow"/>
              </w:rPr>
              <w:t>90</w:t>
            </w:r>
            <w:r w:rsidR="009A00FC">
              <w:rPr>
                <w:rFonts w:cs="Arial Narrow"/>
              </w:rPr>
              <w:sym w:font="Symbol" w:char="F0B0"/>
            </w:r>
            <w:r w:rsidR="009A00FC">
              <w:rPr>
                <w:rFonts w:cs="Arial Narrow"/>
              </w:rPr>
              <w:t>C. Możliwość klejenia na zamrożone produkty. Odporność na wykorzystanie tunelu parowego (temperatura 75</w:t>
            </w:r>
            <w:r w:rsidR="009A00FC">
              <w:rPr>
                <w:rFonts w:cs="Arial Narrow"/>
              </w:rPr>
              <w:sym w:font="Symbol" w:char="F0B0"/>
            </w:r>
            <w:r w:rsidR="009A00FC">
              <w:rPr>
                <w:rFonts w:cs="Arial Narrow"/>
              </w:rPr>
              <w:t>C przez dwie minuty). Odporność na tłuszcz, smary, plazmę i krew, promieniowanie UV, wahania temperatury, lodowacenie podczas procesu zamrażania, przechowywanie przez dłuższy czas w temperaturze -30</w:t>
            </w:r>
            <w:r w:rsidR="009A00FC">
              <w:rPr>
                <w:rFonts w:cs="Arial Narrow"/>
              </w:rPr>
              <w:sym w:font="Symbol" w:char="F0B0"/>
            </w:r>
            <w:r w:rsidR="009A00FC">
              <w:rPr>
                <w:rFonts w:cs="Arial Narrow"/>
              </w:rPr>
              <w:t xml:space="preserve">C. Zastosowanie do drukarek termo transferowych </w:t>
            </w:r>
            <w:proofErr w:type="spellStart"/>
            <w:r w:rsidR="009A00FC">
              <w:rPr>
                <w:rFonts w:cs="Arial Narrow"/>
              </w:rPr>
              <w:t>Citizen</w:t>
            </w:r>
            <w:proofErr w:type="spellEnd"/>
            <w:r w:rsidR="009A00FC">
              <w:rPr>
                <w:rFonts w:cs="Arial Narrow"/>
              </w:rPr>
              <w:t xml:space="preserve"> CLP 621, CL-S 621, CLP-7202e, C</w:t>
            </w:r>
            <w:r w:rsidR="00CA505A">
              <w:rPr>
                <w:rFonts w:cs="Arial Narrow"/>
              </w:rPr>
              <w:t>LP-S</w:t>
            </w:r>
            <w:r w:rsidR="009A00FC">
              <w:rPr>
                <w:rFonts w:cs="Arial Narrow"/>
              </w:rPr>
              <w:t>700</w:t>
            </w:r>
            <w:r w:rsidR="00CA505A">
              <w:rPr>
                <w:rFonts w:cs="Arial Narrow"/>
              </w:rPr>
              <w:t xml:space="preserve">, </w:t>
            </w:r>
            <w:proofErr w:type="spellStart"/>
            <w:r w:rsidR="00CA505A">
              <w:rPr>
                <w:rFonts w:cs="Arial Narrow"/>
              </w:rPr>
              <w:t>Citizen</w:t>
            </w:r>
            <w:proofErr w:type="spellEnd"/>
            <w:r w:rsidR="00CA505A">
              <w:rPr>
                <w:rFonts w:cs="Arial Narrow"/>
              </w:rPr>
              <w:t xml:space="preserve"> CL-S700. Zapewnienie czytelności wydruku przez okres 36 miesięcy w warunkach wyżej wymienionych. Oznaczenie daty produkcji i terminu przydatności do użycia. </w:t>
            </w:r>
            <w:r w:rsidR="001330FD">
              <w:rPr>
                <w:rFonts w:cs="Arial Narrow"/>
              </w:rPr>
              <w:t>Termin przydatności do użycia: min. 12 miesięcy.</w:t>
            </w:r>
            <w:r w:rsidR="00CA505A">
              <w:rPr>
                <w:rFonts w:cs="Arial Narrow"/>
              </w:rPr>
              <w:t xml:space="preserve"> Oznaczenie aktualnie użytkowanych etykiet odnośnie pierwotnego producenta materiałów to PE MATT WHITE TC100 /RP31 PURUS/HD70.</w:t>
            </w:r>
            <w:r w:rsidR="002C3E3A">
              <w:rPr>
                <w:rFonts w:cs="Arial Narrow"/>
              </w:rPr>
              <w:t xml:space="preserve"> Zamawiający wymaga zaoferowania etykiet wykonanych z takiego samego materiału z zastosowaniem takiego samego kleju. Zamawiający dopuszcza zaoferowanie równoważnego przedmiotu zamówienia pod warunkiem spełnienia parametrów minimalnych wskazanych powyżej.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501" w14:textId="656B30BD" w:rsidR="00FA28AD" w:rsidRDefault="001330F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lastRenderedPageBreak/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A358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2915FB" w:rsidRPr="00FE5CF8" w14:paraId="323B1B2D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4BB6E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76BB0" w14:textId="7A4028E6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50 x 25 mm.</w:t>
            </w:r>
          </w:p>
        </w:tc>
      </w:tr>
      <w:tr w:rsidR="002915FB" w14:paraId="2F4E663E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E57D4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C28A0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F35FA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685F8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6CF879A7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89F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C45" w14:textId="7B55D972" w:rsidR="002915FB" w:rsidRDefault="00CA505A" w:rsidP="00583396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>Biała, matowa powlekana folia polietylenowa o gramaturze około 92g/m</w:t>
            </w:r>
            <w:r>
              <w:rPr>
                <w:rFonts w:cs="Arial Narrow"/>
                <w:vertAlign w:val="superscript"/>
              </w:rPr>
              <w:t>2</w:t>
            </w:r>
            <w:r>
              <w:rPr>
                <w:rFonts w:cs="Arial Narrow"/>
              </w:rPr>
              <w:t xml:space="preserve"> (+/- 5%), grubość: 96 µm. (+/- 5%), bez nadruku, nieprzejrzystość 80% (+/- 5%). Klej akrylowy nietoksyczny , charakteryzujący się wysoką jakością, posiadający świadectwo zgodności potwierdzające możliwość stosowania na pojemniki z krwią. Etykieta oraz klej odporne na środowisko wodne. Łatwe zdejmowanie z taśmy po zadruku. Etykiety umieszczone na podkładzie </w:t>
            </w:r>
            <w:proofErr w:type="spellStart"/>
            <w:r>
              <w:rPr>
                <w:rFonts w:cs="Arial Narrow"/>
              </w:rPr>
              <w:t>silikonowanym</w:t>
            </w:r>
            <w:proofErr w:type="spellEnd"/>
            <w:r>
              <w:rPr>
                <w:rFonts w:cs="Arial Narrow"/>
              </w:rPr>
              <w:t>. Odporność etykiety i kleju na wirowanie i temperatury w zakresie od +80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>C do -90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 xml:space="preserve">C. Możliwość klejenia na zamrożone produkty. Zastosowanie do drukarek termo transferowych </w:t>
            </w:r>
            <w:proofErr w:type="spellStart"/>
            <w:r>
              <w:rPr>
                <w:rFonts w:cs="Arial Narrow"/>
              </w:rPr>
              <w:t>Citizen</w:t>
            </w:r>
            <w:proofErr w:type="spellEnd"/>
            <w:r>
              <w:rPr>
                <w:rFonts w:cs="Arial Narrow"/>
              </w:rPr>
              <w:t xml:space="preserve"> CLP 621,</w:t>
            </w:r>
            <w:r w:rsidR="00D224A9">
              <w:rPr>
                <w:rFonts w:cs="Arial Narrow"/>
              </w:rPr>
              <w:t xml:space="preserve"> </w:t>
            </w:r>
            <w:proofErr w:type="spellStart"/>
            <w:r w:rsidR="00D224A9">
              <w:rPr>
                <w:rFonts w:cs="Arial Narrow"/>
              </w:rPr>
              <w:t>Clever</w:t>
            </w:r>
            <w:proofErr w:type="spellEnd"/>
            <w:r w:rsidR="00D224A9">
              <w:rPr>
                <w:rFonts w:cs="Arial Narrow"/>
              </w:rPr>
              <w:t xml:space="preserve"> TTP243, CL-S621, CLP-7202e, CLP-S700, </w:t>
            </w:r>
            <w:proofErr w:type="spellStart"/>
            <w:r w:rsidR="00D224A9">
              <w:rPr>
                <w:rFonts w:cs="Arial Narrow"/>
              </w:rPr>
              <w:t>Citizen</w:t>
            </w:r>
            <w:proofErr w:type="spellEnd"/>
            <w:r w:rsidR="00D224A9">
              <w:rPr>
                <w:rFonts w:cs="Arial Narrow"/>
              </w:rPr>
              <w:t xml:space="preserve"> CL S700</w:t>
            </w:r>
            <w:r>
              <w:rPr>
                <w:rFonts w:cs="Arial Narrow"/>
              </w:rPr>
              <w:t>. Zapewnienie czytelności wydruku przez okres 36 miesięcy w warunkach wyżej wymie</w:t>
            </w:r>
            <w:r>
              <w:rPr>
                <w:rFonts w:cs="Arial Narrow"/>
              </w:rPr>
              <w:lastRenderedPageBreak/>
              <w:t>nionych. Oznaczenie daty produkcji i terminu przydatności do użycia. Termin przydatności do użycia: min. 12 miesięcy. Oznaczenie aktualnie użytkowanych etykiet odnośnie pierwotnego producenta materiałów to PE MATT WHITE TC100 /RP31 PURUS/HD70.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FB1C" w14:textId="2CE481C1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lastRenderedPageBreak/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250F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39E23208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FE745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EF3F" w14:textId="6DBBE37D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80 x 180 mm.</w:t>
            </w:r>
          </w:p>
        </w:tc>
      </w:tr>
      <w:tr w:rsidR="002915FB" w14:paraId="1432E5D9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63732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4E48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8072F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8668C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46AD8C8D" w14:textId="77777777" w:rsidTr="00CA50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944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1007" w14:textId="6E930CB7" w:rsidR="002915FB" w:rsidRDefault="00CA505A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>Biała, matowa powlekana folia polietylenowa o gramaturze około 92g/m</w:t>
            </w:r>
            <w:r>
              <w:rPr>
                <w:rFonts w:cs="Arial Narrow"/>
                <w:vertAlign w:val="superscript"/>
              </w:rPr>
              <w:t>2</w:t>
            </w:r>
            <w:r>
              <w:rPr>
                <w:rFonts w:cs="Arial Narrow"/>
              </w:rPr>
              <w:t xml:space="preserve"> (+/- 5%), grubość: 96 µm. (+/- 5%), bez nadruku, nieprzejrzystość 80% (+/- 5%). Klej akrylowy nietoksyczny , charakteryzujący się wysoką jakością, posiadający świadectwo zgodności potwierdzające możliwość stosowania na pojemniki z krwią. Etykieta oraz klej odporne na środowisko wodne. Łatwe zdejmowanie z taśmy po zadruku. Etykiety umieszczone na podkładzie </w:t>
            </w:r>
            <w:proofErr w:type="spellStart"/>
            <w:r>
              <w:rPr>
                <w:rFonts w:cs="Arial Narrow"/>
              </w:rPr>
              <w:t>silikonowanym</w:t>
            </w:r>
            <w:proofErr w:type="spellEnd"/>
            <w:r>
              <w:rPr>
                <w:rFonts w:cs="Arial Narrow"/>
              </w:rPr>
              <w:t>. Odporność etykiety i kleju na wirowanie i temperatury w zakresie od +80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>C do -90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>C. Możliwość klejenia na zamrożone produkty. Odporność na wykorzystanie tunelu parowego (temperatura 75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>C przez dwie minuty). Odporność na tłuszcz, smary, plazmę i krew, promieniowanie UV, wahania temperatury, lodowacenie podczas procesu zamrażania, przechowywanie przez dłuższy czas w temperaturze -30</w:t>
            </w:r>
            <w:r>
              <w:rPr>
                <w:rFonts w:cs="Arial Narrow"/>
              </w:rPr>
              <w:sym w:font="Symbol" w:char="F0B0"/>
            </w:r>
            <w:r>
              <w:rPr>
                <w:rFonts w:cs="Arial Narrow"/>
              </w:rPr>
              <w:t xml:space="preserve">C. Zastosowanie do drukarek termo transferowych </w:t>
            </w:r>
            <w:proofErr w:type="spellStart"/>
            <w:r>
              <w:rPr>
                <w:rFonts w:cs="Arial Narrow"/>
              </w:rPr>
              <w:t>Citizen</w:t>
            </w:r>
            <w:proofErr w:type="spellEnd"/>
            <w:r>
              <w:rPr>
                <w:rFonts w:cs="Arial Narrow"/>
              </w:rPr>
              <w:t xml:space="preserve"> CL</w:t>
            </w:r>
            <w:r w:rsidR="00D224A9">
              <w:rPr>
                <w:rFonts w:cs="Arial Narrow"/>
              </w:rPr>
              <w:t>-S703</w:t>
            </w:r>
            <w:r>
              <w:rPr>
                <w:rFonts w:cs="Arial Narrow"/>
              </w:rPr>
              <w:t xml:space="preserve"> </w:t>
            </w:r>
            <w:proofErr w:type="spellStart"/>
            <w:r w:rsidR="00D224A9">
              <w:rPr>
                <w:rFonts w:cs="Arial Narrow"/>
              </w:rPr>
              <w:t>Printronix</w:t>
            </w:r>
            <w:proofErr w:type="spellEnd"/>
            <w:r w:rsidR="00D224A9">
              <w:rPr>
                <w:rFonts w:cs="Arial Narrow"/>
              </w:rPr>
              <w:t xml:space="preserve"> PTX T8000</w:t>
            </w:r>
            <w:r>
              <w:rPr>
                <w:rFonts w:cs="Arial Narrow"/>
              </w:rPr>
              <w:t>. Zapewnienie czytelności wydruku przez okres 36 miesięcy w warunkach wyżej wymienionych. Oznaczenie daty produkcji i terminu przydatności do użycia. Termin przydatności do użycia: min. 12 miesięcy. Oznaczenie aktualnie użytkowanych etykiet odnośnie pierwotnego producenta materiałów to PE MATT WHITE TC100 /RP31 PURUS/HD70.</w:t>
            </w:r>
            <w:r w:rsidR="00272E57">
              <w:rPr>
                <w:rFonts w:cs="Arial Narrow"/>
              </w:rPr>
              <w:t xml:space="preserve"> Poniżej schemat etykiety:</w:t>
            </w:r>
          </w:p>
          <w:p w14:paraId="057DF1C2" w14:textId="77777777" w:rsidR="00272E57" w:rsidRDefault="00272E57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 w:rsidRPr="00272E57">
              <w:rPr>
                <w:rFonts w:cs="Arial Narrow"/>
                <w:noProof/>
              </w:rPr>
              <w:lastRenderedPageBreak/>
              <w:drawing>
                <wp:inline distT="0" distB="0" distL="0" distR="0" wp14:anchorId="77CB99D5" wp14:editId="7C3EC6E0">
                  <wp:extent cx="1508760" cy="1924050"/>
                  <wp:effectExtent l="0" t="0" r="0" b="0"/>
                  <wp:docPr id="9623992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88" cy="193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111D2" w14:textId="569B2A27" w:rsidR="008262AE" w:rsidRDefault="008262AE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bookmarkStart w:id="0" w:name="_Hlk143247965"/>
            <w:r>
              <w:rPr>
                <w:rFonts w:cs="Arial Narrow"/>
              </w:rPr>
              <w:t>Etykiety muszą być podzielne według powyższego schematu.</w:t>
            </w:r>
            <w:bookmarkEnd w:id="0"/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A9B0" w14:textId="5CD80C9B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lastRenderedPageBreak/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9D48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5CD22CC8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5DC4F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896F" w14:textId="13F1A13E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104 x 30</w:t>
            </w:r>
            <w:r w:rsidR="00A6107C">
              <w:rPr>
                <w:rFonts w:cs="Arial Narrow"/>
                <w:b/>
                <w:bCs/>
              </w:rPr>
              <w:t>0</w:t>
            </w:r>
            <w:r>
              <w:rPr>
                <w:rFonts w:cs="Arial Narrow"/>
                <w:b/>
                <w:bCs/>
              </w:rPr>
              <w:t xml:space="preserve"> mm.</w:t>
            </w:r>
          </w:p>
        </w:tc>
      </w:tr>
      <w:tr w:rsidR="002915FB" w14:paraId="3BC20A56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CDD1C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3697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1A45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E939F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131C5165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B56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0C4" w14:textId="6F954AF1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104 x 300 mm.</w:t>
            </w:r>
            <w:r w:rsidR="00583396">
              <w:rPr>
                <w:rFonts w:cs="Arial Narrow"/>
              </w:rPr>
              <w:t>, nawój zewnętrzny.</w:t>
            </w:r>
            <w:r w:rsidR="001330FD">
              <w:rPr>
                <w:rFonts w:cs="Arial Narrow"/>
              </w:rPr>
              <w:t xml:space="preserve"> 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6D5" w14:textId="2FA590D2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D4DF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0A4EAEFA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B5620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3D992" w14:textId="5786817A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55 x 300 mm.</w:t>
            </w:r>
          </w:p>
        </w:tc>
      </w:tr>
      <w:tr w:rsidR="002915FB" w14:paraId="70B96916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B66E5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09E6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AAED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10F00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405CD3FB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506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D8A" w14:textId="4FA706C1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55 x 300 mm.</w:t>
            </w:r>
            <w:r w:rsidR="00583396">
              <w:rPr>
                <w:rFonts w:cs="Arial Narrow"/>
              </w:rPr>
              <w:t>, nawój zewnętrzny.</w:t>
            </w:r>
            <w:r w:rsidR="001330FD">
              <w:rPr>
                <w:rFonts w:cs="Arial Narrow"/>
              </w:rPr>
              <w:t xml:space="preserve"> 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01E" w14:textId="1E0B12B0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1F3B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470BA993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D0AD7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BEF5" w14:textId="5995374A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88 x 300 mm.</w:t>
            </w:r>
          </w:p>
        </w:tc>
      </w:tr>
      <w:tr w:rsidR="002915FB" w14:paraId="3F2B68F4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54DE3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9BD02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4AA66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9FF7E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531A5355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2CDB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40F" w14:textId="5EE68710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88 x 300 mm.</w:t>
            </w:r>
            <w:r w:rsidR="00583396">
              <w:rPr>
                <w:rFonts w:cs="Arial Narrow"/>
              </w:rPr>
              <w:t>, nawój zewnętrzny</w:t>
            </w:r>
            <w:r w:rsidR="001330FD">
              <w:rPr>
                <w:rFonts w:cs="Arial Narrow"/>
              </w:rPr>
              <w:t>. 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F8BA" w14:textId="7649BB1C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4B0AB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9"/>
      <w:footerReference w:type="default" r:id="rId10"/>
      <w:headerReference w:type="first" r:id="rId11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4C57" w14:textId="77777777" w:rsidR="00375295" w:rsidRDefault="00375295">
      <w:r>
        <w:separator/>
      </w:r>
    </w:p>
  </w:endnote>
  <w:endnote w:type="continuationSeparator" w:id="0">
    <w:p w14:paraId="17346C9A" w14:textId="77777777" w:rsidR="00375295" w:rsidRDefault="0037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BB9" w14:textId="77777777" w:rsidR="00375295" w:rsidRDefault="00375295">
      <w:r>
        <w:separator/>
      </w:r>
    </w:p>
  </w:footnote>
  <w:footnote w:type="continuationSeparator" w:id="0">
    <w:p w14:paraId="620849AD" w14:textId="77777777" w:rsidR="00375295" w:rsidRDefault="0037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4"/>
  </w:num>
  <w:num w:numId="2" w16cid:durableId="311368470">
    <w:abstractNumId w:val="16"/>
  </w:num>
  <w:num w:numId="3" w16cid:durableId="2098358484">
    <w:abstractNumId w:val="3"/>
  </w:num>
  <w:num w:numId="4" w16cid:durableId="1178230361">
    <w:abstractNumId w:val="6"/>
  </w:num>
  <w:num w:numId="5" w16cid:durableId="313337748">
    <w:abstractNumId w:val="2"/>
  </w:num>
  <w:num w:numId="6" w16cid:durableId="582760341">
    <w:abstractNumId w:val="13"/>
  </w:num>
  <w:num w:numId="7" w16cid:durableId="545988108">
    <w:abstractNumId w:val="11"/>
  </w:num>
  <w:num w:numId="8" w16cid:durableId="993069136">
    <w:abstractNumId w:val="1"/>
  </w:num>
  <w:num w:numId="9" w16cid:durableId="1803233765">
    <w:abstractNumId w:val="14"/>
  </w:num>
  <w:num w:numId="10" w16cid:durableId="1464689547">
    <w:abstractNumId w:val="7"/>
  </w:num>
  <w:num w:numId="11" w16cid:durableId="1555431894">
    <w:abstractNumId w:val="15"/>
  </w:num>
  <w:num w:numId="12" w16cid:durableId="1199393714">
    <w:abstractNumId w:val="12"/>
  </w:num>
  <w:num w:numId="13" w16cid:durableId="662394290">
    <w:abstractNumId w:val="0"/>
  </w:num>
  <w:num w:numId="14" w16cid:durableId="652031396">
    <w:abstractNumId w:val="5"/>
  </w:num>
  <w:num w:numId="15" w16cid:durableId="162672404">
    <w:abstractNumId w:val="10"/>
  </w:num>
  <w:num w:numId="16" w16cid:durableId="628241134">
    <w:abstractNumId w:val="17"/>
  </w:num>
  <w:num w:numId="17" w16cid:durableId="2107919254">
    <w:abstractNumId w:val="8"/>
  </w:num>
  <w:num w:numId="18" w16cid:durableId="19646533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37C8D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0FD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2E57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15FB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E3A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26CA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295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3EE7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396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68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847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62AE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56B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92A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00FC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107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1A7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32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55FC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05A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4A9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19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 | MCN Cogiteon</cp:lastModifiedBy>
  <cp:revision>2</cp:revision>
  <cp:lastPrinted>2023-06-02T06:34:00Z</cp:lastPrinted>
  <dcterms:created xsi:type="dcterms:W3CDTF">2023-08-18T08:49:00Z</dcterms:created>
  <dcterms:modified xsi:type="dcterms:W3CDTF">2023-08-18T08:49:00Z</dcterms:modified>
</cp:coreProperties>
</file>