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B0F54" w14:textId="1D79146F" w:rsidR="00857C09" w:rsidRPr="006750FE" w:rsidRDefault="00857C09" w:rsidP="00857C09">
      <w:pPr>
        <w:spacing w:line="254" w:lineRule="auto"/>
        <w:rPr>
          <w:rFonts w:asciiTheme="minorHAnsi" w:hAnsiTheme="minorHAnsi" w:cs="Arial"/>
          <w:i/>
          <w:sz w:val="21"/>
          <w:szCs w:val="21"/>
        </w:rPr>
      </w:pPr>
      <w:r w:rsidRPr="006750FE">
        <w:rPr>
          <w:rFonts w:asciiTheme="minorHAnsi" w:hAnsiTheme="minorHAnsi" w:cs="Arial"/>
          <w:i/>
          <w:sz w:val="21"/>
          <w:szCs w:val="21"/>
        </w:rPr>
        <w:t>Załącznik A do SWZ Opis Przedmiotu Zamówienia</w:t>
      </w:r>
    </w:p>
    <w:p w14:paraId="3B87F437" w14:textId="6AA5A34D" w:rsidR="00857C09" w:rsidRPr="006750FE" w:rsidRDefault="00857C09" w:rsidP="00857C09">
      <w:pPr>
        <w:spacing w:line="276" w:lineRule="auto"/>
        <w:rPr>
          <w:rFonts w:asciiTheme="minorHAnsi" w:hAnsiTheme="minorHAnsi" w:cs="Arial"/>
          <w:i/>
          <w:sz w:val="21"/>
          <w:szCs w:val="21"/>
        </w:rPr>
      </w:pPr>
      <w:r w:rsidRPr="006750FE">
        <w:rPr>
          <w:rFonts w:asciiTheme="minorHAnsi" w:hAnsiTheme="minorHAnsi" w:cs="Arial"/>
          <w:i/>
          <w:sz w:val="21"/>
          <w:szCs w:val="21"/>
        </w:rPr>
        <w:t>RZP-II.271</w:t>
      </w:r>
      <w:r w:rsidR="006750FE" w:rsidRPr="006750FE">
        <w:rPr>
          <w:rFonts w:asciiTheme="minorHAnsi" w:hAnsiTheme="minorHAnsi" w:cs="Arial"/>
          <w:i/>
          <w:sz w:val="21"/>
          <w:szCs w:val="21"/>
        </w:rPr>
        <w:t>.4.</w:t>
      </w:r>
      <w:r w:rsidRPr="006750FE">
        <w:rPr>
          <w:rFonts w:asciiTheme="minorHAnsi" w:hAnsiTheme="minorHAnsi" w:cs="Arial"/>
          <w:i/>
          <w:sz w:val="21"/>
          <w:szCs w:val="21"/>
        </w:rPr>
        <w:t>202</w:t>
      </w:r>
      <w:r w:rsidR="000C64E5" w:rsidRPr="006750FE">
        <w:rPr>
          <w:rFonts w:asciiTheme="minorHAnsi" w:hAnsiTheme="minorHAnsi" w:cs="Arial"/>
          <w:i/>
          <w:sz w:val="21"/>
          <w:szCs w:val="21"/>
        </w:rPr>
        <w:t>3</w:t>
      </w:r>
    </w:p>
    <w:p w14:paraId="59947CBC" w14:textId="77777777" w:rsidR="000C64E5" w:rsidRPr="006750FE" w:rsidRDefault="000C64E5" w:rsidP="00857C09">
      <w:pPr>
        <w:spacing w:line="276" w:lineRule="auto"/>
        <w:rPr>
          <w:rFonts w:asciiTheme="minorHAnsi" w:hAnsiTheme="minorHAnsi" w:cs="Arial"/>
          <w:i/>
          <w:sz w:val="21"/>
          <w:szCs w:val="21"/>
        </w:rPr>
      </w:pPr>
    </w:p>
    <w:p w14:paraId="7DC99141" w14:textId="16C96EB6" w:rsidR="00B75220" w:rsidRPr="006750FE" w:rsidRDefault="00B75220" w:rsidP="00B75220">
      <w:pPr>
        <w:jc w:val="center"/>
        <w:rPr>
          <w:rFonts w:asciiTheme="minorHAnsi" w:hAnsiTheme="minorHAnsi" w:cs="Linux Libertine G"/>
          <w:b/>
          <w:sz w:val="26"/>
          <w:szCs w:val="26"/>
          <w:u w:val="single"/>
        </w:rPr>
      </w:pPr>
      <w:r w:rsidRPr="006750FE">
        <w:rPr>
          <w:rFonts w:asciiTheme="minorHAnsi" w:hAnsiTheme="minorHAnsi" w:cs="Linux Libertine G"/>
          <w:b/>
          <w:sz w:val="26"/>
          <w:szCs w:val="26"/>
          <w:u w:val="single"/>
        </w:rPr>
        <w:t>Opis przedmiotu zamówienia</w:t>
      </w:r>
    </w:p>
    <w:p w14:paraId="60E82C14" w14:textId="77777777" w:rsidR="00B75220" w:rsidRPr="006750FE" w:rsidRDefault="00B75220" w:rsidP="00B75220">
      <w:pPr>
        <w:rPr>
          <w:rFonts w:asciiTheme="minorHAnsi" w:hAnsiTheme="minorHAnsi" w:cs="Linux Libertine G"/>
          <w:b/>
          <w:sz w:val="21"/>
          <w:szCs w:val="21"/>
        </w:rPr>
      </w:pPr>
    </w:p>
    <w:p w14:paraId="40CB9426" w14:textId="5F9C2EF6" w:rsidR="00D25938" w:rsidRPr="006750FE" w:rsidRDefault="005F072E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color w:val="000000"/>
          <w:sz w:val="21"/>
          <w:szCs w:val="21"/>
        </w:rPr>
      </w:pPr>
      <w:r w:rsidRPr="006750FE">
        <w:rPr>
          <w:rFonts w:asciiTheme="minorHAnsi" w:hAnsiTheme="minorHAnsi" w:cs="Arial"/>
          <w:color w:val="000000"/>
          <w:sz w:val="21"/>
          <w:szCs w:val="21"/>
        </w:rPr>
        <w:t xml:space="preserve">Przedmiotem zamówienia jest: </w:t>
      </w:r>
      <w:r w:rsidR="00D76DBE" w:rsidRPr="006750FE">
        <w:rPr>
          <w:rFonts w:asciiTheme="minorHAnsi" w:hAnsiTheme="minorHAnsi" w:cs="Linux Libertine G"/>
          <w:b/>
          <w:sz w:val="21"/>
          <w:szCs w:val="21"/>
        </w:rPr>
        <w:t xml:space="preserve">Modernizacja systemu gospodarki odpadami komunalnymi w Chmielnie </w:t>
      </w:r>
      <w:r w:rsidR="00D25938" w:rsidRPr="006750FE">
        <w:rPr>
          <w:rFonts w:asciiTheme="minorHAnsi" w:hAnsiTheme="minorHAnsi" w:cs="Linux Libertine G"/>
          <w:b/>
          <w:sz w:val="21"/>
          <w:szCs w:val="21"/>
        </w:rPr>
        <w:t>dofinansowanego z Programu Rządowego Fundusz Polski Ład: Program Inwestycji Strategicznych z podziałem na pięć części:</w:t>
      </w:r>
    </w:p>
    <w:p w14:paraId="0AC5A3AA" w14:textId="2290AC2F" w:rsidR="00B75220" w:rsidRPr="006750FE" w:rsidRDefault="00B75220" w:rsidP="00B75220">
      <w:pPr>
        <w:rPr>
          <w:rFonts w:asciiTheme="minorHAnsi" w:hAnsiTheme="minorHAnsi" w:cs="Linux Libertine G"/>
          <w:sz w:val="21"/>
          <w:szCs w:val="21"/>
        </w:rPr>
      </w:pPr>
      <w:r w:rsidRPr="006750FE">
        <w:rPr>
          <w:rFonts w:asciiTheme="minorHAnsi" w:hAnsiTheme="minorHAnsi" w:cs="Linux Libertine G"/>
          <w:sz w:val="21"/>
          <w:szCs w:val="21"/>
        </w:rPr>
        <w:t xml:space="preserve">Część 1 Dostawa pojemników do selektywnej zbiórki odpadów komunalnych </w:t>
      </w:r>
    </w:p>
    <w:p w14:paraId="5B24583E" w14:textId="3F039EF2" w:rsidR="00B75220" w:rsidRPr="006750FE" w:rsidRDefault="00B75220" w:rsidP="00B75220">
      <w:pPr>
        <w:rPr>
          <w:rFonts w:asciiTheme="minorHAnsi" w:hAnsiTheme="minorHAnsi" w:cs="Linux Libertine G"/>
          <w:sz w:val="21"/>
          <w:szCs w:val="21"/>
        </w:rPr>
      </w:pPr>
      <w:r w:rsidRPr="006750FE">
        <w:rPr>
          <w:rFonts w:asciiTheme="minorHAnsi" w:hAnsiTheme="minorHAnsi" w:cs="Linux Libertine G"/>
          <w:sz w:val="21"/>
          <w:szCs w:val="21"/>
        </w:rPr>
        <w:t xml:space="preserve">Część 2 Dostawa </w:t>
      </w:r>
      <w:r w:rsidR="006A19DE" w:rsidRPr="006750FE">
        <w:rPr>
          <w:rFonts w:asciiTheme="minorHAnsi" w:hAnsiTheme="minorHAnsi" w:cs="Linux Libertine G"/>
          <w:sz w:val="21"/>
          <w:szCs w:val="21"/>
        </w:rPr>
        <w:t>pojemników metalowych</w:t>
      </w:r>
      <w:r w:rsidRPr="006750FE">
        <w:rPr>
          <w:rFonts w:asciiTheme="minorHAnsi" w:hAnsiTheme="minorHAnsi" w:cs="Linux Libertine G"/>
          <w:sz w:val="21"/>
          <w:szCs w:val="21"/>
        </w:rPr>
        <w:t xml:space="preserve"> do selektywnej zbiórki odpadów komunalnych</w:t>
      </w:r>
    </w:p>
    <w:p w14:paraId="1C5A382A" w14:textId="60718616" w:rsidR="00B75220" w:rsidRPr="006750FE" w:rsidRDefault="00B75220" w:rsidP="00B75220">
      <w:pPr>
        <w:rPr>
          <w:rFonts w:asciiTheme="minorHAnsi" w:hAnsiTheme="minorHAnsi" w:cs="Linux Libertine G"/>
          <w:sz w:val="21"/>
          <w:szCs w:val="21"/>
        </w:rPr>
      </w:pPr>
      <w:r w:rsidRPr="006750FE">
        <w:rPr>
          <w:rFonts w:asciiTheme="minorHAnsi" w:hAnsiTheme="minorHAnsi" w:cs="Linux Libertine G"/>
          <w:sz w:val="21"/>
          <w:szCs w:val="21"/>
        </w:rPr>
        <w:t>Część 3 Dostawa pojazdu 3-osiowego do transportu odpadów</w:t>
      </w:r>
    </w:p>
    <w:p w14:paraId="4C295D7A" w14:textId="1C7DB128" w:rsidR="00B75220" w:rsidRPr="006750FE" w:rsidRDefault="00B75220" w:rsidP="00B75220">
      <w:pPr>
        <w:rPr>
          <w:rFonts w:asciiTheme="minorHAnsi" w:hAnsiTheme="minorHAnsi" w:cs="Linux Libertine G"/>
          <w:sz w:val="21"/>
          <w:szCs w:val="21"/>
        </w:rPr>
      </w:pPr>
      <w:r w:rsidRPr="006750FE">
        <w:rPr>
          <w:rFonts w:asciiTheme="minorHAnsi" w:hAnsiTheme="minorHAnsi" w:cs="Linux Libertine G"/>
          <w:sz w:val="21"/>
          <w:szCs w:val="21"/>
        </w:rPr>
        <w:t xml:space="preserve">Część 4 Dostawa pojazdu </w:t>
      </w:r>
      <w:r w:rsidR="000C64E5" w:rsidRPr="006750FE">
        <w:rPr>
          <w:rFonts w:asciiTheme="minorHAnsi" w:hAnsiTheme="minorHAnsi" w:cs="Linux Libertine G"/>
          <w:sz w:val="21"/>
          <w:szCs w:val="21"/>
        </w:rPr>
        <w:t>2</w:t>
      </w:r>
      <w:r w:rsidRPr="006750FE">
        <w:rPr>
          <w:rFonts w:asciiTheme="minorHAnsi" w:hAnsiTheme="minorHAnsi" w:cs="Linux Libertine G"/>
          <w:sz w:val="21"/>
          <w:szCs w:val="21"/>
        </w:rPr>
        <w:t>-osiowego do transportu odpadów</w:t>
      </w:r>
    </w:p>
    <w:p w14:paraId="4DB3F635" w14:textId="7541A909" w:rsidR="00B75220" w:rsidRPr="006750FE" w:rsidRDefault="00B75220" w:rsidP="00B75220">
      <w:pPr>
        <w:jc w:val="left"/>
        <w:rPr>
          <w:rFonts w:asciiTheme="minorHAnsi" w:hAnsiTheme="minorHAnsi" w:cs="Linux Libertine G"/>
          <w:sz w:val="21"/>
          <w:szCs w:val="21"/>
        </w:rPr>
      </w:pPr>
      <w:r w:rsidRPr="006750FE">
        <w:rPr>
          <w:rFonts w:asciiTheme="minorHAnsi" w:hAnsiTheme="minorHAnsi" w:cs="Linux Libertine G"/>
          <w:sz w:val="21"/>
          <w:szCs w:val="21"/>
        </w:rPr>
        <w:t>Część 5 Dostawa pojazdu 2-osiowego wielofunkcyjnego – hakowiec z zabudową śmieciarkową</w:t>
      </w:r>
    </w:p>
    <w:p w14:paraId="55501E48" w14:textId="496F656D" w:rsidR="005F072E" w:rsidRPr="006750FE" w:rsidRDefault="005F072E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color w:val="000000"/>
          <w:sz w:val="21"/>
          <w:szCs w:val="21"/>
        </w:rPr>
      </w:pPr>
    </w:p>
    <w:p w14:paraId="04D64487" w14:textId="7C6C6C8F" w:rsidR="00387EE3" w:rsidRPr="006750FE" w:rsidRDefault="005F072E" w:rsidP="00387EE3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1"/>
          <w:szCs w:val="21"/>
        </w:rPr>
      </w:pPr>
      <w:r w:rsidRPr="006750FE">
        <w:rPr>
          <w:rFonts w:asciiTheme="minorHAnsi" w:hAnsiTheme="minorHAnsi" w:cs="Arial"/>
          <w:color w:val="000000"/>
          <w:sz w:val="21"/>
          <w:szCs w:val="21"/>
        </w:rPr>
        <w:t>Miejsce dostawy na koszt i staraniem Wykonawcy:</w:t>
      </w:r>
    </w:p>
    <w:p w14:paraId="18E7A222" w14:textId="2F176922" w:rsidR="005F072E" w:rsidRPr="006750FE" w:rsidRDefault="005F072E" w:rsidP="00387EE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1"/>
          <w:szCs w:val="21"/>
        </w:rPr>
      </w:pPr>
      <w:r w:rsidRPr="006750FE">
        <w:rPr>
          <w:rFonts w:asciiTheme="minorHAnsi" w:hAnsiTheme="minorHAnsi" w:cs="Arial"/>
          <w:b/>
          <w:color w:val="000000"/>
          <w:sz w:val="21"/>
          <w:szCs w:val="21"/>
        </w:rPr>
        <w:t>Gmin</w:t>
      </w:r>
      <w:r w:rsidR="00745104" w:rsidRPr="006750FE">
        <w:rPr>
          <w:rFonts w:asciiTheme="minorHAnsi" w:hAnsiTheme="minorHAnsi" w:cs="Arial"/>
          <w:b/>
          <w:color w:val="000000"/>
          <w:sz w:val="21"/>
          <w:szCs w:val="21"/>
        </w:rPr>
        <w:t>a</w:t>
      </w:r>
      <w:r w:rsidRPr="006750FE">
        <w:rPr>
          <w:rFonts w:asciiTheme="minorHAnsi" w:hAnsiTheme="minorHAnsi" w:cs="Arial"/>
          <w:b/>
          <w:color w:val="000000"/>
          <w:sz w:val="21"/>
          <w:szCs w:val="21"/>
        </w:rPr>
        <w:t xml:space="preserve"> Chmielno, ul. Gryfa Pomorskiego 22, 83-333 Chmielno</w:t>
      </w:r>
    </w:p>
    <w:p w14:paraId="093D2694" w14:textId="77777777" w:rsidR="000C64E5" w:rsidRPr="006750FE" w:rsidRDefault="000C64E5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bCs/>
          <w:color w:val="000000"/>
          <w:sz w:val="21"/>
          <w:szCs w:val="21"/>
        </w:rPr>
      </w:pPr>
    </w:p>
    <w:p w14:paraId="0C1B7118" w14:textId="418D58B5" w:rsidR="005F072E" w:rsidRPr="006750FE" w:rsidRDefault="005F072E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 w:rsidRPr="006750FE">
        <w:rPr>
          <w:rFonts w:asciiTheme="minorHAnsi" w:hAnsiTheme="minorHAnsi" w:cs="Arial"/>
          <w:b/>
          <w:bCs/>
          <w:color w:val="000000"/>
          <w:sz w:val="21"/>
          <w:szCs w:val="21"/>
        </w:rPr>
        <w:t>Część 1 Dostawa pojemników do selektywnej zbiórki odpadów komunalnych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1843"/>
        <w:gridCol w:w="6804"/>
      </w:tblGrid>
      <w:tr w:rsidR="00ED4804" w:rsidRPr="006750FE" w14:paraId="115C0236" w14:textId="77777777" w:rsidTr="001F61AD">
        <w:tc>
          <w:tcPr>
            <w:tcW w:w="562" w:type="dxa"/>
          </w:tcPr>
          <w:p w14:paraId="26FE6302" w14:textId="6E55EB1F" w:rsidR="00ED4804" w:rsidRPr="006750FE" w:rsidRDefault="00ED4804" w:rsidP="00ED480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843" w:type="dxa"/>
          </w:tcPr>
          <w:p w14:paraId="3BA6A991" w14:textId="1BABC056" w:rsidR="00ED4804" w:rsidRPr="006750FE" w:rsidRDefault="00ED4804" w:rsidP="005F072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  <w:t>Przedmiot zamówienia</w:t>
            </w:r>
          </w:p>
        </w:tc>
        <w:tc>
          <w:tcPr>
            <w:tcW w:w="6804" w:type="dxa"/>
          </w:tcPr>
          <w:p w14:paraId="03C400B6" w14:textId="4FB6DEF2" w:rsidR="00ED4804" w:rsidRPr="006750FE" w:rsidRDefault="00ED4804" w:rsidP="005F072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  <w:t>Specyfikacja techniczna</w:t>
            </w:r>
          </w:p>
        </w:tc>
      </w:tr>
      <w:tr w:rsidR="00B32860" w:rsidRPr="006750FE" w14:paraId="5B87E2E3" w14:textId="77777777" w:rsidTr="001F61AD">
        <w:trPr>
          <w:trHeight w:val="1646"/>
        </w:trPr>
        <w:tc>
          <w:tcPr>
            <w:tcW w:w="562" w:type="dxa"/>
            <w:vMerge w:val="restart"/>
          </w:tcPr>
          <w:p w14:paraId="78F63E10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CC8EC47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FD917C9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B729E66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3A86BD0B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BBC729C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9F0516A" w14:textId="1AE080B9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43" w:type="dxa"/>
            <w:vMerge w:val="restart"/>
          </w:tcPr>
          <w:p w14:paraId="56C28E85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3FBDB890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73AA9F76" w14:textId="4A0E5C05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3ED0A9A" w14:textId="15AF9C39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0D08EDB5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893A911" w14:textId="77777777" w:rsidR="009B26DA" w:rsidRPr="006750FE" w:rsidRDefault="009B26DA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1CD9F05" w14:textId="7E4783AE" w:rsidR="00B32860" w:rsidRPr="006750FE" w:rsidRDefault="00B32860" w:rsidP="007B30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1 100 l (50 szt.)</w:t>
            </w:r>
          </w:p>
        </w:tc>
        <w:tc>
          <w:tcPr>
            <w:tcW w:w="6804" w:type="dxa"/>
          </w:tcPr>
          <w:p w14:paraId="532BB82D" w14:textId="0A70CB0F" w:rsidR="00B32860" w:rsidRPr="006750FE" w:rsidRDefault="00B32860" w:rsidP="007B300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Pojemniki 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dotyczą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następujących frakcji:</w:t>
            </w:r>
          </w:p>
          <w:p w14:paraId="4F457761" w14:textId="77777777" w:rsidR="00B32860" w:rsidRPr="006750FE" w:rsidRDefault="00B32860" w:rsidP="006A51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9" w:hanging="218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 kolorze żółtym z napisem „METALE I TWORZYWA SZTUCZNE” – 22 sztuki</w:t>
            </w:r>
          </w:p>
          <w:p w14:paraId="3701A6B2" w14:textId="77777777" w:rsidR="00B32860" w:rsidRPr="006750FE" w:rsidRDefault="00B32860" w:rsidP="006A51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9" w:hanging="218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 kolorze zielonym z napisem „SZKŁO” – 10 sztuk</w:t>
            </w:r>
          </w:p>
          <w:p w14:paraId="5564C810" w14:textId="77777777" w:rsidR="00B32860" w:rsidRPr="006750FE" w:rsidRDefault="00B32860" w:rsidP="006A51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9" w:hanging="218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 kolorze niebieskim z napisem „PAPIER” – 14 sztuk</w:t>
            </w:r>
          </w:p>
          <w:p w14:paraId="165C0002" w14:textId="0F66E658" w:rsidR="00B32860" w:rsidRPr="006750FE" w:rsidRDefault="00B32860" w:rsidP="006A514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9" w:hanging="218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Pojemniki w kolorze czarnym </w:t>
            </w:r>
            <w:r w:rsidR="00C37321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(bez napisu)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– 4 sztuki</w:t>
            </w:r>
          </w:p>
          <w:p w14:paraId="185A4EA6" w14:textId="4F12FA0D" w:rsidR="00B32860" w:rsidRPr="006750FE" w:rsidRDefault="0066784F" w:rsidP="00BC42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Napis frakcji na przedniej ścianie korpusu pojemnika powinien być wykonany metod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termodruku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 kolorze białym.</w:t>
            </w:r>
          </w:p>
        </w:tc>
      </w:tr>
      <w:tr w:rsidR="00B32860" w:rsidRPr="006750FE" w14:paraId="3F4E0658" w14:textId="77777777" w:rsidTr="001F61AD">
        <w:trPr>
          <w:trHeight w:val="408"/>
        </w:trPr>
        <w:tc>
          <w:tcPr>
            <w:tcW w:w="562" w:type="dxa"/>
            <w:vMerge/>
          </w:tcPr>
          <w:p w14:paraId="2D85B8CF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4986F616" w14:textId="36386BA0" w:rsidR="00B32860" w:rsidRPr="006750FE" w:rsidRDefault="00B32860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99B8BC6" w14:textId="4538FA05" w:rsidR="00B32860" w:rsidRPr="006750FE" w:rsidRDefault="00B32860" w:rsidP="007B300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Wyposażenie w 4 ogumione koła (w tym dwa koła z hamulcem) o średnicy ok. 200 mm zamontowane na stalowej osi zabezpieczonej przed korozją.  </w:t>
            </w:r>
          </w:p>
        </w:tc>
      </w:tr>
      <w:tr w:rsidR="00B32860" w:rsidRPr="006750FE" w14:paraId="0AD0B52E" w14:textId="77777777" w:rsidTr="001F61AD">
        <w:tc>
          <w:tcPr>
            <w:tcW w:w="562" w:type="dxa"/>
            <w:vMerge/>
          </w:tcPr>
          <w:p w14:paraId="01B6F28D" w14:textId="77777777" w:rsidR="00B32860" w:rsidRPr="006750FE" w:rsidRDefault="00B32860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C5FC05D" w14:textId="1B936C85" w:rsidR="00B32860" w:rsidRPr="006750FE" w:rsidRDefault="00B32860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0063AC2C" w14:textId="52D2FA93" w:rsidR="00B32860" w:rsidRPr="006750FE" w:rsidRDefault="00B32860" w:rsidP="007B300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Klapa wykonana w sposób umożliwiający łatwe otwarcie tj. wyposażona w uchwyt na całej szerokości pokrywy lub 3 uchwyty umieszczone z boku pokrywy oraz na środku.</w:t>
            </w:r>
          </w:p>
        </w:tc>
      </w:tr>
      <w:tr w:rsidR="009B26DA" w:rsidRPr="006750FE" w14:paraId="6709F2A6" w14:textId="77777777" w:rsidTr="001F61AD">
        <w:tc>
          <w:tcPr>
            <w:tcW w:w="562" w:type="dxa"/>
            <w:vMerge w:val="restart"/>
          </w:tcPr>
          <w:p w14:paraId="5C76211B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5D7C38F4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15BE86F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347E81D4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09763F27" w14:textId="1B916939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43" w:type="dxa"/>
            <w:vMerge w:val="restart"/>
          </w:tcPr>
          <w:p w14:paraId="2E5A9975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7E143BD1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7857F0F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2AB64BA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0063839F" w14:textId="15380F30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 240 l (2001 sztuk)</w:t>
            </w:r>
          </w:p>
        </w:tc>
        <w:tc>
          <w:tcPr>
            <w:tcW w:w="6804" w:type="dxa"/>
          </w:tcPr>
          <w:p w14:paraId="59CF3C7D" w14:textId="64FF43E0" w:rsidR="009B26DA" w:rsidRPr="006750FE" w:rsidRDefault="009B26DA" w:rsidP="007B300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Pojemniki 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dotyczą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następujących frakcji:</w:t>
            </w:r>
          </w:p>
          <w:p w14:paraId="256CEEC4" w14:textId="7F2BC7C9" w:rsidR="009B26DA" w:rsidRPr="006750FE" w:rsidRDefault="009B26DA" w:rsidP="006A514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0" w:hanging="28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 kolorze niebieskim z napisem „PAPIER” – 2 000 sztuk</w:t>
            </w:r>
          </w:p>
          <w:p w14:paraId="11E1169C" w14:textId="2D2A856B" w:rsidR="009B26DA" w:rsidRPr="006750FE" w:rsidRDefault="009B26DA" w:rsidP="006A514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0" w:hanging="28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 kolorze czarnym – 1 sztuka</w:t>
            </w:r>
          </w:p>
          <w:p w14:paraId="04BD2390" w14:textId="65303970" w:rsidR="009B26DA" w:rsidRPr="006750FE" w:rsidRDefault="0066784F" w:rsidP="00BC42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Napis frakcji na przedniej ścianie korpusu pojemnika powinien być wykonany metod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termodruku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 kolorze białym.</w:t>
            </w:r>
          </w:p>
        </w:tc>
      </w:tr>
      <w:tr w:rsidR="009B26DA" w:rsidRPr="006750FE" w14:paraId="59EBCEE0" w14:textId="77777777" w:rsidTr="001F61AD">
        <w:tc>
          <w:tcPr>
            <w:tcW w:w="562" w:type="dxa"/>
            <w:vMerge/>
          </w:tcPr>
          <w:p w14:paraId="1982C3BC" w14:textId="77777777" w:rsidR="009B26DA" w:rsidRPr="006750FE" w:rsidRDefault="009B26DA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489BCDB3" w14:textId="77777777" w:rsidR="009B26DA" w:rsidRPr="006750FE" w:rsidRDefault="009B26DA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1C2F3408" w14:textId="03A5EF69" w:rsidR="009B26DA" w:rsidRPr="006750FE" w:rsidRDefault="009B26DA" w:rsidP="007B300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Wyposażenie w 2 ogumione koła o średnicy ok. 200 mm zamontowane na stalowej osi zabezpieczonej przed korozją.  </w:t>
            </w:r>
          </w:p>
        </w:tc>
      </w:tr>
      <w:tr w:rsidR="009B26DA" w:rsidRPr="006750FE" w14:paraId="116835E3" w14:textId="77777777" w:rsidTr="001F61AD">
        <w:tc>
          <w:tcPr>
            <w:tcW w:w="562" w:type="dxa"/>
            <w:vMerge/>
          </w:tcPr>
          <w:p w14:paraId="66AACCEB" w14:textId="77777777" w:rsidR="009B26DA" w:rsidRPr="006750FE" w:rsidRDefault="009B26DA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41843454" w14:textId="77777777" w:rsidR="009B26DA" w:rsidRPr="006750FE" w:rsidRDefault="009B26DA" w:rsidP="007B300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07D85602" w14:textId="1396D67B" w:rsidR="009B26DA" w:rsidRPr="006750FE" w:rsidRDefault="009B26DA" w:rsidP="009B26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Klapa wykonana w sposób umożliwiający łatwe otwarcie tj. wyposażona w uchwyt na całej szerokości pokrywy lub 2 uchwyty umieszczone z boku pokrywy.</w:t>
            </w:r>
          </w:p>
        </w:tc>
      </w:tr>
      <w:tr w:rsidR="009B26DA" w:rsidRPr="006750FE" w14:paraId="3D990643" w14:textId="77777777" w:rsidTr="001F61AD">
        <w:tc>
          <w:tcPr>
            <w:tcW w:w="562" w:type="dxa"/>
            <w:vMerge w:val="restart"/>
          </w:tcPr>
          <w:p w14:paraId="2DF158BC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F95C058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56015BD0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6CE50ABE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0D336266" w14:textId="762C960A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43" w:type="dxa"/>
            <w:vMerge w:val="restart"/>
          </w:tcPr>
          <w:p w14:paraId="6897F62C" w14:textId="69FAD3D9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569E1B79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8CBF524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338822EC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0604A8A" w14:textId="77777777" w:rsidR="00C56ACD" w:rsidRPr="006750FE" w:rsidRDefault="009B26DA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 120 l </w:t>
            </w:r>
          </w:p>
          <w:p w14:paraId="07528F44" w14:textId="0B5B15CF" w:rsidR="009B26DA" w:rsidRPr="006750FE" w:rsidRDefault="009B26DA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(2 </w:t>
            </w:r>
            <w:r w:rsidR="00FF37A2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0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00 sztuk)</w:t>
            </w:r>
          </w:p>
        </w:tc>
        <w:tc>
          <w:tcPr>
            <w:tcW w:w="6804" w:type="dxa"/>
          </w:tcPr>
          <w:p w14:paraId="75E227B2" w14:textId="336C77DE" w:rsidR="009B26DA" w:rsidRPr="006750FE" w:rsidRDefault="009B26DA" w:rsidP="009B26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Pojemniki 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dotyczą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następujących frakcji:</w:t>
            </w:r>
          </w:p>
          <w:p w14:paraId="7A0276D3" w14:textId="4B56DAFB" w:rsidR="009B26DA" w:rsidRPr="006750FE" w:rsidRDefault="009B26DA" w:rsidP="006A514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0" w:hanging="28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Pojemniki w kolorze </w:t>
            </w:r>
            <w:r w:rsidR="0066784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zielonym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z napisem „</w:t>
            </w:r>
            <w:r w:rsidR="0066784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SZKŁO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” – 2 </w:t>
            </w:r>
            <w:r w:rsidR="0066784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0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00 sztuk</w:t>
            </w:r>
          </w:p>
          <w:p w14:paraId="054EDDA0" w14:textId="6A52221F" w:rsidR="009B26DA" w:rsidRPr="006750FE" w:rsidRDefault="0066784F" w:rsidP="00BC42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Napis frakcji na przedniej ścianie korpusu pojemnika powinien być wykonany metod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termodruku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 kolorze białym.</w:t>
            </w:r>
          </w:p>
        </w:tc>
      </w:tr>
      <w:tr w:rsidR="009B26DA" w:rsidRPr="006750FE" w14:paraId="5B2A0253" w14:textId="77777777" w:rsidTr="001F61AD">
        <w:tc>
          <w:tcPr>
            <w:tcW w:w="562" w:type="dxa"/>
            <w:vMerge/>
          </w:tcPr>
          <w:p w14:paraId="31EBDEA8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40C991E5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0FEEE73E" w14:textId="75A80AF5" w:rsidR="009B26DA" w:rsidRPr="006750FE" w:rsidRDefault="009B26DA" w:rsidP="009B26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Wyposażenie w 2 ogumione koła o średnicy ok. 200 mm zamontowane na stalowej osi zabezpieczonej przed korozją.  </w:t>
            </w:r>
          </w:p>
        </w:tc>
      </w:tr>
      <w:tr w:rsidR="009B26DA" w:rsidRPr="006750FE" w14:paraId="140BF800" w14:textId="77777777" w:rsidTr="001F61AD">
        <w:tc>
          <w:tcPr>
            <w:tcW w:w="562" w:type="dxa"/>
            <w:vMerge/>
          </w:tcPr>
          <w:p w14:paraId="6D8F6A45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1ECCDA8" w14:textId="77777777" w:rsidR="009B26DA" w:rsidRPr="006750FE" w:rsidRDefault="009B26DA" w:rsidP="009B26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49A71C8" w14:textId="2A35D285" w:rsidR="009B26DA" w:rsidRPr="006750FE" w:rsidRDefault="009B26DA" w:rsidP="009B26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Klapa wykonana w sposób umożliwiający łatwe otwarcie tj. wyposażona w uchwyt na całej szerokości pokrywy lub 2 uchwyty umieszczone z boku pokrywy.</w:t>
            </w:r>
          </w:p>
        </w:tc>
      </w:tr>
      <w:tr w:rsidR="00C56ACD" w:rsidRPr="006750FE" w14:paraId="5845058C" w14:textId="77777777" w:rsidTr="001F61AD">
        <w:tc>
          <w:tcPr>
            <w:tcW w:w="562" w:type="dxa"/>
            <w:vMerge w:val="restart"/>
          </w:tcPr>
          <w:p w14:paraId="5BF03FEF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2AD19562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55C971C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69AB0C6E" w14:textId="230FA48B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43" w:type="dxa"/>
            <w:vMerge w:val="restart"/>
          </w:tcPr>
          <w:p w14:paraId="0A5F037F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7A15DEE6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34150D80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6208D025" w14:textId="64C09445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 120 l (800 sztuk)</w:t>
            </w:r>
          </w:p>
        </w:tc>
        <w:tc>
          <w:tcPr>
            <w:tcW w:w="6804" w:type="dxa"/>
          </w:tcPr>
          <w:p w14:paraId="560CB96A" w14:textId="4CFC3605" w:rsidR="00C56ACD" w:rsidRPr="006750FE" w:rsidRDefault="00C56ACD" w:rsidP="00FF37A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lastRenderedPageBreak/>
              <w:t xml:space="preserve">Pojemniki 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dotyczą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następujących frakcji:</w:t>
            </w:r>
          </w:p>
          <w:p w14:paraId="3410347D" w14:textId="38784022" w:rsidR="00C56ACD" w:rsidRPr="006750FE" w:rsidRDefault="00C56ACD" w:rsidP="006A514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0" w:hanging="28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 kolorze brązowym z napisem „BIO” – 800 sztuk</w:t>
            </w:r>
          </w:p>
          <w:p w14:paraId="072602C5" w14:textId="70D1BD23" w:rsidR="00C56ACD" w:rsidRPr="006750FE" w:rsidRDefault="00C56ACD" w:rsidP="00FF37A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lastRenderedPageBreak/>
              <w:t>Napis frakcji na przedniej ścianie korpusu pojemn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ika powinien być wykonany metodą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termodruku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 kolorze białym.</w:t>
            </w:r>
          </w:p>
        </w:tc>
      </w:tr>
      <w:tr w:rsidR="00C56ACD" w:rsidRPr="006750FE" w14:paraId="6CD03708" w14:textId="77777777" w:rsidTr="001F61AD">
        <w:tc>
          <w:tcPr>
            <w:tcW w:w="562" w:type="dxa"/>
            <w:vMerge/>
          </w:tcPr>
          <w:p w14:paraId="595BEA8E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6422466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27B3C97" w14:textId="0ADC275E" w:rsidR="00C56ACD" w:rsidRPr="006750FE" w:rsidRDefault="00C56ACD" w:rsidP="00FF37A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Wyposażenie w 2 ogumione koła o średnicy ok. 200 mm zamontowane na stalowej osi zabezpieczonej przed korozją.  </w:t>
            </w:r>
          </w:p>
        </w:tc>
      </w:tr>
      <w:tr w:rsidR="00C56ACD" w:rsidRPr="006750FE" w14:paraId="51CC8EC7" w14:textId="77777777" w:rsidTr="001F61AD">
        <w:tc>
          <w:tcPr>
            <w:tcW w:w="562" w:type="dxa"/>
            <w:vMerge/>
          </w:tcPr>
          <w:p w14:paraId="34E3D08D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22C486B8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870FDFC" w14:textId="2F8E4727" w:rsidR="00C56ACD" w:rsidRPr="006750FE" w:rsidRDefault="00C56ACD" w:rsidP="00FF37A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Klapa wykonana w sposób umożliwiający łatwe otwarcie tj. wyposażona w uchwyt na całej szerokości pokrywy lub 2 uchwyty umieszczone z boku pokrywy.</w:t>
            </w:r>
          </w:p>
        </w:tc>
      </w:tr>
      <w:tr w:rsidR="00C56ACD" w:rsidRPr="006750FE" w14:paraId="431EC723" w14:textId="77777777" w:rsidTr="001F61AD">
        <w:tc>
          <w:tcPr>
            <w:tcW w:w="562" w:type="dxa"/>
            <w:vMerge/>
          </w:tcPr>
          <w:p w14:paraId="716C668B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6A6D86E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9C9F092" w14:textId="1471BCDF" w:rsidR="00C56ACD" w:rsidRPr="006750FE" w:rsidRDefault="00C56ACD" w:rsidP="00BC42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W pojemnikach otwory wentylacyjne umieszczone na dwóch bocznych ścianach pojemnika w jego górnej części (nie dopuszcza się otworów na całej wysokości ściany). Otwory wykonane przez automat co eliminuje ryzyko nadmiernego osłabienia pojemnika. S</w:t>
            </w:r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kupisko o średnicy ok. 60mm. </w:t>
            </w:r>
            <w:proofErr w:type="spellStart"/>
            <w:r w:rsidR="00BC429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Il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ośc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́ otwor</w:t>
            </w:r>
            <w:r w:rsidRPr="006750FE">
              <w:rPr>
                <w:rFonts w:asciiTheme="minorHAnsi" w:hAnsiTheme="minorHAnsi" w:cs="Ubuntu"/>
                <w:bCs/>
                <w:color w:val="000000"/>
                <w:sz w:val="21"/>
                <w:szCs w:val="21"/>
              </w:rPr>
              <w:t>ó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 ok. 30 o </w:t>
            </w:r>
            <w:r w:rsidRPr="006750FE">
              <w:rPr>
                <w:rFonts w:asciiTheme="minorHAnsi" w:hAnsiTheme="minorHAnsi" w:cs="Ubuntu"/>
                <w:bCs/>
                <w:color w:val="000000"/>
                <w:sz w:val="21"/>
                <w:szCs w:val="21"/>
              </w:rPr>
              <w:t>ś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rednicy min. fi 4 mm. Roz</w:t>
            </w:r>
            <w:r w:rsidRPr="006750FE">
              <w:rPr>
                <w:rFonts w:asciiTheme="minorHAnsi" w:hAnsiTheme="minorHAnsi" w:cs="Ubuntu"/>
                <w:bCs/>
                <w:color w:val="000000"/>
                <w:sz w:val="21"/>
                <w:szCs w:val="21"/>
              </w:rPr>
              <w:t>ł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o</w:t>
            </w:r>
            <w:r w:rsidRPr="006750FE">
              <w:rPr>
                <w:rFonts w:asciiTheme="minorHAnsi" w:hAnsiTheme="minorHAnsi" w:cs="Ubuntu"/>
                <w:bCs/>
                <w:color w:val="000000"/>
                <w:sz w:val="21"/>
                <w:szCs w:val="21"/>
              </w:rPr>
              <w:t>ż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enie / uk</w:t>
            </w:r>
            <w:r w:rsidRPr="006750FE">
              <w:rPr>
                <w:rFonts w:asciiTheme="minorHAnsi" w:hAnsiTheme="minorHAnsi" w:cs="Ubuntu"/>
                <w:bCs/>
                <w:color w:val="000000"/>
                <w:sz w:val="21"/>
                <w:szCs w:val="21"/>
              </w:rPr>
              <w:t>ł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ad otwor</w:t>
            </w:r>
            <w:r w:rsidRPr="006750FE">
              <w:rPr>
                <w:rFonts w:asciiTheme="minorHAnsi" w:hAnsiTheme="minorHAnsi" w:cs="Ubuntu"/>
                <w:bCs/>
                <w:color w:val="000000"/>
                <w:sz w:val="21"/>
                <w:szCs w:val="21"/>
              </w:rPr>
              <w:t>ó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 nie ma znaczenia. </w:t>
            </w:r>
          </w:p>
        </w:tc>
      </w:tr>
      <w:tr w:rsidR="00C56ACD" w:rsidRPr="006750FE" w14:paraId="07AA5AFF" w14:textId="77777777" w:rsidTr="001F61AD">
        <w:tc>
          <w:tcPr>
            <w:tcW w:w="562" w:type="dxa"/>
            <w:vMerge/>
          </w:tcPr>
          <w:p w14:paraId="39BA4312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9ABCED9" w14:textId="77777777" w:rsidR="00C56ACD" w:rsidRPr="006750FE" w:rsidRDefault="00C56ACD" w:rsidP="00FF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0F2B3559" w14:textId="5A268BC5" w:rsidR="00C56ACD" w:rsidRPr="006750FE" w:rsidRDefault="00C56ACD" w:rsidP="005D0F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nie powinny posiadać rusztu.</w:t>
            </w:r>
          </w:p>
        </w:tc>
      </w:tr>
    </w:tbl>
    <w:p w14:paraId="6690EF58" w14:textId="77777777" w:rsidR="00387EE3" w:rsidRPr="006750FE" w:rsidRDefault="00387EE3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bCs/>
          <w:color w:val="000000"/>
          <w:sz w:val="21"/>
          <w:szCs w:val="21"/>
        </w:rPr>
      </w:pPr>
    </w:p>
    <w:p w14:paraId="02E7D5AA" w14:textId="7BB6F685" w:rsidR="005F072E" w:rsidRPr="006750FE" w:rsidRDefault="007B3008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color w:val="000000"/>
          <w:sz w:val="21"/>
          <w:szCs w:val="21"/>
        </w:rPr>
      </w:pPr>
      <w:r w:rsidRPr="006750FE">
        <w:rPr>
          <w:rFonts w:asciiTheme="minorHAnsi" w:hAnsiTheme="minorHAnsi" w:cs="Arial"/>
          <w:color w:val="000000"/>
          <w:sz w:val="21"/>
          <w:szCs w:val="21"/>
        </w:rPr>
        <w:t>Wymagania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3008" w:rsidRPr="006750FE" w14:paraId="0BEB2589" w14:textId="77777777" w:rsidTr="007B3008">
        <w:tc>
          <w:tcPr>
            <w:tcW w:w="9345" w:type="dxa"/>
          </w:tcPr>
          <w:p w14:paraId="75EC7902" w14:textId="135A74D5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Wszystkie pojemniki powinny być fabrycznie nowe z zamykaną od góry klapą. </w:t>
            </w:r>
          </w:p>
        </w:tc>
      </w:tr>
      <w:tr w:rsidR="007B3008" w:rsidRPr="006750FE" w14:paraId="758B422D" w14:textId="77777777" w:rsidTr="007B3008">
        <w:tc>
          <w:tcPr>
            <w:tcW w:w="9345" w:type="dxa"/>
          </w:tcPr>
          <w:p w14:paraId="570BAA25" w14:textId="1BCFB863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Na każdym </w:t>
            </w:r>
            <w:r w:rsidR="009B26DA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przednim korpusie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</w:t>
            </w:r>
            <w:r w:rsidR="009B26DA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należy umieścić logo zgodne z  rysunkiem nr 1 oraz nr identyfikacyjny uzgodniony z Zamawiającym wykonane metoda </w:t>
            </w:r>
            <w:proofErr w:type="spellStart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termodruku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 kolorze białym.</w:t>
            </w:r>
          </w:p>
        </w:tc>
      </w:tr>
      <w:tr w:rsidR="007B3008" w:rsidRPr="006750FE" w14:paraId="378D0B3B" w14:textId="77777777" w:rsidTr="007B3008">
        <w:tc>
          <w:tcPr>
            <w:tcW w:w="9345" w:type="dxa"/>
          </w:tcPr>
          <w:p w14:paraId="7A76B866" w14:textId="33831DF1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Pokrywa i pojemnik wykonane w jednolity kolorze.</w:t>
            </w:r>
          </w:p>
        </w:tc>
      </w:tr>
      <w:tr w:rsidR="005D0F27" w:rsidRPr="006750FE" w14:paraId="60EE617C" w14:textId="77777777" w:rsidTr="007B3008">
        <w:tc>
          <w:tcPr>
            <w:tcW w:w="9345" w:type="dxa"/>
          </w:tcPr>
          <w:p w14:paraId="7F4A5010" w14:textId="556C6527" w:rsidR="005D0F27" w:rsidRPr="006750FE" w:rsidRDefault="005D0F27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Przetłoczenia wzmacniające na klapie i pojemniku. </w:t>
            </w:r>
          </w:p>
        </w:tc>
      </w:tr>
      <w:tr w:rsidR="00C56ACD" w:rsidRPr="006750FE" w14:paraId="37F1D380" w14:textId="77777777" w:rsidTr="007B3008">
        <w:tc>
          <w:tcPr>
            <w:tcW w:w="9345" w:type="dxa"/>
          </w:tcPr>
          <w:p w14:paraId="60FBD39B" w14:textId="2A3F2125" w:rsidR="00C56ACD" w:rsidRPr="006750FE" w:rsidRDefault="00C56ACD" w:rsidP="00C56AC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Pojemniki powinny posiadać odbojniki w klapie tłumiące dźwięk opadającej pokrywy i zabezpieczające przed jej przymarzaniem do korpusu pojemnika.</w:t>
            </w:r>
          </w:p>
        </w:tc>
      </w:tr>
      <w:tr w:rsidR="007B3008" w:rsidRPr="006750FE" w14:paraId="1A94A7B6" w14:textId="77777777" w:rsidTr="007B3008">
        <w:tc>
          <w:tcPr>
            <w:tcW w:w="9345" w:type="dxa"/>
          </w:tcPr>
          <w:p w14:paraId="38F498BF" w14:textId="29A76682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powinny być przystosowanie do montażu urządzeń do identyfikacji w systemie RFID w 2 gniazdach chipowych zlokalizowanych w grzebieniu pojemnika.</w:t>
            </w:r>
          </w:p>
        </w:tc>
      </w:tr>
      <w:tr w:rsidR="007B3008" w:rsidRPr="006750FE" w14:paraId="22C2FD4D" w14:textId="77777777" w:rsidTr="007B3008">
        <w:tc>
          <w:tcPr>
            <w:tcW w:w="9345" w:type="dxa"/>
          </w:tcPr>
          <w:p w14:paraId="53F2C02A" w14:textId="4C9DE3A5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powinny być przystosowanie do rozładunku mechanicznego za pomocą standardowych urządzeń wyładowczych z tylnym wysięgnikiem podnoszącym lub listwą grzebieniową.</w:t>
            </w:r>
          </w:p>
        </w:tc>
      </w:tr>
      <w:tr w:rsidR="007B3008" w:rsidRPr="006750FE" w14:paraId="117C7D31" w14:textId="77777777" w:rsidTr="00C37321">
        <w:trPr>
          <w:trHeight w:val="294"/>
        </w:trPr>
        <w:tc>
          <w:tcPr>
            <w:tcW w:w="9345" w:type="dxa"/>
          </w:tcPr>
          <w:p w14:paraId="2D7C37FC" w14:textId="3E7D1194" w:rsidR="007B3008" w:rsidRPr="006750FE" w:rsidRDefault="007B3008" w:rsidP="00C3732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należy wykonać zgodnie z normą EN-840. Posiadające znak jakości CE i certyfikat jakości RAL, T</w:t>
            </w:r>
            <w:r w:rsidR="00C37321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ÜV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lub równoważny. Oznaczenia powinny być wytłoczone na pojemniku.</w:t>
            </w:r>
          </w:p>
        </w:tc>
      </w:tr>
      <w:tr w:rsidR="00C56ACD" w:rsidRPr="006750FE" w14:paraId="15542984" w14:textId="77777777" w:rsidTr="007B3008">
        <w:tc>
          <w:tcPr>
            <w:tcW w:w="9345" w:type="dxa"/>
          </w:tcPr>
          <w:p w14:paraId="4119C981" w14:textId="71AC7C14" w:rsidR="00C56ACD" w:rsidRPr="006750FE" w:rsidRDefault="00C56ACD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powinny posiadać atest Państwowego Zakładu Higieny.</w:t>
            </w:r>
          </w:p>
        </w:tc>
      </w:tr>
      <w:tr w:rsidR="007B3008" w:rsidRPr="006750FE" w14:paraId="502E234B" w14:textId="77777777" w:rsidTr="007B3008">
        <w:tc>
          <w:tcPr>
            <w:tcW w:w="9345" w:type="dxa"/>
          </w:tcPr>
          <w:p w14:paraId="6FDB6E94" w14:textId="3519E3CE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wykonany z polietylenu niskociśnieniowego.</w:t>
            </w:r>
          </w:p>
        </w:tc>
      </w:tr>
      <w:tr w:rsidR="007B3008" w:rsidRPr="006750FE" w14:paraId="2830E952" w14:textId="77777777" w:rsidTr="007B3008">
        <w:tc>
          <w:tcPr>
            <w:tcW w:w="9345" w:type="dxa"/>
          </w:tcPr>
          <w:p w14:paraId="150CD415" w14:textId="01F5AC1F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Zamawiający dopuszcza użycie re-granulatu.</w:t>
            </w:r>
          </w:p>
        </w:tc>
      </w:tr>
      <w:tr w:rsidR="007B3008" w:rsidRPr="006750FE" w14:paraId="4DED709A" w14:textId="77777777" w:rsidTr="007B3008">
        <w:tc>
          <w:tcPr>
            <w:tcW w:w="9345" w:type="dxa"/>
          </w:tcPr>
          <w:p w14:paraId="42158072" w14:textId="6DBB44D9" w:rsidR="007B3008" w:rsidRPr="006750FE" w:rsidRDefault="005D0F27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Pojemniki o dużej wytrzymałości mechanicznej, odporne na chemikalia, promieniowanie UV oraz niekorzystne warunki atmosferyczne, w tym niskie temperatur. </w:t>
            </w:r>
          </w:p>
        </w:tc>
      </w:tr>
      <w:tr w:rsidR="007B3008" w:rsidRPr="006750FE" w14:paraId="7D95CCEF" w14:textId="77777777" w:rsidTr="007B3008">
        <w:tc>
          <w:tcPr>
            <w:tcW w:w="9345" w:type="dxa"/>
          </w:tcPr>
          <w:p w14:paraId="27BC4AFE" w14:textId="24DB83BA" w:rsidR="007B3008" w:rsidRPr="006750FE" w:rsidRDefault="007B3008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Gwarancja min. 12 miesiące.</w:t>
            </w:r>
          </w:p>
        </w:tc>
      </w:tr>
      <w:tr w:rsidR="007B3008" w:rsidRPr="006750FE" w14:paraId="5E0F18BF" w14:textId="77777777" w:rsidTr="007B3008">
        <w:tc>
          <w:tcPr>
            <w:tcW w:w="9345" w:type="dxa"/>
          </w:tcPr>
          <w:p w14:paraId="1BAD2FCA" w14:textId="7C170480" w:rsidR="007B3008" w:rsidRPr="006750FE" w:rsidRDefault="007B3008" w:rsidP="00CC667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Zamawiający dopuszcza </w:t>
            </w:r>
            <w:r w:rsidR="0066784F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sztaplowanie i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dostawę pojemników do montażu na miejscu u Zamawiającego. </w:t>
            </w:r>
            <w:r w:rsidR="00B7770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Wykonawca winien rozładować przedmiot zamówienia przy użyciu urządzeń i maszyn na własny koszt i ryzyko</w:t>
            </w:r>
            <w:r w:rsidR="00317559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jeżeli Wykonawca uzna to za konieczne do wykonania zamówienia</w:t>
            </w:r>
            <w:r w:rsidR="00B7770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. </w:t>
            </w:r>
            <w:r w:rsidR="00CC6679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Poprzez rozładowanie przedmiotu zamówienia należy rozumieć wyładowanie spiętrowanych pojemników na zewnątrz samochodu dostarczającego je oraz przeciągnięcie spiętrowanych pojemników do wskazanego przez Zamawiającego miejsca (na odległość nie większą niż 50 m). </w:t>
            </w:r>
            <w:r w:rsidR="005111C8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Zamawiający udostępni </w:t>
            </w:r>
            <w:r w:rsidR="00CC6679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min. 2 pracowników fizycznych do rozładunku pojemników</w:t>
            </w:r>
            <w:r w:rsid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 każdej lokalizacji</w:t>
            </w:r>
            <w:r w:rsidR="00CC6679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. </w:t>
            </w:r>
            <w:r w:rsidR="00B7770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Montaż pojemników po stronie Zamawiającego pod warunkiem wsparcia ze strony Wykonawcy</w:t>
            </w:r>
            <w:r w:rsidR="00CC6679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(instrukcje i wskazówki)</w:t>
            </w:r>
            <w:r w:rsidR="00B7770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7B3008" w:rsidRPr="006750FE" w14:paraId="1C6CEBC0" w14:textId="77777777" w:rsidTr="007B3008">
        <w:tc>
          <w:tcPr>
            <w:tcW w:w="9345" w:type="dxa"/>
          </w:tcPr>
          <w:p w14:paraId="266FA588" w14:textId="77777777" w:rsidR="007B3008" w:rsidRDefault="00B32860" w:rsidP="00C56A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Zamawiają</w:t>
            </w:r>
            <w:r w:rsidR="000F6A8C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cy przewiduje 3 dostawy sukcesywne. </w:t>
            </w:r>
            <w:r w:rsidR="007B3008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Miejsc</w:t>
            </w:r>
            <w:r w:rsidR="000F6A8C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</w:t>
            </w:r>
            <w:r w:rsidR="007B3008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dostawy znajduj</w:t>
            </w:r>
            <w:r w:rsidR="009B26DA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ą</w:t>
            </w:r>
            <w:r w:rsidR="00DD6F74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się w promieniu ok. 10</w:t>
            </w:r>
            <w:r w:rsidR="007B3008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km od siedziby Zamawiającego</w:t>
            </w:r>
            <w:r w:rsidR="00A96B6E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(Reskowo, Kożyczkowo, Garcz)</w:t>
            </w:r>
            <w:r w:rsid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:</w:t>
            </w:r>
          </w:p>
          <w:p w14:paraId="63A34376" w14:textId="77777777" w:rsidR="003A0335" w:rsidRPr="003A0335" w:rsidRDefault="003A0335" w:rsidP="003A0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a) Lokalizacja 1 w miejscowości Reskowo -  815 pojemników o pojemności 240 l na papier, 815 pojemników o pojemności 120 l na szkło, 300 pojemników o pojemności 120 l na bio;</w:t>
            </w:r>
          </w:p>
          <w:p w14:paraId="095FEBB3" w14:textId="77777777" w:rsidR="003A0335" w:rsidRPr="003A0335" w:rsidRDefault="003A0335" w:rsidP="003A0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b) Lokalizacja 2 w miejscowości Garcz -  1165 pojemników o pojemności 240 l na papier, 1165 pojemników o pojemności 120 l na szkło, 480 pojemników o pojemności 120 l na bio;</w:t>
            </w:r>
          </w:p>
          <w:p w14:paraId="3FE1DFBC" w14:textId="77777777" w:rsidR="003A0335" w:rsidRPr="003A0335" w:rsidRDefault="003A0335" w:rsidP="003A0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lastRenderedPageBreak/>
              <w:t>c) Lokalizacja 3 -  50 pojemników o pojemności 1100 l; 20 pojemników o pojemności 240 l na papier, 20pojemników o pojemności 120 l na szkło, 20 pojemników o pojemności 120 l na bio;</w:t>
            </w:r>
          </w:p>
          <w:p w14:paraId="5C4349A3" w14:textId="5751017E" w:rsidR="003A0335" w:rsidRPr="006750FE" w:rsidRDefault="003A0335" w:rsidP="003A0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Zamawiający zapewnia, że dysponuje potrzebną ilością placu magazynowego.</w:t>
            </w:r>
          </w:p>
        </w:tc>
      </w:tr>
      <w:tr w:rsidR="003A0335" w:rsidRPr="006750FE" w14:paraId="002D7FA8" w14:textId="77777777" w:rsidTr="007B3008">
        <w:tc>
          <w:tcPr>
            <w:tcW w:w="9345" w:type="dxa"/>
          </w:tcPr>
          <w:p w14:paraId="55D24EFF" w14:textId="3114F747" w:rsidR="003A0335" w:rsidRPr="006750FE" w:rsidRDefault="003A0335" w:rsidP="003A0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lastRenderedPageBreak/>
              <w:t>M</w:t>
            </w:r>
            <w:r w:rsidRP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iejsca dostawy i rozładunku posiadają utwardzoną powierzchnię. Miejsce składowania pojemników w Reskowie posiada nawierzchnię trawiastą.</w:t>
            </w:r>
            <w: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W</w:t>
            </w:r>
            <w:r w:rsidRPr="003A0335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wybranych lokalizacjach możliwy jest dojazd samochodami z przyczepą lub naczepą (TIR), zarówno pod względem wielkości bram, placów manewrowych. W miejscowości Reskowo obowiązuje ograniczenie tonażu do 16t, natomiast w Garczu 10t.</w:t>
            </w:r>
            <w:r w:rsidR="002B6B94">
              <w:t xml:space="preserve"> </w:t>
            </w:r>
            <w:r w:rsidR="002B6B94" w:rsidRPr="002B6B9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Zamawiający informuje, ze uzyskanie zgody na wjazd jest obowiązkiem Wykonawcy wynikającym z odrębnych przepisów. Zamawiający na etapie przygotowywania postępowania w sprawie udzielenia zamówienia publicznego zweryfikował możliwość dostawy do wskazanych w SWZ lokalizacji dla pojazdów o masie ok. 26 t tj. +skonsultował taką możliwość z zarządcami dróg i uzyskał informację o braku przeciwskazań do uzyskania takiego zezwolenia.</w:t>
            </w:r>
          </w:p>
        </w:tc>
      </w:tr>
    </w:tbl>
    <w:p w14:paraId="351C5609" w14:textId="77777777" w:rsidR="007B3008" w:rsidRPr="006750FE" w:rsidRDefault="007B3008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color w:val="000000"/>
          <w:sz w:val="21"/>
          <w:szCs w:val="21"/>
        </w:rPr>
      </w:pPr>
    </w:p>
    <w:p w14:paraId="72A10785" w14:textId="2DDC5EDC" w:rsidR="005F072E" w:rsidRPr="006750FE" w:rsidRDefault="00C56ACD" w:rsidP="005F072E">
      <w:pPr>
        <w:autoSpaceDE w:val="0"/>
        <w:autoSpaceDN w:val="0"/>
        <w:adjustRightInd w:val="0"/>
        <w:jc w:val="left"/>
        <w:rPr>
          <w:rFonts w:asciiTheme="minorHAnsi" w:hAnsiTheme="minorHAnsi" w:cs="Linux Libertine G"/>
          <w:b/>
          <w:sz w:val="21"/>
          <w:szCs w:val="21"/>
        </w:rPr>
      </w:pPr>
      <w:r w:rsidRPr="006750FE">
        <w:rPr>
          <w:rFonts w:asciiTheme="minorHAnsi" w:hAnsiTheme="minorHAnsi" w:cs="Arial"/>
          <w:b/>
          <w:color w:val="000000"/>
          <w:sz w:val="21"/>
          <w:szCs w:val="21"/>
        </w:rPr>
        <w:t xml:space="preserve">Część 2 </w:t>
      </w:r>
      <w:r w:rsidRPr="006750FE">
        <w:rPr>
          <w:rFonts w:asciiTheme="minorHAnsi" w:hAnsiTheme="minorHAnsi" w:cs="Linux Libertine G"/>
          <w:b/>
          <w:sz w:val="21"/>
          <w:szCs w:val="21"/>
        </w:rPr>
        <w:t xml:space="preserve">Dostawa </w:t>
      </w:r>
      <w:r w:rsidR="006A19DE" w:rsidRPr="006750FE">
        <w:rPr>
          <w:rFonts w:asciiTheme="minorHAnsi" w:hAnsiTheme="minorHAnsi" w:cs="Linux Libertine G"/>
          <w:b/>
          <w:sz w:val="21"/>
          <w:szCs w:val="21"/>
        </w:rPr>
        <w:t xml:space="preserve">pojemników metalowych </w:t>
      </w:r>
      <w:r w:rsidRPr="006750FE">
        <w:rPr>
          <w:rFonts w:asciiTheme="minorHAnsi" w:hAnsiTheme="minorHAnsi" w:cs="Linux Libertine G"/>
          <w:b/>
          <w:sz w:val="21"/>
          <w:szCs w:val="21"/>
        </w:rPr>
        <w:t>do selektywnej zbiórki odpadów komunalnych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739"/>
        <w:gridCol w:w="7050"/>
      </w:tblGrid>
      <w:tr w:rsidR="00C56ACD" w:rsidRPr="006750FE" w14:paraId="3D44235E" w14:textId="77777777" w:rsidTr="00B50B22">
        <w:tc>
          <w:tcPr>
            <w:tcW w:w="562" w:type="dxa"/>
          </w:tcPr>
          <w:p w14:paraId="5F8DA7F3" w14:textId="77777777" w:rsidR="00C56ACD" w:rsidRPr="006750FE" w:rsidRDefault="00C56ACD" w:rsidP="00B50B2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739" w:type="dxa"/>
          </w:tcPr>
          <w:p w14:paraId="58710D50" w14:textId="77777777" w:rsidR="00C56ACD" w:rsidRPr="006750FE" w:rsidRDefault="00C56ACD" w:rsidP="00B50B2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  <w:t>Przedmiot zamówienia</w:t>
            </w:r>
          </w:p>
        </w:tc>
        <w:tc>
          <w:tcPr>
            <w:tcW w:w="7050" w:type="dxa"/>
          </w:tcPr>
          <w:p w14:paraId="04188F75" w14:textId="77777777" w:rsidR="00C56ACD" w:rsidRPr="006750FE" w:rsidRDefault="00C56ACD" w:rsidP="00B50B2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/>
                <w:bCs/>
                <w:color w:val="000000"/>
                <w:sz w:val="21"/>
                <w:szCs w:val="21"/>
              </w:rPr>
              <w:t>Specyfikacja techniczna</w:t>
            </w:r>
          </w:p>
        </w:tc>
      </w:tr>
      <w:tr w:rsidR="006140CB" w:rsidRPr="006750FE" w14:paraId="25224698" w14:textId="77777777" w:rsidTr="006140CB">
        <w:trPr>
          <w:trHeight w:val="306"/>
        </w:trPr>
        <w:tc>
          <w:tcPr>
            <w:tcW w:w="562" w:type="dxa"/>
            <w:vMerge w:val="restart"/>
          </w:tcPr>
          <w:p w14:paraId="786E21D5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3CE67E13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8585CB7" w14:textId="2385E8D0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39" w:type="dxa"/>
            <w:vMerge w:val="restart"/>
          </w:tcPr>
          <w:p w14:paraId="7D00B46B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93320CB" w14:textId="7C14956C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metalowy otwarty  KP 7</w:t>
            </w:r>
          </w:p>
          <w:p w14:paraId="00E9C07C" w14:textId="1CBB4047" w:rsidR="006140CB" w:rsidRPr="006750FE" w:rsidRDefault="006140CB" w:rsidP="000C64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(</w:t>
            </w:r>
            <w:r w:rsidR="000C64E5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4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sztuki)</w:t>
            </w:r>
          </w:p>
        </w:tc>
        <w:tc>
          <w:tcPr>
            <w:tcW w:w="7050" w:type="dxa"/>
          </w:tcPr>
          <w:p w14:paraId="228A0D05" w14:textId="29F04414" w:rsidR="006140CB" w:rsidRPr="006750FE" w:rsidRDefault="006140CB" w:rsidP="00E963A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</w:t>
            </w:r>
            <w:r w:rsidR="007B25E3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ener otwarty w wersji hakow</w:t>
            </w:r>
            <w:r w:rsidR="00E963A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o-bramowej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.</w:t>
            </w:r>
            <w:r w:rsidR="00C32BB1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(Wysokość haka 1200mm)</w:t>
            </w:r>
          </w:p>
        </w:tc>
      </w:tr>
      <w:tr w:rsidR="00E963AD" w:rsidRPr="006750FE" w14:paraId="4812C31F" w14:textId="77777777" w:rsidTr="006140CB">
        <w:trPr>
          <w:trHeight w:val="306"/>
        </w:trPr>
        <w:tc>
          <w:tcPr>
            <w:tcW w:w="562" w:type="dxa"/>
            <w:vMerge/>
          </w:tcPr>
          <w:p w14:paraId="65F14603" w14:textId="77777777" w:rsidR="00E963AD" w:rsidRPr="006750FE" w:rsidRDefault="00E963AD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7417C7BD" w14:textId="77777777" w:rsidR="00E963AD" w:rsidRPr="006750FE" w:rsidRDefault="00E963AD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4F569804" w14:textId="7A6F54D6" w:rsidR="00E963AD" w:rsidRPr="006750FE" w:rsidRDefault="00E963AD" w:rsidP="00C32BB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4 uchwyty na bramownicę. </w:t>
            </w:r>
          </w:p>
        </w:tc>
      </w:tr>
      <w:tr w:rsidR="007C6B40" w:rsidRPr="006750FE" w14:paraId="312C1E46" w14:textId="77777777" w:rsidTr="006140CB">
        <w:trPr>
          <w:trHeight w:val="306"/>
        </w:trPr>
        <w:tc>
          <w:tcPr>
            <w:tcW w:w="562" w:type="dxa"/>
            <w:vMerge/>
          </w:tcPr>
          <w:p w14:paraId="47D4AC02" w14:textId="77777777" w:rsidR="007C6B40" w:rsidRPr="006750FE" w:rsidRDefault="007C6B40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44D7ABC8" w14:textId="77777777" w:rsidR="007C6B40" w:rsidRPr="006750FE" w:rsidRDefault="007C6B40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0E5F671" w14:textId="58CDE37F" w:rsidR="007C6B40" w:rsidRPr="006750FE" w:rsidRDefault="007C6B40" w:rsidP="007C6B4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2 rolki jezdne Fi ok. 140mm, grubość ściany ok. 5mm, szerokość ok. 150 mm, oś 30 mm</w:t>
            </w:r>
          </w:p>
        </w:tc>
      </w:tr>
      <w:tr w:rsidR="006750FE" w:rsidRPr="006750FE" w14:paraId="7F34C8E0" w14:textId="77777777" w:rsidTr="006140CB">
        <w:trPr>
          <w:trHeight w:val="306"/>
        </w:trPr>
        <w:tc>
          <w:tcPr>
            <w:tcW w:w="562" w:type="dxa"/>
            <w:vMerge/>
          </w:tcPr>
          <w:p w14:paraId="3208D474" w14:textId="77777777" w:rsidR="006750FE" w:rsidRPr="006750FE" w:rsidRDefault="006750FE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17CB2EE6" w14:textId="77777777" w:rsidR="006750FE" w:rsidRPr="006750FE" w:rsidRDefault="006750FE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68D2EF57" w14:textId="4F961AF4" w:rsidR="006750FE" w:rsidRPr="006750FE" w:rsidRDefault="006750FE" w:rsidP="007C6B4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drzwi tylne, dzielone 50/50, otwierane na zewnątrz.</w:t>
            </w:r>
          </w:p>
        </w:tc>
      </w:tr>
      <w:tr w:rsidR="006140CB" w:rsidRPr="006750FE" w14:paraId="144C6F8A" w14:textId="77777777" w:rsidTr="006140CB">
        <w:trPr>
          <w:trHeight w:val="268"/>
        </w:trPr>
        <w:tc>
          <w:tcPr>
            <w:tcW w:w="562" w:type="dxa"/>
            <w:vMerge/>
          </w:tcPr>
          <w:p w14:paraId="1ADE2B8C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583965E9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D07837F" w14:textId="56499CDA" w:rsidR="006140CB" w:rsidRPr="006750FE" w:rsidRDefault="006140CB" w:rsidP="006140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Haczyki do mocowania plandeki po obwodzie kontenera. </w:t>
            </w:r>
          </w:p>
        </w:tc>
      </w:tr>
      <w:tr w:rsidR="006140CB" w:rsidRPr="006750FE" w14:paraId="2EDEE095" w14:textId="77777777" w:rsidTr="006140CB">
        <w:trPr>
          <w:trHeight w:val="272"/>
        </w:trPr>
        <w:tc>
          <w:tcPr>
            <w:tcW w:w="562" w:type="dxa"/>
            <w:vMerge/>
          </w:tcPr>
          <w:p w14:paraId="11EE0DF2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7499BEB3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4935C54C" w14:textId="3EEB24BE" w:rsidR="006140CB" w:rsidRPr="006750FE" w:rsidRDefault="006140CB" w:rsidP="006140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Plandeka dostosowana do wymiarów kontenera w komplecie.</w:t>
            </w:r>
          </w:p>
        </w:tc>
      </w:tr>
      <w:tr w:rsidR="006140CB" w:rsidRPr="006750FE" w14:paraId="6906E401" w14:textId="77777777" w:rsidTr="006140CB">
        <w:trPr>
          <w:trHeight w:val="404"/>
        </w:trPr>
        <w:tc>
          <w:tcPr>
            <w:tcW w:w="562" w:type="dxa"/>
            <w:vMerge/>
          </w:tcPr>
          <w:p w14:paraId="58C5CB98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3720787C" w14:textId="77777777" w:rsidR="006140CB" w:rsidRPr="006750FE" w:rsidRDefault="006140CB" w:rsidP="001F6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73BB06F5" w14:textId="3D03E7D6" w:rsidR="006140CB" w:rsidRPr="006750FE" w:rsidRDefault="006140CB" w:rsidP="006140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Plandeka winna być odporna na warunki atmosferyczne i promieniowanie UV.</w:t>
            </w:r>
          </w:p>
        </w:tc>
      </w:tr>
      <w:tr w:rsidR="006750FE" w:rsidRPr="006750FE" w14:paraId="268FE019" w14:textId="77777777" w:rsidTr="006750FE">
        <w:tc>
          <w:tcPr>
            <w:tcW w:w="562" w:type="dxa"/>
            <w:vMerge w:val="restart"/>
          </w:tcPr>
          <w:p w14:paraId="5BDCD1D5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16ACD58" w14:textId="2885418A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39" w:type="dxa"/>
            <w:vMerge w:val="restart"/>
          </w:tcPr>
          <w:p w14:paraId="39547133" w14:textId="1117FCAE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 metalowy zamknięty KP7 </w:t>
            </w: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        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(1 sztuka)</w:t>
            </w:r>
          </w:p>
        </w:tc>
        <w:tc>
          <w:tcPr>
            <w:tcW w:w="7050" w:type="dxa"/>
          </w:tcPr>
          <w:p w14:paraId="77878F42" w14:textId="1B776DAC" w:rsidR="006750FE" w:rsidRPr="006750FE" w:rsidRDefault="006750FE" w:rsidP="00374B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 wersji hakowej.( Wysokość haka 1200mm)</w:t>
            </w:r>
          </w:p>
        </w:tc>
      </w:tr>
      <w:tr w:rsidR="006750FE" w:rsidRPr="006750FE" w14:paraId="6378FA4F" w14:textId="77777777" w:rsidTr="006750FE">
        <w:tc>
          <w:tcPr>
            <w:tcW w:w="562" w:type="dxa"/>
            <w:vMerge/>
          </w:tcPr>
          <w:p w14:paraId="7894E224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2B46EBA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5F087B8F" w14:textId="77777777" w:rsidR="006750FE" w:rsidRPr="006750FE" w:rsidRDefault="006750FE" w:rsidP="006750F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4 uchwyty na bramownicę. </w:t>
            </w:r>
          </w:p>
        </w:tc>
      </w:tr>
      <w:tr w:rsidR="006750FE" w:rsidRPr="006750FE" w14:paraId="5BACC834" w14:textId="77777777" w:rsidTr="006750FE">
        <w:tc>
          <w:tcPr>
            <w:tcW w:w="562" w:type="dxa"/>
            <w:vMerge/>
          </w:tcPr>
          <w:p w14:paraId="3327A5FB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13175CA3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02499383" w14:textId="77777777" w:rsidR="006750FE" w:rsidRPr="006750FE" w:rsidRDefault="006750FE" w:rsidP="006750F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2 rolki jezdne Fi ok. 140mm, grubość ściany ok. 5mm, szerokość ok. 150 mm, oś 30 mm</w:t>
            </w:r>
          </w:p>
        </w:tc>
      </w:tr>
      <w:tr w:rsidR="006750FE" w:rsidRPr="006750FE" w14:paraId="0ADDF5CB" w14:textId="77777777" w:rsidTr="006750FE">
        <w:tc>
          <w:tcPr>
            <w:tcW w:w="562" w:type="dxa"/>
            <w:vMerge/>
          </w:tcPr>
          <w:p w14:paraId="0E8954E7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458ADC83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7B3A6913" w14:textId="77777777" w:rsidR="006750FE" w:rsidRPr="006750FE" w:rsidRDefault="006750FE" w:rsidP="006750F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 przeznaczony do zbiórki popiołu. </w:t>
            </w:r>
          </w:p>
        </w:tc>
      </w:tr>
      <w:tr w:rsidR="006750FE" w:rsidRPr="006750FE" w14:paraId="49F04C26" w14:textId="77777777" w:rsidTr="006750FE">
        <w:tc>
          <w:tcPr>
            <w:tcW w:w="562" w:type="dxa"/>
            <w:vMerge/>
          </w:tcPr>
          <w:p w14:paraId="002B11D7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F581536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4132839F" w14:textId="77777777" w:rsidR="006750FE" w:rsidRPr="006750FE" w:rsidRDefault="006750FE" w:rsidP="006750F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 w wersji zamkniętej daszkiem w kształcie stożka. </w:t>
            </w:r>
          </w:p>
        </w:tc>
      </w:tr>
      <w:tr w:rsidR="006750FE" w:rsidRPr="006750FE" w14:paraId="75F61CE6" w14:textId="77777777" w:rsidTr="006750FE">
        <w:tc>
          <w:tcPr>
            <w:tcW w:w="562" w:type="dxa"/>
            <w:vMerge/>
          </w:tcPr>
          <w:p w14:paraId="22A6349C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5D3D003D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083F0D83" w14:textId="77777777" w:rsidR="006750FE" w:rsidRPr="006750FE" w:rsidRDefault="006750FE" w:rsidP="006750F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Dach powinien posiadać 6 klap wrzutowych. Klapy nie powinny wystawać poza obrys kontenera i posiadać uchwyt.</w:t>
            </w:r>
          </w:p>
        </w:tc>
      </w:tr>
      <w:tr w:rsidR="00C32BB1" w:rsidRPr="006750FE" w14:paraId="41C37F08" w14:textId="77777777" w:rsidTr="00B50B22">
        <w:tc>
          <w:tcPr>
            <w:tcW w:w="562" w:type="dxa"/>
            <w:vMerge w:val="restart"/>
          </w:tcPr>
          <w:p w14:paraId="1010EA69" w14:textId="77777777" w:rsidR="00C32BB1" w:rsidRPr="006750FE" w:rsidRDefault="00C32BB1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73FD8181" w14:textId="77777777" w:rsidR="00C32BB1" w:rsidRPr="006750FE" w:rsidRDefault="00C32BB1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5F8EA0DA" w14:textId="481AB8EB" w:rsidR="00C32BB1" w:rsidRPr="006750FE" w:rsidRDefault="00311D0D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739" w:type="dxa"/>
            <w:vMerge w:val="restart"/>
          </w:tcPr>
          <w:p w14:paraId="7CD7061F" w14:textId="77777777" w:rsidR="006750FE" w:rsidRDefault="00C32BB1" w:rsidP="000C64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metalowy otwarty KP 16</w:t>
            </w:r>
            <w:r w:rsidR="000C64E5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 </w:t>
            </w:r>
          </w:p>
          <w:p w14:paraId="7DBDA5B5" w14:textId="7CDEA635" w:rsidR="00C32BB1" w:rsidRPr="006750FE" w:rsidRDefault="00C32BB1" w:rsidP="000C64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(1 sztuka)</w:t>
            </w:r>
          </w:p>
        </w:tc>
        <w:tc>
          <w:tcPr>
            <w:tcW w:w="7050" w:type="dxa"/>
          </w:tcPr>
          <w:p w14:paraId="6F8AFAC6" w14:textId="3BB6A600" w:rsidR="00C32BB1" w:rsidRPr="006750FE" w:rsidRDefault="00C32BB1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 otwarty w wersji hakowej. (Wysokość haka </w:t>
            </w:r>
            <w:r w:rsid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1570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mm)</w:t>
            </w:r>
          </w:p>
        </w:tc>
      </w:tr>
      <w:tr w:rsidR="00A6222E" w:rsidRPr="006750FE" w14:paraId="1E66E738" w14:textId="77777777" w:rsidTr="00B50B22">
        <w:tc>
          <w:tcPr>
            <w:tcW w:w="562" w:type="dxa"/>
            <w:vMerge/>
          </w:tcPr>
          <w:p w14:paraId="1D533182" w14:textId="77777777" w:rsidR="00A6222E" w:rsidRPr="006750FE" w:rsidRDefault="00A6222E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1B9F187A" w14:textId="77777777" w:rsidR="00A6222E" w:rsidRPr="006750FE" w:rsidRDefault="00A6222E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417AC867" w14:textId="19F2CBEA" w:rsidR="00A6222E" w:rsidRPr="006750FE" w:rsidRDefault="00A6222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drzwi z tyłu kontenera w proporcji 50/50 otwierane na zewnątrz. Drzwi powinny posiadać blokadę drzwi tylnych i dodatkową blokadą dolną.</w:t>
            </w:r>
          </w:p>
        </w:tc>
      </w:tr>
      <w:tr w:rsidR="00233D90" w:rsidRPr="006750FE" w14:paraId="749A9F05" w14:textId="77777777" w:rsidTr="00B50B22">
        <w:tc>
          <w:tcPr>
            <w:tcW w:w="562" w:type="dxa"/>
            <w:vMerge/>
          </w:tcPr>
          <w:p w14:paraId="7DBC84E6" w14:textId="77777777" w:rsidR="00233D90" w:rsidRPr="006750FE" w:rsidRDefault="00233D90" w:rsidP="00233D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44436B29" w14:textId="77777777" w:rsidR="00233D90" w:rsidRPr="006750FE" w:rsidRDefault="00233D90" w:rsidP="00233D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6972CFCB" w14:textId="01D0726C" w:rsidR="00233D90" w:rsidRPr="006750FE" w:rsidRDefault="00233D90" w:rsidP="00233D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2 rolki jezdne Fi ok. 159mm, grubość ściany ok. 8mm, szerokość ok. 300 mm, oś 40 mm</w:t>
            </w:r>
          </w:p>
        </w:tc>
      </w:tr>
      <w:tr w:rsidR="007C6B40" w:rsidRPr="006750FE" w14:paraId="6D8F7075" w14:textId="77777777" w:rsidTr="00B50B22">
        <w:tc>
          <w:tcPr>
            <w:tcW w:w="562" w:type="dxa"/>
            <w:vMerge/>
          </w:tcPr>
          <w:p w14:paraId="2945D691" w14:textId="77777777" w:rsidR="007C6B40" w:rsidRPr="006750FE" w:rsidRDefault="007C6B40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77452F39" w14:textId="77777777" w:rsidR="007C6B40" w:rsidRPr="006750FE" w:rsidRDefault="007C6B40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3431978B" w14:textId="23189406" w:rsidR="007C6B40" w:rsidRPr="006750FE" w:rsidRDefault="007C6B40" w:rsidP="00E963A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drabinkę na przedniej ścianie z lewej strony w kierunku jazdy.</w:t>
            </w:r>
          </w:p>
        </w:tc>
      </w:tr>
      <w:tr w:rsidR="00A6222E" w:rsidRPr="006750FE" w14:paraId="3BCB9AC7" w14:textId="77777777" w:rsidTr="00B50B22">
        <w:tc>
          <w:tcPr>
            <w:tcW w:w="562" w:type="dxa"/>
            <w:vMerge/>
          </w:tcPr>
          <w:p w14:paraId="376157B9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2C6F2AFA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3FD07955" w14:textId="398B7786" w:rsidR="00A6222E" w:rsidRPr="006750FE" w:rsidRDefault="00A6222E" w:rsidP="00A6222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Manualny system zwijania plandeki zamontowany na kontenerze. Rura do zwijania plandeki ocynkowana. </w:t>
            </w:r>
          </w:p>
        </w:tc>
      </w:tr>
      <w:tr w:rsidR="00A6222E" w:rsidRPr="006750FE" w14:paraId="3A55D55E" w14:textId="77777777" w:rsidTr="00B50B22">
        <w:tc>
          <w:tcPr>
            <w:tcW w:w="562" w:type="dxa"/>
            <w:vMerge/>
          </w:tcPr>
          <w:p w14:paraId="10464C8F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73F3C7C3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6A437E6C" w14:textId="36751D75" w:rsidR="00A6222E" w:rsidRPr="006750FE" w:rsidRDefault="00A6222E" w:rsidP="00A6222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Haczyki do mocowania plandeki po obwodzie kontenera. </w:t>
            </w:r>
          </w:p>
        </w:tc>
      </w:tr>
      <w:tr w:rsidR="00A6222E" w:rsidRPr="006750FE" w14:paraId="43BDB221" w14:textId="77777777" w:rsidTr="00B50B22">
        <w:tc>
          <w:tcPr>
            <w:tcW w:w="562" w:type="dxa"/>
            <w:vMerge/>
          </w:tcPr>
          <w:p w14:paraId="0CA56399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3FEAAC4A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8E06634" w14:textId="45F7D9CF" w:rsidR="00A6222E" w:rsidRPr="006750FE" w:rsidRDefault="00A6222E" w:rsidP="00A6222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Plandeka dostosowana do wymiarów kontenera w komplecie.</w:t>
            </w:r>
          </w:p>
        </w:tc>
      </w:tr>
      <w:tr w:rsidR="00A6222E" w:rsidRPr="006750FE" w14:paraId="488CE616" w14:textId="77777777" w:rsidTr="00B50B22">
        <w:tc>
          <w:tcPr>
            <w:tcW w:w="562" w:type="dxa"/>
            <w:vMerge/>
          </w:tcPr>
          <w:p w14:paraId="1847904D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C778A15" w14:textId="77777777" w:rsidR="00A6222E" w:rsidRPr="006750FE" w:rsidRDefault="00A6222E" w:rsidP="00A62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60F8EC44" w14:textId="506BBEE7" w:rsidR="00A6222E" w:rsidRPr="006750FE" w:rsidRDefault="00A6222E" w:rsidP="00A6222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Plandeka winna być odporna na warunki atmosferyczne i promieniowanie UV.</w:t>
            </w:r>
          </w:p>
        </w:tc>
      </w:tr>
      <w:tr w:rsidR="00C32BB1" w:rsidRPr="006750FE" w14:paraId="34BE91C0" w14:textId="77777777" w:rsidTr="00B50B22">
        <w:tc>
          <w:tcPr>
            <w:tcW w:w="562" w:type="dxa"/>
            <w:vMerge/>
          </w:tcPr>
          <w:p w14:paraId="746600E9" w14:textId="77777777" w:rsidR="00C32BB1" w:rsidRPr="006750FE" w:rsidRDefault="00C32BB1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83DEDD9" w14:textId="77777777" w:rsidR="00C32BB1" w:rsidRPr="006750FE" w:rsidRDefault="00C32BB1" w:rsidP="00E963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4ADA5368" w14:textId="4924CE8D" w:rsidR="00C32BB1" w:rsidRPr="006750FE" w:rsidRDefault="00376E87" w:rsidP="00374B3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Planowane wymiary kontenera ok. </w:t>
            </w:r>
            <w:r w:rsidR="00374B3F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65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00mm długości x</w:t>
            </w:r>
            <w:r w:rsidR="00374B3F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228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0 mm szerokości x</w:t>
            </w:r>
            <w:r w:rsidR="00374B3F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1270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mm wysokości.</w:t>
            </w:r>
          </w:p>
        </w:tc>
      </w:tr>
      <w:tr w:rsidR="006750FE" w:rsidRPr="006750FE" w14:paraId="42406B58" w14:textId="77777777" w:rsidTr="006750FE">
        <w:tc>
          <w:tcPr>
            <w:tcW w:w="562" w:type="dxa"/>
            <w:vMerge w:val="restart"/>
          </w:tcPr>
          <w:p w14:paraId="4286E6C0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C4F22CD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2F6DE27" w14:textId="047DB2C8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739" w:type="dxa"/>
            <w:vMerge w:val="restart"/>
          </w:tcPr>
          <w:p w14:paraId="23B5432E" w14:textId="39AC3244" w:rsid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lastRenderedPageBreak/>
              <w:t xml:space="preserve">Kontener metalowy otwarty </w:t>
            </w: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35m3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 </w:t>
            </w:r>
          </w:p>
          <w:p w14:paraId="7BDEFA59" w14:textId="30F8EDC9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sztuk</w:t>
            </w: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i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7050" w:type="dxa"/>
          </w:tcPr>
          <w:p w14:paraId="343722D7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 otwarty w wersji hakowej. (Wysokość haka </w:t>
            </w: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1570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mm)</w:t>
            </w:r>
          </w:p>
        </w:tc>
      </w:tr>
      <w:tr w:rsidR="006750FE" w:rsidRPr="006750FE" w14:paraId="14941252" w14:textId="77777777" w:rsidTr="006750FE">
        <w:tc>
          <w:tcPr>
            <w:tcW w:w="562" w:type="dxa"/>
            <w:vMerge/>
          </w:tcPr>
          <w:p w14:paraId="3C62F59F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3B75A8C2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BD7E5B5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drzwi z tyłu kontenera w proporcji 50/50 otwierane na zewnątrz. Drzwi powinny posiadać blokadę drzwi tylnych i dodatkową blokadą dolną.</w:t>
            </w:r>
          </w:p>
        </w:tc>
      </w:tr>
      <w:tr w:rsidR="006750FE" w:rsidRPr="006750FE" w14:paraId="05DDA93E" w14:textId="77777777" w:rsidTr="006750FE">
        <w:tc>
          <w:tcPr>
            <w:tcW w:w="562" w:type="dxa"/>
            <w:vMerge/>
          </w:tcPr>
          <w:p w14:paraId="0F8F84CC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FE631A5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0D0B4EE0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2 rolki jezdne Fi ok. 159mm, grubość ściany ok. 8mm, szerokość ok. 300 mm, oś 40 mm</w:t>
            </w:r>
          </w:p>
        </w:tc>
      </w:tr>
      <w:tr w:rsidR="006750FE" w:rsidRPr="006750FE" w14:paraId="446EF786" w14:textId="77777777" w:rsidTr="006750FE">
        <w:tc>
          <w:tcPr>
            <w:tcW w:w="562" w:type="dxa"/>
            <w:vMerge/>
          </w:tcPr>
          <w:p w14:paraId="23B2560A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B9B7F0C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6765B8C9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Kontener wyposażony w drabinkę na przedniej ścianie z lewej strony w kierunku jazdy.</w:t>
            </w:r>
          </w:p>
        </w:tc>
      </w:tr>
      <w:tr w:rsidR="006750FE" w:rsidRPr="006750FE" w14:paraId="1A8A5095" w14:textId="77777777" w:rsidTr="006750FE">
        <w:tc>
          <w:tcPr>
            <w:tcW w:w="562" w:type="dxa"/>
            <w:vMerge/>
          </w:tcPr>
          <w:p w14:paraId="701A96DC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471A6531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5AA8D899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Manualny system zwijania plandeki zamontowany na kontenerze. Rura do zwijania plandeki ocynkowana. </w:t>
            </w:r>
          </w:p>
        </w:tc>
      </w:tr>
      <w:tr w:rsidR="006750FE" w:rsidRPr="006750FE" w14:paraId="1C17315F" w14:textId="77777777" w:rsidTr="006750FE">
        <w:tc>
          <w:tcPr>
            <w:tcW w:w="562" w:type="dxa"/>
            <w:vMerge/>
          </w:tcPr>
          <w:p w14:paraId="4742264A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4FC3CDA2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5B49725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Haczyki do mocowania plandeki po obwodzie kontenera. </w:t>
            </w:r>
          </w:p>
        </w:tc>
      </w:tr>
      <w:tr w:rsidR="006750FE" w:rsidRPr="006750FE" w14:paraId="3025570D" w14:textId="77777777" w:rsidTr="006750FE">
        <w:tc>
          <w:tcPr>
            <w:tcW w:w="562" w:type="dxa"/>
            <w:vMerge/>
          </w:tcPr>
          <w:p w14:paraId="40CDD590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3386DD2A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57DF64A8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Plandeka dostosowana do wymiarów kontenera w komplecie.</w:t>
            </w:r>
          </w:p>
        </w:tc>
      </w:tr>
      <w:tr w:rsidR="006750FE" w:rsidRPr="006750FE" w14:paraId="57B84FF0" w14:textId="77777777" w:rsidTr="006750FE">
        <w:tc>
          <w:tcPr>
            <w:tcW w:w="562" w:type="dxa"/>
            <w:vMerge/>
          </w:tcPr>
          <w:p w14:paraId="23895548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6699708A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77F3F9E" w14:textId="77777777" w:rsidR="006750FE" w:rsidRPr="006750FE" w:rsidRDefault="006750FE" w:rsidP="006750F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Plandeka winna być odporna na warunki atmosferyczne i promieniowanie UV.</w:t>
            </w:r>
          </w:p>
        </w:tc>
      </w:tr>
      <w:tr w:rsidR="00376E87" w:rsidRPr="006750FE" w14:paraId="756EB510" w14:textId="77777777" w:rsidTr="00B50B22">
        <w:tc>
          <w:tcPr>
            <w:tcW w:w="562" w:type="dxa"/>
            <w:vMerge w:val="restart"/>
          </w:tcPr>
          <w:p w14:paraId="1846D4A4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460A4894" w14:textId="037DA762" w:rsidR="00376E87" w:rsidRPr="006750FE" w:rsidRDefault="006750FE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739" w:type="dxa"/>
            <w:vMerge w:val="restart"/>
          </w:tcPr>
          <w:p w14:paraId="2D720367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  <w:p w14:paraId="138F1ED3" w14:textId="65168ED2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Beczka metalowa 200l (2 sztuki)</w:t>
            </w:r>
          </w:p>
        </w:tc>
        <w:tc>
          <w:tcPr>
            <w:tcW w:w="7050" w:type="dxa"/>
          </w:tcPr>
          <w:p w14:paraId="749E3BF2" w14:textId="74C80247" w:rsidR="00376E87" w:rsidRPr="006750FE" w:rsidRDefault="00376E87" w:rsidP="00376E8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Beczka stalowa przeznaczona do składowania odpadów niebezpiecznych.</w:t>
            </w:r>
          </w:p>
        </w:tc>
      </w:tr>
      <w:tr w:rsidR="00376E87" w:rsidRPr="006750FE" w14:paraId="79C57643" w14:textId="77777777" w:rsidTr="00B50B22">
        <w:tc>
          <w:tcPr>
            <w:tcW w:w="562" w:type="dxa"/>
            <w:vMerge/>
          </w:tcPr>
          <w:p w14:paraId="2E7EFC45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58A09C89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24A219D3" w14:textId="5E10E8E1" w:rsidR="00376E87" w:rsidRPr="006750FE" w:rsidRDefault="00376E87" w:rsidP="00376E8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Wyposażona w wieko i pierścień dociskowy.</w:t>
            </w:r>
          </w:p>
        </w:tc>
      </w:tr>
      <w:tr w:rsidR="00376E87" w:rsidRPr="006750FE" w14:paraId="2250C42C" w14:textId="77777777" w:rsidTr="00B50B22">
        <w:tc>
          <w:tcPr>
            <w:tcW w:w="562" w:type="dxa"/>
            <w:vMerge/>
          </w:tcPr>
          <w:p w14:paraId="1C2BD3CE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58695256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5B88988A" w14:textId="2CAA0F69" w:rsidR="00376E87" w:rsidRPr="006750FE" w:rsidRDefault="00376E87" w:rsidP="00376E8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Certyfikat UN lub równoważny.</w:t>
            </w:r>
          </w:p>
        </w:tc>
      </w:tr>
      <w:tr w:rsidR="00376E87" w:rsidRPr="006750FE" w14:paraId="2EC5D3B1" w14:textId="77777777" w:rsidTr="00B50B22">
        <w:tc>
          <w:tcPr>
            <w:tcW w:w="562" w:type="dxa"/>
            <w:vMerge/>
          </w:tcPr>
          <w:p w14:paraId="25A6CCDD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</w:tcPr>
          <w:p w14:paraId="0B0DF8EE" w14:textId="77777777" w:rsidR="00376E87" w:rsidRPr="006750FE" w:rsidRDefault="00376E87" w:rsidP="00376E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0" w:type="dxa"/>
          </w:tcPr>
          <w:p w14:paraId="3213703E" w14:textId="6B049A62" w:rsidR="00376E87" w:rsidRPr="006750FE" w:rsidRDefault="00376E87" w:rsidP="00376E8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Wieko powinno posiada wlew zamknięty zakrętką.</w:t>
            </w:r>
          </w:p>
        </w:tc>
      </w:tr>
    </w:tbl>
    <w:p w14:paraId="351FFF30" w14:textId="0151FD32" w:rsidR="00C56ACD" w:rsidRPr="006750FE" w:rsidRDefault="00C56ACD" w:rsidP="005F072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color w:val="000000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6940" w:rsidRPr="006750FE" w14:paraId="31FA26C0" w14:textId="77777777" w:rsidTr="00B50B22">
        <w:tc>
          <w:tcPr>
            <w:tcW w:w="9345" w:type="dxa"/>
          </w:tcPr>
          <w:p w14:paraId="732D754E" w14:textId="6AEAC7C7" w:rsidR="00D06940" w:rsidRPr="006750FE" w:rsidRDefault="00D06940" w:rsidP="00AA0D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Wszystkie </w:t>
            </w:r>
            <w:r w:rsidR="00AA0DD7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powinny być fabrycznie nowe</w:t>
            </w:r>
            <w:r w:rsidR="00BB4C35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przeznaczone do składowania odpadów komunalnych.</w:t>
            </w:r>
          </w:p>
        </w:tc>
      </w:tr>
      <w:tr w:rsidR="00D06940" w:rsidRPr="006750FE" w14:paraId="2D62216C" w14:textId="77777777" w:rsidTr="00971414">
        <w:tc>
          <w:tcPr>
            <w:tcW w:w="9345" w:type="dxa"/>
            <w:shd w:val="clear" w:color="auto" w:fill="auto"/>
          </w:tcPr>
          <w:p w14:paraId="7FC1157C" w14:textId="3E48CF2A" w:rsidR="00D06940" w:rsidRPr="00971414" w:rsidRDefault="00AA0DD7" w:rsidP="00B50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Konstrukcja kontenerów z profili zamknięt</w:t>
            </w:r>
            <w:r w:rsidR="00526AEB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ych wykonana w spawach ciągłych, z ożebrowaniem pionowym na ścianach bocznych.</w:t>
            </w:r>
          </w:p>
        </w:tc>
      </w:tr>
      <w:tr w:rsidR="00AA0DD7" w:rsidRPr="006750FE" w14:paraId="7C27A395" w14:textId="77777777" w:rsidTr="00971414">
        <w:tc>
          <w:tcPr>
            <w:tcW w:w="9345" w:type="dxa"/>
            <w:shd w:val="clear" w:color="auto" w:fill="auto"/>
          </w:tcPr>
          <w:p w14:paraId="3488B8D5" w14:textId="0B762038" w:rsidR="00AA0DD7" w:rsidRPr="00971414" w:rsidRDefault="00AA0DD7" w:rsidP="00971414">
            <w:pPr>
              <w:tabs>
                <w:tab w:val="left" w:pos="6285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Dno kontenera wykonane z </w:t>
            </w:r>
            <w:r w:rsidR="00971414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maksymalnie dwóch</w:t>
            </w:r>
            <w:r w:rsidR="00253C16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arkusz</w:t>
            </w:r>
            <w:r w:rsidR="00971414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y</w:t>
            </w:r>
            <w:r w:rsidR="00253C16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</w:t>
            </w:r>
            <w:r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blachy o gr. min. </w:t>
            </w:r>
            <w:r w:rsidR="001742B6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5</w:t>
            </w:r>
            <w:r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mm, poszycie ścian i szczytów wykonane z </w:t>
            </w:r>
            <w:r w:rsidR="00253C16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jednego arkusza </w:t>
            </w:r>
            <w:r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blachy o gr. min. </w:t>
            </w:r>
            <w:r w:rsidR="001742B6"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3</w:t>
            </w:r>
            <w:r w:rsidRPr="00971414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mm, płozy z ceownika.</w:t>
            </w:r>
          </w:p>
        </w:tc>
      </w:tr>
      <w:tr w:rsidR="00D06940" w:rsidRPr="006750FE" w14:paraId="75722E8F" w14:textId="77777777" w:rsidTr="00B50B22">
        <w:tc>
          <w:tcPr>
            <w:tcW w:w="9345" w:type="dxa"/>
          </w:tcPr>
          <w:p w14:paraId="28A8F956" w14:textId="7FC6465A" w:rsidR="00D06940" w:rsidRPr="006750FE" w:rsidRDefault="00AA0DD7" w:rsidP="00AA0D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</w:t>
            </w:r>
            <w:r w:rsidR="00D0694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należy wykonać zgodnie z normą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DIN lub równoważną. </w:t>
            </w:r>
          </w:p>
        </w:tc>
      </w:tr>
      <w:tr w:rsidR="00D06940" w:rsidRPr="006750FE" w14:paraId="71CD3E72" w14:textId="77777777" w:rsidTr="00B50B22">
        <w:tc>
          <w:tcPr>
            <w:tcW w:w="9345" w:type="dxa"/>
          </w:tcPr>
          <w:p w14:paraId="2382F3BC" w14:textId="295F1F93" w:rsidR="00D06940" w:rsidRPr="006750FE" w:rsidRDefault="00AA0DD7" w:rsidP="00AA0D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Pojemniki zabezpieczone antykorozyjnie przez malowanie farbą podkładową i dwukrotne malowanie farbą nawierzchniową w kolorze RAL</w:t>
            </w:r>
            <w:r w:rsidR="00253C16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lub równoważnym</w:t>
            </w:r>
            <w:r w:rsidR="00606C84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.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Wszystkie pojemniki powinny być w jednolitym kolorze.</w:t>
            </w:r>
          </w:p>
        </w:tc>
      </w:tr>
      <w:tr w:rsidR="00D878F4" w:rsidRPr="006750FE" w14:paraId="50F749A6" w14:textId="77777777" w:rsidTr="00B50B22">
        <w:tc>
          <w:tcPr>
            <w:tcW w:w="9345" w:type="dxa"/>
          </w:tcPr>
          <w:p w14:paraId="6D00C0F4" w14:textId="6F0B7E67" w:rsidR="00D878F4" w:rsidRPr="006750FE" w:rsidRDefault="00D878F4" w:rsidP="00C97F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Wszystkie </w:t>
            </w:r>
            <w:r w:rsidR="00C97F06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kontenery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powinny posiadać przynitowaną tabliczkę znamionową (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nazwa gminy, adres: PSZOK w </w:t>
            </w:r>
            <w:r w:rsidR="00C37321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Kożyczkowie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,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numer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seryjny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, nazw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producenta, datą produkcji ( miesiąc rok), 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n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orm</w:t>
            </w:r>
            <w:r w:rsidR="00AF53DD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wg jakiej kontener został wykonany.)</w:t>
            </w:r>
          </w:p>
        </w:tc>
      </w:tr>
      <w:tr w:rsidR="00622B0E" w:rsidRPr="006750FE" w14:paraId="75453404" w14:textId="77777777" w:rsidTr="00B50B22">
        <w:tc>
          <w:tcPr>
            <w:tcW w:w="9345" w:type="dxa"/>
          </w:tcPr>
          <w:p w14:paraId="3CA73265" w14:textId="3DE76156" w:rsidR="00622B0E" w:rsidRPr="006750FE" w:rsidRDefault="00622B0E" w:rsidP="009946D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Wszystkie części ruchome </w:t>
            </w:r>
            <w:r w:rsidR="009946D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kontenerów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(rolki</w:t>
            </w:r>
            <w:r w:rsidR="00233D9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 jezdne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, zawiasy, zamknięcia) </w:t>
            </w:r>
            <w:r w:rsidR="009946D0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powinny być 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 xml:space="preserve">wyposażone w </w:t>
            </w:r>
            <w:proofErr w:type="spellStart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smarowniki</w:t>
            </w:r>
            <w:proofErr w:type="spellEnd"/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D06940" w:rsidRPr="006750FE" w14:paraId="102CE1F0" w14:textId="77777777" w:rsidTr="00B50B22">
        <w:tc>
          <w:tcPr>
            <w:tcW w:w="9345" w:type="dxa"/>
          </w:tcPr>
          <w:p w14:paraId="69E1A2BB" w14:textId="77777777" w:rsidR="00D06940" w:rsidRPr="006750FE" w:rsidRDefault="00D06940" w:rsidP="00B50B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Gwarancja min. 12 miesiące.</w:t>
            </w:r>
          </w:p>
        </w:tc>
      </w:tr>
      <w:tr w:rsidR="00D06940" w:rsidRPr="006750FE" w14:paraId="6A414CBA" w14:textId="77777777" w:rsidTr="00B50B22">
        <w:tc>
          <w:tcPr>
            <w:tcW w:w="9345" w:type="dxa"/>
          </w:tcPr>
          <w:p w14:paraId="24E46D49" w14:textId="1425BBEE" w:rsidR="00D06940" w:rsidRPr="006750FE" w:rsidRDefault="00D06940" w:rsidP="00D069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Transport i rozładunek po stronie Wykonawcy.</w:t>
            </w:r>
          </w:p>
        </w:tc>
      </w:tr>
      <w:tr w:rsidR="00D06940" w:rsidRPr="006750FE" w14:paraId="60199120" w14:textId="77777777" w:rsidTr="00B50B22">
        <w:tc>
          <w:tcPr>
            <w:tcW w:w="9345" w:type="dxa"/>
          </w:tcPr>
          <w:p w14:paraId="66297926" w14:textId="5F61C878" w:rsidR="00D06940" w:rsidRPr="006750FE" w:rsidRDefault="00D06940" w:rsidP="00D0694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Miejsca dostawy: Punkt Selektywnej Zbiórki Odpadów Komunalnych, Kożyczkowo 1</w:t>
            </w:r>
            <w:r w:rsidR="00C97F06"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a</w:t>
            </w:r>
            <w:r w:rsidRPr="006750FE">
              <w:rPr>
                <w:rFonts w:asciiTheme="minorHAnsi" w:hAnsiTheme="minorHAnsi" w:cs="Arial"/>
                <w:bCs/>
                <w:color w:val="000000"/>
                <w:sz w:val="21"/>
                <w:szCs w:val="21"/>
              </w:rPr>
              <w:t>, 83-333 Chmielno</w:t>
            </w:r>
          </w:p>
        </w:tc>
      </w:tr>
    </w:tbl>
    <w:p w14:paraId="3F658040" w14:textId="77777777" w:rsidR="000C64E5" w:rsidRPr="006750FE" w:rsidRDefault="000C64E5" w:rsidP="00AA0DD7">
      <w:pPr>
        <w:autoSpaceDE w:val="0"/>
        <w:autoSpaceDN w:val="0"/>
        <w:adjustRightInd w:val="0"/>
        <w:jc w:val="left"/>
        <w:rPr>
          <w:rFonts w:asciiTheme="minorHAnsi" w:hAnsiTheme="minorHAnsi"/>
          <w:sz w:val="21"/>
          <w:szCs w:val="21"/>
        </w:rPr>
      </w:pPr>
    </w:p>
    <w:p w14:paraId="5F619197" w14:textId="589CECA5" w:rsidR="00745104" w:rsidRPr="006750FE" w:rsidRDefault="00745104" w:rsidP="00745104">
      <w:pPr>
        <w:rPr>
          <w:rFonts w:asciiTheme="minorHAnsi" w:hAnsiTheme="minorHAnsi" w:cs="Linux Libertine G"/>
          <w:b/>
          <w:sz w:val="21"/>
          <w:szCs w:val="21"/>
        </w:rPr>
      </w:pPr>
      <w:r w:rsidRPr="006750FE">
        <w:rPr>
          <w:rFonts w:asciiTheme="minorHAnsi" w:hAnsiTheme="minorHAnsi" w:cs="Linux Libertine G"/>
          <w:b/>
          <w:sz w:val="21"/>
          <w:szCs w:val="21"/>
        </w:rPr>
        <w:t>Część 3 Dostawa pojazdu 3-osiowego do transportu odpadów</w:t>
      </w: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8906"/>
      </w:tblGrid>
      <w:tr w:rsidR="00C25994" w:rsidRPr="006750FE" w14:paraId="1787F6F0" w14:textId="77777777" w:rsidTr="0055610A">
        <w:trPr>
          <w:trHeight w:val="43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BEDA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B36" w14:textId="59999BD2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Specyfikacja techniczna</w:t>
            </w:r>
          </w:p>
        </w:tc>
      </w:tr>
      <w:tr w:rsidR="00C25994" w:rsidRPr="006750FE" w14:paraId="4D0D02B7" w14:textId="77777777" w:rsidTr="0055610A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136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40F0" w14:textId="4B46987C" w:rsidR="00C25994" w:rsidRPr="006750FE" w:rsidRDefault="00C25994" w:rsidP="0010631B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SPECYFIKACJA ZABUDOWY DLA PODWOZIA TRZYOSIOWEGO </w:t>
            </w:r>
          </w:p>
        </w:tc>
      </w:tr>
      <w:tr w:rsidR="00C25994" w:rsidRPr="006750FE" w14:paraId="73913201" w14:textId="77777777" w:rsidTr="0055610A">
        <w:trPr>
          <w:trHeight w:val="72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03E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1542" w14:textId="5B46E9C3" w:rsidR="00C25994" w:rsidRPr="006750FE" w:rsidRDefault="00C25994" w:rsidP="004D2008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fabrycznie nowa zabudowa 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w kolorze białym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nie starsza niż z 202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 z urządzeniem załadowczym tylnym, jednokomorowa, przeznaczona do zbierania odpadów komunalnych, gromadzonych w pojemnikach w sposób selektywny między innymi BIO, popiół, wielko gabaryty,</w:t>
            </w:r>
          </w:p>
        </w:tc>
      </w:tr>
      <w:tr w:rsidR="00C25994" w:rsidRPr="006750FE" w14:paraId="6817046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56F0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F15B" w14:textId="6447BCE5" w:rsidR="00C25994" w:rsidRPr="006750FE" w:rsidRDefault="00C25994" w:rsidP="00075F3E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wysokość pojazdu w najwyższym miejscu zabudowy  maks. 3,65 m,</w:t>
            </w:r>
          </w:p>
        </w:tc>
      </w:tr>
      <w:tr w:rsidR="00C25994" w:rsidRPr="006750FE" w14:paraId="5E2B3E4A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B7A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EE72" w14:textId="3A7062F8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pojemność skrzyni ładunkowej około 22 m3,</w:t>
            </w:r>
            <w:r w:rsidR="00D314E7">
              <w:rPr>
                <w:rFonts w:asciiTheme="minorHAnsi" w:hAnsiTheme="minorHAnsi"/>
                <w:sz w:val="21"/>
                <w:szCs w:val="21"/>
              </w:rPr>
              <w:t>(+/-1m3)</w:t>
            </w:r>
          </w:p>
        </w:tc>
      </w:tr>
      <w:tr w:rsidR="00C25994" w:rsidRPr="006750FE" w14:paraId="6368E0A4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838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FE3B" w14:textId="6435C343" w:rsidR="00C25994" w:rsidRPr="006750FE" w:rsidRDefault="00C25994" w:rsidP="00075F3E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szerokość zasypu min. 1800 mm,</w:t>
            </w:r>
          </w:p>
        </w:tc>
      </w:tr>
      <w:tr w:rsidR="00C25994" w:rsidRPr="006750FE" w14:paraId="7B1422BB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F12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75D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zbiornik oleju hydraulicznego z zewnętrznym wskaźnikiem poziomu oleju,</w:t>
            </w:r>
          </w:p>
        </w:tc>
      </w:tr>
      <w:tr w:rsidR="00C25994" w:rsidRPr="006750FE" w14:paraId="36E23F4F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476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5B23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szczelne połączenie odwłoka ze skrzynią ładunkową,</w:t>
            </w:r>
          </w:p>
        </w:tc>
      </w:tr>
      <w:tr w:rsidR="00C25994" w:rsidRPr="006750FE" w14:paraId="6F0841A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7B4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0B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stopień zgniotu minimum 5:1 najlepiej z możliwością regulacji w sposób płynny lub skokowy,</w:t>
            </w:r>
          </w:p>
        </w:tc>
      </w:tr>
      <w:tr w:rsidR="00C25994" w:rsidRPr="006750FE" w14:paraId="65843613" w14:textId="77777777" w:rsidTr="0055610A">
        <w:trPr>
          <w:trHeight w:val="19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6B9A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B4CE" w14:textId="7BA0EF7B" w:rsidR="00C25994" w:rsidRPr="006750FE" w:rsidRDefault="009E21F0" w:rsidP="009E21F0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podłoga skrzyni ładunkowej wykonana ze stali 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konstrukcyjne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j</w:t>
            </w:r>
            <w:r w:rsidRPr="006750FE">
              <w:rPr>
                <w:rFonts w:asciiTheme="minorHAnsi" w:hAnsiTheme="minorHAnsi"/>
                <w:color w:val="0066CC"/>
                <w:sz w:val="21"/>
                <w:szCs w:val="21"/>
              </w:rPr>
              <w:t xml:space="preserve">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o grubości </w:t>
            </w: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>minimum 6 mm,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lub blachy trudnościeralnej o grubości min. 4 mm,</w:t>
            </w:r>
          </w:p>
        </w:tc>
      </w:tr>
      <w:tr w:rsidR="00C25994" w:rsidRPr="006750FE" w14:paraId="24CE27B8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5EA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9.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02A4" w14:textId="33F329EB" w:rsidR="00C25994" w:rsidRPr="006750FE" w:rsidRDefault="00C25994" w:rsidP="003B10DA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skrzynia ładunkowa bez ożebrowania </w:t>
            </w:r>
            <w:r w:rsidR="007543DC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lub ożebrowana o przekroju prostokątnym,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wykonana z blachy min 4 mm., każda ze ścian wykonana z pojedynczego arkusza blachy bez spawania</w:t>
            </w:r>
            <w:r w:rsidR="003B10DA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(dla ożebrowania spawanie na żebrach skrzyni)</w:t>
            </w:r>
            <w:r w:rsidR="00F91ACF">
              <w:rPr>
                <w:rFonts w:asciiTheme="minorHAnsi" w:hAnsiTheme="minorHAnsi"/>
                <w:color w:val="000000"/>
                <w:sz w:val="21"/>
                <w:szCs w:val="21"/>
              </w:rPr>
              <w:t>. Dopuszcza się zastosowanie dla skrzyni ożebrowanej blachy konstrukcyjnej gr. 3 mm za wyjątkiem strefy pracy zagęszczającej gdzie należy zastosować blachę 4 mm</w:t>
            </w:r>
          </w:p>
        </w:tc>
      </w:tr>
      <w:tr w:rsidR="00C25994" w:rsidRPr="006750FE" w14:paraId="2B61D98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8507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2673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skrzynia ładunkowa posiadająca drzwi kontrolne w bocznej ścianie,</w:t>
            </w:r>
          </w:p>
        </w:tc>
      </w:tr>
      <w:tr w:rsidR="00C25994" w:rsidRPr="006750FE" w14:paraId="6EE5D24F" w14:textId="77777777" w:rsidTr="0055610A">
        <w:trPr>
          <w:trHeight w:val="36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E787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12B0" w14:textId="53739446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wanna załadowcza wykonana z blachy trudnościeralnej o grubości minimum 6 mm, boki o grubości minimum 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mm,</w:t>
            </w:r>
          </w:p>
        </w:tc>
      </w:tr>
      <w:tr w:rsidR="00C25994" w:rsidRPr="006750FE" w14:paraId="20C0979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21F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4DDC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króciec odpływowy w wannie załadowczej z zaworem spustowym,</w:t>
            </w:r>
          </w:p>
        </w:tc>
      </w:tr>
      <w:tr w:rsidR="00C25994" w:rsidRPr="006750FE" w14:paraId="4CE98B5A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3BD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ABF4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urządzenie do otwierania pokryw ze zderzakiem pojemników,</w:t>
            </w:r>
          </w:p>
        </w:tc>
      </w:tr>
      <w:tr w:rsidR="00C25994" w:rsidRPr="006750FE" w14:paraId="30F9D813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E220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A4B6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sterowania mechanizmem załadowczym w cyklu automatycznym, ciągły i pojedynczym,</w:t>
            </w:r>
          </w:p>
        </w:tc>
      </w:tr>
      <w:tr w:rsidR="00C25994" w:rsidRPr="006750FE" w14:paraId="6443293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1156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1889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ręcznego sterowania cyklem zgniatania,</w:t>
            </w:r>
          </w:p>
        </w:tc>
      </w:tr>
      <w:tr w:rsidR="00C25994" w:rsidRPr="006750FE" w14:paraId="5113C5E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2C7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DD9D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urządzeniem zasypowym po obu stronach odwłoka,</w:t>
            </w:r>
          </w:p>
        </w:tc>
      </w:tr>
      <w:tr w:rsidR="00C25994" w:rsidRPr="006750FE" w14:paraId="1D63B8E3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D7A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00DC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płytą wypychającą (wysuwanie i wsuwanie) ze stanowiska na zewnątrz pojazdu z boku odwłoka i z kabiny kierowcy,</w:t>
            </w:r>
          </w:p>
        </w:tc>
      </w:tr>
      <w:tr w:rsidR="00C25994" w:rsidRPr="006750FE" w14:paraId="25C1A918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27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E247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układ uwalniania zakleszczonych przedmiotów,</w:t>
            </w:r>
          </w:p>
        </w:tc>
      </w:tr>
      <w:tr w:rsidR="00C25994" w:rsidRPr="006750FE" w14:paraId="6466C102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B56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599" w14:textId="31B7E7E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trzy wyłącznik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>i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bezpieczeństwa (stop awaryjny) umieszczone po obu stronach zabudowy lub odwłoka plus jeden w kabinie kierowcy, </w:t>
            </w:r>
          </w:p>
        </w:tc>
      </w:tr>
      <w:tr w:rsidR="00C25994" w:rsidRPr="006750FE" w14:paraId="0BFB5B0F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4CE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332F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automatyczne sterowanie obrotami silnika w zależności od obciążenia układu hydraulicznego,</w:t>
            </w:r>
          </w:p>
        </w:tc>
      </w:tr>
      <w:tr w:rsidR="00C25994" w:rsidRPr="006750FE" w14:paraId="0230A98D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FEC7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834" w14:textId="599F3EDA" w:rsidR="00C25994" w:rsidRPr="006750FE" w:rsidRDefault="00C25994" w:rsidP="0010631B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urządzenie załadowcze uniwersalne dostosowane do współpracy z pojemnikami </w:t>
            </w:r>
            <w:r w:rsidR="0010631B">
              <w:rPr>
                <w:rFonts w:asciiTheme="minorHAnsi" w:hAnsiTheme="minorHAnsi"/>
                <w:color w:val="000000"/>
                <w:sz w:val="21"/>
                <w:szCs w:val="21"/>
              </w:rPr>
              <w:t>od 12</w:t>
            </w:r>
            <w:r w:rsidR="004E658C">
              <w:rPr>
                <w:rFonts w:asciiTheme="minorHAnsi" w:hAnsiTheme="minorHAnsi"/>
                <w:color w:val="000000"/>
                <w:sz w:val="21"/>
                <w:szCs w:val="21"/>
              </w:rPr>
              <w:t>0</w:t>
            </w:r>
            <w:r w:rsidR="0010631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litrów do 1100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litrów, (ochrona przed mechanicznym uszkodzeniem pojemników),</w:t>
            </w:r>
          </w:p>
        </w:tc>
      </w:tr>
      <w:tr w:rsidR="00C25994" w:rsidRPr="006750FE" w14:paraId="7A63E658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44B7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E6B1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rozkładane ramiona do pojemników 4 kołowych wg normy DIN lub równoważnej,</w:t>
            </w:r>
          </w:p>
        </w:tc>
      </w:tr>
      <w:tr w:rsidR="00C25994" w:rsidRPr="006750FE" w14:paraId="6CDE2CF4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BA3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16A9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odwłok z automatyczną blokadą i odblokowaniem,</w:t>
            </w:r>
          </w:p>
        </w:tc>
      </w:tr>
      <w:tr w:rsidR="00C25994" w:rsidRPr="006750FE" w14:paraId="469D084E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8B7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4E8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składane stopnie z czujnikami obciążenia, blokadą biegu wstecznego i reduktorem prędkości do 30 km/h a także uchwyty dla załogi korzystającej ze stopni,</w:t>
            </w:r>
          </w:p>
        </w:tc>
      </w:tr>
      <w:tr w:rsidR="00C25994" w:rsidRPr="006750FE" w14:paraId="2C501C0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8210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5E9A" w14:textId="55DFAE7A" w:rsidR="00C25994" w:rsidRPr="006750FE" w:rsidRDefault="00C25994" w:rsidP="00A96B6E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kompletny układ hydrauliczny wraz z pompą olejową o zmiennym wydatku,</w:t>
            </w:r>
            <w:r w:rsidR="007543DC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zastosowanie pompy dwustrumieniowej</w:t>
            </w:r>
            <w:r w:rsidR="00E53FC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A96B6E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lub</w:t>
            </w:r>
            <w:r w:rsidR="00E53FC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zastosowanie pompy hydraulicznej o stałym wydatku, regulowaną obrotami silnika w zależności od obciążenia układu</w:t>
            </w:r>
          </w:p>
        </w:tc>
      </w:tr>
      <w:tr w:rsidR="00C25994" w:rsidRPr="006750FE" w14:paraId="2E761AC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2F97" w14:textId="059AA13A" w:rsidR="00C25994" w:rsidRPr="006750FE" w:rsidRDefault="00C25994" w:rsidP="00B729A6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792A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centralne smarowanie zabudowy i wrzutnika / odwłok,</w:t>
            </w:r>
          </w:p>
        </w:tc>
      </w:tr>
      <w:tr w:rsidR="00C25994" w:rsidRPr="006750FE" w14:paraId="4F2917EA" w14:textId="77777777" w:rsidTr="0055610A">
        <w:trPr>
          <w:trHeight w:val="72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E198" w14:textId="1DEEC1F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3884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podnoszenie odwłoka za pomocą siłowników hydraulicznych z zainstalowanym urządzeniem zabezpieczającym przed gwałtownym opadnięciem uniesionego odwłoka na wypadek spadku ciśnienia w instalacji hydraulicznej spowodowanym np. pęknięciem przewodu hydraulicznego,</w:t>
            </w:r>
          </w:p>
        </w:tc>
      </w:tr>
      <w:tr w:rsidR="00C25994" w:rsidRPr="006750FE" w14:paraId="7947A62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3E6D" w14:textId="0E38A49B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D44F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cykl sterowania ręcznego z możliwością niezależnego uruchomienia poszczególnych faz, </w:t>
            </w:r>
          </w:p>
        </w:tc>
      </w:tr>
      <w:tr w:rsidR="00C25994" w:rsidRPr="006750FE" w14:paraId="06272B1C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FCA3" w14:textId="04C7516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C45F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krawędź kosza zasypowego z otwieraną klapą umożliwiającą ręczny załadunek odpadów niewymiarowych i wielkogabarytowych </w:t>
            </w:r>
          </w:p>
        </w:tc>
      </w:tr>
      <w:tr w:rsidR="00C25994" w:rsidRPr="006750FE" w14:paraId="47E75ACE" w14:textId="77777777" w:rsidTr="0055610A">
        <w:trPr>
          <w:trHeight w:val="28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864C" w14:textId="225E2A4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E322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zabudowa śrutowana, piaskowana lub w podobny sposób oczyszczona, gruntowana i lakierowana, </w:t>
            </w:r>
          </w:p>
        </w:tc>
      </w:tr>
      <w:tr w:rsidR="00C25994" w:rsidRPr="006750FE" w14:paraId="0E076AA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674E" w14:textId="17591E33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E656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oświetlenie  wg obowiązujących przepisów o ruchu drogowym,</w:t>
            </w:r>
          </w:p>
        </w:tc>
      </w:tr>
      <w:tr w:rsidR="00C25994" w:rsidRPr="006750FE" w14:paraId="19C9006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5FDB" w14:textId="35579CBC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2556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światła alarmowe typu „kogut” umieszczone w kratkach ochronnych, technologia LED</w:t>
            </w:r>
          </w:p>
        </w:tc>
      </w:tr>
      <w:tr w:rsidR="00C25994" w:rsidRPr="006750FE" w14:paraId="1E936E53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3C30" w14:textId="46F62C27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EB0F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oświetlenie robocze po obu stronach pojazdu w technologii LED,</w:t>
            </w:r>
          </w:p>
        </w:tc>
      </w:tr>
      <w:tr w:rsidR="00C25994" w:rsidRPr="006750FE" w14:paraId="0B60BA15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31C2" w14:textId="6432CA45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9D8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dodatkowe oświetlenie chodnika w technologii LED,</w:t>
            </w:r>
          </w:p>
        </w:tc>
      </w:tr>
      <w:tr w:rsidR="00C25994" w:rsidRPr="006750FE" w14:paraId="7EA012E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50A" w14:textId="13FEB7D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E6F4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kamera z mikrofonem na odwłoku oraz kolorowy monitor o wielkości min. 7” zamontowany w kabinie kierowcy,</w:t>
            </w:r>
          </w:p>
        </w:tc>
      </w:tr>
      <w:tr w:rsidR="00C25994" w:rsidRPr="006750FE" w14:paraId="670BA573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0AB4" w14:textId="467C3306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77EE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akustyczny sygnał ostrzegający o cofaniu pojazdu oraz o otwieraniu lub zamykaniu odwłoka,</w:t>
            </w:r>
          </w:p>
        </w:tc>
      </w:tr>
      <w:tr w:rsidR="00C25994" w:rsidRPr="006750FE" w14:paraId="5D7B0A2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B43" w14:textId="5854D4BD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E50E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sygnalizacja akustyczna do komunikacji ładujący – kierowca, (dzwonek, brzęczyk itp.)</w:t>
            </w:r>
          </w:p>
        </w:tc>
      </w:tr>
      <w:tr w:rsidR="00C25994" w:rsidRPr="006750FE" w14:paraId="2771517B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942" w14:textId="4AB3F23C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7091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uchwyty na szuflę i miotłę, minimum jeden kpl. z wyposażeniem,</w:t>
            </w:r>
          </w:p>
        </w:tc>
      </w:tr>
      <w:tr w:rsidR="00C25994" w:rsidRPr="006750FE" w14:paraId="7C48E541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9740" w14:textId="4F452BC5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5B9A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pojemniki lub kosze po obu stronach zabudowy pojazdu na worki do śmieci, pojemności min. 30 litrów każdy, jeden bok pojemnika ok. 50 cm, drugi min. 10 cm</w:t>
            </w:r>
          </w:p>
        </w:tc>
      </w:tr>
      <w:tr w:rsidR="00C25994" w:rsidRPr="006750FE" w14:paraId="0327D3DC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E54D" w14:textId="23DDD839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40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8A06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C25994" w:rsidRPr="006750FE" w14:paraId="25506E61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63EF" w14:textId="0DAB003F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8678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jedna gaśnica proszkowa typ A,B,C, waga proszku gaśniczego ok. 2 kg z zamocowaniem na zewnątrz kabiny lub na zewnątrz zabudowy w łatwo dostępnym miejscu bliżej kabiny,</w:t>
            </w:r>
          </w:p>
        </w:tc>
      </w:tr>
      <w:tr w:rsidR="00C25994" w:rsidRPr="006750FE" w14:paraId="61277BCA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4F57" w14:textId="735B3CF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76C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zamontowane błotniki z fartuchami przeciw błotnymi i osłony przeciw najazdowe,</w:t>
            </w:r>
          </w:p>
        </w:tc>
      </w:tr>
      <w:tr w:rsidR="00C25994" w:rsidRPr="006750FE" w14:paraId="5E5E22AE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EA2" w14:textId="49771EBE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B60F" w14:textId="570C2C60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bramownica lub wciągarka umożliwiająca opróżnianie pojemników typu MULDA, KP-7</w:t>
            </w:r>
            <w:r w:rsidR="0010631B">
              <w:rPr>
                <w:rFonts w:asciiTheme="minorHAnsi" w:hAnsiTheme="minorHAnsi"/>
                <w:color w:val="000000"/>
                <w:sz w:val="21"/>
                <w:szCs w:val="21"/>
              </w:rPr>
              <w:t>. Podpory stabilizujące pracę śmieciarki podczas rozładunku KP7.</w:t>
            </w:r>
            <w:r w:rsidR="00AF4DF3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Rysunki załączono do Opisu przedmiotu zamówienia. Dopuszcza się zabudowę bez podpór stabilizujących pod warunkiem zapewnienia stabilności pojazdu dla załadunku odpadów komunalnych w kontenerach do 2Mg.</w:t>
            </w:r>
          </w:p>
        </w:tc>
      </w:tr>
      <w:tr w:rsidR="00C25994" w:rsidRPr="006750FE" w14:paraId="4839F849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671E" w14:textId="0DFF3509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80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zabudowa odpowiadająca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najnowszym wytycznym CE.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C25994" w:rsidRPr="006750FE" w14:paraId="6A1A2412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DA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9D3F" w14:textId="5E48F9B4" w:rsidR="00C25994" w:rsidRPr="006750FE" w:rsidRDefault="00C25994" w:rsidP="0010631B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SPECYFIKACJA PODWOZIA TRZYOSIOWEGO </w:t>
            </w:r>
          </w:p>
        </w:tc>
      </w:tr>
      <w:tr w:rsidR="00C25994" w:rsidRPr="006750FE" w14:paraId="02D0ED4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AA7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8974" w14:textId="1D2959A9" w:rsidR="00C25994" w:rsidRPr="006750FE" w:rsidRDefault="00C25994" w:rsidP="0010631B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fabrycznie nowe </w:t>
            </w:r>
            <w:r w:rsidR="002C56CE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podwozie, nie starsze niż z 202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roku, przebieg maksymalnie do </w:t>
            </w:r>
            <w:r w:rsidR="0010631B">
              <w:rPr>
                <w:rFonts w:asciiTheme="minorHAnsi" w:hAnsiTheme="minorHAnsi"/>
                <w:color w:val="000000"/>
                <w:sz w:val="21"/>
                <w:szCs w:val="21"/>
              </w:rPr>
              <w:t>10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00 km,</w:t>
            </w:r>
          </w:p>
        </w:tc>
      </w:tr>
      <w:tr w:rsidR="00C25994" w:rsidRPr="006750FE" w14:paraId="5C810A2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70D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D7B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typ podwozia; trzyosiowe,</w:t>
            </w:r>
          </w:p>
        </w:tc>
      </w:tr>
      <w:tr w:rsidR="00C25994" w:rsidRPr="006750FE" w14:paraId="4BA1D662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4ED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716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dopuszczalna masa całkowita 26 ton,</w:t>
            </w:r>
          </w:p>
        </w:tc>
      </w:tr>
      <w:tr w:rsidR="00C25994" w:rsidRPr="006750FE" w14:paraId="13DD359F" w14:textId="77777777" w:rsidTr="0055610A">
        <w:trPr>
          <w:trHeight w:val="9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68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51BB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silnik diesla spełniający normę EURO 6 w zakresie emisji spalin, jak również spełniający wymagania techniczne określone w obowiązujących w Polsce przepisach dla pojazdów poruszających się po drogach publicznych z uwzględnieniem warunków technicznych określonych w ustawie z dnia 20 czerwca 1997 r. Prawo o ruchu drogowym (Dz. U. z 2021 r. poz. 450, z późn. zm.),</w:t>
            </w:r>
          </w:p>
        </w:tc>
      </w:tr>
      <w:tr w:rsidR="00C25994" w:rsidRPr="006750FE" w14:paraId="318F9CD0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E19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321E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pojemność silnika od 7.000 dm3 do 11.000 dm3,</w:t>
            </w:r>
          </w:p>
        </w:tc>
      </w:tr>
      <w:tr w:rsidR="00C25994" w:rsidRPr="006750FE" w14:paraId="05A277EF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B15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AE38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moc silnika min. 320 KM</w:t>
            </w:r>
          </w:p>
        </w:tc>
      </w:tr>
      <w:tr w:rsidR="00C25994" w:rsidRPr="006750FE" w14:paraId="78C2E2A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BA4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274F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zautomatyzowana skrzynia biegów bez pedału sprzęgła,</w:t>
            </w:r>
          </w:p>
        </w:tc>
      </w:tr>
      <w:tr w:rsidR="00C25994" w:rsidRPr="006750FE" w14:paraId="1191F86F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28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19E9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blokada tylnego mostu,</w:t>
            </w:r>
          </w:p>
        </w:tc>
      </w:tr>
      <w:tr w:rsidR="00C25994" w:rsidRPr="006750FE" w14:paraId="0340BEC5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664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B013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tylna oś napędzana oraz trzecia skrętna oś wleczona,</w:t>
            </w:r>
          </w:p>
        </w:tc>
      </w:tr>
      <w:tr w:rsidR="00C25994" w:rsidRPr="006750FE" w14:paraId="41AC1C2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345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4D2A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zawieszenie pneumatyczne, ewentualnie przednie na resorach,</w:t>
            </w:r>
          </w:p>
        </w:tc>
      </w:tr>
      <w:tr w:rsidR="00C25994" w:rsidRPr="006750FE" w14:paraId="3AE834D2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BA1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E259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stabilizator przedniej i tylnej osi,</w:t>
            </w:r>
          </w:p>
        </w:tc>
      </w:tr>
      <w:tr w:rsidR="00C25994" w:rsidRPr="006750FE" w14:paraId="3B68C12E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78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DAE2" w14:textId="79EE73E8" w:rsidR="00C25994" w:rsidRPr="006750FE" w:rsidRDefault="0010631B" w:rsidP="0010631B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przystawka odbioru mocy</w:t>
            </w:r>
            <w:r w:rsidR="00C25994" w:rsidRPr="006750FE">
              <w:rPr>
                <w:rFonts w:asciiTheme="minorHAnsi" w:hAnsiTheme="minorHAnsi"/>
                <w:sz w:val="21"/>
                <w:szCs w:val="21"/>
              </w:rPr>
              <w:t>,</w:t>
            </w:r>
          </w:p>
        </w:tc>
      </w:tr>
      <w:tr w:rsidR="00C25994" w:rsidRPr="006750FE" w14:paraId="1176A70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DA9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2393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układ kierownicy wspomagany hydraulicznie, z lewej strony,</w:t>
            </w:r>
          </w:p>
        </w:tc>
      </w:tr>
      <w:tr w:rsidR="00C25994" w:rsidRPr="006750FE" w14:paraId="41425CC2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9AB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5804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dwuobwodowy układ hamulcowy wyposażony w ABS,</w:t>
            </w:r>
          </w:p>
        </w:tc>
      </w:tr>
      <w:tr w:rsidR="00C25994" w:rsidRPr="006750FE" w14:paraId="734824BA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470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EAFA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elektroniczny układ kontroli stabilności jazdy VSC lub ESP, system ASR, </w:t>
            </w:r>
          </w:p>
        </w:tc>
      </w:tr>
      <w:tr w:rsidR="00C25994" w:rsidRPr="006750FE" w14:paraId="1CCA2370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7E5D" w14:textId="54A974B7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B203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system zapobiegający staczaniu pojazdu do tyłu, </w:t>
            </w:r>
          </w:p>
        </w:tc>
      </w:tr>
      <w:tr w:rsidR="00C25994" w:rsidRPr="006750FE" w14:paraId="728B8094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4D64" w14:textId="71A79E43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B6AA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nowe ogumienie nie starsze niż z 2022 w rozmiarze 315/80 R22,5, rzeźbia bieżnika uniwersalna regionalna, wielosezonowa plus koło zapasowe, może być zamocowane lub dostarczone oddzielnie w komplecie,</w:t>
            </w:r>
          </w:p>
        </w:tc>
      </w:tr>
      <w:tr w:rsidR="00C25994" w:rsidRPr="006750FE" w14:paraId="646563F5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B263" w14:textId="248C1E8A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6D4A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wykonania auto diagnozy sprawności układu elektrycznego przez kierowcę,</w:t>
            </w:r>
          </w:p>
        </w:tc>
      </w:tr>
      <w:tr w:rsidR="00C25994" w:rsidRPr="006750FE" w14:paraId="50FE8E05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9110" w14:textId="5D5C2F0F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B3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dodatkowy hamulec długotrwałego stosowania inaczej górski, </w:t>
            </w:r>
          </w:p>
        </w:tc>
      </w:tr>
      <w:tr w:rsidR="00C25994" w:rsidRPr="006750FE" w14:paraId="21E67D78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C2" w14:textId="1BFDD18C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986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zbiornik paliwa, zbiornik AdBlue z zamykanymi na klucz korkami, </w:t>
            </w:r>
          </w:p>
        </w:tc>
      </w:tr>
      <w:tr w:rsidR="00C25994" w:rsidRPr="006750FE" w14:paraId="39B7464B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1F6A" w14:textId="72BCDAB4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EF8A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podgrzewany filtr paliwa,</w:t>
            </w:r>
          </w:p>
        </w:tc>
      </w:tr>
      <w:tr w:rsidR="00C25994" w:rsidRPr="006750FE" w14:paraId="4EC91280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77D3" w14:textId="77F0454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A58E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C25994" w:rsidRPr="006750FE" w14:paraId="45A30FEF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9125" w14:textId="48BDB33B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E758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wskaźnik obciążenia osi tylnych w tonach,</w:t>
            </w:r>
          </w:p>
        </w:tc>
      </w:tr>
      <w:tr w:rsidR="00C25994" w:rsidRPr="006750FE" w14:paraId="4534852C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508C" w14:textId="0825ED35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F003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światła obrysowe,</w:t>
            </w:r>
          </w:p>
        </w:tc>
      </w:tr>
      <w:tr w:rsidR="00C25994" w:rsidRPr="006750FE" w14:paraId="3CC2128E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B9E9" w14:textId="0CCADC6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D9B7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zbiornik na wodę przeznaczoną do mycia rąk, pojemność min. 10 litrów, zamontowany do ramy pojazdu,</w:t>
            </w:r>
          </w:p>
        </w:tc>
      </w:tr>
      <w:tr w:rsidR="00C25994" w:rsidRPr="006750FE" w14:paraId="06052C7B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9997" w14:textId="0E6630D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250C" w14:textId="20A6C02B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dwa uchwyty do klinów zabezpieczających pod koła </w:t>
            </w:r>
            <w:r w:rsidR="00A71BA4" w:rsidRPr="006750FE">
              <w:rPr>
                <w:rFonts w:asciiTheme="minorHAnsi" w:hAnsiTheme="minorHAnsi"/>
                <w:sz w:val="21"/>
                <w:szCs w:val="21"/>
              </w:rPr>
              <w:t xml:space="preserve">wraz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z klinami.</w:t>
            </w:r>
          </w:p>
        </w:tc>
      </w:tr>
      <w:tr w:rsidR="00C25994" w:rsidRPr="006750FE" w14:paraId="085EEB14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2C8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C3BC" w14:textId="5BA5BD68" w:rsidR="00C25994" w:rsidRPr="006750FE" w:rsidRDefault="00C25994" w:rsidP="0010631B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SPECYFIKACJA KABINY DLA PODWOZIA TRZYOSIOWEGO </w:t>
            </w:r>
          </w:p>
        </w:tc>
      </w:tr>
      <w:tr w:rsidR="00C25994" w:rsidRPr="006750FE" w14:paraId="585C94E3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016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D3E4" w14:textId="0AA787EE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kabina kompaktowa trzyosobowa, dzienna, nie wyższa od zabudowy,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kolorze białym</w:t>
            </w:r>
          </w:p>
        </w:tc>
      </w:tr>
      <w:tr w:rsidR="00C25994" w:rsidRPr="006750FE" w14:paraId="0D6BF06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B81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D66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ergonomiczny pneumatyczny fotel kierowcy,</w:t>
            </w:r>
          </w:p>
        </w:tc>
      </w:tr>
      <w:tr w:rsidR="00C25994" w:rsidRPr="006750FE" w14:paraId="66D9DD3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620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6CA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konstrukcyjnie przystosowany do ruchu prawostronnego z kierownicą po lewej stronie,</w:t>
            </w:r>
          </w:p>
        </w:tc>
      </w:tr>
      <w:tr w:rsidR="00C25994" w:rsidRPr="006750FE" w14:paraId="5B0BE812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91A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2F8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regulacja nachylenia i wysokości kolumny kierownicy z zamkiem sterowanym pneumatycznie,</w:t>
            </w:r>
          </w:p>
        </w:tc>
      </w:tr>
      <w:tr w:rsidR="00C25994" w:rsidRPr="006750FE" w14:paraId="57732B42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EF0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B0DF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zdalnie sterowany centralny zamek,</w:t>
            </w:r>
          </w:p>
        </w:tc>
      </w:tr>
      <w:tr w:rsidR="00C25994" w:rsidRPr="006750FE" w14:paraId="2E3D79FB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716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0C09" w14:textId="14EC8B28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klimatyzacja z recyrkulacją,</w:t>
            </w:r>
            <w:r w:rsidRPr="006750FE">
              <w:rPr>
                <w:rFonts w:asciiTheme="minorHAnsi" w:hAnsiTheme="minorHAnsi"/>
                <w:color w:val="C9211E"/>
                <w:sz w:val="21"/>
                <w:szCs w:val="21"/>
              </w:rPr>
              <w:t xml:space="preserve"> </w:t>
            </w:r>
          </w:p>
        </w:tc>
      </w:tr>
      <w:tr w:rsidR="00C25994" w:rsidRPr="006750FE" w14:paraId="77328DF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5B5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F0B0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podgrzewane lusterka</w:t>
            </w:r>
          </w:p>
        </w:tc>
      </w:tr>
      <w:tr w:rsidR="00C25994" w:rsidRPr="006750FE" w14:paraId="255CCA14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2AA6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0E21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elektrycznie sterowane szyb i lusterek</w:t>
            </w:r>
          </w:p>
        </w:tc>
      </w:tr>
      <w:tr w:rsidR="00C25994" w:rsidRPr="006750FE" w14:paraId="211A6CD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1CA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57FD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kamera cofania z monitorem w kabinie kierowcy,</w:t>
            </w:r>
          </w:p>
        </w:tc>
      </w:tr>
      <w:tr w:rsidR="00C25994" w:rsidRPr="006750FE" w14:paraId="1A01FB79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251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7512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komputer pokładowy z systemem diagnostyki i serwisowy z językiem polskim,</w:t>
            </w:r>
          </w:p>
        </w:tc>
      </w:tr>
      <w:tr w:rsidR="00C25994" w:rsidRPr="006750FE" w14:paraId="37EAC1E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30B2" w14:textId="601CA45B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1D2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immobilajzer fabryczny,</w:t>
            </w:r>
          </w:p>
        </w:tc>
      </w:tr>
      <w:tr w:rsidR="00C25994" w:rsidRPr="006750FE" w14:paraId="1B95817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9986" w14:textId="46CAA92E" w:rsidR="00C25994" w:rsidRPr="006750FE" w:rsidRDefault="00C25994" w:rsidP="0055610A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7D73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C25994" w:rsidRPr="006750FE" w14:paraId="6C920C64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8028" w14:textId="60AD8318" w:rsidR="00C25994" w:rsidRPr="006750FE" w:rsidRDefault="00C25994" w:rsidP="0055610A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54C6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światła ostrzegawcze typu „kogut” lub belka świetlna na dachu kabiny, zabezpieczone kratką ochronną,</w:t>
            </w:r>
          </w:p>
        </w:tc>
      </w:tr>
      <w:tr w:rsidR="00C25994" w:rsidRPr="006750FE" w14:paraId="497A2B6A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37B6" w14:textId="7108D768" w:rsidR="00C25994" w:rsidRPr="006750FE" w:rsidRDefault="00C25994" w:rsidP="0055610A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23CD" w14:textId="453829BA" w:rsidR="00C25994" w:rsidRPr="006750FE" w:rsidRDefault="00C25994" w:rsidP="00F57DA9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oddzielne siedzenia dla pasażerów z zagłówkami i trzypunktowymi pasami bezpieczeństwa,</w:t>
            </w:r>
            <w:r w:rsidR="00F57DA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trzy oddzielne siedzenia z zagłówkami i wyposażenie siedzenia środkowego w dwupunktowy pas bezpieczeństwa </w:t>
            </w:r>
          </w:p>
        </w:tc>
      </w:tr>
      <w:tr w:rsidR="00C25994" w:rsidRPr="006750FE" w14:paraId="57D62968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6755" w14:textId="65ABB980" w:rsidR="00C25994" w:rsidRPr="006750FE" w:rsidRDefault="00C25994" w:rsidP="0055610A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2250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komplety kluczy do zapłonu i drzwi,</w:t>
            </w:r>
          </w:p>
        </w:tc>
      </w:tr>
      <w:tr w:rsidR="00C25994" w:rsidRPr="006750FE" w14:paraId="3C2653D6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6C86" w14:textId="7008232B" w:rsidR="00C25994" w:rsidRPr="006750FE" w:rsidRDefault="00C25994" w:rsidP="0055610A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202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światła do jazdy dziennej w technologii LED,</w:t>
            </w:r>
          </w:p>
        </w:tc>
      </w:tr>
      <w:tr w:rsidR="00C25994" w:rsidRPr="006750FE" w14:paraId="2F616F5C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0B64" w14:textId="4CE33B4F" w:rsidR="00C25994" w:rsidRPr="006750FE" w:rsidRDefault="00C25994" w:rsidP="0055610A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</w:t>
            </w:r>
            <w:r w:rsidR="00B729A6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BC38" w14:textId="3D66F442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kratki ochronne świateł przód 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i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tył,</w:t>
            </w:r>
          </w:p>
        </w:tc>
      </w:tr>
      <w:tr w:rsidR="00C25994" w:rsidRPr="006750FE" w14:paraId="730E7DE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ED0B" w14:textId="2BC553A0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A9E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światła obrysowe,</w:t>
            </w:r>
          </w:p>
        </w:tc>
      </w:tr>
      <w:tr w:rsidR="00C25994" w:rsidRPr="006750FE" w14:paraId="2C08DF69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D9F9" w14:textId="5B3F5385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D615" w14:textId="780D9478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rejestrator trasy z pamięcią przechowującą filmy minimum przez 7 dni na dowolnym nośniku pamięci,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składający się z min. 2 kamer – jedna z przodu i druga z tyłu</w:t>
            </w:r>
          </w:p>
        </w:tc>
      </w:tr>
      <w:tr w:rsidR="00C25994" w:rsidRPr="006750FE" w14:paraId="7447AF69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1F8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B57F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DODATKOWE WYPOSAŻENIE</w:t>
            </w:r>
          </w:p>
        </w:tc>
      </w:tr>
      <w:tr w:rsidR="00C25994" w:rsidRPr="006750FE" w14:paraId="4270BC38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4D0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BF04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apteczka,</w:t>
            </w:r>
          </w:p>
        </w:tc>
      </w:tr>
      <w:tr w:rsidR="00C25994" w:rsidRPr="006750FE" w14:paraId="7397C8D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79EC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4646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radio CB,</w:t>
            </w:r>
          </w:p>
        </w:tc>
      </w:tr>
      <w:tr w:rsidR="00C25994" w:rsidRPr="006750FE" w14:paraId="1C75C76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B38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3BF3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tachograf elektroniczny z legalizacją i kalibracją</w:t>
            </w:r>
          </w:p>
        </w:tc>
      </w:tr>
      <w:tr w:rsidR="00C25994" w:rsidRPr="006750FE" w14:paraId="5FEC1222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548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6DC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druga gaśnica w kabinie kierowcy zamontowana w uchwycie, w łatwo dostępnym miejscu, typ A,B,C, waga proszku gaśniczego ok. 2 kg,</w:t>
            </w:r>
          </w:p>
        </w:tc>
      </w:tr>
      <w:tr w:rsidR="00C25994" w:rsidRPr="006750FE" w14:paraId="5667501B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992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A36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trójkąt ostrzegawczy,</w:t>
            </w:r>
          </w:p>
        </w:tc>
      </w:tr>
      <w:tr w:rsidR="00C25994" w:rsidRPr="006750FE" w14:paraId="25B45F5D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0EE6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765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dywaniki gumowe,  </w:t>
            </w:r>
          </w:p>
        </w:tc>
      </w:tr>
      <w:tr w:rsidR="00C25994" w:rsidRPr="006750FE" w14:paraId="512F5B27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4C2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2893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podnośnik hydrauliczny o udźwigu minimum 12 t, w schowku na narzędzia,</w:t>
            </w:r>
          </w:p>
        </w:tc>
      </w:tr>
      <w:tr w:rsidR="00C25994" w:rsidRPr="006750FE" w14:paraId="3061D3B1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D98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311C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pokrowce na siedzenie założone na siedzenia,</w:t>
            </w:r>
          </w:p>
        </w:tc>
      </w:tr>
      <w:tr w:rsidR="00C25994" w:rsidRPr="006750FE" w14:paraId="50EF9243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02F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C8F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klucz do nakrętek kół, w schowku na narzędzia,</w:t>
            </w:r>
          </w:p>
        </w:tc>
      </w:tr>
      <w:tr w:rsidR="00C25994" w:rsidRPr="006750FE" w14:paraId="53C7C876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F407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624C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przewód do pompowania kół z końcówką i manometrem, długość ok. 5 m z możliwością podłączenia do układu pneumatycznego</w:t>
            </w:r>
          </w:p>
        </w:tc>
      </w:tr>
      <w:tr w:rsidR="00C25994" w:rsidRPr="006750FE" w14:paraId="7D90A04A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425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E308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tabliczki informacyjne, oznaczeniowe i druki w języku polskim,</w:t>
            </w:r>
          </w:p>
        </w:tc>
      </w:tr>
      <w:tr w:rsidR="00C25994" w:rsidRPr="006750FE" w14:paraId="23F04375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36C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942" w14:textId="2BF92AB7" w:rsidR="00C25994" w:rsidRPr="006750FE" w:rsidRDefault="00C25994" w:rsidP="00C51E1F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gwarancja na pojazd, zabudowę, wszystkie urządzenia domontowane do   ww. pojazdu  obejmuje min. </w:t>
            </w:r>
            <w:r w:rsidR="00C51E1F" w:rsidRPr="006750FE">
              <w:rPr>
                <w:rFonts w:asciiTheme="minorHAnsi" w:hAnsiTheme="minorHAnsi"/>
                <w:sz w:val="21"/>
                <w:szCs w:val="21"/>
              </w:rPr>
              <w:t>24 miesięczny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okres z limitem przebiegu do 200 000 km. Koszty przeglądów, tj. robocizna i materiały eksploatacyjne po stronie Wykonawcy.</w:t>
            </w:r>
          </w:p>
        </w:tc>
      </w:tr>
      <w:tr w:rsidR="00C25994" w:rsidRPr="006750FE" w14:paraId="34B8E81E" w14:textId="77777777" w:rsidTr="0055610A">
        <w:trPr>
          <w:trHeight w:val="2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A81C" w14:textId="77777777" w:rsidR="00C25994" w:rsidRPr="002B6B94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2B6B94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1464" w14:textId="72B8DB41" w:rsidR="00C25994" w:rsidRPr="002B6B94" w:rsidRDefault="00C25994" w:rsidP="0097141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2B6B94">
              <w:rPr>
                <w:rFonts w:asciiTheme="minorHAnsi" w:hAnsiTheme="minorHAnsi"/>
                <w:sz w:val="21"/>
                <w:szCs w:val="21"/>
              </w:rPr>
              <w:t xml:space="preserve">kontrakt serwisowy na pojazd i zabudowę na okres min. </w:t>
            </w:r>
            <w:r w:rsidR="00C51E1F" w:rsidRPr="002B6B94">
              <w:rPr>
                <w:rFonts w:asciiTheme="minorHAnsi" w:hAnsiTheme="minorHAnsi"/>
                <w:sz w:val="21"/>
                <w:szCs w:val="21"/>
              </w:rPr>
              <w:t>24 miesięczny</w:t>
            </w:r>
            <w:r w:rsidRPr="002B6B94">
              <w:rPr>
                <w:rFonts w:asciiTheme="minorHAnsi" w:hAnsiTheme="minorHAnsi"/>
                <w:sz w:val="21"/>
                <w:szCs w:val="21"/>
              </w:rPr>
              <w:t xml:space="preserve"> lub z limitem 1</w:t>
            </w:r>
            <w:r w:rsidR="00971414">
              <w:rPr>
                <w:rFonts w:asciiTheme="minorHAnsi" w:hAnsiTheme="minorHAnsi"/>
                <w:sz w:val="21"/>
                <w:szCs w:val="21"/>
              </w:rPr>
              <w:t>0</w:t>
            </w:r>
            <w:r w:rsidRPr="002B6B94">
              <w:rPr>
                <w:rFonts w:asciiTheme="minorHAnsi" w:hAnsiTheme="minorHAnsi"/>
                <w:sz w:val="21"/>
                <w:szCs w:val="21"/>
              </w:rPr>
              <w:t>0 00</w:t>
            </w:r>
            <w:r w:rsidR="002B6B94" w:rsidRPr="002B6B94">
              <w:rPr>
                <w:rFonts w:asciiTheme="minorHAnsi" w:hAnsiTheme="minorHAnsi"/>
                <w:sz w:val="21"/>
                <w:szCs w:val="21"/>
              </w:rPr>
              <w:t>0</w:t>
            </w:r>
            <w:r w:rsidRPr="002B6B94">
              <w:rPr>
                <w:rFonts w:asciiTheme="minorHAnsi" w:hAnsiTheme="minorHAnsi"/>
                <w:sz w:val="21"/>
                <w:szCs w:val="21"/>
              </w:rPr>
              <w:t>km,</w:t>
            </w:r>
          </w:p>
        </w:tc>
      </w:tr>
      <w:tr w:rsidR="00C25994" w:rsidRPr="006750FE" w14:paraId="748C0EFD" w14:textId="77777777" w:rsidTr="0055610A">
        <w:trPr>
          <w:trHeight w:val="65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8BA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88A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wykonawca nie później niż w ciągu 48 godzin od przekazania Zamawiającemu kompletnego przedmiotu zamówienia przeszkoli obsługę Zamawiającego w zakresie obsługi podwozia i zabudowy,</w:t>
            </w:r>
          </w:p>
        </w:tc>
      </w:tr>
      <w:tr w:rsidR="00C25994" w:rsidRPr="006750FE" w14:paraId="6B18AB38" w14:textId="77777777" w:rsidTr="0055610A">
        <w:trPr>
          <w:trHeight w:val="39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FE5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38EC" w14:textId="77777777" w:rsidR="00C25994" w:rsidRPr="006750FE" w:rsidRDefault="00C25994" w:rsidP="00C25994">
            <w:pPr>
              <w:spacing w:after="240"/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Oznakowanie pojazdu zgodnie z Rozporządzeniem z 7.10.2016 roku w sprawie szczegółowych wymagań dla transportu odpadów (Dz.U. z 2016 r., poz. 1742), </w:t>
            </w:r>
          </w:p>
        </w:tc>
      </w:tr>
      <w:tr w:rsidR="00C25994" w:rsidRPr="006750FE" w14:paraId="18FE5C2A" w14:textId="77777777" w:rsidTr="0055610A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7C5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7005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Logo Gminy Chmielno na pojeździe. Projekt Logo do akceptacji Zamawiającego.</w:t>
            </w:r>
          </w:p>
        </w:tc>
      </w:tr>
      <w:tr w:rsidR="00C25994" w:rsidRPr="006750FE" w14:paraId="1D5621E6" w14:textId="77777777" w:rsidTr="0055610A">
        <w:trPr>
          <w:trHeight w:val="5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83E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5484" w14:textId="61BBEF01" w:rsidR="00075F3E" w:rsidRPr="006750FE" w:rsidRDefault="00C25994" w:rsidP="00075F3E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Dostawca </w:t>
            </w:r>
            <w:r w:rsidR="00DF3E5B" w:rsidRPr="006750FE">
              <w:rPr>
                <w:rFonts w:asciiTheme="minorHAnsi" w:hAnsiTheme="minorHAnsi"/>
                <w:sz w:val="21"/>
                <w:szCs w:val="21"/>
              </w:rPr>
              <w:t>przystąpi do naprawy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pojazdu i zabudowy w ciągu</w:t>
            </w:r>
            <w:r w:rsidR="00DF3E5B" w:rsidRPr="006750FE">
              <w:rPr>
                <w:rFonts w:asciiTheme="minorHAnsi" w:hAnsiTheme="minorHAnsi"/>
                <w:sz w:val="21"/>
                <w:szCs w:val="21"/>
              </w:rPr>
              <w:t xml:space="preserve"> maksymalnie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48 godzin</w:t>
            </w:r>
            <w:r w:rsidR="00CC6679" w:rsidRPr="006750FE">
              <w:rPr>
                <w:rFonts w:asciiTheme="minorHAnsi" w:hAnsiTheme="minorHAnsi"/>
                <w:sz w:val="21"/>
                <w:szCs w:val="21"/>
              </w:rPr>
              <w:t xml:space="preserve"> w dni robocze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od pisemnego zgłoszenia awarii</w:t>
            </w:r>
            <w:r w:rsidR="00DF3E5B" w:rsidRPr="006750FE">
              <w:rPr>
                <w:rFonts w:asciiTheme="minorHAnsi" w:hAnsiTheme="minorHAnsi"/>
                <w:sz w:val="21"/>
                <w:szCs w:val="21"/>
              </w:rPr>
              <w:t xml:space="preserve">. W razie nie możności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wykonania </w:t>
            </w:r>
            <w:r w:rsidR="00DF3E5B" w:rsidRPr="006750FE">
              <w:rPr>
                <w:rFonts w:asciiTheme="minorHAnsi" w:hAnsiTheme="minorHAnsi"/>
                <w:sz w:val="21"/>
                <w:szCs w:val="21"/>
              </w:rPr>
              <w:t>naprawy</w:t>
            </w:r>
            <w:r w:rsidR="00075F3E" w:rsidRPr="006750FE">
              <w:rPr>
                <w:rFonts w:asciiTheme="minorHAnsi" w:hAnsiTheme="minorHAnsi"/>
                <w:sz w:val="21"/>
                <w:szCs w:val="21"/>
              </w:rPr>
              <w:t xml:space="preserve"> w ciągu 72 godzin </w:t>
            </w:r>
            <w:r w:rsidR="00CC6679" w:rsidRPr="006750FE">
              <w:rPr>
                <w:rFonts w:asciiTheme="minorHAnsi" w:hAnsiTheme="minorHAnsi"/>
                <w:sz w:val="21"/>
                <w:szCs w:val="21"/>
              </w:rPr>
              <w:t xml:space="preserve">w dni robocze </w:t>
            </w:r>
            <w:r w:rsidR="00075F3E" w:rsidRPr="006750FE">
              <w:rPr>
                <w:rFonts w:asciiTheme="minorHAnsi" w:hAnsiTheme="minorHAnsi"/>
                <w:sz w:val="21"/>
                <w:szCs w:val="21"/>
              </w:rPr>
              <w:t xml:space="preserve">od zgłoszenia Wykonawca dostarczy pojazd zastępczy o podobnych parametrach i funkcjach </w:t>
            </w:r>
            <w:r w:rsidR="00075F3E" w:rsidRPr="006750FE">
              <w:rPr>
                <w:rFonts w:asciiTheme="minorHAnsi" w:hAnsiTheme="minorHAnsi"/>
                <w:sz w:val="21"/>
                <w:szCs w:val="21"/>
              </w:rPr>
              <w:lastRenderedPageBreak/>
              <w:t xml:space="preserve">na czas naprawy uszkodzonego  pojazdu.  </w:t>
            </w:r>
            <w:r w:rsidR="00AF4DF3">
              <w:rPr>
                <w:rFonts w:asciiTheme="minorHAnsi" w:hAnsiTheme="minorHAnsi"/>
                <w:sz w:val="21"/>
                <w:szCs w:val="21"/>
              </w:rPr>
              <w:t>Dopuszcza się pojazd zastępczy bez bramy do kontenerów KP-7 i MULDA pod warunkiem, że będzie to pojazd trzyosiowy o DMC 26T,</w:t>
            </w:r>
            <w:bookmarkStart w:id="0" w:name="_GoBack"/>
            <w:bookmarkEnd w:id="0"/>
          </w:p>
        </w:tc>
      </w:tr>
      <w:tr w:rsidR="00C25994" w:rsidRPr="006750FE" w14:paraId="35334606" w14:textId="77777777" w:rsidTr="0055610A">
        <w:trPr>
          <w:trHeight w:val="3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352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18.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95F2" w14:textId="1798B461" w:rsidR="00C25994" w:rsidRPr="006750FE" w:rsidRDefault="00C25994" w:rsidP="00AA3B27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instrukcja obsługi dla podwozia w języku polskim lub z tłumaczeniem </w:t>
            </w:r>
            <w:r w:rsidR="00AA3B27" w:rsidRPr="006750FE">
              <w:rPr>
                <w:rFonts w:asciiTheme="minorHAnsi" w:hAnsiTheme="minorHAnsi"/>
                <w:sz w:val="21"/>
                <w:szCs w:val="21"/>
              </w:rPr>
              <w:t>na język polski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w wersji papierowej,</w:t>
            </w:r>
          </w:p>
        </w:tc>
      </w:tr>
      <w:tr w:rsidR="00C25994" w:rsidRPr="006750FE" w14:paraId="6E31A109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173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6ECD" w14:textId="1A6A7F2B" w:rsidR="00C25994" w:rsidRPr="006750FE" w:rsidRDefault="00C25994" w:rsidP="00AA3B27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instrukcja obsługi dla urządzenia do zbierania i transportu odpadów w języku polskim lub z tłumaczeniem </w:t>
            </w:r>
            <w:r w:rsidR="00AA3B27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na język polski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wersji papierowej,</w:t>
            </w:r>
          </w:p>
        </w:tc>
      </w:tr>
      <w:tr w:rsidR="00C25994" w:rsidRPr="006750FE" w14:paraId="09F2C815" w14:textId="77777777" w:rsidTr="0055610A">
        <w:trPr>
          <w:trHeight w:val="10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CC10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239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Przedmiot zamówienia w dniu dostawy kompletny (pojazd, zabudowa, z bramownicą lub wciągarką, dokumentacją), świadectwo homologacji dla kompletnego pojazdu ważne w dniu składania oferty lub dokumenty dopuszczające pojazd do ruchu drogowego w Polsce i rejestracji pojazdu zgodnie z ustawą Prawo o ruchu drogowym.</w:t>
            </w:r>
          </w:p>
        </w:tc>
      </w:tr>
      <w:tr w:rsidR="00C25994" w:rsidRPr="006750FE" w14:paraId="4B20F54F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E39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EF79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Dostawca umożliwi montaż systemu GPS używanego prze Zamawiającego bez utraty gwarancji. Koszt montażu systemu GPS po stronie operatora. </w:t>
            </w:r>
          </w:p>
        </w:tc>
      </w:tr>
      <w:tr w:rsidR="00C25994" w:rsidRPr="006750FE" w14:paraId="7F0417B2" w14:textId="77777777" w:rsidTr="0055610A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B76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02B8" w14:textId="473CB0E0" w:rsidR="00C25994" w:rsidRPr="006750FE" w:rsidRDefault="00C25994" w:rsidP="00075F3E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Stacjonarny serwis producenta podwozia i nadwozia w odległości nie większej niż 200 km od siedziby Zamawiającego</w:t>
            </w:r>
            <w:r w:rsidR="00075F3E" w:rsidRPr="006750FE">
              <w:rPr>
                <w:rFonts w:asciiTheme="minorHAnsi" w:hAnsiTheme="minorHAnsi"/>
                <w:sz w:val="21"/>
                <w:szCs w:val="21"/>
              </w:rPr>
              <w:t xml:space="preserve"> lub serwis mobilny z możliwością naprawy na miejscu u Zamawiającego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</w:tr>
    </w:tbl>
    <w:p w14:paraId="6110407D" w14:textId="5713961E" w:rsidR="00745104" w:rsidRPr="006750FE" w:rsidRDefault="00745104" w:rsidP="00AA0DD7">
      <w:pPr>
        <w:autoSpaceDE w:val="0"/>
        <w:autoSpaceDN w:val="0"/>
        <w:adjustRightInd w:val="0"/>
        <w:jc w:val="left"/>
        <w:rPr>
          <w:rFonts w:asciiTheme="minorHAnsi" w:hAnsiTheme="minorHAnsi"/>
          <w:sz w:val="21"/>
          <w:szCs w:val="21"/>
        </w:rPr>
      </w:pPr>
    </w:p>
    <w:p w14:paraId="4DD3B3DF" w14:textId="4BB3E2AE" w:rsidR="00C25994" w:rsidRPr="006750FE" w:rsidRDefault="00C25994" w:rsidP="00C25994">
      <w:pPr>
        <w:rPr>
          <w:rFonts w:asciiTheme="minorHAnsi" w:hAnsiTheme="minorHAnsi" w:cs="Linux Libertine G"/>
          <w:b/>
          <w:sz w:val="21"/>
          <w:szCs w:val="21"/>
        </w:rPr>
      </w:pPr>
      <w:r w:rsidRPr="006750FE">
        <w:rPr>
          <w:rFonts w:asciiTheme="minorHAnsi" w:hAnsiTheme="minorHAnsi" w:cs="Linux Libertine G"/>
          <w:b/>
          <w:sz w:val="21"/>
          <w:szCs w:val="21"/>
        </w:rPr>
        <w:t xml:space="preserve">Część 4 Dostawa pojazdu </w:t>
      </w:r>
      <w:r w:rsidR="000C64E5" w:rsidRPr="006750FE">
        <w:rPr>
          <w:rFonts w:asciiTheme="minorHAnsi" w:hAnsiTheme="minorHAnsi" w:cs="Linux Libertine G"/>
          <w:b/>
          <w:sz w:val="21"/>
          <w:szCs w:val="21"/>
        </w:rPr>
        <w:t>2</w:t>
      </w:r>
      <w:r w:rsidRPr="006750FE">
        <w:rPr>
          <w:rFonts w:asciiTheme="minorHAnsi" w:hAnsiTheme="minorHAnsi" w:cs="Linux Libertine G"/>
          <w:b/>
          <w:sz w:val="21"/>
          <w:szCs w:val="21"/>
        </w:rPr>
        <w:t>-osiowego do transportu odpadów</w:t>
      </w:r>
    </w:p>
    <w:tbl>
      <w:tblPr>
        <w:tblW w:w="9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9112"/>
      </w:tblGrid>
      <w:tr w:rsidR="00C25994" w:rsidRPr="006750FE" w14:paraId="5A4E2FFC" w14:textId="77777777" w:rsidTr="00AE2008">
        <w:trPr>
          <w:trHeight w:val="39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D52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1F3" w14:textId="7FC7EAAC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Specyfikacja techniczna</w:t>
            </w:r>
          </w:p>
        </w:tc>
      </w:tr>
      <w:tr w:rsidR="00C25994" w:rsidRPr="006750FE" w14:paraId="57E47E9E" w14:textId="77777777" w:rsidTr="00B50B22">
        <w:trPr>
          <w:trHeight w:val="3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C85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6E41" w14:textId="2FCAF995" w:rsidR="00C25994" w:rsidRPr="006750FE" w:rsidRDefault="00C25994" w:rsidP="000C64E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SPECYFIKACJA ZABUDOWY DLA PODWOZIA </w:t>
            </w:r>
            <w:r w:rsidR="000C64E5"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DWU</w:t>
            </w: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OSIOWEGO </w:t>
            </w:r>
          </w:p>
        </w:tc>
      </w:tr>
      <w:tr w:rsidR="00C25994" w:rsidRPr="006750FE" w14:paraId="15BC96CC" w14:textId="77777777" w:rsidTr="00B50B22">
        <w:trPr>
          <w:trHeight w:val="83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466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5A9A" w14:textId="0A82768A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fabrycznie nowa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zabudowa 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w kolorze białym 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nie starsza niż z 2022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 z urządzeniem załadowczym tylnym, jednokomorowa, przeznaczona do zbierania odpadów komunalnych, gromadzonych w pojemnikach w sposób selektywny między innymi BIO, popiół, wielko gabaryty,</w:t>
            </w:r>
          </w:p>
        </w:tc>
      </w:tr>
      <w:tr w:rsidR="00C25994" w:rsidRPr="006750FE" w14:paraId="3296CA4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C33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C3D0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wysokość pojazdu w najwyższym miejscu zabudowy </w:t>
            </w:r>
            <w:r w:rsidRPr="0010631B">
              <w:rPr>
                <w:rFonts w:asciiTheme="minorHAnsi" w:hAnsiTheme="minorHAnsi"/>
                <w:sz w:val="21"/>
                <w:szCs w:val="21"/>
              </w:rPr>
              <w:t>maks. 3,65 m,</w:t>
            </w:r>
          </w:p>
        </w:tc>
      </w:tr>
      <w:tr w:rsidR="00C25994" w:rsidRPr="006750FE" w14:paraId="0E11308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8C6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8B35" w14:textId="3700F4A1" w:rsidR="00C25994" w:rsidRPr="006750FE" w:rsidRDefault="00C25994" w:rsidP="000C64E5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pojemność skrzyni ładunkowej ok. </w:t>
            </w:r>
            <w:r w:rsidR="000C64E5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m3,</w:t>
            </w:r>
            <w:r w:rsidR="00D314E7">
              <w:rPr>
                <w:rFonts w:asciiTheme="minorHAnsi" w:hAnsiTheme="minorHAnsi"/>
                <w:sz w:val="21"/>
                <w:szCs w:val="21"/>
              </w:rPr>
              <w:t xml:space="preserve"> (+/-1m3)</w:t>
            </w:r>
          </w:p>
        </w:tc>
      </w:tr>
      <w:tr w:rsidR="00C25994" w:rsidRPr="006750FE" w14:paraId="6B8798E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187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6501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szerokość zasypu </w:t>
            </w: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>min. 1800 mm,</w:t>
            </w:r>
          </w:p>
        </w:tc>
      </w:tr>
      <w:tr w:rsidR="00C25994" w:rsidRPr="006750FE" w14:paraId="45457C01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9377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19A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zbiornik oleju hydraulicznego z zewnętrznym wskaźnikiem poziomu oleju,</w:t>
            </w:r>
          </w:p>
        </w:tc>
      </w:tr>
      <w:tr w:rsidR="00C25994" w:rsidRPr="006750FE" w14:paraId="228FF31B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05C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C3B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szczelne połączenie odwłoka ze skrzynią ładunkową,</w:t>
            </w:r>
          </w:p>
        </w:tc>
      </w:tr>
      <w:tr w:rsidR="00C25994" w:rsidRPr="006750FE" w14:paraId="1E11F732" w14:textId="77777777" w:rsidTr="00B50B22">
        <w:trPr>
          <w:trHeight w:val="2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272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D76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stopień zgniotu minimum 5:1 najlepiej z możliwością regulacji w sposób płynny lub skokowy,</w:t>
            </w:r>
          </w:p>
        </w:tc>
      </w:tr>
      <w:tr w:rsidR="00C25994" w:rsidRPr="006750FE" w14:paraId="00D01E85" w14:textId="77777777" w:rsidTr="00B50B22">
        <w:trPr>
          <w:trHeight w:val="27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EC0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224A" w14:textId="29D8A546" w:rsidR="00C25994" w:rsidRPr="006750FE" w:rsidRDefault="00C25994" w:rsidP="009E21F0">
            <w:pPr>
              <w:rPr>
                <w:rFonts w:asciiTheme="minorHAnsi" w:hAnsiTheme="minorHAnsi"/>
                <w:color w:val="000000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podłoga skrzyni ładunkowej wykonana ze stali </w:t>
            </w:r>
            <w:r w:rsidR="009E21F0">
              <w:rPr>
                <w:rFonts w:asciiTheme="minorHAnsi" w:hAnsiTheme="minorHAnsi"/>
                <w:color w:val="000000"/>
                <w:sz w:val="21"/>
                <w:szCs w:val="21"/>
              </w:rPr>
              <w:t>konstrukcyjn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ej</w:t>
            </w:r>
            <w:r w:rsidRPr="006750FE">
              <w:rPr>
                <w:rFonts w:asciiTheme="minorHAnsi" w:hAnsiTheme="minorHAnsi"/>
                <w:color w:val="0066CC"/>
                <w:sz w:val="21"/>
                <w:szCs w:val="21"/>
              </w:rPr>
              <w:t xml:space="preserve">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o grubości </w:t>
            </w: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>minimum 6 mm,</w:t>
            </w:r>
            <w:r w:rsidR="009E21F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lub blachy trudnościeralnej o grubości min. 4 mm,</w:t>
            </w:r>
          </w:p>
        </w:tc>
      </w:tr>
      <w:tr w:rsidR="00C25994" w:rsidRPr="006750FE" w14:paraId="3D396D0C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792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1A2" w14:textId="0572417E" w:rsidR="00C25994" w:rsidRPr="0010631B" w:rsidRDefault="007543DC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>skrzynia ładunkowa bez ożebrowania lub ożebrowana o przekroju prostokątnym, wykonana z blachy min 4 mm., każda ze ścian wykonana z pojedynczego arkusza blachy bez spawania</w:t>
            </w:r>
          </w:p>
        </w:tc>
      </w:tr>
      <w:tr w:rsidR="00C25994" w:rsidRPr="006750FE" w14:paraId="780D2218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2F50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F49D" w14:textId="77777777" w:rsidR="00C25994" w:rsidRPr="0010631B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>skrzynia ładunkowa posiadająca drzwi kontrolne w bocznej ścianie,</w:t>
            </w:r>
          </w:p>
        </w:tc>
      </w:tr>
      <w:tr w:rsidR="00C25994" w:rsidRPr="006750FE" w14:paraId="651F830D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E49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21C" w14:textId="5E32F3B4" w:rsidR="00C25994" w:rsidRPr="0010631B" w:rsidRDefault="00C25994" w:rsidP="009E21F0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wanna załadowcza wykonana z blachy trudnościeralnej o grubości minimum 6 mm, boki o grubości minimum </w:t>
            </w:r>
            <w:r w:rsidR="009E21F0"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mm,</w:t>
            </w:r>
          </w:p>
        </w:tc>
      </w:tr>
      <w:tr w:rsidR="00C25994" w:rsidRPr="006750FE" w14:paraId="030B3E5D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837C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E5E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króciec odpływowy w wannie załadowczej z zaworem spustowym,</w:t>
            </w:r>
          </w:p>
        </w:tc>
      </w:tr>
      <w:tr w:rsidR="00C25994" w:rsidRPr="006750FE" w14:paraId="65D84E76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23CA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EA74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urządzenie do otwierania pokryw ze zderzakiem pojemników,</w:t>
            </w:r>
          </w:p>
        </w:tc>
      </w:tr>
      <w:tr w:rsidR="00C25994" w:rsidRPr="006750FE" w14:paraId="7348761C" w14:textId="77777777" w:rsidTr="00B50B22">
        <w:trPr>
          <w:trHeight w:val="27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FB6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85E4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sterowania mechanizmem załadowczym w cyklu automatycznym, ciągły i pojedynczym,</w:t>
            </w:r>
          </w:p>
        </w:tc>
      </w:tr>
      <w:tr w:rsidR="00C25994" w:rsidRPr="006750FE" w14:paraId="4D8C079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FACC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29DF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ręcznego sterowania cyklem zgniatania,</w:t>
            </w:r>
          </w:p>
        </w:tc>
      </w:tr>
      <w:tr w:rsidR="00C25994" w:rsidRPr="006750FE" w14:paraId="2E0F303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BCF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5301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urządzeniem zasypowym po obu stronach odwłoka,</w:t>
            </w:r>
          </w:p>
        </w:tc>
      </w:tr>
      <w:tr w:rsidR="00C25994" w:rsidRPr="006750FE" w14:paraId="5EBB37F2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B80C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5B9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płytą wypychającą (wysuwanie i wsuwanie) ze stanowiska na zewnątrz pojazdu z boku odwłoka i z kabiny kierowcy,</w:t>
            </w:r>
          </w:p>
        </w:tc>
      </w:tr>
      <w:tr w:rsidR="00C25994" w:rsidRPr="006750FE" w14:paraId="7AE62EDB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306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CCEA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układ uwalniania zakleszczonych przedmiotów,</w:t>
            </w:r>
          </w:p>
        </w:tc>
      </w:tr>
      <w:tr w:rsidR="00C25994" w:rsidRPr="006750FE" w14:paraId="12587BF4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7F8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E3D1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trzy wyłącznik bezpieczeństwa (stop awaryjny) umieszczone po obu stronach zabudowy lub odwłoka plus jeden w kabinie kierowcy, </w:t>
            </w:r>
          </w:p>
        </w:tc>
      </w:tr>
      <w:tr w:rsidR="00C25994" w:rsidRPr="006750FE" w14:paraId="1C334066" w14:textId="77777777" w:rsidTr="00B50B22">
        <w:trPr>
          <w:trHeight w:val="32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DD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C966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automatyczne sterowanie obrotami silnika w zależności od obciążenia układu hydraulicznego,</w:t>
            </w:r>
          </w:p>
        </w:tc>
      </w:tr>
      <w:tr w:rsidR="00C25994" w:rsidRPr="006750FE" w14:paraId="2E915D61" w14:textId="77777777" w:rsidTr="0010631B">
        <w:trPr>
          <w:trHeight w:val="54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439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32EC" w14:textId="447F54FF" w:rsidR="00C25994" w:rsidRPr="006750FE" w:rsidRDefault="00C25994" w:rsidP="0010631B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urządzenie załadowcze uniwersalne dostosowane do współpracy z pojemnikami od 1</w:t>
            </w:r>
            <w:r w:rsidR="0010631B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0 litrów do 1100 litrów, (ochrona przed mechanicznym uszkodzeniem pojemników),</w:t>
            </w:r>
          </w:p>
        </w:tc>
      </w:tr>
      <w:tr w:rsidR="00C25994" w:rsidRPr="006750FE" w14:paraId="6AB6701D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1D5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22.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866A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rozkładane ramiona do pojemników 4 kołowych wg normy DIN lub równoważnej,</w:t>
            </w:r>
          </w:p>
        </w:tc>
      </w:tr>
      <w:tr w:rsidR="00C25994" w:rsidRPr="006750FE" w14:paraId="4021F71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000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9B56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odwłok z automatyczną blokadą i odblokowaniem,</w:t>
            </w:r>
          </w:p>
        </w:tc>
      </w:tr>
      <w:tr w:rsidR="00C25994" w:rsidRPr="006750FE" w14:paraId="061F2751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78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8F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składane stopnie z czujnikami obciążenia, blokadą biegu wstecznego i reduktorem prędkości do 30 km/h a także   uchwyty dla załogi korzystającej ze stopni,</w:t>
            </w:r>
          </w:p>
        </w:tc>
      </w:tr>
      <w:tr w:rsidR="00C25994" w:rsidRPr="006750FE" w14:paraId="007A6B5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EF6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CC89" w14:textId="4B206A94" w:rsidR="00C25994" w:rsidRPr="006750FE" w:rsidRDefault="00C25994" w:rsidP="00A96B6E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kompletny układ hydrauliczny wraz z pompą olejową o zmiennym wydatku,</w:t>
            </w:r>
            <w:r w:rsidR="00A57AA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zastosowanie pompy dwustrumieniowej</w:t>
            </w:r>
            <w:r w:rsidR="00E53FC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A96B6E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lub</w:t>
            </w:r>
            <w:r w:rsidR="00E53FC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zastosowanie pompy hydraulicznej o stałym wydatku, regulowaną obrotami silnika w zależności od obciążenia układu</w:t>
            </w:r>
          </w:p>
        </w:tc>
      </w:tr>
      <w:tr w:rsidR="00C25994" w:rsidRPr="006750FE" w14:paraId="7F517638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E4FB" w14:textId="5AE121CA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265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centralne smarowanie zabudowy i wrzutnika / odwłok,</w:t>
            </w:r>
          </w:p>
        </w:tc>
      </w:tr>
      <w:tr w:rsidR="00C25994" w:rsidRPr="006750FE" w14:paraId="56BA3629" w14:textId="77777777" w:rsidTr="00B50B22">
        <w:trPr>
          <w:trHeight w:val="77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3429" w14:textId="7F3AF38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F65D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podnoszenie odwłoka za pomocą siłowników hydraulicznych z zainstalowanym urządzeniem zabezpieczającym przed gwałtownym opadnięciem uniesionego odwłoka na wypadek spadku ciśnienia w instalacji hydraulicznej spowodowanym np. pęknięciem przewodu hydraulicznego,</w:t>
            </w:r>
          </w:p>
        </w:tc>
      </w:tr>
      <w:tr w:rsidR="00C25994" w:rsidRPr="006750FE" w14:paraId="1F79C910" w14:textId="77777777" w:rsidTr="00B50B22">
        <w:trPr>
          <w:trHeight w:val="27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DB5" w14:textId="7A64CE9E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084A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cykl sterowania ręcznego z możliwością niezależnego uruchomienia poszczególnych faz,</w:t>
            </w:r>
          </w:p>
        </w:tc>
      </w:tr>
      <w:tr w:rsidR="00C25994" w:rsidRPr="006750FE" w14:paraId="400C84D6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DE9" w14:textId="789EA3E0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D7F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krawędź kosza zasypowego z otwieraną klapą umożliwiającą ręczny załadunek odpadów niewymiarowych i wielkogabarytowych,</w:t>
            </w:r>
          </w:p>
        </w:tc>
      </w:tr>
      <w:tr w:rsidR="00C25994" w:rsidRPr="006750FE" w14:paraId="46FBA208" w14:textId="77777777" w:rsidTr="00B50B22">
        <w:trPr>
          <w:trHeight w:val="3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D89D" w14:textId="2235A86B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D4D4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zabudowa śrutowana, piaskowana lub w podobny sposób oczyszczona, gruntowana i lakierowana,</w:t>
            </w:r>
          </w:p>
        </w:tc>
      </w:tr>
      <w:tr w:rsidR="00C25994" w:rsidRPr="006750FE" w14:paraId="2A8C0FA6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DEA7" w14:textId="1772801B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8D06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oświetlenie  wg obowiązujących przepisów o ruchu drogowym,</w:t>
            </w:r>
          </w:p>
        </w:tc>
      </w:tr>
      <w:tr w:rsidR="00C25994" w:rsidRPr="006750FE" w14:paraId="649A9DEE" w14:textId="77777777" w:rsidTr="00B50B22">
        <w:trPr>
          <w:trHeight w:val="29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1F6E" w14:textId="0583816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ADC8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światła alarmowe typu „kogut” umieszczone w kratkach ochronnych, ,technologia LED</w:t>
            </w:r>
          </w:p>
        </w:tc>
      </w:tr>
      <w:tr w:rsidR="00C25994" w:rsidRPr="006750FE" w14:paraId="1BE6186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B038" w14:textId="3DE9FD56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186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oświetlenie robocze po obu stronach pojazdu w technologii LED,</w:t>
            </w:r>
          </w:p>
        </w:tc>
      </w:tr>
      <w:tr w:rsidR="00C25994" w:rsidRPr="006750FE" w14:paraId="5FDA859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24AB" w14:textId="20E49DFA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8F62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dodatkowe oświetlenie chodnika w technologii LED,</w:t>
            </w:r>
          </w:p>
        </w:tc>
      </w:tr>
      <w:tr w:rsidR="00C25994" w:rsidRPr="006750FE" w14:paraId="562B2A8B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7CF2" w14:textId="4A65C4F3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2543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kamera z mikrofonem na odwłoku oraz kolorowy monitor o wielkości min. 7” zamontowany w kabinie kierowcy,</w:t>
            </w:r>
          </w:p>
        </w:tc>
      </w:tr>
      <w:tr w:rsidR="00C25994" w:rsidRPr="006750FE" w14:paraId="69955E56" w14:textId="77777777" w:rsidTr="00B50B22">
        <w:trPr>
          <w:trHeight w:val="21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00F8" w14:textId="630EFD9E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13AB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akustyczny sygnał ostrzegający o cofaniu pojazdu oraz o otwieraniu lub zamykaniu odwłoka,</w:t>
            </w:r>
          </w:p>
        </w:tc>
      </w:tr>
      <w:tr w:rsidR="00C25994" w:rsidRPr="006750FE" w14:paraId="192B5950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F391" w14:textId="36DE036A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D1DA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sygnalizacja akustyczna do komunikacji ładujący – kierowca, (dzwonek, brzęczyk itp.)</w:t>
            </w:r>
          </w:p>
        </w:tc>
      </w:tr>
      <w:tr w:rsidR="00C25994" w:rsidRPr="006750FE" w14:paraId="6E291AD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FF9F" w14:textId="4B031F7F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3B05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uchwyty na szuflę i miotłę, minimum jeden komplet z wyposażeniem,</w:t>
            </w:r>
          </w:p>
        </w:tc>
      </w:tr>
      <w:tr w:rsidR="00C25994" w:rsidRPr="006750FE" w14:paraId="2FA8A807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6747" w14:textId="3C7645A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E44A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pojemniki lub kosze po obu stronach zabudowy pojazdu na worki do śmieci, pojemności min. 30 litrów każdy, jeden bok pojemnika ok. 50 cm, drugi min. 10 cm</w:t>
            </w:r>
          </w:p>
        </w:tc>
      </w:tr>
      <w:tr w:rsidR="00C25994" w:rsidRPr="006750FE" w14:paraId="7F789DB3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D068" w14:textId="70A0E48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2B01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C25994" w:rsidRPr="006750FE" w14:paraId="75D4734C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226" w14:textId="5687470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AB0A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jedna gaśnica proszkowa typ A,B,C, waga proszku gaśniczego 2 kg z zamocowaniem na zewnątrz kabiny lub na zewnątrz zabudowy w łatwo dostępnym miejscu bliżej kabiny,</w:t>
            </w:r>
          </w:p>
        </w:tc>
      </w:tr>
      <w:tr w:rsidR="00C25994" w:rsidRPr="006750FE" w14:paraId="359E5FEB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48D" w14:textId="2AE24478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EE7F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zamontowane błotniki z fartuchami przeciw błotnymi i osłony przeciw najazdowe</w:t>
            </w:r>
          </w:p>
        </w:tc>
      </w:tr>
      <w:tr w:rsidR="00C25994" w:rsidRPr="006750FE" w14:paraId="2FA778F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95C9" w14:textId="49FAA35E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0A94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zabudowa odpowiadająca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najnowszym wytycznym CE.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C25994" w:rsidRPr="006750FE" w14:paraId="733E5007" w14:textId="77777777" w:rsidTr="00B50B22">
        <w:trPr>
          <w:trHeight w:val="30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E4EA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389" w14:textId="6E54A57D" w:rsidR="00C25994" w:rsidRPr="0038049F" w:rsidRDefault="00C25994" w:rsidP="007D0DA0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38049F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SPECYFIKACJA PODWOZIA DLA PODWOZIA </w:t>
            </w:r>
            <w:r w:rsidR="007D0DA0" w:rsidRPr="0038049F">
              <w:rPr>
                <w:rFonts w:asciiTheme="minorHAnsi" w:hAnsiTheme="minorHAnsi"/>
                <w:b/>
                <w:bCs/>
                <w:sz w:val="21"/>
                <w:szCs w:val="21"/>
              </w:rPr>
              <w:t>DWU</w:t>
            </w:r>
            <w:r w:rsidRPr="0038049F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OSIOWEGO </w:t>
            </w:r>
          </w:p>
        </w:tc>
      </w:tr>
      <w:tr w:rsidR="00C25994" w:rsidRPr="006750FE" w14:paraId="26F223E2" w14:textId="77777777" w:rsidTr="00B50B22">
        <w:trPr>
          <w:trHeight w:val="28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24C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2F5F" w14:textId="31983836" w:rsidR="00C25994" w:rsidRPr="006750FE" w:rsidRDefault="00C25994" w:rsidP="0038049F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fabrycznie nowe podwozie, nie starsze niż z 202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roku, przebieg maksymalnie do </w:t>
            </w:r>
            <w:r w:rsidR="0038049F">
              <w:rPr>
                <w:rFonts w:asciiTheme="minorHAnsi" w:hAnsiTheme="minorHAnsi"/>
                <w:color w:val="000000"/>
                <w:sz w:val="21"/>
                <w:szCs w:val="21"/>
              </w:rPr>
              <w:t>10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00 km </w:t>
            </w:r>
          </w:p>
        </w:tc>
      </w:tr>
      <w:tr w:rsidR="00C25994" w:rsidRPr="006750FE" w14:paraId="25A17B8F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CC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4485" w14:textId="00000BE9" w:rsidR="00C25994" w:rsidRPr="006750FE" w:rsidRDefault="00C25994" w:rsidP="0038049F">
            <w:pPr>
              <w:rPr>
                <w:rFonts w:asciiTheme="minorHAnsi" w:hAnsiTheme="minorHAnsi"/>
                <w:color w:val="000000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typ podwozia; </w:t>
            </w:r>
            <w:r w:rsidR="007D0DA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dwu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osiowe, </w:t>
            </w:r>
          </w:p>
        </w:tc>
      </w:tr>
      <w:tr w:rsidR="00C25994" w:rsidRPr="006750FE" w14:paraId="55E966C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DD3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4128" w14:textId="0C88BC6A" w:rsidR="00C25994" w:rsidRPr="006750FE" w:rsidRDefault="00C25994" w:rsidP="007D0DA0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dopuszczalna masa całkowita min. </w:t>
            </w:r>
            <w:r w:rsidR="007D0DA0" w:rsidRPr="006750FE">
              <w:rPr>
                <w:rFonts w:asciiTheme="minorHAnsi" w:hAnsiTheme="minorHAnsi"/>
                <w:sz w:val="21"/>
                <w:szCs w:val="21"/>
              </w:rPr>
              <w:t>18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ton,</w:t>
            </w:r>
          </w:p>
        </w:tc>
      </w:tr>
      <w:tr w:rsidR="00C25994" w:rsidRPr="006750FE" w14:paraId="3321F0CF" w14:textId="77777777" w:rsidTr="00B50B22">
        <w:trPr>
          <w:trHeight w:val="91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0D0B" w14:textId="55DBA083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3EFA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Silnik diesla spełniający normę EURO 6 w zakresie emisji spalin, jak również spełniający wymagania techniczne określone w obowiązujących w Polsce przepisach dla pojazdów poruszających się po drogach publicznych z uwzględnieniem warunków technicznych określonych w ustawie z dnia 20 czerwca 1997 r. Prawo o ruchu drogowym (Dz. U. z 2021 r. poz. 450, z późn. zm.),</w:t>
            </w:r>
          </w:p>
        </w:tc>
      </w:tr>
      <w:tr w:rsidR="00C25994" w:rsidRPr="006750FE" w14:paraId="1DDECBAB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5EF" w14:textId="3E9DB707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3868" w14:textId="59F02FED" w:rsidR="00C25994" w:rsidRPr="0038049F" w:rsidRDefault="00C25994" w:rsidP="0038049F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38049F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pojemność silnika od </w:t>
            </w:r>
            <w:r w:rsidR="0038049F" w:rsidRPr="0038049F">
              <w:rPr>
                <w:rFonts w:asciiTheme="minorHAnsi" w:hAnsiTheme="minorHAnsi"/>
                <w:color w:val="000000"/>
                <w:sz w:val="21"/>
                <w:szCs w:val="21"/>
              </w:rPr>
              <w:t>6.700</w:t>
            </w:r>
            <w:r w:rsidRPr="0038049F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dm3 do 11.000 dm3,</w:t>
            </w:r>
          </w:p>
        </w:tc>
      </w:tr>
      <w:tr w:rsidR="00C25994" w:rsidRPr="006750FE" w14:paraId="25A144A8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2974" w14:textId="3B60BF0D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01D0" w14:textId="6C705C41" w:rsidR="00C25994" w:rsidRPr="006750FE" w:rsidRDefault="00C25994" w:rsidP="0038049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  <w:r w:rsidRPr="0038049F">
              <w:rPr>
                <w:rFonts w:asciiTheme="minorHAnsi" w:hAnsiTheme="minorHAnsi"/>
                <w:sz w:val="21"/>
                <w:szCs w:val="21"/>
              </w:rPr>
              <w:t xml:space="preserve">moc silnika min. </w:t>
            </w:r>
            <w:r w:rsidR="0038049F" w:rsidRPr="0038049F">
              <w:rPr>
                <w:rFonts w:asciiTheme="minorHAnsi" w:hAnsiTheme="minorHAnsi"/>
                <w:sz w:val="21"/>
                <w:szCs w:val="21"/>
              </w:rPr>
              <w:t>290</w:t>
            </w:r>
            <w:r w:rsidRPr="0038049F">
              <w:rPr>
                <w:rFonts w:asciiTheme="minorHAnsi" w:hAnsiTheme="minorHAnsi"/>
                <w:sz w:val="21"/>
                <w:szCs w:val="21"/>
              </w:rPr>
              <w:t xml:space="preserve"> KM </w:t>
            </w:r>
          </w:p>
        </w:tc>
      </w:tr>
      <w:tr w:rsidR="00C25994" w:rsidRPr="006750FE" w14:paraId="78C13F1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AE6F" w14:textId="5D84B1B2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A426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zautomatyzowana skrzynia biegów bez pedału sprzęgła,</w:t>
            </w:r>
          </w:p>
        </w:tc>
      </w:tr>
      <w:tr w:rsidR="00C25994" w:rsidRPr="006750FE" w14:paraId="3B27A0BF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1860" w14:textId="3F02B79D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D072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blokada tylnego mostu,</w:t>
            </w:r>
          </w:p>
        </w:tc>
      </w:tr>
      <w:tr w:rsidR="00C25994" w:rsidRPr="006750FE" w14:paraId="66BD5E6F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98A0" w14:textId="2202AB68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18C7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zawieszenie pneumatyczne, ewentualnie przednie na resorach,</w:t>
            </w:r>
          </w:p>
        </w:tc>
      </w:tr>
      <w:tr w:rsidR="00C25994" w:rsidRPr="006750FE" w14:paraId="7378F0D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C7DB" w14:textId="00A9CA23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D5E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stabilizator przedniej i tylnej osi,</w:t>
            </w:r>
          </w:p>
        </w:tc>
      </w:tr>
      <w:tr w:rsidR="00C25994" w:rsidRPr="006750FE" w14:paraId="293143B4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CC6B" w14:textId="73144AE4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C3AB" w14:textId="305A51A6" w:rsidR="00C25994" w:rsidRPr="006750FE" w:rsidRDefault="00C25994" w:rsidP="0038049F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pr</w:t>
            </w:r>
            <w:r w:rsidR="0038049F">
              <w:rPr>
                <w:rFonts w:asciiTheme="minorHAnsi" w:hAnsiTheme="minorHAnsi"/>
                <w:color w:val="000000"/>
                <w:sz w:val="21"/>
                <w:szCs w:val="21"/>
              </w:rPr>
              <w:t>zystawka odbioru mocy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,</w:t>
            </w:r>
          </w:p>
        </w:tc>
      </w:tr>
      <w:tr w:rsidR="00C25994" w:rsidRPr="006750FE" w14:paraId="64D388F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0CEE" w14:textId="549A3DFB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FDAD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układ kierownicy wspomagany hydraulicznie, z lewej strony,</w:t>
            </w:r>
          </w:p>
        </w:tc>
      </w:tr>
      <w:tr w:rsidR="00C25994" w:rsidRPr="006750FE" w14:paraId="14833136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A779" w14:textId="5306F221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9497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dwuobwodowy układ hamulcowy wyposażony w ABS,</w:t>
            </w:r>
          </w:p>
        </w:tc>
      </w:tr>
      <w:tr w:rsidR="00C25994" w:rsidRPr="006750FE" w14:paraId="78C62093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9B9E" w14:textId="50D7C29B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14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BC51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elektroniczny układ kontroli stabilności jazdy VSC lub ESP, system ASR, </w:t>
            </w:r>
          </w:p>
        </w:tc>
      </w:tr>
      <w:tr w:rsidR="00C25994" w:rsidRPr="006750FE" w14:paraId="48A8B363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13BE" w14:textId="73D561FC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EF6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system zapobiegający staczaniu pojazdu do tyłu, </w:t>
            </w:r>
          </w:p>
        </w:tc>
      </w:tr>
      <w:tr w:rsidR="00C25994" w:rsidRPr="006750FE" w14:paraId="5B3571A7" w14:textId="77777777" w:rsidTr="00B50B22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A5A6" w14:textId="7FF419D5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8C20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  <w:highlight w:val="yellow"/>
              </w:rPr>
            </w:pPr>
            <w:r w:rsidRPr="0038049F">
              <w:rPr>
                <w:rFonts w:asciiTheme="minorHAnsi" w:hAnsiTheme="minorHAnsi"/>
                <w:sz w:val="21"/>
                <w:szCs w:val="21"/>
              </w:rPr>
              <w:t>nowe ogumienie nie starsze niż z 2022 w rozmiarze 315/80 R22,5, rzeźbia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bieżnika uniwersalna regionalna, wielosezonowa plus koło zapasowe, może być zamocowane lub dostarczone oddzielnie w komplecie,</w:t>
            </w:r>
          </w:p>
        </w:tc>
      </w:tr>
      <w:tr w:rsidR="00C25994" w:rsidRPr="006750FE" w14:paraId="7C8CA023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FF31" w14:textId="3387E9CE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C760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wykonania auto diagnozy sprawności układu elektrycznego przez kierowcę,</w:t>
            </w:r>
          </w:p>
        </w:tc>
      </w:tr>
      <w:tr w:rsidR="00C25994" w:rsidRPr="006750FE" w14:paraId="203F460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5F11" w14:textId="28A1F43A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EEDD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dodatkowy hamulec długotrwałego stosowania inaczej górski</w:t>
            </w:r>
          </w:p>
        </w:tc>
      </w:tr>
      <w:tr w:rsidR="00C25994" w:rsidRPr="006750FE" w14:paraId="6557C5BE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B87D" w14:textId="4A701F3C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19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587E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zbiornik paliwa, zbiornik AdBlue z zamykanymi na klucz korkami, </w:t>
            </w:r>
          </w:p>
        </w:tc>
      </w:tr>
      <w:tr w:rsidR="00C25994" w:rsidRPr="006750FE" w14:paraId="59C136CF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0068" w14:textId="451669AD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95AE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podgrzewany filtr paliwa,</w:t>
            </w:r>
          </w:p>
        </w:tc>
      </w:tr>
      <w:tr w:rsidR="00C25994" w:rsidRPr="006750FE" w14:paraId="0B14820E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941D" w14:textId="17C959C8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1278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C25994" w:rsidRPr="006750FE" w14:paraId="48578E7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B40" w14:textId="75D2B66D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8782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wskaźnik obciążenia osi tylnych w tonach,</w:t>
            </w:r>
          </w:p>
        </w:tc>
      </w:tr>
      <w:tr w:rsidR="00C25994" w:rsidRPr="006750FE" w14:paraId="5B375F54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F565" w14:textId="2172F579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692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światła obrysowe,</w:t>
            </w:r>
          </w:p>
        </w:tc>
      </w:tr>
      <w:tr w:rsidR="00C25994" w:rsidRPr="006750FE" w14:paraId="3D7E8ADA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ED82" w14:textId="1BBEB7F8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85D2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zbiornik na wodę przeznaczoną do mycia rąk, pojemność min. 10 litrów, zamontowany do ramy pojazdu,</w:t>
            </w:r>
          </w:p>
        </w:tc>
      </w:tr>
      <w:tr w:rsidR="00C25994" w:rsidRPr="006750FE" w14:paraId="4CB5B18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A490" w14:textId="2DFE0052" w:rsidR="00C25994" w:rsidRPr="006750FE" w:rsidRDefault="0038049F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FA35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uchwyty do klinów zabezpieczających pod koła z klinami.</w:t>
            </w:r>
          </w:p>
        </w:tc>
      </w:tr>
      <w:tr w:rsidR="00C25994" w:rsidRPr="006750FE" w14:paraId="579D9493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01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88DE" w14:textId="5C277709" w:rsidR="00C25994" w:rsidRPr="006750FE" w:rsidRDefault="00C25994" w:rsidP="003E07DF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SPECYFIKACJA KABINY DLA PODWOZIA </w:t>
            </w:r>
            <w:r w:rsidR="003E07DF"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DWU</w:t>
            </w: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OSIOWEGO </w:t>
            </w:r>
          </w:p>
        </w:tc>
      </w:tr>
      <w:tr w:rsidR="00C25994" w:rsidRPr="006750FE" w14:paraId="2CAAD40E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A2D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156" w14:textId="441211B3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kabina kompaktowa trzyosobowa, dzienna, nie wyższa od zabudowy,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kolorze białym</w:t>
            </w:r>
          </w:p>
        </w:tc>
      </w:tr>
      <w:tr w:rsidR="00C25994" w:rsidRPr="006750FE" w14:paraId="5E0F1A6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DF5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3C83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ergonomiczny pneumatyczny fotel kierowcy,</w:t>
            </w:r>
          </w:p>
        </w:tc>
      </w:tr>
      <w:tr w:rsidR="00C25994" w:rsidRPr="006750FE" w14:paraId="67811319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865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B6C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konstrukcyjnie przystosowany do ruchu prawostronnego z kierownicą po lewej stronie,</w:t>
            </w:r>
          </w:p>
        </w:tc>
      </w:tr>
      <w:tr w:rsidR="00C25994" w:rsidRPr="006750FE" w14:paraId="0BE9FC9E" w14:textId="77777777" w:rsidTr="00B50B22">
        <w:trPr>
          <w:trHeight w:val="23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8E0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BA18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regulacja nachylenia i wysokości kolumny kierownicy z zamkiem sterowanym pneumatycznie,</w:t>
            </w:r>
          </w:p>
        </w:tc>
      </w:tr>
      <w:tr w:rsidR="00C25994" w:rsidRPr="006750FE" w14:paraId="7D92D4E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015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DBBD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zdalnie sterowany centralny zamek,</w:t>
            </w:r>
          </w:p>
        </w:tc>
      </w:tr>
      <w:tr w:rsidR="00C25994" w:rsidRPr="006750FE" w14:paraId="31A4CD7E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637C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3D20" w14:textId="3EEE38A4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klimatyzacja z recyrkulacją,</w:t>
            </w:r>
            <w:r w:rsidRPr="006750FE">
              <w:rPr>
                <w:rFonts w:asciiTheme="minorHAnsi" w:hAnsiTheme="minorHAnsi"/>
                <w:color w:val="C9211E"/>
                <w:sz w:val="21"/>
                <w:szCs w:val="21"/>
              </w:rPr>
              <w:t xml:space="preserve"> </w:t>
            </w:r>
          </w:p>
        </w:tc>
      </w:tr>
      <w:tr w:rsidR="00C25994" w:rsidRPr="006750FE" w14:paraId="24E7294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E96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22BB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podgrzewane lusterka </w:t>
            </w:r>
          </w:p>
        </w:tc>
      </w:tr>
      <w:tr w:rsidR="00C25994" w:rsidRPr="006750FE" w14:paraId="44711FD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CF0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1764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elektrycznie sterowane szyb i lusterek</w:t>
            </w:r>
          </w:p>
        </w:tc>
      </w:tr>
      <w:tr w:rsidR="00C25994" w:rsidRPr="006750FE" w14:paraId="2B616A9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0E2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59E5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kamera cofania z monitorem w kabinie kierowcy,</w:t>
            </w:r>
          </w:p>
        </w:tc>
      </w:tr>
      <w:tr w:rsidR="00C25994" w:rsidRPr="006750FE" w14:paraId="127161C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6990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AE6D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komputer pokładowy z systemem diagnostyki i serwisowy z językiem polskim,</w:t>
            </w:r>
          </w:p>
        </w:tc>
      </w:tr>
      <w:tr w:rsidR="00C25994" w:rsidRPr="006750FE" w14:paraId="7F8828B0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F60D" w14:textId="046D6A92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4F47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immobilajzer fabryczny,</w:t>
            </w:r>
          </w:p>
        </w:tc>
      </w:tr>
      <w:tr w:rsidR="00C25994" w:rsidRPr="006750FE" w14:paraId="09C18946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63C" w14:textId="25563891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7DA9" w14:textId="77777777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tachograf cyfrowy z aktualną legalizacją,</w:t>
            </w:r>
          </w:p>
        </w:tc>
      </w:tr>
      <w:tr w:rsidR="00C25994" w:rsidRPr="006750FE" w14:paraId="2D35D7B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03D7" w14:textId="5CCD4B03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3EE6" w14:textId="77777777" w:rsidR="00C25994" w:rsidRPr="006750FE" w:rsidRDefault="00C25994" w:rsidP="00C25994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C25994" w:rsidRPr="006750FE" w14:paraId="19F19963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8EDA" w14:textId="7504AB07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E3BC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światła ostrzegawcze typu „kogut” lub belka świetlna na dachu kabiny , zabezpieczone kratką ochronną,</w:t>
            </w:r>
          </w:p>
        </w:tc>
      </w:tr>
      <w:tr w:rsidR="00C25994" w:rsidRPr="006750FE" w14:paraId="24E321BB" w14:textId="77777777" w:rsidTr="00B50B22">
        <w:trPr>
          <w:trHeight w:val="3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8A1" w14:textId="276FF426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9522" w14:textId="285CCFFD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oddzielne siedzenia dla pasażerów z zagłówkami i trzypunktowymi pasami bezpieczeństwa,</w:t>
            </w:r>
            <w:r w:rsidR="00F57DA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trzy oddzielne siedzenia z zagłówkami i wyposażenie siedzenia środkowego w dwupunktowy pas bezpieczeństwa</w:t>
            </w:r>
            <w:r w:rsidR="00C1682F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Zamawiający dopuszcza oddzielny fotel środkowy pasażera bez zagłówka z dwupunktowym pasem bezpieczeństwa</w:t>
            </w:r>
          </w:p>
        </w:tc>
      </w:tr>
      <w:tr w:rsidR="00C25994" w:rsidRPr="006750FE" w14:paraId="011914CA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B776" w14:textId="36CFDADF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EA01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komplety kluczy do zapłonu i drzwi,</w:t>
            </w:r>
          </w:p>
        </w:tc>
      </w:tr>
      <w:tr w:rsidR="00C25994" w:rsidRPr="006750FE" w14:paraId="582CA45D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367E" w14:textId="1F59EEA5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4097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światła do jazdy dziennej w technologii LED,</w:t>
            </w:r>
          </w:p>
        </w:tc>
      </w:tr>
      <w:tr w:rsidR="00C25994" w:rsidRPr="006750FE" w14:paraId="62C894A7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76E0" w14:textId="6BB08EE4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4936" w14:textId="65AB95E8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kratki ochronne świateł przód tył,</w:t>
            </w:r>
            <w:r w:rsidR="00C1682F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przednie lampy pojazdu bez kratek ochronnych</w:t>
            </w:r>
          </w:p>
        </w:tc>
      </w:tr>
      <w:tr w:rsidR="00C25994" w:rsidRPr="006750FE" w14:paraId="0CC10963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A435" w14:textId="17867049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616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światła obrysowe,</w:t>
            </w:r>
          </w:p>
        </w:tc>
      </w:tr>
      <w:tr w:rsidR="00C25994" w:rsidRPr="006750FE" w14:paraId="4AE5ADBB" w14:textId="77777777" w:rsidTr="00AB2661">
        <w:trPr>
          <w:trHeight w:val="2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C154" w14:textId="318D0C6A" w:rsidR="00C25994" w:rsidRPr="006750FE" w:rsidRDefault="00B729A6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</w:t>
            </w:r>
            <w:r w:rsidR="00C2599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8D5B" w14:textId="3CE60D05" w:rsidR="00C25994" w:rsidRPr="006750FE" w:rsidRDefault="00C25994" w:rsidP="00C25994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rejestrator trasy z pamięcią przechowującą filmy minimum przez 7 dni na dowolnym nośniku pamięci,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składający się z min. 2 kamer – jedna z przodu i druga z tyłu</w:t>
            </w:r>
          </w:p>
        </w:tc>
      </w:tr>
      <w:tr w:rsidR="00C25994" w:rsidRPr="006750FE" w14:paraId="6EFB44C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A65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A601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DODATKOWE WYPOSAŻENIE </w:t>
            </w:r>
          </w:p>
        </w:tc>
      </w:tr>
      <w:tr w:rsidR="00C25994" w:rsidRPr="006750FE" w14:paraId="1B7AE912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C2DC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97B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apteczka,</w:t>
            </w:r>
          </w:p>
        </w:tc>
      </w:tr>
      <w:tr w:rsidR="00C25994" w:rsidRPr="006750FE" w14:paraId="2EB557DD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12A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9CEF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radio CB,</w:t>
            </w:r>
          </w:p>
        </w:tc>
      </w:tr>
      <w:tr w:rsidR="00C25994" w:rsidRPr="006750FE" w14:paraId="064FC03E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875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B89A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druga gaśnica w kabinie kierowcy zamontowana w uchwycie, w łatwo dostępnym miejscu, typ A,B,C, waga proszku gaśniczego 2 kg,</w:t>
            </w:r>
          </w:p>
        </w:tc>
      </w:tr>
      <w:tr w:rsidR="00C25994" w:rsidRPr="006750FE" w14:paraId="44DCF185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CB4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0C8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trójkąt ostrzegawczy,</w:t>
            </w:r>
          </w:p>
        </w:tc>
      </w:tr>
      <w:tr w:rsidR="00C25994" w:rsidRPr="006750FE" w14:paraId="73BE1D71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657D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5502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dywaniki gumowe,  </w:t>
            </w:r>
          </w:p>
        </w:tc>
      </w:tr>
      <w:tr w:rsidR="00C25994" w:rsidRPr="006750FE" w14:paraId="5A60E461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7195" w14:textId="77777777" w:rsidR="00C25994" w:rsidRPr="00B22A8F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B22A8F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52F2" w14:textId="77777777" w:rsidR="00C25994" w:rsidRPr="00B22A8F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B22A8F">
              <w:rPr>
                <w:rFonts w:asciiTheme="minorHAnsi" w:hAnsiTheme="minorHAnsi"/>
                <w:sz w:val="21"/>
                <w:szCs w:val="21"/>
              </w:rPr>
              <w:t>podnośnik hydrauliczny o udźwigu minimum 12 t, w schowku na narzędzia,</w:t>
            </w:r>
          </w:p>
        </w:tc>
      </w:tr>
      <w:tr w:rsidR="00C25994" w:rsidRPr="006750FE" w14:paraId="4AC9713F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4E9B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7.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355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pokrowce na siedzenie założone na siedzenia,</w:t>
            </w:r>
          </w:p>
        </w:tc>
      </w:tr>
      <w:tr w:rsidR="00C25994" w:rsidRPr="006750FE" w14:paraId="4C35B324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4EA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BE3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klucz do nakrętek kół w schowku na narzędzia</w:t>
            </w:r>
          </w:p>
        </w:tc>
      </w:tr>
      <w:tr w:rsidR="00C25994" w:rsidRPr="006750FE" w14:paraId="4A722485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9B3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F7E7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przewód do pompowania kół z końcówką i manometrem, długość ok. 5m z możliwością podłączenia do układu pneumatycznego pojazdu,</w:t>
            </w:r>
          </w:p>
        </w:tc>
      </w:tr>
      <w:tr w:rsidR="00C25994" w:rsidRPr="006750FE" w14:paraId="7D5242DC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E6B9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09F7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tabliczki informacyjne, oznaczeniowe i druki w języku polskim,</w:t>
            </w:r>
          </w:p>
        </w:tc>
      </w:tr>
      <w:tr w:rsidR="00C25994" w:rsidRPr="006750FE" w14:paraId="579DDFB7" w14:textId="77777777" w:rsidTr="00B50B22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F4F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C275" w14:textId="63799385" w:rsidR="00C25994" w:rsidRPr="006750FE" w:rsidRDefault="00C25994" w:rsidP="00C51E1F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gwarancja na pojazd, zabudowę wszystkie urządzenia domontowane do   ww.  pojazdu  obejmuje min. </w:t>
            </w:r>
            <w:r w:rsidR="00C51E1F" w:rsidRPr="006750FE">
              <w:rPr>
                <w:rFonts w:asciiTheme="minorHAnsi" w:hAnsiTheme="minorHAnsi"/>
                <w:sz w:val="21"/>
                <w:szCs w:val="21"/>
              </w:rPr>
              <w:t>24-miesieczny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okres z limitem przebiegu do 200 000 km. Koszty przeglądów, tj. robocizna i materiały eksploatacyjne po stronie Wykonawcy.</w:t>
            </w:r>
          </w:p>
        </w:tc>
      </w:tr>
      <w:tr w:rsidR="00C25994" w:rsidRPr="006750FE" w14:paraId="31596272" w14:textId="77777777" w:rsidTr="00AB2661">
        <w:trPr>
          <w:trHeight w:val="30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47D2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230D" w14:textId="621EA520" w:rsidR="00C25994" w:rsidRPr="006750FE" w:rsidRDefault="00C25994" w:rsidP="002B6B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kontrakt serwisowy na pojazd i zabudowę na okres  min. </w:t>
            </w:r>
            <w:r w:rsidR="00C51E1F" w:rsidRPr="006750FE">
              <w:rPr>
                <w:rFonts w:asciiTheme="minorHAnsi" w:hAnsiTheme="minorHAnsi"/>
                <w:sz w:val="21"/>
                <w:szCs w:val="21"/>
              </w:rPr>
              <w:t>24- miesięczny</w:t>
            </w:r>
            <w:r w:rsidR="00971414">
              <w:rPr>
                <w:rFonts w:asciiTheme="minorHAnsi" w:hAnsiTheme="minorHAnsi"/>
                <w:sz w:val="21"/>
                <w:szCs w:val="21"/>
              </w:rPr>
              <w:t xml:space="preserve"> lub z limitem 10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0 000 k</w:t>
            </w:r>
            <w:r w:rsidR="002B6B94">
              <w:rPr>
                <w:rFonts w:asciiTheme="minorHAnsi" w:hAnsiTheme="minorHAnsi"/>
                <w:sz w:val="21"/>
                <w:szCs w:val="21"/>
              </w:rPr>
              <w:t>m,</w:t>
            </w:r>
          </w:p>
        </w:tc>
      </w:tr>
      <w:tr w:rsidR="00C25994" w:rsidRPr="006750FE" w14:paraId="39A2D3CA" w14:textId="77777777" w:rsidTr="00B50B22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62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5543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wykonawca nie później niż w ciągu 48 godzin od przekazania Zamawiającemu kompletnego przedmiotu zamówienia przeszkoli obsługę Zamawiającego w zakresie obsługi podwozia i zabudowy i wyda certyfikat przeprowadzonych szkoleń,</w:t>
            </w:r>
          </w:p>
        </w:tc>
      </w:tr>
      <w:tr w:rsidR="00C25994" w:rsidRPr="006750FE" w14:paraId="50721D0A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E2A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FCAC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Oznakowanie pojazdu zgodnie z Rozporządzeniem z 7.10.2016 roku w sprawie szczegółowych wymagań dla transportu odpadów (Dz.U. z 2016 r., poz. 1742), </w:t>
            </w:r>
          </w:p>
        </w:tc>
      </w:tr>
      <w:tr w:rsidR="00C25994" w:rsidRPr="006750FE" w14:paraId="66A207DB" w14:textId="77777777" w:rsidTr="00B50B22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D835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3F59" w14:textId="721FF3D5" w:rsidR="00C25994" w:rsidRPr="006750FE" w:rsidRDefault="00075F3E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Dostawca przystąpi do naprawy pojazdu i zabudowy w ciągu maksymalnie 48 godzin </w:t>
            </w:r>
            <w:r w:rsidR="00CC6679" w:rsidRPr="006750FE">
              <w:rPr>
                <w:rFonts w:asciiTheme="minorHAnsi" w:hAnsiTheme="minorHAnsi"/>
                <w:sz w:val="21"/>
                <w:szCs w:val="21"/>
              </w:rPr>
              <w:t xml:space="preserve">w dni robocze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od pisemnego zgłoszenia awarii. W razie nie możności wykonania naprawy w ciągu 72 godzin </w:t>
            </w:r>
            <w:r w:rsidR="00CC6679" w:rsidRPr="006750FE">
              <w:rPr>
                <w:rFonts w:asciiTheme="minorHAnsi" w:hAnsiTheme="minorHAnsi"/>
                <w:sz w:val="21"/>
                <w:szCs w:val="21"/>
              </w:rPr>
              <w:t xml:space="preserve">w dni robocze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od zgłoszenia Wykonawca dostarczy pojazd zastępczy o podobnych parametrach i funkcjach na czas naprawy uszkodzonego  pojazdu.  </w:t>
            </w:r>
          </w:p>
        </w:tc>
      </w:tr>
      <w:tr w:rsidR="00C25994" w:rsidRPr="006750FE" w14:paraId="6192ACFD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42F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A0EF" w14:textId="4935A745" w:rsidR="00C25994" w:rsidRPr="006750FE" w:rsidRDefault="00C25994" w:rsidP="00417883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instrukcja obsługi dla podwozia w języku polskim lub z tłumaczeniem </w:t>
            </w:r>
            <w:r w:rsidR="00417883" w:rsidRPr="006750FE">
              <w:rPr>
                <w:rFonts w:asciiTheme="minorHAnsi" w:hAnsiTheme="minorHAnsi"/>
                <w:sz w:val="21"/>
                <w:szCs w:val="21"/>
              </w:rPr>
              <w:t>na język polski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w wersji papierowej,</w:t>
            </w:r>
          </w:p>
        </w:tc>
      </w:tr>
      <w:tr w:rsidR="00C25994" w:rsidRPr="006750FE" w14:paraId="5471F0A0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60A4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61A6" w14:textId="72825349" w:rsidR="00C25994" w:rsidRPr="006750FE" w:rsidRDefault="00C25994" w:rsidP="00417883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instrukcja obsługi dla urządzenia do zbierania i transportu odpadów w języku polskim lub z tłumaczeniem </w:t>
            </w:r>
            <w:r w:rsidR="00417883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na język polski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wersji papierowej,</w:t>
            </w:r>
          </w:p>
        </w:tc>
      </w:tr>
      <w:tr w:rsidR="00C25994" w:rsidRPr="006750FE" w14:paraId="560BB5AE" w14:textId="77777777" w:rsidTr="00B50B22">
        <w:trPr>
          <w:trHeight w:val="10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035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D6F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Przedmiot zamówienia w dniu dostawy kompletny (pojazd i zabudowa, dokumentacja), świadectwo homologacji dla kompletnego pojazdu ważne w dniu składania oferty lub dokumenty dopuszczające pojazd do ruchu drogowego w Polsce i rejestracji pojazdu zgodnie z ustawą Prawo o ruchu drogowym,</w:t>
            </w:r>
          </w:p>
        </w:tc>
      </w:tr>
      <w:tr w:rsidR="00C25994" w:rsidRPr="006750FE" w14:paraId="11EDED6D" w14:textId="77777777" w:rsidTr="00B50B22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C5CE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167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Pojazd powinien być wyposażony w fabryczne osłony boczne antyrowerowe</w:t>
            </w:r>
          </w:p>
        </w:tc>
      </w:tr>
      <w:tr w:rsidR="00C25994" w:rsidRPr="006750FE" w14:paraId="1F98F4C1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1A21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6949" w14:textId="77777777" w:rsidR="00C25994" w:rsidRPr="006750FE" w:rsidRDefault="00C25994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Dostawca umożliwi montaż systemu GPS używanego prze Zamawiającego bez utraty gwarancji. Koszt montażu systemu GPS po stronie operatora. </w:t>
            </w:r>
          </w:p>
        </w:tc>
      </w:tr>
      <w:tr w:rsidR="00C25994" w:rsidRPr="006750FE" w14:paraId="757456FE" w14:textId="77777777" w:rsidTr="00B50B22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64C8" w14:textId="77777777" w:rsidR="00C25994" w:rsidRPr="006750FE" w:rsidRDefault="00C25994" w:rsidP="00C25994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303C" w14:textId="465F0200" w:rsidR="00C25994" w:rsidRPr="006750FE" w:rsidRDefault="00075F3E" w:rsidP="00C259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Stacjonarny serwis producenta podwozia i nadwozia w odległości nie większej niż 200 km od siedziby Zamawiającego lub serwis mobilny z możliwością naprawy na miejscu u Zamawiającego.</w:t>
            </w:r>
          </w:p>
        </w:tc>
      </w:tr>
    </w:tbl>
    <w:p w14:paraId="63762783" w14:textId="3015C393" w:rsidR="00B50B22" w:rsidRPr="006750FE" w:rsidRDefault="00B50B22" w:rsidP="00B50B22">
      <w:pPr>
        <w:jc w:val="left"/>
        <w:rPr>
          <w:rFonts w:asciiTheme="minorHAnsi" w:hAnsiTheme="minorHAnsi" w:cs="Linux Libertine G"/>
          <w:b/>
          <w:sz w:val="21"/>
          <w:szCs w:val="21"/>
        </w:rPr>
      </w:pPr>
    </w:p>
    <w:p w14:paraId="7DCAF3F8" w14:textId="5E7256BB" w:rsidR="00B50B22" w:rsidRPr="006750FE" w:rsidRDefault="00B50B22" w:rsidP="00B50B22">
      <w:pPr>
        <w:rPr>
          <w:rFonts w:asciiTheme="minorHAnsi" w:hAnsiTheme="minorHAnsi" w:cs="Linux Libertine G"/>
          <w:b/>
          <w:sz w:val="21"/>
          <w:szCs w:val="21"/>
        </w:rPr>
      </w:pPr>
      <w:r w:rsidRPr="006750FE">
        <w:rPr>
          <w:rFonts w:asciiTheme="minorHAnsi" w:hAnsiTheme="minorHAnsi" w:cs="Linux Libertine G"/>
          <w:b/>
          <w:sz w:val="21"/>
          <w:szCs w:val="21"/>
        </w:rPr>
        <w:t>Część 5 Dostawa pojazdu 2-osiowego wielofunkcyjnego – hakowiec z zabudową śmieciarkową</w:t>
      </w:r>
    </w:p>
    <w:p w14:paraId="035E0C9F" w14:textId="75451BEC" w:rsidR="00C25994" w:rsidRPr="006750FE" w:rsidRDefault="00C25994" w:rsidP="00AA0DD7">
      <w:pPr>
        <w:autoSpaceDE w:val="0"/>
        <w:autoSpaceDN w:val="0"/>
        <w:adjustRightInd w:val="0"/>
        <w:jc w:val="left"/>
        <w:rPr>
          <w:rFonts w:asciiTheme="minorHAnsi" w:hAnsiTheme="minorHAnsi"/>
          <w:b/>
          <w:sz w:val="21"/>
          <w:szCs w:val="21"/>
        </w:rPr>
      </w:pPr>
    </w:p>
    <w:tbl>
      <w:tblPr>
        <w:tblW w:w="9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9231"/>
      </w:tblGrid>
      <w:tr w:rsidR="00B50B22" w:rsidRPr="006750FE" w14:paraId="6B8A4DAD" w14:textId="77777777" w:rsidTr="00A71BA4">
        <w:trPr>
          <w:trHeight w:val="4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361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A52" w14:textId="3176CE74" w:rsidR="00B50B22" w:rsidRPr="006750FE" w:rsidRDefault="00AE2008" w:rsidP="00B50B22">
            <w:pPr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Specyfikacja techniczna</w:t>
            </w:r>
          </w:p>
        </w:tc>
      </w:tr>
      <w:tr w:rsidR="00B50B22" w:rsidRPr="006750FE" w14:paraId="4C2C80B4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E9A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4C43" w14:textId="77777777" w:rsidR="00B50B22" w:rsidRPr="006750FE" w:rsidRDefault="00B50B22" w:rsidP="00B50B22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  <w:t>SPECYFIKACJA HAKOWCA NA PODWOZIU DWUOSIOWYM</w:t>
            </w:r>
          </w:p>
        </w:tc>
      </w:tr>
      <w:tr w:rsidR="00B50B22" w:rsidRPr="006750FE" w14:paraId="7C2FDDEA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557A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0C3B" w14:textId="469BAA01" w:rsidR="00B50B22" w:rsidRPr="006750FE" w:rsidRDefault="00B50B22" w:rsidP="004D2008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fabrycznie nowe urządze</w:t>
            </w:r>
            <w:r w:rsidR="007B165B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nie hakowca nie starsza niż 202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 o udźwigu min. 12 ton, zintegrowane z samochodem,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kolorze białym</w:t>
            </w:r>
          </w:p>
        </w:tc>
      </w:tr>
      <w:tr w:rsidR="00B50B22" w:rsidRPr="006750FE" w14:paraId="61CDED8F" w14:textId="77777777" w:rsidTr="00A71BA4">
        <w:trPr>
          <w:trHeight w:val="7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59D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3C16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teleskopowane ramię główne z zaczepem hakowym z zapadką samoczynną, przystosowane do pracy min. z takimi urządzeniami: do zbiórki i transportu odpadów komunalnych z tylnym załadunkiem, beczki asenizacyjnej, piaskarki, pojemników KP, zbiornika na  wodę itp. Długość min. 4,0 m,</w:t>
            </w:r>
          </w:p>
        </w:tc>
      </w:tr>
      <w:tr w:rsidR="00B50B22" w:rsidRPr="006750FE" w14:paraId="36B28134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716C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1A58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wyprowadzenia dodatkowych przyłączy do podłączenia ww. urządzeń,</w:t>
            </w:r>
          </w:p>
        </w:tc>
      </w:tr>
      <w:tr w:rsidR="00B50B22" w:rsidRPr="006750FE" w14:paraId="0576ED52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7C8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5D87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zbiornik oleju hydraulicznego z zewnętrznym wskaźnikiem poziomu oleju,</w:t>
            </w:r>
          </w:p>
        </w:tc>
      </w:tr>
      <w:tr w:rsidR="00B50B22" w:rsidRPr="006750FE" w14:paraId="5DCD14A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1E3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B2AB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wysokość haka H= 1200 mm, z zabezpieczeniem przed wypięciem,</w:t>
            </w:r>
          </w:p>
        </w:tc>
      </w:tr>
      <w:tr w:rsidR="00B50B22" w:rsidRPr="006750FE" w14:paraId="7A39360A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006C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0554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długość użytkowa zabieranych kontenerów od 2,80 m do 4,50 m,</w:t>
            </w:r>
          </w:p>
        </w:tc>
      </w:tr>
      <w:tr w:rsidR="00B50B22" w:rsidRPr="006750FE" w14:paraId="245B2BB5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054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96E9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rolki żeliwne zapewniające stabilność prowadzenia kontenera,</w:t>
            </w:r>
          </w:p>
        </w:tc>
      </w:tr>
      <w:tr w:rsidR="00B50B22" w:rsidRPr="006750FE" w14:paraId="097B2A62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880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8D78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rozstaw rolek prowadzących pasujący do kontenerów wykonanych zgodnie z normą DIN 30722 lub równoważną</w:t>
            </w:r>
          </w:p>
        </w:tc>
      </w:tr>
      <w:tr w:rsidR="00B50B22" w:rsidRPr="006750FE" w14:paraId="10891767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B9C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1E3E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podesty antypoślizgowe,</w:t>
            </w:r>
          </w:p>
        </w:tc>
      </w:tr>
      <w:tr w:rsidR="00B50B22" w:rsidRPr="006750FE" w14:paraId="5D789AC5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8CF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51DE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wyposażona w hydrauliczną blokadę kontenera ze wskaźnikiem informującym o poprawnym zablokowaniu pojemnika,</w:t>
            </w:r>
          </w:p>
        </w:tc>
      </w:tr>
      <w:tr w:rsidR="00B50B22" w:rsidRPr="006750FE" w14:paraId="399EF072" w14:textId="77777777" w:rsidTr="00A71BA4">
        <w:trPr>
          <w:trHeight w:val="32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71C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9C96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w kabinie oraz na zewnątrz pojazdu np. za pomocą pilota lub przycisków, dźwigni itp.,</w:t>
            </w:r>
          </w:p>
        </w:tc>
      </w:tr>
      <w:tr w:rsidR="00B50B22" w:rsidRPr="006750FE" w14:paraId="35673A46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29F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DFCC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trzy wyłączniki bezpieczeństwa (stop awaryjny) umieszczone po obu stronach zabudowy lub odwłoka plus jeden w kabinie kierowcy, </w:t>
            </w:r>
          </w:p>
        </w:tc>
      </w:tr>
      <w:tr w:rsidR="00B50B22" w:rsidRPr="006750FE" w14:paraId="7798FFCC" w14:textId="77777777" w:rsidTr="00A71BA4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6CD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4788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Wyposażony w urządzenie zabezpieczające przed niekontrolowanym gwałtownym opadnięciem kontenera na wypadek spadku ciśnienia w instalacji hydraulicznej spowodowanym np. pęknięciem przewodu hydraulicznego,</w:t>
            </w:r>
          </w:p>
        </w:tc>
      </w:tr>
      <w:tr w:rsidR="00B50B22" w:rsidRPr="006750FE" w14:paraId="3755A165" w14:textId="77777777" w:rsidTr="00A71BA4">
        <w:trPr>
          <w:trHeight w:val="24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3BA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64BF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automatyczne sterowanie obrotami silnika w zależności od obciążenia układu hydraulicznego,</w:t>
            </w:r>
          </w:p>
        </w:tc>
      </w:tr>
      <w:tr w:rsidR="00B50B22" w:rsidRPr="006750FE" w14:paraId="489A471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676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8760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B50B22" w:rsidRPr="006750FE" w14:paraId="5EAA188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0A2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A76E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ważna legalizacja przeprowadzona przez Urząd Dozoru Technicznego,</w:t>
            </w:r>
          </w:p>
        </w:tc>
      </w:tr>
      <w:tr w:rsidR="00B50B22" w:rsidRPr="006750FE" w14:paraId="5A95B7E1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C12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62C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jedna gaśnica proszkowa typ A,B,C, waga proszku gaśniczego 2 kg z zamocowaniem na zewnątrz kabiny lub na zewnątrz zabudowy w łatwo dostępnym miejscu bliżej kabiny,</w:t>
            </w:r>
          </w:p>
        </w:tc>
      </w:tr>
      <w:tr w:rsidR="00B50B22" w:rsidRPr="006750FE" w14:paraId="3A469D3B" w14:textId="77777777" w:rsidTr="00A71BA4">
        <w:trPr>
          <w:trHeight w:val="50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210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822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pojemnik na plandekę lub siatkę, która służy do zakrycia wciąganych kontenerów KP na hakowiec o pojemności zapewniającej pomieszczenie plandeki lub siatki na KP-7 ale nie mniej jak 40 litrów,</w:t>
            </w:r>
          </w:p>
        </w:tc>
      </w:tr>
      <w:tr w:rsidR="00B50B22" w:rsidRPr="006750FE" w14:paraId="0655A37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A1D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CB43" w14:textId="77777777" w:rsidR="00B50B22" w:rsidRPr="006750FE" w:rsidRDefault="00B50B22" w:rsidP="00B50B22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  <w:t>SPECYFIKACJA ZABUDOWY ŚMIECIARKOWEJ NA HAKOWCA</w:t>
            </w:r>
          </w:p>
        </w:tc>
      </w:tr>
      <w:tr w:rsidR="00B50B22" w:rsidRPr="006750FE" w14:paraId="11709C50" w14:textId="77777777" w:rsidTr="00A71BA4">
        <w:trPr>
          <w:trHeight w:val="71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6CD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498D" w14:textId="37C8D1EA" w:rsidR="00B50B22" w:rsidRPr="006750FE" w:rsidRDefault="00B50B22" w:rsidP="007B165B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fabrycznie nowa zabudowa 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w kolorze białym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nie starsza niż z 202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 z urządzeniem załadowczym tylnym, jednokomorowa, przeznaczona do zbierania odpadów komunalnych, gromadzonych w pojemnikach w sposób selektywny między innymi BIO, popiół, wielko gabaryty,</w:t>
            </w:r>
          </w:p>
        </w:tc>
      </w:tr>
      <w:tr w:rsidR="00B50B22" w:rsidRPr="006750FE" w14:paraId="39FE585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66BB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A37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przystosowana do współpracy z wyżej opisanym urządzeniem hakowym,</w:t>
            </w:r>
          </w:p>
        </w:tc>
      </w:tr>
      <w:tr w:rsidR="00B50B22" w:rsidRPr="006750FE" w14:paraId="51BB841D" w14:textId="77777777" w:rsidTr="00A71BA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75D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CB8B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wyposażona w systemy szybkiego montażu i podłączenia instalacji elektrycznej i hydraulicznej,</w:t>
            </w:r>
          </w:p>
        </w:tc>
      </w:tr>
      <w:tr w:rsidR="00B50B22" w:rsidRPr="006750FE" w14:paraId="6CC2CBEB" w14:textId="77777777" w:rsidTr="00A71BA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269A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A229" w14:textId="2EFB7F2C" w:rsidR="00B50B22" w:rsidRPr="006750FE" w:rsidRDefault="00B50B22" w:rsidP="00B22A8F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pojemność skrzyni ładunkowej </w:t>
            </w:r>
            <w:r w:rsidR="00B22A8F">
              <w:rPr>
                <w:rFonts w:asciiTheme="minorHAnsi" w:hAnsiTheme="minorHAnsi"/>
                <w:color w:val="000000"/>
                <w:sz w:val="21"/>
                <w:szCs w:val="21"/>
              </w:rPr>
              <w:t>ok.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9 m</w:t>
            </w:r>
            <w:r w:rsidRPr="006750FE">
              <w:rPr>
                <w:rFonts w:asciiTheme="minorHAnsi" w:hAnsiTheme="minorHAnsi"/>
                <w:sz w:val="21"/>
                <w:szCs w:val="21"/>
                <w:vertAlign w:val="superscript"/>
              </w:rPr>
              <w:t xml:space="preserve">3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  <w:r w:rsidR="00D314E7">
              <w:rPr>
                <w:rFonts w:asciiTheme="minorHAnsi" w:hAnsiTheme="minorHAnsi"/>
                <w:sz w:val="21"/>
                <w:szCs w:val="21"/>
              </w:rPr>
              <w:t>(+/-1m3)</w:t>
            </w:r>
          </w:p>
        </w:tc>
      </w:tr>
      <w:tr w:rsidR="00B50B22" w:rsidRPr="006750FE" w14:paraId="6E4BA478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EC1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941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szerokość zasypu min. 1800 mm.,</w:t>
            </w:r>
          </w:p>
        </w:tc>
      </w:tr>
      <w:tr w:rsidR="00B50B22" w:rsidRPr="006750FE" w14:paraId="54664F6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71F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4A54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szczelne połączenie odwłoka ze skrzynią ładunkową,</w:t>
            </w:r>
          </w:p>
        </w:tc>
      </w:tr>
      <w:tr w:rsidR="00B50B22" w:rsidRPr="006750FE" w14:paraId="10E4B79F" w14:textId="77777777" w:rsidTr="00A71BA4">
        <w:trPr>
          <w:trHeight w:val="30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23C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4397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stopień zgniotu minimum 5:1 najlepiej z możliwością regulacji w sposób płynny lub skokowy,</w:t>
            </w:r>
          </w:p>
        </w:tc>
      </w:tr>
      <w:tr w:rsidR="00B50B22" w:rsidRPr="006750FE" w14:paraId="20715D84" w14:textId="77777777" w:rsidTr="00A71BA4">
        <w:trPr>
          <w:trHeight w:val="40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185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A9AF" w14:textId="1966DFF8" w:rsidR="00B50B22" w:rsidRPr="006750FE" w:rsidRDefault="009E21F0" w:rsidP="009E21F0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podłoga skrzyni ładunkowej wykonana ze stali 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konstrukcyjne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j</w:t>
            </w:r>
            <w:r w:rsidRPr="006750FE">
              <w:rPr>
                <w:rFonts w:asciiTheme="minorHAnsi" w:hAnsiTheme="minorHAnsi"/>
                <w:color w:val="0066CC"/>
                <w:sz w:val="21"/>
                <w:szCs w:val="21"/>
              </w:rPr>
              <w:t xml:space="preserve">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o grubości </w:t>
            </w:r>
            <w:r w:rsidRPr="0010631B">
              <w:rPr>
                <w:rFonts w:asciiTheme="minorHAnsi" w:hAnsiTheme="minorHAnsi"/>
                <w:color w:val="000000"/>
                <w:sz w:val="21"/>
                <w:szCs w:val="21"/>
              </w:rPr>
              <w:t>minimum 6 mm,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lub blachy trudnościeralnej o grubości min. 4 mm,</w:t>
            </w:r>
          </w:p>
        </w:tc>
      </w:tr>
      <w:tr w:rsidR="00B50B22" w:rsidRPr="006750FE" w14:paraId="35D0ECE1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5A9C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DB5A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skrzynia ładunkowa bez ożebrowania wykonana z blachy min 4 mm., każda ze ścian wykonana z pojedynczego arkusza blachy bez spawania,</w:t>
            </w:r>
          </w:p>
        </w:tc>
      </w:tr>
      <w:tr w:rsidR="00B50B22" w:rsidRPr="006750FE" w14:paraId="75B67325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3DC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73B9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skrzynia ładunkowa posiadająca drzwi kontrolne w bocznej ścianie,</w:t>
            </w:r>
          </w:p>
        </w:tc>
      </w:tr>
      <w:tr w:rsidR="00B50B22" w:rsidRPr="006750FE" w14:paraId="0E67057E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44DB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6D7D" w14:textId="2D7D6F4D" w:rsidR="00B50B22" w:rsidRPr="006750FE" w:rsidRDefault="00B50B22" w:rsidP="00B22A8F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wanna załadowcza wykonana z blachy trudnościeralnej  twardość wg HBW min. 450  o grubości minimum 6 mm, boki o grubości minimum </w:t>
            </w:r>
            <w:r w:rsidR="00B22A8F">
              <w:rPr>
                <w:rFonts w:asciiTheme="minorHAnsi" w:hAnsiTheme="minorHAnsi"/>
                <w:color w:val="000000"/>
                <w:sz w:val="21"/>
                <w:szCs w:val="21"/>
              </w:rPr>
              <w:t>4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mm,</w:t>
            </w:r>
          </w:p>
        </w:tc>
      </w:tr>
      <w:tr w:rsidR="00B50B22" w:rsidRPr="006750FE" w14:paraId="56E8B48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654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189B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króciec odpływowy w wannie załadowczej z zaworem spustowym,</w:t>
            </w:r>
          </w:p>
        </w:tc>
      </w:tr>
      <w:tr w:rsidR="00B50B22" w:rsidRPr="006750FE" w14:paraId="64A23878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283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9926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urządzenie do otwierania pokryw ze zderzakiem pojemników,</w:t>
            </w:r>
          </w:p>
        </w:tc>
      </w:tr>
      <w:tr w:rsidR="00B50B22" w:rsidRPr="006750FE" w14:paraId="33A3674E" w14:textId="77777777" w:rsidTr="00A71BA4">
        <w:trPr>
          <w:trHeight w:val="22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427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88A8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sterowania mechanizmem załadowczym w cyklu automatycznym, ciągły i pojedynczym,</w:t>
            </w:r>
          </w:p>
        </w:tc>
      </w:tr>
      <w:tr w:rsidR="00B50B22" w:rsidRPr="006750FE" w14:paraId="0FADF97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DFB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7602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ręcznego sterowania cyklem zgniatania,</w:t>
            </w:r>
          </w:p>
        </w:tc>
      </w:tr>
      <w:tr w:rsidR="00B50B22" w:rsidRPr="006750FE" w14:paraId="3F893C6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937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F7E8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urządzeniem zasypowym po obu stronach odwłoka,</w:t>
            </w:r>
          </w:p>
        </w:tc>
      </w:tr>
      <w:tr w:rsidR="00B50B22" w:rsidRPr="006750FE" w14:paraId="5ADD338B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DD7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FD17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sterowanie płytą wypychającą (wysuwanie i wsuwanie) ze stanowiska na zewnątrz pojazdu z boku odwłoka i z kabiny kierowcy,</w:t>
            </w:r>
          </w:p>
        </w:tc>
      </w:tr>
      <w:tr w:rsidR="00B50B22" w:rsidRPr="006750FE" w14:paraId="55B5713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53A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218A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układ uwalniania zakleszczonych przedmiotów,</w:t>
            </w:r>
          </w:p>
        </w:tc>
      </w:tr>
      <w:tr w:rsidR="00B50B22" w:rsidRPr="006750FE" w14:paraId="3123A6EF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384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63D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trzy wyłącznik bezpieczeństwa (stop awaryjny) umieszczone po obu stronach zabudowy lub odwłoka plus jeden w kabinie kierowcy, </w:t>
            </w:r>
          </w:p>
        </w:tc>
      </w:tr>
      <w:tr w:rsidR="00B50B22" w:rsidRPr="006750FE" w14:paraId="1A8E2BCA" w14:textId="77777777" w:rsidTr="00B22A8F">
        <w:trPr>
          <w:trHeight w:val="34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F39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EC39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automatyczne sterowanie obrotami silnika w zależności od obciążenia układu hydraulicznego,</w:t>
            </w:r>
          </w:p>
        </w:tc>
      </w:tr>
      <w:tr w:rsidR="00B50B22" w:rsidRPr="006750FE" w14:paraId="24C2A6A4" w14:textId="77777777" w:rsidTr="00B22A8F">
        <w:trPr>
          <w:trHeight w:val="53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993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6244" w14:textId="6957B514" w:rsidR="00B50B22" w:rsidRPr="006750FE" w:rsidRDefault="00B50B22" w:rsidP="00B22A8F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urządzenie załadowcze uniwersalne dostosowane do współpracy z pojemnikami od </w:t>
            </w:r>
            <w:r w:rsidR="00B22A8F">
              <w:rPr>
                <w:rFonts w:asciiTheme="minorHAnsi" w:hAnsiTheme="minorHAnsi"/>
                <w:color w:val="000000"/>
                <w:sz w:val="21"/>
                <w:szCs w:val="21"/>
              </w:rPr>
              <w:t>120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litrów do 1100 litrów, (ochrona przed mechanicznym uszkodzeniem pojemników),</w:t>
            </w:r>
          </w:p>
        </w:tc>
      </w:tr>
      <w:tr w:rsidR="00B50B22" w:rsidRPr="006750FE" w14:paraId="1D70CFFF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B68C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F1F2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rozkładane ramiona do pojemników 4 kołowych wg normy DIN lub równoważnej,</w:t>
            </w:r>
          </w:p>
        </w:tc>
      </w:tr>
      <w:tr w:rsidR="00B50B22" w:rsidRPr="006750FE" w14:paraId="1F020E2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1F83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F11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odwłok z automatyczną blokadą i odblokowaniem,</w:t>
            </w:r>
          </w:p>
        </w:tc>
      </w:tr>
      <w:tr w:rsidR="00B50B22" w:rsidRPr="006750FE" w14:paraId="0C1E91DD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7BA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24.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AA2E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składane stopnie z czujnikami obciążenia, blokadą biegu wstecznego i reduktorem prędkości do 30 km/h a także uchwyty dla załogi korzystającej ze stopni,</w:t>
            </w:r>
          </w:p>
        </w:tc>
      </w:tr>
      <w:tr w:rsidR="00B50B22" w:rsidRPr="006750FE" w14:paraId="4DD418F9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752C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E112" w14:textId="279204A4" w:rsidR="00B50B22" w:rsidRPr="006750FE" w:rsidRDefault="00B50B22" w:rsidP="00A96B6E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kompletny układ hydrauliczny wraz z pompą olejową o zmiennym wydatku,</w:t>
            </w:r>
            <w:r w:rsidR="00A57AA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zastosowanie pompy dwustrumieniowej</w:t>
            </w:r>
            <w:r w:rsidR="00A96B6E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lub</w:t>
            </w:r>
            <w:r w:rsidR="00E53FC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zastosowanie pompy hydraulicznej o stałym wydatku, regulowaną obrotami silnika w zależności od obciążenia układu</w:t>
            </w:r>
          </w:p>
        </w:tc>
      </w:tr>
      <w:tr w:rsidR="00B50B22" w:rsidRPr="006750FE" w14:paraId="69070F8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F37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1AB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centralne smarowanie zabudowy i wrzutnika / odwłok,</w:t>
            </w:r>
          </w:p>
        </w:tc>
      </w:tr>
      <w:tr w:rsidR="00B50B22" w:rsidRPr="006750FE" w14:paraId="16351EF1" w14:textId="77777777" w:rsidTr="00A71BA4">
        <w:trPr>
          <w:trHeight w:val="10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C58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4A3F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podnoszenie odwłoka za pomocą siłowników hydraulicznych z zainstalowanym urządzeniem zabezpieczającym przed gwałtownym opadnięciem uniesionego odwłoka na wypadek spadku ciśnienia w instalacji hydraulicznej spowodowanym np. pęknięciem przewodu hydraulicznego,</w:t>
            </w:r>
          </w:p>
        </w:tc>
      </w:tr>
      <w:tr w:rsidR="00B50B22" w:rsidRPr="006750FE" w14:paraId="069CC5EE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C50B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E108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krawędź kosza zasypowego z otwieraną klapą umożliwiającą ręczny załadunek odpadów niewymiarowych i wielkogabarytowych,</w:t>
            </w:r>
          </w:p>
        </w:tc>
      </w:tr>
      <w:tr w:rsidR="00B50B22" w:rsidRPr="006750FE" w14:paraId="091369FE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DCA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DE6B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zabudowa śrutowana, piaskowana lub w podobny sposób oczyszczona, gruntowana i lakierowana,</w:t>
            </w:r>
          </w:p>
        </w:tc>
      </w:tr>
      <w:tr w:rsidR="00B50B22" w:rsidRPr="006750FE" w14:paraId="3426A40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F4D0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AA99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oświetlenie  wg obowiązujących przepisów o ruchu drogowym,</w:t>
            </w:r>
          </w:p>
        </w:tc>
      </w:tr>
      <w:tr w:rsidR="00B50B22" w:rsidRPr="006750FE" w14:paraId="5D2182B1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37F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05DB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światła alarmowe typu „kogut” umieszczone w kratkach ochronnych, technologia LED</w:t>
            </w:r>
          </w:p>
        </w:tc>
      </w:tr>
      <w:tr w:rsidR="00B50B22" w:rsidRPr="006750FE" w14:paraId="3620AAA0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9BDC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45C7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oświetlenie robocze po obu stronach pojazdu w technologii LED,</w:t>
            </w:r>
          </w:p>
        </w:tc>
      </w:tr>
      <w:tr w:rsidR="00B50B22" w:rsidRPr="006750FE" w14:paraId="44F81B2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92F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FB93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dodatkowe oświetlenie chodnika w technologii LED,</w:t>
            </w:r>
          </w:p>
        </w:tc>
      </w:tr>
      <w:tr w:rsidR="00B50B22" w:rsidRPr="006750FE" w14:paraId="2855BA7E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994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7797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kamera z mikrofonem na odwłoku oraz kolorowy monitor o wielkości min. 7” zamontowany w kabinie kierowcy,</w:t>
            </w:r>
          </w:p>
        </w:tc>
      </w:tr>
      <w:tr w:rsidR="00B50B22" w:rsidRPr="006750FE" w14:paraId="0296E522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370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18A2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akustyczny sygnał ostrzegający o cofaniu pojazdu oraz o otwieraniu lub zamykaniu odwłoka,</w:t>
            </w:r>
          </w:p>
        </w:tc>
      </w:tr>
      <w:tr w:rsidR="00B50B22" w:rsidRPr="006750FE" w14:paraId="45C8D7B8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FA80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06B3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sygnalizacja akustyczna do komunikacji ładujący – kierowca, (dzwonek, brzęczyk itp.),</w:t>
            </w:r>
          </w:p>
        </w:tc>
      </w:tr>
      <w:tr w:rsidR="00B50B22" w:rsidRPr="006750FE" w14:paraId="608BC96B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8DC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EBC5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pojemniki lub kosze po obu stronach zabudowy pojazdu na worki do śmieci, pojemności min. 30 litrów każdy, jeden bok pojemnika ok. 50 cm, drugi min. 10 cm</w:t>
            </w:r>
          </w:p>
        </w:tc>
      </w:tr>
      <w:tr w:rsidR="00B50B22" w:rsidRPr="006750FE" w14:paraId="76C0155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A9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6233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uchwyty na szuflę i miotłę, minimum jeden kpl. z wyposażeniem,</w:t>
            </w:r>
          </w:p>
        </w:tc>
      </w:tr>
      <w:tr w:rsidR="00B50B22" w:rsidRPr="006750FE" w14:paraId="348A5D1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A4F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8934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B50B22" w:rsidRPr="006750FE" w14:paraId="3B3B71F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327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B82E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zabudowa odpowiadająca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najnowszym wytycznym CE.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B50B22" w:rsidRPr="006750FE" w14:paraId="74B3717A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B00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FFF0" w14:textId="77777777" w:rsidR="00B50B22" w:rsidRPr="006750FE" w:rsidRDefault="00B50B22" w:rsidP="00B50B22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  <w:t>SPECYFIKACJA PODWOZIA HAKOWCA</w:t>
            </w:r>
          </w:p>
        </w:tc>
      </w:tr>
      <w:tr w:rsidR="00B50B22" w:rsidRPr="006750FE" w14:paraId="55F650D7" w14:textId="77777777" w:rsidTr="00A71BA4">
        <w:trPr>
          <w:trHeight w:val="24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469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C117" w14:textId="275D549E" w:rsidR="00B50B22" w:rsidRPr="006750FE" w:rsidRDefault="00B50B22" w:rsidP="00B22A8F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fabrycznie nowe podwozie, ni</w:t>
            </w:r>
            <w:r w:rsidR="007B165B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e starsze niż z 202</w:t>
            </w:r>
            <w:r w:rsidR="004D2008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roku, przebieg maksymalnie do </w:t>
            </w:r>
            <w:r w:rsidR="00B22A8F">
              <w:rPr>
                <w:rFonts w:asciiTheme="minorHAnsi" w:hAnsiTheme="minorHAnsi"/>
                <w:color w:val="000000"/>
                <w:sz w:val="21"/>
                <w:szCs w:val="21"/>
              </w:rPr>
              <w:t>10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00 km,</w:t>
            </w:r>
          </w:p>
        </w:tc>
      </w:tr>
      <w:tr w:rsidR="00B50B22" w:rsidRPr="006750FE" w14:paraId="65F2FFF9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3ED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B7AC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typ podwozia; dwuosiowe</w:t>
            </w:r>
          </w:p>
        </w:tc>
      </w:tr>
      <w:tr w:rsidR="00B50B22" w:rsidRPr="006750FE" w14:paraId="76E04235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E00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4DF4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Dopuszczalna masa całkowita ok. 18 ton,</w:t>
            </w:r>
          </w:p>
        </w:tc>
      </w:tr>
      <w:tr w:rsidR="00B50B22" w:rsidRPr="006750FE" w14:paraId="0052EAB8" w14:textId="77777777" w:rsidTr="00F57DA9">
        <w:trPr>
          <w:trHeight w:val="98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F0C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D025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silnik diesla spełniających normę EURO 6 w zakresie emisji spalin, jak również spełniających wymagania techniczne określone w obowiązujących w Polsce przepisach dla pojazdów poruszających się po drogach publicznych z uwzględnieniem warunków technicznych określonych w ustawie z dnia 20 czerwca 1997 r. Prawo o ruchu drogowym (Dz. U. z 2021 r. poz. 450, z późn. zm.),</w:t>
            </w:r>
          </w:p>
        </w:tc>
      </w:tr>
      <w:tr w:rsidR="00B50B22" w:rsidRPr="006750FE" w14:paraId="60BC27C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4F1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F7D4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pojemność silnika od 5.000 dm3 do 11.000 dm3,</w:t>
            </w:r>
          </w:p>
        </w:tc>
      </w:tr>
      <w:tr w:rsidR="00B50B22" w:rsidRPr="006750FE" w14:paraId="4B7717AF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72A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C3A2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moc silnika min. 260 KM,</w:t>
            </w:r>
          </w:p>
        </w:tc>
      </w:tr>
      <w:tr w:rsidR="00B50B22" w:rsidRPr="006750FE" w14:paraId="342F20A4" w14:textId="77777777" w:rsidTr="00F57DA9">
        <w:trPr>
          <w:trHeight w:val="3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7BC0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532A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kompletny zestaw: pojazd plus zabudowa hakowa o dopuszczalnej masy całkowitej min. 18 DMC,</w:t>
            </w:r>
          </w:p>
        </w:tc>
      </w:tr>
      <w:tr w:rsidR="00B50B22" w:rsidRPr="006750FE" w14:paraId="3A428A7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F7C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D8EC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blokada tylnego mostu,</w:t>
            </w:r>
          </w:p>
        </w:tc>
      </w:tr>
      <w:tr w:rsidR="00B50B22" w:rsidRPr="006750FE" w14:paraId="4C3F6D1A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8C1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2E69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zawieszenie pneumatyczne, ewentualnie przednie na resorach,</w:t>
            </w:r>
          </w:p>
        </w:tc>
      </w:tr>
      <w:tr w:rsidR="00B50B22" w:rsidRPr="006750FE" w14:paraId="57837B09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5B2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F546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stabilizator przedniej i tylnej osi,</w:t>
            </w:r>
          </w:p>
        </w:tc>
      </w:tr>
      <w:tr w:rsidR="00B50B22" w:rsidRPr="006750FE" w14:paraId="0E2AA4E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E4C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9931" w14:textId="4C526AEB" w:rsidR="00B50B22" w:rsidRPr="006750FE" w:rsidRDefault="00B22A8F" w:rsidP="00B22A8F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przystawka odbioru mocy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,</w:t>
            </w:r>
          </w:p>
        </w:tc>
      </w:tr>
      <w:tr w:rsidR="00B50B22" w:rsidRPr="006750FE" w14:paraId="253A418F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CD73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74D8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układ kierownicy wspomagany hydraulicznie, z lewej strony,</w:t>
            </w:r>
          </w:p>
        </w:tc>
      </w:tr>
      <w:tr w:rsidR="00B50B22" w:rsidRPr="006750FE" w14:paraId="581FE8C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E28A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AEEF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dwuobwodowy układ hamulcowy wyposażony w ABS,</w:t>
            </w:r>
          </w:p>
        </w:tc>
      </w:tr>
      <w:tr w:rsidR="00B50B22" w:rsidRPr="006750FE" w14:paraId="7EA144D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1D7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208C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elektroniczny układ kontroli stabilności jazdy VSC lub ESP, system ASR, </w:t>
            </w:r>
          </w:p>
        </w:tc>
      </w:tr>
      <w:tr w:rsidR="00B50B22" w:rsidRPr="006750FE" w14:paraId="4B3D126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6EF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C1B5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system zapobiegający staczania się pojazdu do tyłu, </w:t>
            </w:r>
          </w:p>
        </w:tc>
      </w:tr>
      <w:tr w:rsidR="00B50B22" w:rsidRPr="006750FE" w14:paraId="0E9BE138" w14:textId="77777777" w:rsidTr="00A71BA4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9E23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17.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5857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nowe ogumienie nie starsze niż z 2022 w rozmiarze 315/80 R22,5, rzeźba bieżnika uniwersalna regionalna, wielosezonowa plus koło zapasowe, może być zamocowane lub dostarczone oddzielnie w komplecie,</w:t>
            </w:r>
          </w:p>
        </w:tc>
      </w:tr>
      <w:tr w:rsidR="00B50B22" w:rsidRPr="006750FE" w14:paraId="7FA8FDB5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D79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A92E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możliwość wykonania auto diagnozy sprawności układu elektrycznego przez kierowcę,</w:t>
            </w:r>
          </w:p>
        </w:tc>
      </w:tr>
      <w:tr w:rsidR="00B50B22" w:rsidRPr="006750FE" w14:paraId="6218A5FF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0B3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BB42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dodatkowy hamulec długotrwałego stosowania inaczej górski,</w:t>
            </w:r>
          </w:p>
        </w:tc>
      </w:tr>
      <w:tr w:rsidR="00B50B22" w:rsidRPr="006750FE" w14:paraId="17CE613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0B5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E5EB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zbiornik paliwa i zbiornik AdBlue z zamykanymi na klucz korkami, </w:t>
            </w:r>
          </w:p>
        </w:tc>
      </w:tr>
      <w:tr w:rsidR="00B50B22" w:rsidRPr="006750FE" w14:paraId="60DA6A99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EDB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A602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podgrzewany filtr paliwa,</w:t>
            </w:r>
          </w:p>
        </w:tc>
      </w:tr>
      <w:tr w:rsidR="00B50B22" w:rsidRPr="006750FE" w14:paraId="0E601F78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618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1C44" w14:textId="25E4C2A1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podwozie przystosowane do ciągnięcia przyczepy z hakiem, złączami elektrycznymi i pneumatycznymi,</w:t>
            </w:r>
            <w:r w:rsidR="002B6B9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o dopuszczalnej masie 12  ton</w:t>
            </w:r>
          </w:p>
        </w:tc>
      </w:tr>
      <w:tr w:rsidR="00B50B22" w:rsidRPr="006750FE" w14:paraId="496B65D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EC0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98AF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wskaźnik obciążenia osi tylnej w tonach,</w:t>
            </w:r>
          </w:p>
        </w:tc>
      </w:tr>
      <w:tr w:rsidR="00B50B22" w:rsidRPr="006750FE" w14:paraId="44C91C3F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A58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0882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B50B22" w:rsidRPr="006750FE" w14:paraId="62427C32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7F7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E01D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hydrauliczna blokada kontenera,</w:t>
            </w:r>
          </w:p>
        </w:tc>
      </w:tr>
      <w:tr w:rsidR="00B50B22" w:rsidRPr="006750FE" w14:paraId="18B85B7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64D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EA9D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osłony antynajazdowe,</w:t>
            </w:r>
          </w:p>
        </w:tc>
      </w:tr>
      <w:tr w:rsidR="00B50B22" w:rsidRPr="006750FE" w14:paraId="1723260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69D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9B92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światła obrysowe,</w:t>
            </w:r>
          </w:p>
        </w:tc>
      </w:tr>
      <w:tr w:rsidR="00B50B22" w:rsidRPr="006750FE" w14:paraId="321D013C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9DC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F26D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zbiornik na wodę przeznaczoną do mycia rąk, pojemność min. 10 litrów, zamontowany do ramy pojazdu,</w:t>
            </w:r>
          </w:p>
        </w:tc>
      </w:tr>
      <w:tr w:rsidR="00B50B22" w:rsidRPr="006750FE" w14:paraId="1AA5094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392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9B21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uchwyty do klinów zabezpieczających pod koła z klinami.</w:t>
            </w:r>
          </w:p>
        </w:tc>
      </w:tr>
      <w:tr w:rsidR="00B50B22" w:rsidRPr="006750FE" w14:paraId="6157124B" w14:textId="77777777" w:rsidTr="00A71BA4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66F3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56EA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przystosowany do pracy z urządzeniem do zbiórki i transportu odpadów z tylnym załadunkiem, beczki asenizacyjnej, piaskarki, pojemników KP, zbiornika na  wodę itp. Długość min. 4,0 m,</w:t>
            </w:r>
          </w:p>
        </w:tc>
      </w:tr>
      <w:tr w:rsidR="00B50B22" w:rsidRPr="006750FE" w14:paraId="4E5DBB1A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A56E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6A2B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wyprowadzenie dodatkowych przyłączy do podłączenia w/w urządzeń.</w:t>
            </w:r>
          </w:p>
        </w:tc>
      </w:tr>
      <w:tr w:rsidR="00B50B22" w:rsidRPr="006750FE" w14:paraId="5EBFAD3A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B93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A550" w14:textId="77777777" w:rsidR="00B50B22" w:rsidRPr="006750FE" w:rsidRDefault="00B50B22" w:rsidP="00B50B22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  <w:t>SPECYFIKACJA KABINY HAKOWCA</w:t>
            </w:r>
          </w:p>
        </w:tc>
      </w:tr>
      <w:tr w:rsidR="00B50B22" w:rsidRPr="006750FE" w14:paraId="055E130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68A0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CB2C" w14:textId="7CA83E4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kabina kompaktowa trzyosobowa, dzienna, nie wyższa od zabudowy,</w:t>
            </w:r>
            <w:r w:rsidR="00233D90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kolorze białym</w:t>
            </w:r>
          </w:p>
        </w:tc>
      </w:tr>
      <w:tr w:rsidR="00B50B22" w:rsidRPr="006750FE" w14:paraId="086D570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D3C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090F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ergonomiczny pneumatyczny fotel kierowcy,</w:t>
            </w:r>
          </w:p>
        </w:tc>
      </w:tr>
      <w:tr w:rsidR="00B50B22" w:rsidRPr="006750FE" w14:paraId="610D7F60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3B1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1795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konstrukcyjnie przystosowany do ruchu prawostronnego z kierownicą po lewej stronie,</w:t>
            </w:r>
          </w:p>
        </w:tc>
      </w:tr>
      <w:tr w:rsidR="00B50B22" w:rsidRPr="006750FE" w14:paraId="2CB28E7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7451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3D96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regulacja nachylenia i wysokości kolumny kierownicy z zamkiem sterowanym pneumatycznie,</w:t>
            </w:r>
          </w:p>
        </w:tc>
      </w:tr>
      <w:tr w:rsidR="00B50B22" w:rsidRPr="006750FE" w14:paraId="63E6D4B1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39E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E94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zdalnie sterowany centralny zamek,</w:t>
            </w:r>
          </w:p>
        </w:tc>
      </w:tr>
      <w:tr w:rsidR="00B50B22" w:rsidRPr="006750FE" w14:paraId="01CF38E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7B98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4245" w14:textId="43E51D4A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klimatyzacja z recyrkulacją,</w:t>
            </w:r>
            <w:r w:rsidRPr="006750FE">
              <w:rPr>
                <w:rFonts w:asciiTheme="minorHAnsi" w:hAnsiTheme="minorHAnsi"/>
                <w:color w:val="C9211E"/>
                <w:sz w:val="21"/>
                <w:szCs w:val="21"/>
              </w:rPr>
              <w:t xml:space="preserve"> </w:t>
            </w:r>
          </w:p>
        </w:tc>
      </w:tr>
      <w:tr w:rsidR="00B50B22" w:rsidRPr="006750FE" w14:paraId="5EB4FF0A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5FC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DE96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elektrycznie sterowane i podgrzewane lusterka,</w:t>
            </w:r>
          </w:p>
        </w:tc>
      </w:tr>
      <w:tr w:rsidR="00B50B22" w:rsidRPr="006750FE" w14:paraId="395B524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1C6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0889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elektrycznie sterowane szyby,</w:t>
            </w:r>
          </w:p>
        </w:tc>
      </w:tr>
      <w:tr w:rsidR="00B50B22" w:rsidRPr="006750FE" w14:paraId="409FE33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285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7FAD" w14:textId="67F7D40B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kamera cofania z monitorem </w:t>
            </w:r>
            <w:r w:rsidR="00A71BA4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o przekątnej min. 7” 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 kabinie kierowcy lub okno w ścianie tylnej,</w:t>
            </w:r>
          </w:p>
        </w:tc>
      </w:tr>
      <w:tr w:rsidR="00B50B22" w:rsidRPr="006750FE" w14:paraId="484B5A99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A1BB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6576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komputer pokładowy z systemem diagnostyki i serwisowy z językiem polskim,</w:t>
            </w:r>
          </w:p>
        </w:tc>
      </w:tr>
      <w:tr w:rsidR="00B50B22" w:rsidRPr="006750FE" w14:paraId="21AD3EB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9175" w14:textId="1405B237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097F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immobilajzer fabryczny,</w:t>
            </w:r>
          </w:p>
        </w:tc>
      </w:tr>
      <w:tr w:rsidR="00B50B22" w:rsidRPr="006750FE" w14:paraId="328F9EC3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4D80" w14:textId="588A0260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D881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tachograf cyfrowy z aktualną legalizacją,</w:t>
            </w:r>
          </w:p>
        </w:tc>
      </w:tr>
      <w:tr w:rsidR="00B50B22" w:rsidRPr="006750FE" w14:paraId="05FAE7A0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66C5" w14:textId="43029F2B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7BCA" w14:textId="77777777" w:rsidR="00B50B22" w:rsidRPr="006750FE" w:rsidRDefault="00B50B22" w:rsidP="00B50B22">
            <w:pPr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pasy wyznaczające kontury pojazdu zgodne z przepisami ustawowymi przepisu ECE 48,</w:t>
            </w:r>
          </w:p>
        </w:tc>
      </w:tr>
      <w:tr w:rsidR="00B50B22" w:rsidRPr="006750FE" w14:paraId="6838FF73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A68B" w14:textId="0420436A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C590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dwa światła ostrzegawcze typu „kogut” lub belka świetlna na dachu kabiny , zabezpieczone kratką ochronną,</w:t>
            </w:r>
          </w:p>
        </w:tc>
      </w:tr>
      <w:tr w:rsidR="00B50B22" w:rsidRPr="006750FE" w14:paraId="14F6F040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CC52" w14:textId="39A60F42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550F" w14:textId="1C078DB9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oddzielne siedzenia dla pasażerów z zagłówkami i trzypunktowymi pasami bezpieczeństwa,</w:t>
            </w:r>
            <w:r w:rsidR="00F57DA9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dopuszcza się trzy oddzielne siedzenia z zagłówkami i wyposażenie siedzenia środkowego w dwupunktowy pas bezpieczeństwa</w:t>
            </w:r>
          </w:p>
        </w:tc>
      </w:tr>
      <w:tr w:rsidR="00B50B22" w:rsidRPr="006750FE" w14:paraId="3B95F3E0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8BE2" w14:textId="2CC05D6C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45A1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dwa komplety kluczy do zapłonu i drzwi,</w:t>
            </w:r>
          </w:p>
        </w:tc>
      </w:tr>
      <w:tr w:rsidR="00B50B22" w:rsidRPr="006750FE" w14:paraId="76E304C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AFAC" w14:textId="637FDA54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FE0D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światła do jazdy dziennej w technologii LED,</w:t>
            </w:r>
          </w:p>
        </w:tc>
      </w:tr>
      <w:tr w:rsidR="00B50B22" w:rsidRPr="006750FE" w14:paraId="7B674F7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1EC8" w14:textId="35DBD7C1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CC6D" w14:textId="77777777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kratki ochronne świateł przód tył,</w:t>
            </w:r>
          </w:p>
        </w:tc>
      </w:tr>
      <w:tr w:rsidR="00B50B22" w:rsidRPr="006750FE" w14:paraId="118A1FB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1260" w14:textId="3C46E1CC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CDE8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boczne światła obrysowe,</w:t>
            </w:r>
          </w:p>
        </w:tc>
      </w:tr>
      <w:tr w:rsidR="00B50B22" w:rsidRPr="006750FE" w14:paraId="0DC4EE87" w14:textId="77777777" w:rsidTr="00F57DA9">
        <w:trPr>
          <w:trHeight w:val="25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630F" w14:textId="0A96D89E" w:rsidR="00B50B22" w:rsidRPr="006750FE" w:rsidRDefault="00B729A6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20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28A3" w14:textId="74F78B8D" w:rsidR="00B50B22" w:rsidRPr="006750FE" w:rsidRDefault="00B50B22" w:rsidP="00B50B22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rejestrator trasy z pamięcią przechowującą filmy minimum przez 7 dni na dowolnym nośniku pamięci,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składający się z min. 2 kamer – jedna z przodu i druga z tyłu</w:t>
            </w:r>
          </w:p>
        </w:tc>
      </w:tr>
      <w:tr w:rsidR="00B50B22" w:rsidRPr="006750FE" w14:paraId="04CC35EE" w14:textId="77777777" w:rsidTr="00A71BA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678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0ED1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</w:pPr>
            <w:r w:rsidRPr="006750FE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u w:val="single"/>
              </w:rPr>
              <w:t>DODATKOWE WYPOSAŻENIE HAKOWCA</w:t>
            </w:r>
          </w:p>
        </w:tc>
      </w:tr>
      <w:tr w:rsidR="00B50B22" w:rsidRPr="006750FE" w14:paraId="5CFE2464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A24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890A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apteczka,</w:t>
            </w:r>
          </w:p>
        </w:tc>
      </w:tr>
      <w:tr w:rsidR="00B50B22" w:rsidRPr="006750FE" w14:paraId="7D3A1BFB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EF6A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C3E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radio CB,</w:t>
            </w:r>
          </w:p>
        </w:tc>
      </w:tr>
      <w:tr w:rsidR="00B50B22" w:rsidRPr="006750FE" w14:paraId="75B05E01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54A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ACC8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druga gaśnica w kabinie kierowcy zamontowana w uchwycie, w łatwo dostępnym miejscu, typ A,B,C, waga proszku gaśniczego 2 kg,</w:t>
            </w:r>
          </w:p>
        </w:tc>
      </w:tr>
      <w:tr w:rsidR="00B50B22" w:rsidRPr="006750FE" w14:paraId="3156B5E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350B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9109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trójkąt ostrzegawczy,</w:t>
            </w:r>
          </w:p>
        </w:tc>
      </w:tr>
      <w:tr w:rsidR="00B50B22" w:rsidRPr="006750FE" w14:paraId="723519FD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0CA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E69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dywaniki gumowe,  </w:t>
            </w:r>
          </w:p>
        </w:tc>
      </w:tr>
      <w:tr w:rsidR="00B50B22" w:rsidRPr="006750FE" w14:paraId="11985DD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E4E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BA8D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podnośnik hydrauliczny o udźwigu minimum 12 t, w schowku na narzędzia,</w:t>
            </w:r>
          </w:p>
        </w:tc>
      </w:tr>
      <w:tr w:rsidR="00B50B22" w:rsidRPr="006750FE" w14:paraId="42BF1D2C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81F6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8751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pokrowce na siedzenie założone na siedzenia,</w:t>
            </w:r>
          </w:p>
        </w:tc>
      </w:tr>
      <w:tr w:rsidR="00B50B22" w:rsidRPr="006750FE" w14:paraId="5721C148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E67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657F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klucz do nakrętek kół w schowku na narzędzia,</w:t>
            </w:r>
          </w:p>
        </w:tc>
      </w:tr>
      <w:tr w:rsidR="00B50B22" w:rsidRPr="006750FE" w14:paraId="053671B0" w14:textId="77777777" w:rsidTr="00F57DA9">
        <w:trPr>
          <w:trHeight w:val="41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C2A5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0577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przewód do pompowania kół z końcówką i manometrem w komplecie  w schowku na narzędzia, długość ok. 5m z możliwością podłączenia do układu pneumatycznego pojazdu,</w:t>
            </w:r>
          </w:p>
        </w:tc>
      </w:tr>
      <w:tr w:rsidR="00B50B22" w:rsidRPr="006750FE" w14:paraId="71E5A505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1D0B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9FF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tabliczki informacyjne, odznaczeniowe i druki w języku polskim,</w:t>
            </w:r>
          </w:p>
        </w:tc>
      </w:tr>
      <w:tr w:rsidR="00B50B22" w:rsidRPr="006750FE" w14:paraId="0800EC39" w14:textId="77777777" w:rsidTr="00A71BA4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948D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FB6" w14:textId="5D96487C" w:rsidR="00B50B22" w:rsidRPr="006750FE" w:rsidRDefault="00B50B22" w:rsidP="002B6B9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gwarancja na pojazd, zabudowę wszystkie urządzenia domontowane do   </w:t>
            </w:r>
            <w:r w:rsidR="00A71BA4" w:rsidRPr="006750FE">
              <w:rPr>
                <w:rFonts w:asciiTheme="minorHAnsi" w:hAnsiTheme="minorHAnsi"/>
                <w:sz w:val="21"/>
                <w:szCs w:val="21"/>
              </w:rPr>
              <w:t xml:space="preserve">ww.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pojazdu  obejmuje mi</w:t>
            </w:r>
            <w:r w:rsidR="002B6B94">
              <w:rPr>
                <w:rFonts w:asciiTheme="minorHAnsi" w:hAnsiTheme="minorHAnsi"/>
                <w:sz w:val="21"/>
                <w:szCs w:val="21"/>
              </w:rPr>
              <w:t>n.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C51E1F" w:rsidRPr="006750FE">
              <w:rPr>
                <w:rFonts w:asciiTheme="minorHAnsi" w:hAnsiTheme="minorHAnsi"/>
                <w:sz w:val="21"/>
                <w:szCs w:val="21"/>
              </w:rPr>
              <w:t>24- miesięczny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okres z limitem przebiegu do 200 000 km. Koszty przeglądów, tj. robocizna i materiały eksploatacyjne po stronie Wykonawcy.</w:t>
            </w:r>
          </w:p>
        </w:tc>
      </w:tr>
      <w:tr w:rsidR="00B50B22" w:rsidRPr="006750FE" w14:paraId="47D3098E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F58A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76C4" w14:textId="2CFC3E2C" w:rsidR="00B50B22" w:rsidRPr="006750FE" w:rsidRDefault="00B50B22" w:rsidP="00971414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kontrakt serwisowy na pojazd i zabudowę na okres </w:t>
            </w:r>
            <w:r w:rsidR="00C51E1F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24- miesięczny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lub z limitem </w:t>
            </w:r>
            <w:r w:rsidR="00971414">
              <w:rPr>
                <w:rFonts w:asciiTheme="minorHAnsi" w:hAnsiTheme="minorHAnsi"/>
                <w:color w:val="000000"/>
                <w:sz w:val="21"/>
                <w:szCs w:val="21"/>
              </w:rPr>
              <w:t>5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0 000 km,</w:t>
            </w:r>
          </w:p>
        </w:tc>
      </w:tr>
      <w:tr w:rsidR="00B50B22" w:rsidRPr="006750FE" w14:paraId="57B5E251" w14:textId="77777777" w:rsidTr="00A71BA4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69F3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4F30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wykonawca nie później niż w ciągu 48 godzin od przekazania Zamawiającemu kompletnego przedmiotu zamówienia przeszkoli obsługę Zamawiającego w zakresie obsługi podwozia i zabudowy i wyda certyfikat przeprowadzonych szkoleń,</w:t>
            </w:r>
          </w:p>
        </w:tc>
      </w:tr>
      <w:tr w:rsidR="00B50B22" w:rsidRPr="006750FE" w14:paraId="64491CAA" w14:textId="77777777" w:rsidTr="00F57DA9">
        <w:trPr>
          <w:trHeight w:val="4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1D42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5307" w14:textId="77777777" w:rsidR="00B50B22" w:rsidRPr="006750FE" w:rsidRDefault="00B50B22" w:rsidP="00B50B22">
            <w:pPr>
              <w:spacing w:after="240"/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Oznakowanie pojazdu zgodnie z Rozporządzeniem z 7.10.2016 roku w sprawie szczegółowych wymagań dla transportu odpadów (Dz.U. z 2016 r., poz. 1742), </w:t>
            </w:r>
          </w:p>
        </w:tc>
      </w:tr>
      <w:tr w:rsidR="00B50B22" w:rsidRPr="006750FE" w14:paraId="0CEB61C6" w14:textId="77777777" w:rsidTr="00A71BA4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9FF7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AA63" w14:textId="1EFA1B54" w:rsidR="00B50B22" w:rsidRPr="006750FE" w:rsidRDefault="00075F3E" w:rsidP="00B50B22">
            <w:pPr>
              <w:jc w:val="left"/>
              <w:rPr>
                <w:rFonts w:asciiTheme="minorHAnsi" w:hAnsiTheme="minorHAnsi"/>
                <w:sz w:val="21"/>
                <w:szCs w:val="21"/>
                <w:highlight w:val="yellow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Dostawca przystąpi do naprawy pojazdu i zabudowy w ciągu maksymalnie 48 godzin </w:t>
            </w:r>
            <w:r w:rsidR="00CC6679" w:rsidRPr="006750FE">
              <w:rPr>
                <w:rFonts w:asciiTheme="minorHAnsi" w:hAnsiTheme="minorHAnsi"/>
                <w:sz w:val="21"/>
                <w:szCs w:val="21"/>
              </w:rPr>
              <w:t xml:space="preserve">w dni robocze 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>od pisemnego zgłoszenia awarii. W razie nie możności wykonania naprawy w ciągu 72 godzin</w:t>
            </w:r>
            <w:r w:rsidR="00CC6679" w:rsidRPr="006750FE">
              <w:rPr>
                <w:rFonts w:asciiTheme="minorHAnsi" w:hAnsiTheme="minorHAnsi"/>
                <w:sz w:val="21"/>
                <w:szCs w:val="21"/>
              </w:rPr>
              <w:t xml:space="preserve"> w dni robocze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od zgłoszenia Wykonawca dostarczy pojazd zastępczy o podobnych parametrach i funkcjach na czas naprawy uszkodzonego  pojazdu.  </w:t>
            </w:r>
          </w:p>
        </w:tc>
      </w:tr>
      <w:tr w:rsidR="00B50B22" w:rsidRPr="006750FE" w14:paraId="3AAE593B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992F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7904" w14:textId="7E441C1A" w:rsidR="00B50B22" w:rsidRPr="006750FE" w:rsidRDefault="00B50B22" w:rsidP="007B165B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instrukcja obsługi dla podwozia w języku polskim lub z tłumaczeniem </w:t>
            </w:r>
            <w:r w:rsidR="007B165B" w:rsidRPr="006750FE">
              <w:rPr>
                <w:rFonts w:asciiTheme="minorHAnsi" w:hAnsiTheme="minorHAnsi"/>
                <w:sz w:val="21"/>
                <w:szCs w:val="21"/>
              </w:rPr>
              <w:t>na język polski</w:t>
            </w:r>
            <w:r w:rsidRPr="006750FE">
              <w:rPr>
                <w:rFonts w:asciiTheme="minorHAnsi" w:hAnsiTheme="minorHAnsi"/>
                <w:sz w:val="21"/>
                <w:szCs w:val="21"/>
              </w:rPr>
              <w:t xml:space="preserve"> w wersji papierowej,</w:t>
            </w:r>
          </w:p>
        </w:tc>
      </w:tr>
      <w:tr w:rsidR="00B50B22" w:rsidRPr="006750FE" w14:paraId="1FF5E450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10E9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AABC" w14:textId="38249756" w:rsidR="00B50B22" w:rsidRPr="006750FE" w:rsidRDefault="00B50B22" w:rsidP="007B165B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instrukcja obsługi dla urządzenia do zbierania i transportu odpadów w języku polskim lub z tłumaczeniem </w:t>
            </w:r>
            <w:r w:rsidR="007B165B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na język polski</w:t>
            </w: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w wersji papierowej,</w:t>
            </w:r>
          </w:p>
        </w:tc>
      </w:tr>
      <w:tr w:rsidR="00B50B22" w:rsidRPr="006750FE" w14:paraId="6B444886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87C3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0E3E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kompletna dokumentacje UDT umożliwiająca eksploatacje urządzenia hakowego,</w:t>
            </w:r>
          </w:p>
        </w:tc>
      </w:tr>
      <w:tr w:rsidR="00B50B22" w:rsidRPr="006750FE" w14:paraId="221C1D9D" w14:textId="77777777" w:rsidTr="00A71BA4">
        <w:trPr>
          <w:trHeight w:val="10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1B04" w14:textId="77777777" w:rsidR="00B50B22" w:rsidRPr="006750FE" w:rsidRDefault="00B50B22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364E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Przedmiot zamówienia w dniu dostawy kompletny (pojazd, hakowiec, zabudowa śmieciarki i dokumentacja), świadectwo homologacji dla kompletnego pojazdu ważne w dniu składania oferty lub dokumenty dopuszczające pojazd do ruchu drogowego w Polsce i rejestracji pojazdu zgodnie z ustawą Prawo o ruchu drogowym,</w:t>
            </w:r>
          </w:p>
        </w:tc>
      </w:tr>
      <w:tr w:rsidR="00B50B22" w:rsidRPr="006750FE" w14:paraId="522AAEF0" w14:textId="77777777" w:rsidTr="00A71BA4">
        <w:trPr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9768" w14:textId="7B3FB5A0" w:rsidR="00B50B22" w:rsidRPr="006750FE" w:rsidRDefault="00971414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20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58DA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Pojazd powinien być wyposażony w fabryczne osłony boczne antyrowerowe</w:t>
            </w:r>
          </w:p>
        </w:tc>
      </w:tr>
      <w:tr w:rsidR="00B50B22" w:rsidRPr="006750FE" w14:paraId="1FEAC5B6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FDE3" w14:textId="28BD3996" w:rsidR="00B50B22" w:rsidRPr="006750FE" w:rsidRDefault="00971414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21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8FF" w14:textId="77777777" w:rsidR="00B50B22" w:rsidRPr="006750FE" w:rsidRDefault="00B50B22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 xml:space="preserve">Dostawca umożliwi montaż systemu GPS używanego prze Zamawiającego bez utraty gwarancji. Koszt montażu systemu GPS po stronie operatora. </w:t>
            </w:r>
          </w:p>
        </w:tc>
      </w:tr>
      <w:tr w:rsidR="00B50B22" w:rsidRPr="006750FE" w14:paraId="559FB7E6" w14:textId="77777777" w:rsidTr="00A71BA4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9E01" w14:textId="1BC14B91" w:rsidR="00B50B22" w:rsidRPr="006750FE" w:rsidRDefault="00971414" w:rsidP="00B50B22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22</w:t>
            </w:r>
            <w:r w:rsidR="00B50B22" w:rsidRPr="006750FE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965" w14:textId="76B4742F" w:rsidR="00B50B22" w:rsidRPr="006750FE" w:rsidRDefault="00075F3E" w:rsidP="00B50B22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750FE">
              <w:rPr>
                <w:rFonts w:asciiTheme="minorHAnsi" w:hAnsiTheme="minorHAnsi"/>
                <w:sz w:val="21"/>
                <w:szCs w:val="21"/>
              </w:rPr>
              <w:t>Stacjonarny serwis producenta podwozia i nadwozia w odległości nie większej niż 200 km od siedziby Zamawiającego lub serwis mobilny z możliwością naprawy na miejscu u Zamawiającego.</w:t>
            </w:r>
          </w:p>
        </w:tc>
      </w:tr>
    </w:tbl>
    <w:p w14:paraId="774D14A8" w14:textId="77777777" w:rsidR="00B50B22" w:rsidRPr="006750FE" w:rsidRDefault="00B50B22" w:rsidP="00AA0DD7">
      <w:pPr>
        <w:autoSpaceDE w:val="0"/>
        <w:autoSpaceDN w:val="0"/>
        <w:adjustRightInd w:val="0"/>
        <w:jc w:val="left"/>
        <w:rPr>
          <w:rFonts w:asciiTheme="minorHAnsi" w:hAnsiTheme="minorHAnsi"/>
          <w:b/>
          <w:sz w:val="21"/>
          <w:szCs w:val="21"/>
        </w:rPr>
      </w:pPr>
    </w:p>
    <w:sectPr w:rsidR="00B50B22" w:rsidRPr="006750FE" w:rsidSect="0063585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640" w:right="1133" w:bottom="142" w:left="1418" w:header="340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4CB" w16cex:dateUtc="2022-03-24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6E18E" w16cid:durableId="25E6D4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8382" w14:textId="77777777" w:rsidR="004635E9" w:rsidRDefault="004635E9">
      <w:r>
        <w:separator/>
      </w:r>
    </w:p>
  </w:endnote>
  <w:endnote w:type="continuationSeparator" w:id="0">
    <w:p w14:paraId="39E6C6DB" w14:textId="77777777" w:rsidR="004635E9" w:rsidRDefault="004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41FA" w14:textId="77777777" w:rsidR="00F91ACF" w:rsidRDefault="00F91AC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1020636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10C4C" w14:textId="255C5A89" w:rsidR="00F91ACF" w:rsidRPr="00DC485A" w:rsidRDefault="00F91ACF">
            <w:pPr>
              <w:pStyle w:val="Stopka"/>
              <w:jc w:val="right"/>
              <w:rPr>
                <w:sz w:val="20"/>
                <w:szCs w:val="20"/>
              </w:rPr>
            </w:pPr>
            <w:r w:rsidRPr="00DC485A">
              <w:rPr>
                <w:sz w:val="20"/>
                <w:szCs w:val="20"/>
              </w:rPr>
              <w:t xml:space="preserve">Strona </w:t>
            </w:r>
            <w:r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Pr="00DC485A">
              <w:rPr>
                <w:b/>
                <w:bCs/>
                <w:sz w:val="20"/>
                <w:szCs w:val="20"/>
              </w:rPr>
              <w:instrText>PAGE</w:instrText>
            </w:r>
            <w:r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AF4DF3">
              <w:rPr>
                <w:b/>
                <w:bCs/>
                <w:noProof/>
                <w:sz w:val="20"/>
                <w:szCs w:val="20"/>
              </w:rPr>
              <w:t>15</w:t>
            </w:r>
            <w:r w:rsidRPr="00DC485A">
              <w:rPr>
                <w:b/>
                <w:bCs/>
                <w:sz w:val="20"/>
                <w:szCs w:val="20"/>
              </w:rPr>
              <w:fldChar w:fldCharType="end"/>
            </w:r>
            <w:r w:rsidRPr="00DC485A">
              <w:rPr>
                <w:sz w:val="20"/>
                <w:szCs w:val="20"/>
              </w:rPr>
              <w:t xml:space="preserve"> z </w:t>
            </w:r>
            <w:r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Pr="00DC485A">
              <w:rPr>
                <w:b/>
                <w:bCs/>
                <w:sz w:val="20"/>
                <w:szCs w:val="20"/>
              </w:rPr>
              <w:instrText>NUMPAGES</w:instrText>
            </w:r>
            <w:r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AF4DF3">
              <w:rPr>
                <w:b/>
                <w:bCs/>
                <w:noProof/>
                <w:sz w:val="20"/>
                <w:szCs w:val="20"/>
              </w:rPr>
              <w:t>15</w:t>
            </w:r>
            <w:r w:rsidRPr="00DC48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116B98" w14:textId="77777777" w:rsidR="00F91ACF" w:rsidRDefault="00F91ACF" w:rsidP="008D53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7B7E" w14:textId="77777777" w:rsidR="004635E9" w:rsidRDefault="004635E9">
      <w:r>
        <w:separator/>
      </w:r>
    </w:p>
  </w:footnote>
  <w:footnote w:type="continuationSeparator" w:id="0">
    <w:p w14:paraId="0BF92983" w14:textId="77777777" w:rsidR="004635E9" w:rsidRDefault="004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E3F09" w14:textId="7F815592" w:rsidR="00F91ACF" w:rsidRPr="00674CE7" w:rsidRDefault="00F91ACF" w:rsidP="000B47FA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rFonts w:eastAsia="Calibri" w:cstheme="minorHAnsi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EBADB28" wp14:editId="6D5A3A65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06F12" w14:textId="2F0906CD" w:rsidR="00F91ACF" w:rsidRPr="0063585E" w:rsidRDefault="00F91ACF" w:rsidP="00674CE7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B171C" wp14:editId="1945085B">
              <wp:simplePos x="0" y="0"/>
              <wp:positionH relativeFrom="column">
                <wp:posOffset>-11909</wp:posOffset>
              </wp:positionH>
              <wp:positionV relativeFrom="paragraph">
                <wp:posOffset>1083107</wp:posOffset>
              </wp:positionV>
              <wp:extent cx="5857156" cy="16882"/>
              <wp:effectExtent l="0" t="0" r="29845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156" cy="1688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7469F0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" strokecolor="black [3040]"/>
          </w:pict>
        </mc:Fallback>
      </mc:AlternateContent>
    </w:r>
    <w:r w:rsidRPr="00D76DBE">
      <w:rPr>
        <w:rFonts w:cs="Linux Libertine G"/>
        <w:sz w:val="20"/>
        <w:szCs w:val="20"/>
      </w:rPr>
      <w:t xml:space="preserve"> </w:t>
    </w:r>
    <w:r>
      <w:rPr>
        <w:rFonts w:cs="Linux Libertine G"/>
        <w:sz w:val="20"/>
        <w:szCs w:val="20"/>
      </w:rPr>
      <w:t>Modernizacja systemu gospodarki odpadami komunalnymi w Chmielnie</w:t>
    </w:r>
    <w:r w:rsidRPr="0063585E">
      <w:rPr>
        <w:rFonts w:cs="Linux Libertine G"/>
        <w:sz w:val="20"/>
        <w:szCs w:val="20"/>
      </w:rPr>
      <w:t xml:space="preserve">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7E3D" w14:textId="77777777" w:rsidR="00F91ACF" w:rsidRPr="00674CE7" w:rsidRDefault="00F91ACF" w:rsidP="00F9367E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rFonts w:eastAsia="Calibri" w:cstheme="minorHAnsi"/>
        <w:b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0FF502A" wp14:editId="4E285CF8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2002790" cy="66675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D768E" w14:textId="480172F5" w:rsidR="00F91ACF" w:rsidRPr="006750FE" w:rsidRDefault="00F91ACF" w:rsidP="006750FE">
    <w:pPr>
      <w:spacing w:after="200" w:line="276" w:lineRule="auto"/>
      <w:jc w:val="center"/>
      <w:rPr>
        <w:rFonts w:asciiTheme="minorHAnsi" w:eastAsia="Calibri" w:hAnsiTheme="minorHAnsi" w:cstheme="minorHAnsi"/>
        <w:b/>
        <w:szCs w:val="22"/>
        <w:lang w:eastAsia="en-US"/>
      </w:rPr>
    </w:pPr>
    <w:r w:rsidRPr="006750FE">
      <w:rPr>
        <w:rFonts w:asciiTheme="minorHAnsi" w:hAnsiTheme="minorHAnsi" w:cs="Linux Libertine G"/>
        <w:noProof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3F9ACF" wp14:editId="6AA95885">
              <wp:simplePos x="0" y="0"/>
              <wp:positionH relativeFrom="margin">
                <wp:align>left</wp:align>
              </wp:positionH>
              <wp:positionV relativeFrom="paragraph">
                <wp:posOffset>396875</wp:posOffset>
              </wp:positionV>
              <wp:extent cx="5857156" cy="16882"/>
              <wp:effectExtent l="0" t="0" r="29845" b="215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156" cy="1688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9F16C1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25pt" to="46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" strokecolor="black [3040]">
              <w10:wrap anchorx="margin"/>
            </v:line>
          </w:pict>
        </mc:Fallback>
      </mc:AlternateContent>
    </w:r>
    <w:r w:rsidRPr="006750FE">
      <w:rPr>
        <w:rFonts w:asciiTheme="minorHAnsi" w:hAnsiTheme="minorHAnsi" w:cs="Linux Libertine G"/>
        <w:szCs w:val="22"/>
      </w:rPr>
      <w:t>Modernizacja systemu gospodarki odpadami komunalnymi w Chmielnie dofinansowanego z Programu Rządowego Fundusz Polski Ład: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06D308"/>
    <w:multiLevelType w:val="hybridMultilevel"/>
    <w:tmpl w:val="163D9E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46F344"/>
    <w:multiLevelType w:val="hybridMultilevel"/>
    <w:tmpl w:val="15C684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880CCC62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Theme="minorHAnsi" w:eastAsia="Times New Roman" w:hAnsiTheme="minorHAnsi" w:cstheme="minorHAnsi" w:hint="default"/>
        <w:sz w:val="22"/>
        <w:szCs w:val="22"/>
      </w:rPr>
    </w:lvl>
  </w:abstractNum>
  <w:abstractNum w:abstractNumId="4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8525DDA"/>
    <w:multiLevelType w:val="multilevel"/>
    <w:tmpl w:val="2926DF8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5083"/>
    <w:multiLevelType w:val="hybridMultilevel"/>
    <w:tmpl w:val="502ACBC4"/>
    <w:lvl w:ilvl="0" w:tplc="D18C87C8">
      <w:start w:val="1"/>
      <w:numFmt w:val="upperRoman"/>
      <w:pStyle w:val="Nagwek1"/>
      <w:lvlText w:val="%1."/>
      <w:lvlJc w:val="left"/>
      <w:pPr>
        <w:ind w:left="825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0A375CC"/>
    <w:multiLevelType w:val="hybridMultilevel"/>
    <w:tmpl w:val="D9BC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49C0"/>
    <w:multiLevelType w:val="hybridMultilevel"/>
    <w:tmpl w:val="D9BC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2215"/>
    <w:multiLevelType w:val="hybridMultilevel"/>
    <w:tmpl w:val="D9BC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434C"/>
    <w:multiLevelType w:val="hybridMultilevel"/>
    <w:tmpl w:val="5D9A5E80"/>
    <w:lvl w:ilvl="0" w:tplc="A5343AEE">
      <w:start w:val="1"/>
      <w:numFmt w:val="upperRoman"/>
      <w:pStyle w:val="Tytu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6389B7E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E6627"/>
    <w:multiLevelType w:val="hybridMultilevel"/>
    <w:tmpl w:val="D9BC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B23BE"/>
    <w:multiLevelType w:val="hybridMultilevel"/>
    <w:tmpl w:val="CF34C1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B54CB91"/>
    <w:multiLevelType w:val="hybridMultilevel"/>
    <w:tmpl w:val="05D4BF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183742E"/>
    <w:multiLevelType w:val="hybridMultilevel"/>
    <w:tmpl w:val="D9BC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1289"/>
    <w:rsid w:val="0000400A"/>
    <w:rsid w:val="000041F9"/>
    <w:rsid w:val="000050A6"/>
    <w:rsid w:val="000052D9"/>
    <w:rsid w:val="00006246"/>
    <w:rsid w:val="00007D0C"/>
    <w:rsid w:val="000128D0"/>
    <w:rsid w:val="00013833"/>
    <w:rsid w:val="00017733"/>
    <w:rsid w:val="00021217"/>
    <w:rsid w:val="000229C7"/>
    <w:rsid w:val="000230C1"/>
    <w:rsid w:val="00025964"/>
    <w:rsid w:val="000277D7"/>
    <w:rsid w:val="00030E1C"/>
    <w:rsid w:val="00032BE4"/>
    <w:rsid w:val="00032CA3"/>
    <w:rsid w:val="00033A3A"/>
    <w:rsid w:val="00034218"/>
    <w:rsid w:val="00035996"/>
    <w:rsid w:val="00037616"/>
    <w:rsid w:val="000407C9"/>
    <w:rsid w:val="00043E74"/>
    <w:rsid w:val="00044DC6"/>
    <w:rsid w:val="00046A38"/>
    <w:rsid w:val="00047857"/>
    <w:rsid w:val="000506CA"/>
    <w:rsid w:val="00050DC5"/>
    <w:rsid w:val="00052042"/>
    <w:rsid w:val="000525B4"/>
    <w:rsid w:val="00052E93"/>
    <w:rsid w:val="00053A24"/>
    <w:rsid w:val="00053D81"/>
    <w:rsid w:val="00055578"/>
    <w:rsid w:val="000555B3"/>
    <w:rsid w:val="00060347"/>
    <w:rsid w:val="00061126"/>
    <w:rsid w:val="00061F20"/>
    <w:rsid w:val="00063E52"/>
    <w:rsid w:val="00064B3D"/>
    <w:rsid w:val="000659C0"/>
    <w:rsid w:val="000659D1"/>
    <w:rsid w:val="00066AA9"/>
    <w:rsid w:val="00067DD1"/>
    <w:rsid w:val="00070601"/>
    <w:rsid w:val="0007195C"/>
    <w:rsid w:val="000720BE"/>
    <w:rsid w:val="00072F49"/>
    <w:rsid w:val="00075A32"/>
    <w:rsid w:val="00075F3E"/>
    <w:rsid w:val="0007663F"/>
    <w:rsid w:val="000774A0"/>
    <w:rsid w:val="0008043A"/>
    <w:rsid w:val="0008086A"/>
    <w:rsid w:val="00080D83"/>
    <w:rsid w:val="00081590"/>
    <w:rsid w:val="00083052"/>
    <w:rsid w:val="00083F9E"/>
    <w:rsid w:val="000873C9"/>
    <w:rsid w:val="00092F4B"/>
    <w:rsid w:val="0009381B"/>
    <w:rsid w:val="00095403"/>
    <w:rsid w:val="00095862"/>
    <w:rsid w:val="00095C5F"/>
    <w:rsid w:val="000968DF"/>
    <w:rsid w:val="00096BD5"/>
    <w:rsid w:val="00097136"/>
    <w:rsid w:val="00097DCF"/>
    <w:rsid w:val="000A0EF6"/>
    <w:rsid w:val="000A15A7"/>
    <w:rsid w:val="000A5177"/>
    <w:rsid w:val="000A65D2"/>
    <w:rsid w:val="000A721D"/>
    <w:rsid w:val="000A7A7D"/>
    <w:rsid w:val="000B15EB"/>
    <w:rsid w:val="000B204B"/>
    <w:rsid w:val="000B3739"/>
    <w:rsid w:val="000B47FA"/>
    <w:rsid w:val="000B5387"/>
    <w:rsid w:val="000B5421"/>
    <w:rsid w:val="000B5B4C"/>
    <w:rsid w:val="000B6C92"/>
    <w:rsid w:val="000B7CDF"/>
    <w:rsid w:val="000C0454"/>
    <w:rsid w:val="000C21BD"/>
    <w:rsid w:val="000C294B"/>
    <w:rsid w:val="000C34F0"/>
    <w:rsid w:val="000C4AA7"/>
    <w:rsid w:val="000C64E5"/>
    <w:rsid w:val="000C7074"/>
    <w:rsid w:val="000D283E"/>
    <w:rsid w:val="000D2887"/>
    <w:rsid w:val="000D2F0E"/>
    <w:rsid w:val="000D313B"/>
    <w:rsid w:val="000D3517"/>
    <w:rsid w:val="000D604D"/>
    <w:rsid w:val="000D66DB"/>
    <w:rsid w:val="000D6EF8"/>
    <w:rsid w:val="000E00DF"/>
    <w:rsid w:val="000E2180"/>
    <w:rsid w:val="000E34F8"/>
    <w:rsid w:val="000E5255"/>
    <w:rsid w:val="000E52A1"/>
    <w:rsid w:val="000E637E"/>
    <w:rsid w:val="000F0A41"/>
    <w:rsid w:val="000F0A57"/>
    <w:rsid w:val="000F4B45"/>
    <w:rsid w:val="000F4E76"/>
    <w:rsid w:val="000F538F"/>
    <w:rsid w:val="000F6A8C"/>
    <w:rsid w:val="0010079F"/>
    <w:rsid w:val="001009A8"/>
    <w:rsid w:val="001009C3"/>
    <w:rsid w:val="0010137B"/>
    <w:rsid w:val="0010182D"/>
    <w:rsid w:val="00101DA4"/>
    <w:rsid w:val="00103495"/>
    <w:rsid w:val="00103F87"/>
    <w:rsid w:val="00104414"/>
    <w:rsid w:val="00105180"/>
    <w:rsid w:val="00105347"/>
    <w:rsid w:val="001055E5"/>
    <w:rsid w:val="001058BF"/>
    <w:rsid w:val="0010631B"/>
    <w:rsid w:val="0010633A"/>
    <w:rsid w:val="001067CC"/>
    <w:rsid w:val="00106CEC"/>
    <w:rsid w:val="00106E35"/>
    <w:rsid w:val="00107C89"/>
    <w:rsid w:val="00107D28"/>
    <w:rsid w:val="001105A0"/>
    <w:rsid w:val="00111227"/>
    <w:rsid w:val="00111473"/>
    <w:rsid w:val="0011203C"/>
    <w:rsid w:val="00112288"/>
    <w:rsid w:val="0011289E"/>
    <w:rsid w:val="00113561"/>
    <w:rsid w:val="00113836"/>
    <w:rsid w:val="00115EE7"/>
    <w:rsid w:val="00116143"/>
    <w:rsid w:val="0011738A"/>
    <w:rsid w:val="00117F16"/>
    <w:rsid w:val="001221A1"/>
    <w:rsid w:val="00122BF1"/>
    <w:rsid w:val="0012402A"/>
    <w:rsid w:val="0012455A"/>
    <w:rsid w:val="00124D4A"/>
    <w:rsid w:val="00125A3F"/>
    <w:rsid w:val="00125A83"/>
    <w:rsid w:val="001304E7"/>
    <w:rsid w:val="00130B23"/>
    <w:rsid w:val="00132BCE"/>
    <w:rsid w:val="00132D86"/>
    <w:rsid w:val="0013367A"/>
    <w:rsid w:val="00134442"/>
    <w:rsid w:val="001346D8"/>
    <w:rsid w:val="00136EA5"/>
    <w:rsid w:val="00137F5C"/>
    <w:rsid w:val="00143F2D"/>
    <w:rsid w:val="001441FC"/>
    <w:rsid w:val="0014494E"/>
    <w:rsid w:val="00144C50"/>
    <w:rsid w:val="00146154"/>
    <w:rsid w:val="001516BC"/>
    <w:rsid w:val="00151800"/>
    <w:rsid w:val="001526D3"/>
    <w:rsid w:val="00152928"/>
    <w:rsid w:val="00152BC8"/>
    <w:rsid w:val="001536F4"/>
    <w:rsid w:val="001542EC"/>
    <w:rsid w:val="00156E58"/>
    <w:rsid w:val="0015721A"/>
    <w:rsid w:val="001575AE"/>
    <w:rsid w:val="0016105F"/>
    <w:rsid w:val="0016135C"/>
    <w:rsid w:val="00161A3E"/>
    <w:rsid w:val="00162BCF"/>
    <w:rsid w:val="00163A0F"/>
    <w:rsid w:val="0016462B"/>
    <w:rsid w:val="00165A72"/>
    <w:rsid w:val="00165FE7"/>
    <w:rsid w:val="001665C6"/>
    <w:rsid w:val="00167674"/>
    <w:rsid w:val="001702DC"/>
    <w:rsid w:val="00173C2A"/>
    <w:rsid w:val="00173D56"/>
    <w:rsid w:val="00174296"/>
    <w:rsid w:val="0017429B"/>
    <w:rsid w:val="001742B6"/>
    <w:rsid w:val="00176CDA"/>
    <w:rsid w:val="00177C6C"/>
    <w:rsid w:val="00180201"/>
    <w:rsid w:val="001805FB"/>
    <w:rsid w:val="001807DB"/>
    <w:rsid w:val="00180C4C"/>
    <w:rsid w:val="001817F8"/>
    <w:rsid w:val="0018183A"/>
    <w:rsid w:val="00182B09"/>
    <w:rsid w:val="00183407"/>
    <w:rsid w:val="001850D6"/>
    <w:rsid w:val="00185117"/>
    <w:rsid w:val="00185214"/>
    <w:rsid w:val="00187783"/>
    <w:rsid w:val="001907EE"/>
    <w:rsid w:val="0019256E"/>
    <w:rsid w:val="00192AF6"/>
    <w:rsid w:val="00193BAE"/>
    <w:rsid w:val="00194151"/>
    <w:rsid w:val="00194313"/>
    <w:rsid w:val="00194786"/>
    <w:rsid w:val="0019575D"/>
    <w:rsid w:val="0019613D"/>
    <w:rsid w:val="00197F73"/>
    <w:rsid w:val="001A031D"/>
    <w:rsid w:val="001A4923"/>
    <w:rsid w:val="001A5516"/>
    <w:rsid w:val="001A5A85"/>
    <w:rsid w:val="001A646B"/>
    <w:rsid w:val="001A66FD"/>
    <w:rsid w:val="001B1C6E"/>
    <w:rsid w:val="001B20CB"/>
    <w:rsid w:val="001B210F"/>
    <w:rsid w:val="001B2318"/>
    <w:rsid w:val="001B30E9"/>
    <w:rsid w:val="001B35C9"/>
    <w:rsid w:val="001B39C5"/>
    <w:rsid w:val="001B439A"/>
    <w:rsid w:val="001B5CE3"/>
    <w:rsid w:val="001B7F05"/>
    <w:rsid w:val="001C0782"/>
    <w:rsid w:val="001C08D9"/>
    <w:rsid w:val="001C394B"/>
    <w:rsid w:val="001C40C6"/>
    <w:rsid w:val="001C417D"/>
    <w:rsid w:val="001C41FF"/>
    <w:rsid w:val="001C4CB8"/>
    <w:rsid w:val="001C5BB5"/>
    <w:rsid w:val="001C7C0C"/>
    <w:rsid w:val="001D11B1"/>
    <w:rsid w:val="001D19F5"/>
    <w:rsid w:val="001D1A2F"/>
    <w:rsid w:val="001D2E09"/>
    <w:rsid w:val="001D32A8"/>
    <w:rsid w:val="001D3709"/>
    <w:rsid w:val="001D3729"/>
    <w:rsid w:val="001D3D72"/>
    <w:rsid w:val="001D4BB1"/>
    <w:rsid w:val="001D5C76"/>
    <w:rsid w:val="001D62B2"/>
    <w:rsid w:val="001E1BB5"/>
    <w:rsid w:val="001E3A2A"/>
    <w:rsid w:val="001E64E5"/>
    <w:rsid w:val="001E725D"/>
    <w:rsid w:val="001E78C3"/>
    <w:rsid w:val="001F3F97"/>
    <w:rsid w:val="001F61AD"/>
    <w:rsid w:val="001F6441"/>
    <w:rsid w:val="001F774D"/>
    <w:rsid w:val="00201AC8"/>
    <w:rsid w:val="0020407B"/>
    <w:rsid w:val="00205BA8"/>
    <w:rsid w:val="00207057"/>
    <w:rsid w:val="002130F0"/>
    <w:rsid w:val="002131BF"/>
    <w:rsid w:val="0021460C"/>
    <w:rsid w:val="00215307"/>
    <w:rsid w:val="00215B3A"/>
    <w:rsid w:val="00216220"/>
    <w:rsid w:val="00216ACA"/>
    <w:rsid w:val="00216CB8"/>
    <w:rsid w:val="00217E57"/>
    <w:rsid w:val="00220ABD"/>
    <w:rsid w:val="0022472A"/>
    <w:rsid w:val="002323F7"/>
    <w:rsid w:val="00233CA6"/>
    <w:rsid w:val="00233D90"/>
    <w:rsid w:val="00233E90"/>
    <w:rsid w:val="0023497B"/>
    <w:rsid w:val="002353FA"/>
    <w:rsid w:val="0023589A"/>
    <w:rsid w:val="002363C8"/>
    <w:rsid w:val="0023677E"/>
    <w:rsid w:val="00236BAD"/>
    <w:rsid w:val="00236D90"/>
    <w:rsid w:val="00237911"/>
    <w:rsid w:val="002400A8"/>
    <w:rsid w:val="00240195"/>
    <w:rsid w:val="002418F8"/>
    <w:rsid w:val="00241C1F"/>
    <w:rsid w:val="002424CD"/>
    <w:rsid w:val="002425AE"/>
    <w:rsid w:val="00245BCE"/>
    <w:rsid w:val="00245DE2"/>
    <w:rsid w:val="0024701E"/>
    <w:rsid w:val="002501EB"/>
    <w:rsid w:val="00251B56"/>
    <w:rsid w:val="00251E72"/>
    <w:rsid w:val="002528AB"/>
    <w:rsid w:val="00252BCC"/>
    <w:rsid w:val="002530DC"/>
    <w:rsid w:val="002531D8"/>
    <w:rsid w:val="00253C16"/>
    <w:rsid w:val="002543CE"/>
    <w:rsid w:val="00255CEE"/>
    <w:rsid w:val="00256FBC"/>
    <w:rsid w:val="00261EE6"/>
    <w:rsid w:val="0026201F"/>
    <w:rsid w:val="00262840"/>
    <w:rsid w:val="00266B7E"/>
    <w:rsid w:val="0026751C"/>
    <w:rsid w:val="00271DAE"/>
    <w:rsid w:val="002746BF"/>
    <w:rsid w:val="00276AD9"/>
    <w:rsid w:val="00276BE1"/>
    <w:rsid w:val="002828F5"/>
    <w:rsid w:val="00282BB5"/>
    <w:rsid w:val="00283119"/>
    <w:rsid w:val="0028381F"/>
    <w:rsid w:val="00283CBB"/>
    <w:rsid w:val="002842FC"/>
    <w:rsid w:val="00286962"/>
    <w:rsid w:val="00286BEB"/>
    <w:rsid w:val="0029153D"/>
    <w:rsid w:val="00292146"/>
    <w:rsid w:val="0029235E"/>
    <w:rsid w:val="0029278E"/>
    <w:rsid w:val="00296250"/>
    <w:rsid w:val="00296BDB"/>
    <w:rsid w:val="002976B1"/>
    <w:rsid w:val="00297A8B"/>
    <w:rsid w:val="00297E3C"/>
    <w:rsid w:val="002A00D3"/>
    <w:rsid w:val="002A00F8"/>
    <w:rsid w:val="002A2602"/>
    <w:rsid w:val="002A27AD"/>
    <w:rsid w:val="002A2BF7"/>
    <w:rsid w:val="002A378A"/>
    <w:rsid w:val="002A3868"/>
    <w:rsid w:val="002A6587"/>
    <w:rsid w:val="002B13D4"/>
    <w:rsid w:val="002B2E28"/>
    <w:rsid w:val="002B3FFF"/>
    <w:rsid w:val="002B43F9"/>
    <w:rsid w:val="002B5134"/>
    <w:rsid w:val="002B55B4"/>
    <w:rsid w:val="002B6633"/>
    <w:rsid w:val="002B6B94"/>
    <w:rsid w:val="002B6DE7"/>
    <w:rsid w:val="002B77B2"/>
    <w:rsid w:val="002C31DA"/>
    <w:rsid w:val="002C460B"/>
    <w:rsid w:val="002C48FD"/>
    <w:rsid w:val="002C56CE"/>
    <w:rsid w:val="002C6347"/>
    <w:rsid w:val="002C7C64"/>
    <w:rsid w:val="002D0210"/>
    <w:rsid w:val="002D056C"/>
    <w:rsid w:val="002D0AB4"/>
    <w:rsid w:val="002D1599"/>
    <w:rsid w:val="002D1A60"/>
    <w:rsid w:val="002D33B4"/>
    <w:rsid w:val="002D3BCB"/>
    <w:rsid w:val="002D57EF"/>
    <w:rsid w:val="002E3B21"/>
    <w:rsid w:val="002E3C7C"/>
    <w:rsid w:val="002E3F9E"/>
    <w:rsid w:val="002E460A"/>
    <w:rsid w:val="002E4817"/>
    <w:rsid w:val="002E5A38"/>
    <w:rsid w:val="002E6284"/>
    <w:rsid w:val="002E664F"/>
    <w:rsid w:val="002F01F8"/>
    <w:rsid w:val="002F03C8"/>
    <w:rsid w:val="002F0949"/>
    <w:rsid w:val="002F2EED"/>
    <w:rsid w:val="002F2FB5"/>
    <w:rsid w:val="002F3400"/>
    <w:rsid w:val="002F3D14"/>
    <w:rsid w:val="002F4F6F"/>
    <w:rsid w:val="002F561F"/>
    <w:rsid w:val="002F676F"/>
    <w:rsid w:val="003007B3"/>
    <w:rsid w:val="003013F6"/>
    <w:rsid w:val="0030160F"/>
    <w:rsid w:val="00302CAF"/>
    <w:rsid w:val="00303549"/>
    <w:rsid w:val="00304428"/>
    <w:rsid w:val="003046C3"/>
    <w:rsid w:val="00304830"/>
    <w:rsid w:val="00306E0F"/>
    <w:rsid w:val="00310420"/>
    <w:rsid w:val="003115A2"/>
    <w:rsid w:val="00311628"/>
    <w:rsid w:val="0031190F"/>
    <w:rsid w:val="00311D0D"/>
    <w:rsid w:val="00314CDD"/>
    <w:rsid w:val="0031530A"/>
    <w:rsid w:val="0031540F"/>
    <w:rsid w:val="00315901"/>
    <w:rsid w:val="00315B51"/>
    <w:rsid w:val="00316675"/>
    <w:rsid w:val="00317559"/>
    <w:rsid w:val="00320429"/>
    <w:rsid w:val="003207CB"/>
    <w:rsid w:val="00320AAC"/>
    <w:rsid w:val="00320DA8"/>
    <w:rsid w:val="00322290"/>
    <w:rsid w:val="003229C8"/>
    <w:rsid w:val="003248D5"/>
    <w:rsid w:val="00324B14"/>
    <w:rsid w:val="00325198"/>
    <w:rsid w:val="00325826"/>
    <w:rsid w:val="00326CC3"/>
    <w:rsid w:val="0032770C"/>
    <w:rsid w:val="00327C0E"/>
    <w:rsid w:val="00331AD7"/>
    <w:rsid w:val="00332682"/>
    <w:rsid w:val="00332747"/>
    <w:rsid w:val="00332973"/>
    <w:rsid w:val="00333143"/>
    <w:rsid w:val="0033691C"/>
    <w:rsid w:val="00336E0C"/>
    <w:rsid w:val="003373CD"/>
    <w:rsid w:val="00337BDA"/>
    <w:rsid w:val="00342023"/>
    <w:rsid w:val="003420BA"/>
    <w:rsid w:val="003420E7"/>
    <w:rsid w:val="00343161"/>
    <w:rsid w:val="00343743"/>
    <w:rsid w:val="0034513C"/>
    <w:rsid w:val="0034624A"/>
    <w:rsid w:val="00346393"/>
    <w:rsid w:val="00346872"/>
    <w:rsid w:val="00347FC9"/>
    <w:rsid w:val="00347FE5"/>
    <w:rsid w:val="00350630"/>
    <w:rsid w:val="00350E66"/>
    <w:rsid w:val="00351069"/>
    <w:rsid w:val="003515BE"/>
    <w:rsid w:val="00351E21"/>
    <w:rsid w:val="00352664"/>
    <w:rsid w:val="003538AB"/>
    <w:rsid w:val="0035482A"/>
    <w:rsid w:val="00355FBD"/>
    <w:rsid w:val="00356345"/>
    <w:rsid w:val="00356F79"/>
    <w:rsid w:val="003619F2"/>
    <w:rsid w:val="00361ED7"/>
    <w:rsid w:val="003621A0"/>
    <w:rsid w:val="00362302"/>
    <w:rsid w:val="00364039"/>
    <w:rsid w:val="00365820"/>
    <w:rsid w:val="003710BA"/>
    <w:rsid w:val="00371A51"/>
    <w:rsid w:val="00371F36"/>
    <w:rsid w:val="003727D0"/>
    <w:rsid w:val="00372CCA"/>
    <w:rsid w:val="00372D5A"/>
    <w:rsid w:val="00373601"/>
    <w:rsid w:val="00374100"/>
    <w:rsid w:val="00374AF6"/>
    <w:rsid w:val="00374B3F"/>
    <w:rsid w:val="00376E87"/>
    <w:rsid w:val="0037776B"/>
    <w:rsid w:val="00377953"/>
    <w:rsid w:val="0038049F"/>
    <w:rsid w:val="003804AE"/>
    <w:rsid w:val="0038293A"/>
    <w:rsid w:val="00382CDB"/>
    <w:rsid w:val="00382F71"/>
    <w:rsid w:val="0038377D"/>
    <w:rsid w:val="00383DB8"/>
    <w:rsid w:val="00384442"/>
    <w:rsid w:val="00385E31"/>
    <w:rsid w:val="00386B39"/>
    <w:rsid w:val="00387EE3"/>
    <w:rsid w:val="00391B05"/>
    <w:rsid w:val="00393A1C"/>
    <w:rsid w:val="00393F53"/>
    <w:rsid w:val="003A0335"/>
    <w:rsid w:val="003A13EE"/>
    <w:rsid w:val="003A338A"/>
    <w:rsid w:val="003A478C"/>
    <w:rsid w:val="003A569F"/>
    <w:rsid w:val="003A5AE9"/>
    <w:rsid w:val="003A6E35"/>
    <w:rsid w:val="003B10DA"/>
    <w:rsid w:val="003B4F21"/>
    <w:rsid w:val="003B53A8"/>
    <w:rsid w:val="003B5C6D"/>
    <w:rsid w:val="003B61A3"/>
    <w:rsid w:val="003B6272"/>
    <w:rsid w:val="003B696A"/>
    <w:rsid w:val="003C03B1"/>
    <w:rsid w:val="003C0605"/>
    <w:rsid w:val="003C14D9"/>
    <w:rsid w:val="003C4BE0"/>
    <w:rsid w:val="003C554F"/>
    <w:rsid w:val="003C6EAB"/>
    <w:rsid w:val="003C79CE"/>
    <w:rsid w:val="003D0A0D"/>
    <w:rsid w:val="003D1EE8"/>
    <w:rsid w:val="003D6984"/>
    <w:rsid w:val="003D6D37"/>
    <w:rsid w:val="003D7438"/>
    <w:rsid w:val="003E07DF"/>
    <w:rsid w:val="003E206A"/>
    <w:rsid w:val="003E2081"/>
    <w:rsid w:val="003E5424"/>
    <w:rsid w:val="003E5460"/>
    <w:rsid w:val="003E6282"/>
    <w:rsid w:val="003E7C01"/>
    <w:rsid w:val="003F14A6"/>
    <w:rsid w:val="003F2B4C"/>
    <w:rsid w:val="003F2CEC"/>
    <w:rsid w:val="003F32C5"/>
    <w:rsid w:val="003F3A8E"/>
    <w:rsid w:val="003F4420"/>
    <w:rsid w:val="003F61F2"/>
    <w:rsid w:val="003F66D5"/>
    <w:rsid w:val="004009CD"/>
    <w:rsid w:val="00400CD8"/>
    <w:rsid w:val="0040149C"/>
    <w:rsid w:val="00402F99"/>
    <w:rsid w:val="00405F28"/>
    <w:rsid w:val="00407BD9"/>
    <w:rsid w:val="004110CC"/>
    <w:rsid w:val="00414478"/>
    <w:rsid w:val="00415863"/>
    <w:rsid w:val="00415942"/>
    <w:rsid w:val="00415986"/>
    <w:rsid w:val="00417883"/>
    <w:rsid w:val="004212F3"/>
    <w:rsid w:val="004214B2"/>
    <w:rsid w:val="0042263B"/>
    <w:rsid w:val="00422F46"/>
    <w:rsid w:val="00423A79"/>
    <w:rsid w:val="004262E2"/>
    <w:rsid w:val="00426ED4"/>
    <w:rsid w:val="00431130"/>
    <w:rsid w:val="004320CB"/>
    <w:rsid w:val="00434614"/>
    <w:rsid w:val="00434B09"/>
    <w:rsid w:val="00435D0B"/>
    <w:rsid w:val="00436F6B"/>
    <w:rsid w:val="00440FEC"/>
    <w:rsid w:val="00441FE7"/>
    <w:rsid w:val="004428EC"/>
    <w:rsid w:val="00442B96"/>
    <w:rsid w:val="0044332E"/>
    <w:rsid w:val="00444327"/>
    <w:rsid w:val="00444488"/>
    <w:rsid w:val="00445C2A"/>
    <w:rsid w:val="00446402"/>
    <w:rsid w:val="00446BCF"/>
    <w:rsid w:val="004475E6"/>
    <w:rsid w:val="0045165D"/>
    <w:rsid w:val="00452AD7"/>
    <w:rsid w:val="0045350E"/>
    <w:rsid w:val="00455B7E"/>
    <w:rsid w:val="00460345"/>
    <w:rsid w:val="0046093C"/>
    <w:rsid w:val="00461DC6"/>
    <w:rsid w:val="004622ED"/>
    <w:rsid w:val="00462B24"/>
    <w:rsid w:val="004635E9"/>
    <w:rsid w:val="00463E11"/>
    <w:rsid w:val="00464672"/>
    <w:rsid w:val="00464DBF"/>
    <w:rsid w:val="00466EF6"/>
    <w:rsid w:val="00467963"/>
    <w:rsid w:val="0047007F"/>
    <w:rsid w:val="00471BC9"/>
    <w:rsid w:val="00471D80"/>
    <w:rsid w:val="0047316E"/>
    <w:rsid w:val="004737CF"/>
    <w:rsid w:val="00473932"/>
    <w:rsid w:val="00475C77"/>
    <w:rsid w:val="00475D64"/>
    <w:rsid w:val="0047602F"/>
    <w:rsid w:val="00476044"/>
    <w:rsid w:val="00481AAC"/>
    <w:rsid w:val="00483583"/>
    <w:rsid w:val="004847A8"/>
    <w:rsid w:val="004854FF"/>
    <w:rsid w:val="00486B98"/>
    <w:rsid w:val="00490CBC"/>
    <w:rsid w:val="00492BD3"/>
    <w:rsid w:val="00492D53"/>
    <w:rsid w:val="00493969"/>
    <w:rsid w:val="00494094"/>
    <w:rsid w:val="00494337"/>
    <w:rsid w:val="00495A72"/>
    <w:rsid w:val="00495EF6"/>
    <w:rsid w:val="004965E4"/>
    <w:rsid w:val="00497E2A"/>
    <w:rsid w:val="004A03C3"/>
    <w:rsid w:val="004A03FF"/>
    <w:rsid w:val="004A18C3"/>
    <w:rsid w:val="004A2D32"/>
    <w:rsid w:val="004A3396"/>
    <w:rsid w:val="004A7968"/>
    <w:rsid w:val="004A7A03"/>
    <w:rsid w:val="004B1C35"/>
    <w:rsid w:val="004B2B98"/>
    <w:rsid w:val="004B3366"/>
    <w:rsid w:val="004B3565"/>
    <w:rsid w:val="004B4415"/>
    <w:rsid w:val="004B47FE"/>
    <w:rsid w:val="004B4945"/>
    <w:rsid w:val="004B50A9"/>
    <w:rsid w:val="004B58A3"/>
    <w:rsid w:val="004B70BD"/>
    <w:rsid w:val="004C316D"/>
    <w:rsid w:val="004C33E0"/>
    <w:rsid w:val="004C369C"/>
    <w:rsid w:val="004C3AC4"/>
    <w:rsid w:val="004C3CFC"/>
    <w:rsid w:val="004C42FA"/>
    <w:rsid w:val="004C738F"/>
    <w:rsid w:val="004C7B1B"/>
    <w:rsid w:val="004D0546"/>
    <w:rsid w:val="004D2008"/>
    <w:rsid w:val="004D21E3"/>
    <w:rsid w:val="004D2BB9"/>
    <w:rsid w:val="004D3CE0"/>
    <w:rsid w:val="004D3D91"/>
    <w:rsid w:val="004D422E"/>
    <w:rsid w:val="004D4CF9"/>
    <w:rsid w:val="004D51F3"/>
    <w:rsid w:val="004D54DF"/>
    <w:rsid w:val="004D5784"/>
    <w:rsid w:val="004E54FD"/>
    <w:rsid w:val="004E5ADD"/>
    <w:rsid w:val="004E658C"/>
    <w:rsid w:val="004E6A5B"/>
    <w:rsid w:val="004E74A8"/>
    <w:rsid w:val="004F025F"/>
    <w:rsid w:val="004F07C6"/>
    <w:rsid w:val="004F18B3"/>
    <w:rsid w:val="004F199F"/>
    <w:rsid w:val="004F2B78"/>
    <w:rsid w:val="004F30FD"/>
    <w:rsid w:val="004F346B"/>
    <w:rsid w:val="004F35B1"/>
    <w:rsid w:val="004F479E"/>
    <w:rsid w:val="004F7E99"/>
    <w:rsid w:val="00500F53"/>
    <w:rsid w:val="0050210C"/>
    <w:rsid w:val="005037C2"/>
    <w:rsid w:val="00503B07"/>
    <w:rsid w:val="00503B74"/>
    <w:rsid w:val="00503D29"/>
    <w:rsid w:val="00504C0A"/>
    <w:rsid w:val="00504FF7"/>
    <w:rsid w:val="00505716"/>
    <w:rsid w:val="00506609"/>
    <w:rsid w:val="00507261"/>
    <w:rsid w:val="00507AA5"/>
    <w:rsid w:val="005111C8"/>
    <w:rsid w:val="005124BF"/>
    <w:rsid w:val="00513577"/>
    <w:rsid w:val="00513A06"/>
    <w:rsid w:val="00513D86"/>
    <w:rsid w:val="005146E6"/>
    <w:rsid w:val="005204F9"/>
    <w:rsid w:val="0052111D"/>
    <w:rsid w:val="0052121A"/>
    <w:rsid w:val="005217C4"/>
    <w:rsid w:val="00522A4E"/>
    <w:rsid w:val="00522FEA"/>
    <w:rsid w:val="005259E6"/>
    <w:rsid w:val="00526AEB"/>
    <w:rsid w:val="00530B2B"/>
    <w:rsid w:val="00531BCB"/>
    <w:rsid w:val="0053582A"/>
    <w:rsid w:val="00536440"/>
    <w:rsid w:val="00536B0B"/>
    <w:rsid w:val="00536FAB"/>
    <w:rsid w:val="005405FA"/>
    <w:rsid w:val="0054363A"/>
    <w:rsid w:val="00543E3A"/>
    <w:rsid w:val="00544A21"/>
    <w:rsid w:val="00544C1C"/>
    <w:rsid w:val="005452D2"/>
    <w:rsid w:val="00545BC9"/>
    <w:rsid w:val="005479E2"/>
    <w:rsid w:val="00547B8C"/>
    <w:rsid w:val="005515E5"/>
    <w:rsid w:val="005533EA"/>
    <w:rsid w:val="00553D31"/>
    <w:rsid w:val="00555A7D"/>
    <w:rsid w:val="00555C94"/>
    <w:rsid w:val="0055610A"/>
    <w:rsid w:val="00556CD3"/>
    <w:rsid w:val="00556D06"/>
    <w:rsid w:val="00556E9E"/>
    <w:rsid w:val="005579A7"/>
    <w:rsid w:val="00560223"/>
    <w:rsid w:val="00561351"/>
    <w:rsid w:val="0056145A"/>
    <w:rsid w:val="00564351"/>
    <w:rsid w:val="005646E8"/>
    <w:rsid w:val="0056528A"/>
    <w:rsid w:val="00574882"/>
    <w:rsid w:val="00575427"/>
    <w:rsid w:val="005760A9"/>
    <w:rsid w:val="0058487B"/>
    <w:rsid w:val="00591145"/>
    <w:rsid w:val="005917D9"/>
    <w:rsid w:val="00593085"/>
    <w:rsid w:val="0059336C"/>
    <w:rsid w:val="00594464"/>
    <w:rsid w:val="00594C02"/>
    <w:rsid w:val="00594E2E"/>
    <w:rsid w:val="0059504C"/>
    <w:rsid w:val="00595444"/>
    <w:rsid w:val="005956F8"/>
    <w:rsid w:val="005A1F0F"/>
    <w:rsid w:val="005A2B2D"/>
    <w:rsid w:val="005A3599"/>
    <w:rsid w:val="005A5BD9"/>
    <w:rsid w:val="005A6C06"/>
    <w:rsid w:val="005A6C46"/>
    <w:rsid w:val="005A7238"/>
    <w:rsid w:val="005A73BC"/>
    <w:rsid w:val="005A749A"/>
    <w:rsid w:val="005B1777"/>
    <w:rsid w:val="005B19A2"/>
    <w:rsid w:val="005B21C0"/>
    <w:rsid w:val="005B60BC"/>
    <w:rsid w:val="005B6F5D"/>
    <w:rsid w:val="005C155A"/>
    <w:rsid w:val="005C167C"/>
    <w:rsid w:val="005C2894"/>
    <w:rsid w:val="005C3126"/>
    <w:rsid w:val="005C3769"/>
    <w:rsid w:val="005C5A3C"/>
    <w:rsid w:val="005D0420"/>
    <w:rsid w:val="005D0C7A"/>
    <w:rsid w:val="005D0F27"/>
    <w:rsid w:val="005D11B4"/>
    <w:rsid w:val="005D14C3"/>
    <w:rsid w:val="005D1B3E"/>
    <w:rsid w:val="005D31DB"/>
    <w:rsid w:val="005D359A"/>
    <w:rsid w:val="005D5EB4"/>
    <w:rsid w:val="005D654B"/>
    <w:rsid w:val="005D7F45"/>
    <w:rsid w:val="005E001D"/>
    <w:rsid w:val="005E0D4B"/>
    <w:rsid w:val="005E2BD6"/>
    <w:rsid w:val="005E3705"/>
    <w:rsid w:val="005E3977"/>
    <w:rsid w:val="005E3EEB"/>
    <w:rsid w:val="005E4C5A"/>
    <w:rsid w:val="005E4FC7"/>
    <w:rsid w:val="005E70EE"/>
    <w:rsid w:val="005F072E"/>
    <w:rsid w:val="005F11A5"/>
    <w:rsid w:val="005F1737"/>
    <w:rsid w:val="005F3A85"/>
    <w:rsid w:val="005F4618"/>
    <w:rsid w:val="005F57D5"/>
    <w:rsid w:val="005F7AF8"/>
    <w:rsid w:val="005F7E1F"/>
    <w:rsid w:val="006004BA"/>
    <w:rsid w:val="00601276"/>
    <w:rsid w:val="00601661"/>
    <w:rsid w:val="006016DF"/>
    <w:rsid w:val="00601B74"/>
    <w:rsid w:val="006022D8"/>
    <w:rsid w:val="0060340F"/>
    <w:rsid w:val="00603605"/>
    <w:rsid w:val="00603C2C"/>
    <w:rsid w:val="00603EA5"/>
    <w:rsid w:val="00605861"/>
    <w:rsid w:val="0060668E"/>
    <w:rsid w:val="00606C84"/>
    <w:rsid w:val="00606EF4"/>
    <w:rsid w:val="00610647"/>
    <w:rsid w:val="006109AD"/>
    <w:rsid w:val="00610A5D"/>
    <w:rsid w:val="00612B40"/>
    <w:rsid w:val="00612E15"/>
    <w:rsid w:val="006140CB"/>
    <w:rsid w:val="006141A1"/>
    <w:rsid w:val="0061581E"/>
    <w:rsid w:val="00615975"/>
    <w:rsid w:val="00617508"/>
    <w:rsid w:val="0062046F"/>
    <w:rsid w:val="0062252E"/>
    <w:rsid w:val="00622781"/>
    <w:rsid w:val="00622B0E"/>
    <w:rsid w:val="00624408"/>
    <w:rsid w:val="00625B1D"/>
    <w:rsid w:val="00625C8C"/>
    <w:rsid w:val="00626307"/>
    <w:rsid w:val="00631049"/>
    <w:rsid w:val="006317D2"/>
    <w:rsid w:val="0063441B"/>
    <w:rsid w:val="0063585E"/>
    <w:rsid w:val="00636871"/>
    <w:rsid w:val="00636F4A"/>
    <w:rsid w:val="00640BFF"/>
    <w:rsid w:val="00642075"/>
    <w:rsid w:val="00642D4C"/>
    <w:rsid w:val="006440B1"/>
    <w:rsid w:val="00644CCB"/>
    <w:rsid w:val="00644DF9"/>
    <w:rsid w:val="00646527"/>
    <w:rsid w:val="00646BBF"/>
    <w:rsid w:val="00647A23"/>
    <w:rsid w:val="00647DA4"/>
    <w:rsid w:val="00650F65"/>
    <w:rsid w:val="00651241"/>
    <w:rsid w:val="006537DA"/>
    <w:rsid w:val="00653E04"/>
    <w:rsid w:val="0065495D"/>
    <w:rsid w:val="006554FD"/>
    <w:rsid w:val="00656529"/>
    <w:rsid w:val="006578F9"/>
    <w:rsid w:val="00657A65"/>
    <w:rsid w:val="00661874"/>
    <w:rsid w:val="0066291C"/>
    <w:rsid w:val="00663170"/>
    <w:rsid w:val="00663327"/>
    <w:rsid w:val="00663FC5"/>
    <w:rsid w:val="00666997"/>
    <w:rsid w:val="00667644"/>
    <w:rsid w:val="0066784F"/>
    <w:rsid w:val="00670021"/>
    <w:rsid w:val="00672F92"/>
    <w:rsid w:val="00673055"/>
    <w:rsid w:val="006734B9"/>
    <w:rsid w:val="00673616"/>
    <w:rsid w:val="006736E4"/>
    <w:rsid w:val="00674B1C"/>
    <w:rsid w:val="00674CE7"/>
    <w:rsid w:val="006750FE"/>
    <w:rsid w:val="0067552A"/>
    <w:rsid w:val="0067580C"/>
    <w:rsid w:val="00676F30"/>
    <w:rsid w:val="006800E1"/>
    <w:rsid w:val="006804A6"/>
    <w:rsid w:val="00680ADC"/>
    <w:rsid w:val="00683CB6"/>
    <w:rsid w:val="00684132"/>
    <w:rsid w:val="00684472"/>
    <w:rsid w:val="00685562"/>
    <w:rsid w:val="0068673E"/>
    <w:rsid w:val="00686806"/>
    <w:rsid w:val="00687E8C"/>
    <w:rsid w:val="006905E0"/>
    <w:rsid w:val="00691488"/>
    <w:rsid w:val="006918E6"/>
    <w:rsid w:val="00692F23"/>
    <w:rsid w:val="00693933"/>
    <w:rsid w:val="00696135"/>
    <w:rsid w:val="0069621B"/>
    <w:rsid w:val="00697D19"/>
    <w:rsid w:val="006A031E"/>
    <w:rsid w:val="006A1596"/>
    <w:rsid w:val="006A19DE"/>
    <w:rsid w:val="006A2283"/>
    <w:rsid w:val="006A241C"/>
    <w:rsid w:val="006A306A"/>
    <w:rsid w:val="006A3429"/>
    <w:rsid w:val="006A373B"/>
    <w:rsid w:val="006A3EEC"/>
    <w:rsid w:val="006A4306"/>
    <w:rsid w:val="006A5141"/>
    <w:rsid w:val="006A5690"/>
    <w:rsid w:val="006A74B1"/>
    <w:rsid w:val="006A7837"/>
    <w:rsid w:val="006A79ED"/>
    <w:rsid w:val="006B01BA"/>
    <w:rsid w:val="006B20A9"/>
    <w:rsid w:val="006B359D"/>
    <w:rsid w:val="006B3FB7"/>
    <w:rsid w:val="006B4267"/>
    <w:rsid w:val="006B4ED6"/>
    <w:rsid w:val="006B52A2"/>
    <w:rsid w:val="006B530A"/>
    <w:rsid w:val="006B628B"/>
    <w:rsid w:val="006B7104"/>
    <w:rsid w:val="006C2110"/>
    <w:rsid w:val="006C2E95"/>
    <w:rsid w:val="006C433C"/>
    <w:rsid w:val="006C4A76"/>
    <w:rsid w:val="006C4CD2"/>
    <w:rsid w:val="006C4F7C"/>
    <w:rsid w:val="006C4F9A"/>
    <w:rsid w:val="006C5A8B"/>
    <w:rsid w:val="006C6179"/>
    <w:rsid w:val="006C7190"/>
    <w:rsid w:val="006C7F6D"/>
    <w:rsid w:val="006D1AF5"/>
    <w:rsid w:val="006D50F4"/>
    <w:rsid w:val="006D6E72"/>
    <w:rsid w:val="006E0C7C"/>
    <w:rsid w:val="006E13BE"/>
    <w:rsid w:val="006E26DB"/>
    <w:rsid w:val="006E28A1"/>
    <w:rsid w:val="006E5B37"/>
    <w:rsid w:val="006E6233"/>
    <w:rsid w:val="006E722C"/>
    <w:rsid w:val="006E74ED"/>
    <w:rsid w:val="006F1950"/>
    <w:rsid w:val="006F209E"/>
    <w:rsid w:val="006F481E"/>
    <w:rsid w:val="006F4BCC"/>
    <w:rsid w:val="006F4D48"/>
    <w:rsid w:val="006F7610"/>
    <w:rsid w:val="006F76BD"/>
    <w:rsid w:val="00703523"/>
    <w:rsid w:val="007051E6"/>
    <w:rsid w:val="00706784"/>
    <w:rsid w:val="00710837"/>
    <w:rsid w:val="00711EB7"/>
    <w:rsid w:val="00712050"/>
    <w:rsid w:val="007121F9"/>
    <w:rsid w:val="007139E1"/>
    <w:rsid w:val="007144B4"/>
    <w:rsid w:val="007147A0"/>
    <w:rsid w:val="007154D8"/>
    <w:rsid w:val="00715908"/>
    <w:rsid w:val="00715D75"/>
    <w:rsid w:val="0071607B"/>
    <w:rsid w:val="00716655"/>
    <w:rsid w:val="00716810"/>
    <w:rsid w:val="00717299"/>
    <w:rsid w:val="00717E2B"/>
    <w:rsid w:val="0072002E"/>
    <w:rsid w:val="00720CAA"/>
    <w:rsid w:val="00721F80"/>
    <w:rsid w:val="00723441"/>
    <w:rsid w:val="007261CF"/>
    <w:rsid w:val="0072668C"/>
    <w:rsid w:val="00726952"/>
    <w:rsid w:val="0072756D"/>
    <w:rsid w:val="00727E06"/>
    <w:rsid w:val="00727F94"/>
    <w:rsid w:val="007315E3"/>
    <w:rsid w:val="00731B49"/>
    <w:rsid w:val="00731F29"/>
    <w:rsid w:val="007329DD"/>
    <w:rsid w:val="007337EB"/>
    <w:rsid w:val="00733DC3"/>
    <w:rsid w:val="00733F28"/>
    <w:rsid w:val="007349CA"/>
    <w:rsid w:val="0073508F"/>
    <w:rsid w:val="00736AAC"/>
    <w:rsid w:val="00740A35"/>
    <w:rsid w:val="0074146D"/>
    <w:rsid w:val="00742339"/>
    <w:rsid w:val="007447B6"/>
    <w:rsid w:val="00745104"/>
    <w:rsid w:val="00745D18"/>
    <w:rsid w:val="00746945"/>
    <w:rsid w:val="007511B1"/>
    <w:rsid w:val="00753346"/>
    <w:rsid w:val="007534FC"/>
    <w:rsid w:val="007543DC"/>
    <w:rsid w:val="00755143"/>
    <w:rsid w:val="007572CC"/>
    <w:rsid w:val="00757663"/>
    <w:rsid w:val="007577C9"/>
    <w:rsid w:val="007608EB"/>
    <w:rsid w:val="00761D94"/>
    <w:rsid w:val="007623B3"/>
    <w:rsid w:val="007629AF"/>
    <w:rsid w:val="0076428A"/>
    <w:rsid w:val="00764821"/>
    <w:rsid w:val="007662EC"/>
    <w:rsid w:val="007664A7"/>
    <w:rsid w:val="007679D9"/>
    <w:rsid w:val="00767B31"/>
    <w:rsid w:val="00767D3A"/>
    <w:rsid w:val="00770764"/>
    <w:rsid w:val="007722CB"/>
    <w:rsid w:val="007728CF"/>
    <w:rsid w:val="00774092"/>
    <w:rsid w:val="0077417F"/>
    <w:rsid w:val="007742C8"/>
    <w:rsid w:val="00776530"/>
    <w:rsid w:val="00776788"/>
    <w:rsid w:val="007769E8"/>
    <w:rsid w:val="00776E7F"/>
    <w:rsid w:val="00780354"/>
    <w:rsid w:val="00781517"/>
    <w:rsid w:val="00781D1D"/>
    <w:rsid w:val="007834D9"/>
    <w:rsid w:val="00784573"/>
    <w:rsid w:val="00785418"/>
    <w:rsid w:val="00785BC6"/>
    <w:rsid w:val="00786458"/>
    <w:rsid w:val="00786AC0"/>
    <w:rsid w:val="00786B90"/>
    <w:rsid w:val="00787D51"/>
    <w:rsid w:val="007902B1"/>
    <w:rsid w:val="007912C0"/>
    <w:rsid w:val="00791E8E"/>
    <w:rsid w:val="007925DD"/>
    <w:rsid w:val="00792D0F"/>
    <w:rsid w:val="0079429E"/>
    <w:rsid w:val="00795F17"/>
    <w:rsid w:val="007961DB"/>
    <w:rsid w:val="00797418"/>
    <w:rsid w:val="007A0109"/>
    <w:rsid w:val="007A023B"/>
    <w:rsid w:val="007A0D11"/>
    <w:rsid w:val="007A0F19"/>
    <w:rsid w:val="007A154A"/>
    <w:rsid w:val="007A1E79"/>
    <w:rsid w:val="007A2DAF"/>
    <w:rsid w:val="007A2DDD"/>
    <w:rsid w:val="007A37E8"/>
    <w:rsid w:val="007A3A3E"/>
    <w:rsid w:val="007A3D49"/>
    <w:rsid w:val="007A3EA7"/>
    <w:rsid w:val="007A4A0C"/>
    <w:rsid w:val="007A53F1"/>
    <w:rsid w:val="007A6DF5"/>
    <w:rsid w:val="007A74F2"/>
    <w:rsid w:val="007A7C46"/>
    <w:rsid w:val="007B04AB"/>
    <w:rsid w:val="007B0CE7"/>
    <w:rsid w:val="007B165B"/>
    <w:rsid w:val="007B2500"/>
    <w:rsid w:val="007B25E3"/>
    <w:rsid w:val="007B2F3D"/>
    <w:rsid w:val="007B3008"/>
    <w:rsid w:val="007B35E3"/>
    <w:rsid w:val="007B606D"/>
    <w:rsid w:val="007B7997"/>
    <w:rsid w:val="007C1B4F"/>
    <w:rsid w:val="007C4A8B"/>
    <w:rsid w:val="007C5496"/>
    <w:rsid w:val="007C57D8"/>
    <w:rsid w:val="007C623C"/>
    <w:rsid w:val="007C6739"/>
    <w:rsid w:val="007C6B40"/>
    <w:rsid w:val="007D0526"/>
    <w:rsid w:val="007D0DA0"/>
    <w:rsid w:val="007D0F8C"/>
    <w:rsid w:val="007D120F"/>
    <w:rsid w:val="007D1D75"/>
    <w:rsid w:val="007D24F3"/>
    <w:rsid w:val="007D2893"/>
    <w:rsid w:val="007D297E"/>
    <w:rsid w:val="007D29FA"/>
    <w:rsid w:val="007D2D8B"/>
    <w:rsid w:val="007D2E33"/>
    <w:rsid w:val="007D3A1D"/>
    <w:rsid w:val="007D4176"/>
    <w:rsid w:val="007D61D6"/>
    <w:rsid w:val="007D73AF"/>
    <w:rsid w:val="007D78D8"/>
    <w:rsid w:val="007D799C"/>
    <w:rsid w:val="007E0A80"/>
    <w:rsid w:val="007E115E"/>
    <w:rsid w:val="007E1B19"/>
    <w:rsid w:val="007E39AE"/>
    <w:rsid w:val="007E5815"/>
    <w:rsid w:val="007E6B7B"/>
    <w:rsid w:val="007E7684"/>
    <w:rsid w:val="007E7821"/>
    <w:rsid w:val="007F264E"/>
    <w:rsid w:val="007F2D24"/>
    <w:rsid w:val="007F3623"/>
    <w:rsid w:val="007F4AA0"/>
    <w:rsid w:val="007F554E"/>
    <w:rsid w:val="007F5FBB"/>
    <w:rsid w:val="007F7DF5"/>
    <w:rsid w:val="0080047B"/>
    <w:rsid w:val="008008C6"/>
    <w:rsid w:val="00801CA9"/>
    <w:rsid w:val="00801DD4"/>
    <w:rsid w:val="00803958"/>
    <w:rsid w:val="00804130"/>
    <w:rsid w:val="0080495F"/>
    <w:rsid w:val="00806868"/>
    <w:rsid w:val="008100F9"/>
    <w:rsid w:val="00810CEE"/>
    <w:rsid w:val="008115C7"/>
    <w:rsid w:val="00812B84"/>
    <w:rsid w:val="00812DDD"/>
    <w:rsid w:val="00813F5E"/>
    <w:rsid w:val="008142EB"/>
    <w:rsid w:val="008165EC"/>
    <w:rsid w:val="00817EE3"/>
    <w:rsid w:val="008201BF"/>
    <w:rsid w:val="0082074A"/>
    <w:rsid w:val="008213BA"/>
    <w:rsid w:val="0082249F"/>
    <w:rsid w:val="00822BE7"/>
    <w:rsid w:val="00823621"/>
    <w:rsid w:val="0082449F"/>
    <w:rsid w:val="008245AC"/>
    <w:rsid w:val="0082642D"/>
    <w:rsid w:val="008264C3"/>
    <w:rsid w:val="008266A7"/>
    <w:rsid w:val="00827311"/>
    <w:rsid w:val="008273D9"/>
    <w:rsid w:val="008302DF"/>
    <w:rsid w:val="00830878"/>
    <w:rsid w:val="00832793"/>
    <w:rsid w:val="00834BB4"/>
    <w:rsid w:val="00835187"/>
    <w:rsid w:val="00836FFF"/>
    <w:rsid w:val="00837958"/>
    <w:rsid w:val="00841D16"/>
    <w:rsid w:val="008427AF"/>
    <w:rsid w:val="008433D9"/>
    <w:rsid w:val="00843CA9"/>
    <w:rsid w:val="00845AAC"/>
    <w:rsid w:val="0084606F"/>
    <w:rsid w:val="008461A5"/>
    <w:rsid w:val="008465DB"/>
    <w:rsid w:val="008479FA"/>
    <w:rsid w:val="00847C45"/>
    <w:rsid w:val="0085039B"/>
    <w:rsid w:val="00850967"/>
    <w:rsid w:val="00850A6F"/>
    <w:rsid w:val="00851880"/>
    <w:rsid w:val="00851D31"/>
    <w:rsid w:val="00852074"/>
    <w:rsid w:val="00852A8B"/>
    <w:rsid w:val="00852E65"/>
    <w:rsid w:val="0085443A"/>
    <w:rsid w:val="00854BBB"/>
    <w:rsid w:val="00854C34"/>
    <w:rsid w:val="00857C09"/>
    <w:rsid w:val="00860898"/>
    <w:rsid w:val="0086397F"/>
    <w:rsid w:val="00863FD7"/>
    <w:rsid w:val="0086435E"/>
    <w:rsid w:val="00864812"/>
    <w:rsid w:val="00865724"/>
    <w:rsid w:val="00865A7A"/>
    <w:rsid w:val="00865AE4"/>
    <w:rsid w:val="008700D6"/>
    <w:rsid w:val="0087034C"/>
    <w:rsid w:val="00873501"/>
    <w:rsid w:val="008741A6"/>
    <w:rsid w:val="008747D1"/>
    <w:rsid w:val="00874C55"/>
    <w:rsid w:val="00874FD3"/>
    <w:rsid w:val="00876326"/>
    <w:rsid w:val="008765BE"/>
    <w:rsid w:val="00876F98"/>
    <w:rsid w:val="00877E92"/>
    <w:rsid w:val="00881C56"/>
    <w:rsid w:val="008825D2"/>
    <w:rsid w:val="00885DC5"/>
    <w:rsid w:val="00885E2F"/>
    <w:rsid w:val="00886F7B"/>
    <w:rsid w:val="008871BD"/>
    <w:rsid w:val="00887D66"/>
    <w:rsid w:val="0089011F"/>
    <w:rsid w:val="00890F4C"/>
    <w:rsid w:val="008919D2"/>
    <w:rsid w:val="00892BC4"/>
    <w:rsid w:val="00893F74"/>
    <w:rsid w:val="008945D9"/>
    <w:rsid w:val="00894818"/>
    <w:rsid w:val="0089592B"/>
    <w:rsid w:val="008968EA"/>
    <w:rsid w:val="00896D68"/>
    <w:rsid w:val="008A09CB"/>
    <w:rsid w:val="008A0EB0"/>
    <w:rsid w:val="008A130D"/>
    <w:rsid w:val="008A22E6"/>
    <w:rsid w:val="008A4BF0"/>
    <w:rsid w:val="008A690A"/>
    <w:rsid w:val="008A758B"/>
    <w:rsid w:val="008A77A6"/>
    <w:rsid w:val="008A7992"/>
    <w:rsid w:val="008B16BE"/>
    <w:rsid w:val="008B1F27"/>
    <w:rsid w:val="008B313E"/>
    <w:rsid w:val="008B31AF"/>
    <w:rsid w:val="008B3919"/>
    <w:rsid w:val="008B393D"/>
    <w:rsid w:val="008B3F44"/>
    <w:rsid w:val="008B403E"/>
    <w:rsid w:val="008B41C5"/>
    <w:rsid w:val="008B4BD7"/>
    <w:rsid w:val="008B5369"/>
    <w:rsid w:val="008B5E23"/>
    <w:rsid w:val="008B6623"/>
    <w:rsid w:val="008B6BF5"/>
    <w:rsid w:val="008B7850"/>
    <w:rsid w:val="008C0D55"/>
    <w:rsid w:val="008C10A4"/>
    <w:rsid w:val="008C1352"/>
    <w:rsid w:val="008C2652"/>
    <w:rsid w:val="008C2A72"/>
    <w:rsid w:val="008C36AA"/>
    <w:rsid w:val="008C5238"/>
    <w:rsid w:val="008C5866"/>
    <w:rsid w:val="008C6D62"/>
    <w:rsid w:val="008C6EBB"/>
    <w:rsid w:val="008C735A"/>
    <w:rsid w:val="008D0B50"/>
    <w:rsid w:val="008D201E"/>
    <w:rsid w:val="008D327E"/>
    <w:rsid w:val="008D39AD"/>
    <w:rsid w:val="008D53C2"/>
    <w:rsid w:val="008D55C5"/>
    <w:rsid w:val="008D5A36"/>
    <w:rsid w:val="008D6843"/>
    <w:rsid w:val="008D6929"/>
    <w:rsid w:val="008D6AB1"/>
    <w:rsid w:val="008D6F70"/>
    <w:rsid w:val="008D714D"/>
    <w:rsid w:val="008E0EEA"/>
    <w:rsid w:val="008E1949"/>
    <w:rsid w:val="008E1B36"/>
    <w:rsid w:val="008E2A5D"/>
    <w:rsid w:val="008E3E76"/>
    <w:rsid w:val="008E46D5"/>
    <w:rsid w:val="008E6083"/>
    <w:rsid w:val="008E6799"/>
    <w:rsid w:val="008E6FC2"/>
    <w:rsid w:val="008E7458"/>
    <w:rsid w:val="008F011F"/>
    <w:rsid w:val="008F07A2"/>
    <w:rsid w:val="008F0C29"/>
    <w:rsid w:val="008F0E06"/>
    <w:rsid w:val="008F2745"/>
    <w:rsid w:val="008F2D55"/>
    <w:rsid w:val="008F3D46"/>
    <w:rsid w:val="008F4185"/>
    <w:rsid w:val="008F50D0"/>
    <w:rsid w:val="00900C0E"/>
    <w:rsid w:val="00900C74"/>
    <w:rsid w:val="00904553"/>
    <w:rsid w:val="00904A4A"/>
    <w:rsid w:val="009053D2"/>
    <w:rsid w:val="0091014C"/>
    <w:rsid w:val="00913FBA"/>
    <w:rsid w:val="00914BB2"/>
    <w:rsid w:val="00915613"/>
    <w:rsid w:val="00916055"/>
    <w:rsid w:val="00916138"/>
    <w:rsid w:val="00920765"/>
    <w:rsid w:val="009207D6"/>
    <w:rsid w:val="00923F31"/>
    <w:rsid w:val="00925A75"/>
    <w:rsid w:val="009300C8"/>
    <w:rsid w:val="00933ECC"/>
    <w:rsid w:val="00933FA0"/>
    <w:rsid w:val="00934326"/>
    <w:rsid w:val="00934981"/>
    <w:rsid w:val="00935155"/>
    <w:rsid w:val="00937334"/>
    <w:rsid w:val="009379C7"/>
    <w:rsid w:val="009404DA"/>
    <w:rsid w:val="00941922"/>
    <w:rsid w:val="00941A6C"/>
    <w:rsid w:val="00941E59"/>
    <w:rsid w:val="009421D6"/>
    <w:rsid w:val="00942F18"/>
    <w:rsid w:val="0094327B"/>
    <w:rsid w:val="00943B37"/>
    <w:rsid w:val="00943D3C"/>
    <w:rsid w:val="00944C06"/>
    <w:rsid w:val="00944FD9"/>
    <w:rsid w:val="00950ADE"/>
    <w:rsid w:val="0095166A"/>
    <w:rsid w:val="00953BCF"/>
    <w:rsid w:val="00954421"/>
    <w:rsid w:val="00956EBD"/>
    <w:rsid w:val="00957A98"/>
    <w:rsid w:val="00957CB8"/>
    <w:rsid w:val="009633BB"/>
    <w:rsid w:val="009660E6"/>
    <w:rsid w:val="00967664"/>
    <w:rsid w:val="009708C8"/>
    <w:rsid w:val="00970DEA"/>
    <w:rsid w:val="00971414"/>
    <w:rsid w:val="009723DD"/>
    <w:rsid w:val="00972926"/>
    <w:rsid w:val="00973644"/>
    <w:rsid w:val="00974E2B"/>
    <w:rsid w:val="00976D6B"/>
    <w:rsid w:val="009801FC"/>
    <w:rsid w:val="0098719F"/>
    <w:rsid w:val="009877F9"/>
    <w:rsid w:val="009901C3"/>
    <w:rsid w:val="00990A1E"/>
    <w:rsid w:val="00990B46"/>
    <w:rsid w:val="009926F6"/>
    <w:rsid w:val="0099368E"/>
    <w:rsid w:val="009945A3"/>
    <w:rsid w:val="009946D0"/>
    <w:rsid w:val="009953F7"/>
    <w:rsid w:val="0099592D"/>
    <w:rsid w:val="009A0147"/>
    <w:rsid w:val="009A0159"/>
    <w:rsid w:val="009A14DE"/>
    <w:rsid w:val="009A4AC9"/>
    <w:rsid w:val="009A630E"/>
    <w:rsid w:val="009A6B4E"/>
    <w:rsid w:val="009B0138"/>
    <w:rsid w:val="009B0374"/>
    <w:rsid w:val="009B2432"/>
    <w:rsid w:val="009B26DA"/>
    <w:rsid w:val="009B3B1B"/>
    <w:rsid w:val="009B3D69"/>
    <w:rsid w:val="009B403E"/>
    <w:rsid w:val="009B5544"/>
    <w:rsid w:val="009B55C0"/>
    <w:rsid w:val="009B7E65"/>
    <w:rsid w:val="009C3AAC"/>
    <w:rsid w:val="009C4147"/>
    <w:rsid w:val="009C4D78"/>
    <w:rsid w:val="009C6D3F"/>
    <w:rsid w:val="009C7536"/>
    <w:rsid w:val="009D1143"/>
    <w:rsid w:val="009D46CF"/>
    <w:rsid w:val="009D68F0"/>
    <w:rsid w:val="009D71C1"/>
    <w:rsid w:val="009D78CE"/>
    <w:rsid w:val="009E049B"/>
    <w:rsid w:val="009E124A"/>
    <w:rsid w:val="009E21F0"/>
    <w:rsid w:val="009E2DB2"/>
    <w:rsid w:val="009E3AE8"/>
    <w:rsid w:val="009E44E8"/>
    <w:rsid w:val="009E5ACF"/>
    <w:rsid w:val="009E5F73"/>
    <w:rsid w:val="009E658C"/>
    <w:rsid w:val="009F0CCB"/>
    <w:rsid w:val="009F1BFB"/>
    <w:rsid w:val="009F2605"/>
    <w:rsid w:val="009F29E6"/>
    <w:rsid w:val="009F2CF0"/>
    <w:rsid w:val="009F2E92"/>
    <w:rsid w:val="009F5075"/>
    <w:rsid w:val="009F5D30"/>
    <w:rsid w:val="009F67B2"/>
    <w:rsid w:val="00A0268E"/>
    <w:rsid w:val="00A04690"/>
    <w:rsid w:val="00A055EA"/>
    <w:rsid w:val="00A1363D"/>
    <w:rsid w:val="00A13B66"/>
    <w:rsid w:val="00A14D66"/>
    <w:rsid w:val="00A167BB"/>
    <w:rsid w:val="00A16A98"/>
    <w:rsid w:val="00A22ACB"/>
    <w:rsid w:val="00A23D84"/>
    <w:rsid w:val="00A26F77"/>
    <w:rsid w:val="00A272FD"/>
    <w:rsid w:val="00A300F3"/>
    <w:rsid w:val="00A30636"/>
    <w:rsid w:val="00A31705"/>
    <w:rsid w:val="00A31E5F"/>
    <w:rsid w:val="00A33043"/>
    <w:rsid w:val="00A34A5D"/>
    <w:rsid w:val="00A3635E"/>
    <w:rsid w:val="00A37883"/>
    <w:rsid w:val="00A4099B"/>
    <w:rsid w:val="00A40C61"/>
    <w:rsid w:val="00A40DD3"/>
    <w:rsid w:val="00A4323A"/>
    <w:rsid w:val="00A44602"/>
    <w:rsid w:val="00A453E8"/>
    <w:rsid w:val="00A46D68"/>
    <w:rsid w:val="00A510BB"/>
    <w:rsid w:val="00A51167"/>
    <w:rsid w:val="00A529FF"/>
    <w:rsid w:val="00A5401D"/>
    <w:rsid w:val="00A543A7"/>
    <w:rsid w:val="00A54D21"/>
    <w:rsid w:val="00A550CC"/>
    <w:rsid w:val="00A55688"/>
    <w:rsid w:val="00A55E0F"/>
    <w:rsid w:val="00A5706D"/>
    <w:rsid w:val="00A570DC"/>
    <w:rsid w:val="00A576E6"/>
    <w:rsid w:val="00A577E0"/>
    <w:rsid w:val="00A5799F"/>
    <w:rsid w:val="00A57AA0"/>
    <w:rsid w:val="00A60206"/>
    <w:rsid w:val="00A60F4A"/>
    <w:rsid w:val="00A60FD8"/>
    <w:rsid w:val="00A610D7"/>
    <w:rsid w:val="00A6222E"/>
    <w:rsid w:val="00A63005"/>
    <w:rsid w:val="00A64848"/>
    <w:rsid w:val="00A65400"/>
    <w:rsid w:val="00A70D31"/>
    <w:rsid w:val="00A715C9"/>
    <w:rsid w:val="00A71BA4"/>
    <w:rsid w:val="00A71CE3"/>
    <w:rsid w:val="00A72198"/>
    <w:rsid w:val="00A72466"/>
    <w:rsid w:val="00A733D1"/>
    <w:rsid w:val="00A741B4"/>
    <w:rsid w:val="00A747DC"/>
    <w:rsid w:val="00A754A4"/>
    <w:rsid w:val="00A75EC4"/>
    <w:rsid w:val="00A76816"/>
    <w:rsid w:val="00A77364"/>
    <w:rsid w:val="00A773FA"/>
    <w:rsid w:val="00A77F05"/>
    <w:rsid w:val="00A82034"/>
    <w:rsid w:val="00A8311B"/>
    <w:rsid w:val="00A83400"/>
    <w:rsid w:val="00A83990"/>
    <w:rsid w:val="00A84E88"/>
    <w:rsid w:val="00A864E0"/>
    <w:rsid w:val="00A86849"/>
    <w:rsid w:val="00A868A9"/>
    <w:rsid w:val="00A8798B"/>
    <w:rsid w:val="00A904F7"/>
    <w:rsid w:val="00A91553"/>
    <w:rsid w:val="00A9392F"/>
    <w:rsid w:val="00A951A5"/>
    <w:rsid w:val="00A9581E"/>
    <w:rsid w:val="00A96B6E"/>
    <w:rsid w:val="00AA0188"/>
    <w:rsid w:val="00AA0DD7"/>
    <w:rsid w:val="00AA2155"/>
    <w:rsid w:val="00AA3765"/>
    <w:rsid w:val="00AA3B27"/>
    <w:rsid w:val="00AA3C33"/>
    <w:rsid w:val="00AA4568"/>
    <w:rsid w:val="00AA4962"/>
    <w:rsid w:val="00AA4A7B"/>
    <w:rsid w:val="00AA4C6C"/>
    <w:rsid w:val="00AA5542"/>
    <w:rsid w:val="00AA5B9C"/>
    <w:rsid w:val="00AA62EE"/>
    <w:rsid w:val="00AA70BC"/>
    <w:rsid w:val="00AB074E"/>
    <w:rsid w:val="00AB0B57"/>
    <w:rsid w:val="00AB122A"/>
    <w:rsid w:val="00AB2661"/>
    <w:rsid w:val="00AB2FE6"/>
    <w:rsid w:val="00AB4373"/>
    <w:rsid w:val="00AB755E"/>
    <w:rsid w:val="00AB7AA5"/>
    <w:rsid w:val="00AC063C"/>
    <w:rsid w:val="00AC0F97"/>
    <w:rsid w:val="00AC21B2"/>
    <w:rsid w:val="00AC27B7"/>
    <w:rsid w:val="00AC2AAA"/>
    <w:rsid w:val="00AC356A"/>
    <w:rsid w:val="00AC58D1"/>
    <w:rsid w:val="00AC5D99"/>
    <w:rsid w:val="00AC7784"/>
    <w:rsid w:val="00AD0690"/>
    <w:rsid w:val="00AD0E03"/>
    <w:rsid w:val="00AD1D96"/>
    <w:rsid w:val="00AD1EFE"/>
    <w:rsid w:val="00AD2F60"/>
    <w:rsid w:val="00AD310B"/>
    <w:rsid w:val="00AD3D50"/>
    <w:rsid w:val="00AD58BF"/>
    <w:rsid w:val="00AD5C81"/>
    <w:rsid w:val="00AD689A"/>
    <w:rsid w:val="00AD6B3B"/>
    <w:rsid w:val="00AE1050"/>
    <w:rsid w:val="00AE2008"/>
    <w:rsid w:val="00AE3338"/>
    <w:rsid w:val="00AE35E1"/>
    <w:rsid w:val="00AE3BCC"/>
    <w:rsid w:val="00AE4362"/>
    <w:rsid w:val="00AE54D9"/>
    <w:rsid w:val="00AE7FE1"/>
    <w:rsid w:val="00AF051E"/>
    <w:rsid w:val="00AF1B54"/>
    <w:rsid w:val="00AF2254"/>
    <w:rsid w:val="00AF27BA"/>
    <w:rsid w:val="00AF35EE"/>
    <w:rsid w:val="00AF3F09"/>
    <w:rsid w:val="00AF4690"/>
    <w:rsid w:val="00AF4DF3"/>
    <w:rsid w:val="00AF53DD"/>
    <w:rsid w:val="00AF5DB5"/>
    <w:rsid w:val="00AF7148"/>
    <w:rsid w:val="00AF74EB"/>
    <w:rsid w:val="00B002E2"/>
    <w:rsid w:val="00B01F08"/>
    <w:rsid w:val="00B0212E"/>
    <w:rsid w:val="00B02685"/>
    <w:rsid w:val="00B03925"/>
    <w:rsid w:val="00B03C57"/>
    <w:rsid w:val="00B04276"/>
    <w:rsid w:val="00B050E8"/>
    <w:rsid w:val="00B10437"/>
    <w:rsid w:val="00B106FF"/>
    <w:rsid w:val="00B10F05"/>
    <w:rsid w:val="00B11EE5"/>
    <w:rsid w:val="00B13248"/>
    <w:rsid w:val="00B14BE0"/>
    <w:rsid w:val="00B16E8F"/>
    <w:rsid w:val="00B17039"/>
    <w:rsid w:val="00B179F6"/>
    <w:rsid w:val="00B211FC"/>
    <w:rsid w:val="00B21213"/>
    <w:rsid w:val="00B214D5"/>
    <w:rsid w:val="00B22A8F"/>
    <w:rsid w:val="00B2374C"/>
    <w:rsid w:val="00B24809"/>
    <w:rsid w:val="00B2559E"/>
    <w:rsid w:val="00B2579E"/>
    <w:rsid w:val="00B25B76"/>
    <w:rsid w:val="00B263A0"/>
    <w:rsid w:val="00B26BE5"/>
    <w:rsid w:val="00B30401"/>
    <w:rsid w:val="00B30457"/>
    <w:rsid w:val="00B32860"/>
    <w:rsid w:val="00B328A8"/>
    <w:rsid w:val="00B33683"/>
    <w:rsid w:val="00B33790"/>
    <w:rsid w:val="00B355EC"/>
    <w:rsid w:val="00B364A4"/>
    <w:rsid w:val="00B3709F"/>
    <w:rsid w:val="00B371F2"/>
    <w:rsid w:val="00B40270"/>
    <w:rsid w:val="00B40720"/>
    <w:rsid w:val="00B40855"/>
    <w:rsid w:val="00B40ADB"/>
    <w:rsid w:val="00B41D8A"/>
    <w:rsid w:val="00B43966"/>
    <w:rsid w:val="00B441DD"/>
    <w:rsid w:val="00B44B35"/>
    <w:rsid w:val="00B44C7B"/>
    <w:rsid w:val="00B45587"/>
    <w:rsid w:val="00B4587B"/>
    <w:rsid w:val="00B50B22"/>
    <w:rsid w:val="00B50ED1"/>
    <w:rsid w:val="00B510D3"/>
    <w:rsid w:val="00B51FD3"/>
    <w:rsid w:val="00B52C65"/>
    <w:rsid w:val="00B5350F"/>
    <w:rsid w:val="00B55F0C"/>
    <w:rsid w:val="00B577FF"/>
    <w:rsid w:val="00B57C58"/>
    <w:rsid w:val="00B57D06"/>
    <w:rsid w:val="00B60827"/>
    <w:rsid w:val="00B60FB9"/>
    <w:rsid w:val="00B61AF7"/>
    <w:rsid w:val="00B62092"/>
    <w:rsid w:val="00B62F4F"/>
    <w:rsid w:val="00B63581"/>
    <w:rsid w:val="00B653B3"/>
    <w:rsid w:val="00B654EC"/>
    <w:rsid w:val="00B65D70"/>
    <w:rsid w:val="00B6637D"/>
    <w:rsid w:val="00B705F5"/>
    <w:rsid w:val="00B70B8C"/>
    <w:rsid w:val="00B713CE"/>
    <w:rsid w:val="00B7152C"/>
    <w:rsid w:val="00B71E23"/>
    <w:rsid w:val="00B71EEB"/>
    <w:rsid w:val="00B729A6"/>
    <w:rsid w:val="00B73E2A"/>
    <w:rsid w:val="00B7484C"/>
    <w:rsid w:val="00B75220"/>
    <w:rsid w:val="00B770B0"/>
    <w:rsid w:val="00B77700"/>
    <w:rsid w:val="00B80878"/>
    <w:rsid w:val="00B80E75"/>
    <w:rsid w:val="00B81C61"/>
    <w:rsid w:val="00B84207"/>
    <w:rsid w:val="00B85FD1"/>
    <w:rsid w:val="00B90496"/>
    <w:rsid w:val="00B94247"/>
    <w:rsid w:val="00B943CE"/>
    <w:rsid w:val="00B94A2C"/>
    <w:rsid w:val="00B978F0"/>
    <w:rsid w:val="00BA1CB9"/>
    <w:rsid w:val="00BA20B5"/>
    <w:rsid w:val="00BA230A"/>
    <w:rsid w:val="00BA26E1"/>
    <w:rsid w:val="00BA2F26"/>
    <w:rsid w:val="00BA44A5"/>
    <w:rsid w:val="00BA5790"/>
    <w:rsid w:val="00BA5E82"/>
    <w:rsid w:val="00BA69BC"/>
    <w:rsid w:val="00BA7108"/>
    <w:rsid w:val="00BA7DC7"/>
    <w:rsid w:val="00BA7FB4"/>
    <w:rsid w:val="00BB0125"/>
    <w:rsid w:val="00BB1E4F"/>
    <w:rsid w:val="00BB22B5"/>
    <w:rsid w:val="00BB4C35"/>
    <w:rsid w:val="00BB631D"/>
    <w:rsid w:val="00BB657F"/>
    <w:rsid w:val="00BB7589"/>
    <w:rsid w:val="00BB76D0"/>
    <w:rsid w:val="00BB775F"/>
    <w:rsid w:val="00BB791D"/>
    <w:rsid w:val="00BC210D"/>
    <w:rsid w:val="00BC277F"/>
    <w:rsid w:val="00BC34B8"/>
    <w:rsid w:val="00BC363C"/>
    <w:rsid w:val="00BC429F"/>
    <w:rsid w:val="00BC500C"/>
    <w:rsid w:val="00BC58CC"/>
    <w:rsid w:val="00BC5AA4"/>
    <w:rsid w:val="00BC6DD5"/>
    <w:rsid w:val="00BC776C"/>
    <w:rsid w:val="00BC7A97"/>
    <w:rsid w:val="00BD0141"/>
    <w:rsid w:val="00BD06CE"/>
    <w:rsid w:val="00BD087B"/>
    <w:rsid w:val="00BD0919"/>
    <w:rsid w:val="00BD184D"/>
    <w:rsid w:val="00BD2CE5"/>
    <w:rsid w:val="00BD39DD"/>
    <w:rsid w:val="00BD4861"/>
    <w:rsid w:val="00BD5474"/>
    <w:rsid w:val="00BD631F"/>
    <w:rsid w:val="00BD7EF1"/>
    <w:rsid w:val="00BE0077"/>
    <w:rsid w:val="00BE18EF"/>
    <w:rsid w:val="00BE2E05"/>
    <w:rsid w:val="00BE2FB6"/>
    <w:rsid w:val="00BE35DD"/>
    <w:rsid w:val="00BE3871"/>
    <w:rsid w:val="00BE39AE"/>
    <w:rsid w:val="00BE3CAC"/>
    <w:rsid w:val="00BE43F1"/>
    <w:rsid w:val="00BE6148"/>
    <w:rsid w:val="00BE6158"/>
    <w:rsid w:val="00BE6E3D"/>
    <w:rsid w:val="00BF00D0"/>
    <w:rsid w:val="00BF0919"/>
    <w:rsid w:val="00BF1B5D"/>
    <w:rsid w:val="00BF57A2"/>
    <w:rsid w:val="00BF599B"/>
    <w:rsid w:val="00BF69CA"/>
    <w:rsid w:val="00BF6C18"/>
    <w:rsid w:val="00C05CDD"/>
    <w:rsid w:val="00C060D9"/>
    <w:rsid w:val="00C062FA"/>
    <w:rsid w:val="00C0649B"/>
    <w:rsid w:val="00C06A35"/>
    <w:rsid w:val="00C0710E"/>
    <w:rsid w:val="00C0721D"/>
    <w:rsid w:val="00C079C7"/>
    <w:rsid w:val="00C07B57"/>
    <w:rsid w:val="00C109C0"/>
    <w:rsid w:val="00C134FD"/>
    <w:rsid w:val="00C1682F"/>
    <w:rsid w:val="00C175E2"/>
    <w:rsid w:val="00C21043"/>
    <w:rsid w:val="00C21FCD"/>
    <w:rsid w:val="00C2219A"/>
    <w:rsid w:val="00C221DA"/>
    <w:rsid w:val="00C22E68"/>
    <w:rsid w:val="00C23021"/>
    <w:rsid w:val="00C23283"/>
    <w:rsid w:val="00C2399E"/>
    <w:rsid w:val="00C24B49"/>
    <w:rsid w:val="00C25994"/>
    <w:rsid w:val="00C25D74"/>
    <w:rsid w:val="00C26C07"/>
    <w:rsid w:val="00C2788F"/>
    <w:rsid w:val="00C323E8"/>
    <w:rsid w:val="00C32BB1"/>
    <w:rsid w:val="00C32BE0"/>
    <w:rsid w:val="00C3396E"/>
    <w:rsid w:val="00C3439C"/>
    <w:rsid w:val="00C369AA"/>
    <w:rsid w:val="00C37321"/>
    <w:rsid w:val="00C424E1"/>
    <w:rsid w:val="00C435D6"/>
    <w:rsid w:val="00C43809"/>
    <w:rsid w:val="00C43C50"/>
    <w:rsid w:val="00C44B23"/>
    <w:rsid w:val="00C457D0"/>
    <w:rsid w:val="00C46813"/>
    <w:rsid w:val="00C50523"/>
    <w:rsid w:val="00C512A6"/>
    <w:rsid w:val="00C51E1F"/>
    <w:rsid w:val="00C5230C"/>
    <w:rsid w:val="00C529D5"/>
    <w:rsid w:val="00C54717"/>
    <w:rsid w:val="00C56ACD"/>
    <w:rsid w:val="00C57D36"/>
    <w:rsid w:val="00C619AA"/>
    <w:rsid w:val="00C61CAC"/>
    <w:rsid w:val="00C62C24"/>
    <w:rsid w:val="00C635B6"/>
    <w:rsid w:val="00C63791"/>
    <w:rsid w:val="00C652A9"/>
    <w:rsid w:val="00C66B21"/>
    <w:rsid w:val="00C66CE5"/>
    <w:rsid w:val="00C6781A"/>
    <w:rsid w:val="00C70053"/>
    <w:rsid w:val="00C70AA3"/>
    <w:rsid w:val="00C72362"/>
    <w:rsid w:val="00C73CB0"/>
    <w:rsid w:val="00C75AC5"/>
    <w:rsid w:val="00C75B7E"/>
    <w:rsid w:val="00C77AFD"/>
    <w:rsid w:val="00C77BB8"/>
    <w:rsid w:val="00C8051F"/>
    <w:rsid w:val="00C82D30"/>
    <w:rsid w:val="00C845B7"/>
    <w:rsid w:val="00C86476"/>
    <w:rsid w:val="00C869D1"/>
    <w:rsid w:val="00C870DA"/>
    <w:rsid w:val="00C91F0A"/>
    <w:rsid w:val="00C92635"/>
    <w:rsid w:val="00C92F6F"/>
    <w:rsid w:val="00C945D2"/>
    <w:rsid w:val="00C94B07"/>
    <w:rsid w:val="00C94BC2"/>
    <w:rsid w:val="00C96B6F"/>
    <w:rsid w:val="00C96DD2"/>
    <w:rsid w:val="00C972A1"/>
    <w:rsid w:val="00C97672"/>
    <w:rsid w:val="00C97F06"/>
    <w:rsid w:val="00C97F91"/>
    <w:rsid w:val="00CA007A"/>
    <w:rsid w:val="00CA06F1"/>
    <w:rsid w:val="00CA0D82"/>
    <w:rsid w:val="00CA1935"/>
    <w:rsid w:val="00CA1F44"/>
    <w:rsid w:val="00CA2295"/>
    <w:rsid w:val="00CA23D6"/>
    <w:rsid w:val="00CA38A8"/>
    <w:rsid w:val="00CA40AA"/>
    <w:rsid w:val="00CA517A"/>
    <w:rsid w:val="00CA57F2"/>
    <w:rsid w:val="00CA5CBD"/>
    <w:rsid w:val="00CB0C59"/>
    <w:rsid w:val="00CB1F1F"/>
    <w:rsid w:val="00CB23D1"/>
    <w:rsid w:val="00CB240B"/>
    <w:rsid w:val="00CB351B"/>
    <w:rsid w:val="00CB356B"/>
    <w:rsid w:val="00CB3627"/>
    <w:rsid w:val="00CB3CD0"/>
    <w:rsid w:val="00CB43F9"/>
    <w:rsid w:val="00CB6D33"/>
    <w:rsid w:val="00CB7998"/>
    <w:rsid w:val="00CC18CD"/>
    <w:rsid w:val="00CC20EF"/>
    <w:rsid w:val="00CC2AC8"/>
    <w:rsid w:val="00CC3396"/>
    <w:rsid w:val="00CC48B7"/>
    <w:rsid w:val="00CC4B2E"/>
    <w:rsid w:val="00CC4C5B"/>
    <w:rsid w:val="00CC4D0D"/>
    <w:rsid w:val="00CC62FC"/>
    <w:rsid w:val="00CC6679"/>
    <w:rsid w:val="00CC72E4"/>
    <w:rsid w:val="00CC743A"/>
    <w:rsid w:val="00CC7FB2"/>
    <w:rsid w:val="00CD0ADD"/>
    <w:rsid w:val="00CD2975"/>
    <w:rsid w:val="00CD3212"/>
    <w:rsid w:val="00CD4403"/>
    <w:rsid w:val="00CD4911"/>
    <w:rsid w:val="00CD519B"/>
    <w:rsid w:val="00CD584C"/>
    <w:rsid w:val="00CD5C2B"/>
    <w:rsid w:val="00CD6C37"/>
    <w:rsid w:val="00CE005B"/>
    <w:rsid w:val="00CE175B"/>
    <w:rsid w:val="00CE1A6F"/>
    <w:rsid w:val="00CE2E61"/>
    <w:rsid w:val="00CE321A"/>
    <w:rsid w:val="00CE4160"/>
    <w:rsid w:val="00CE4CC0"/>
    <w:rsid w:val="00CE5E98"/>
    <w:rsid w:val="00CE6587"/>
    <w:rsid w:val="00CE6F9A"/>
    <w:rsid w:val="00CE74FC"/>
    <w:rsid w:val="00CE7FC2"/>
    <w:rsid w:val="00CF3ABB"/>
    <w:rsid w:val="00CF4329"/>
    <w:rsid w:val="00CF4CD4"/>
    <w:rsid w:val="00CF5C7F"/>
    <w:rsid w:val="00CF5D1B"/>
    <w:rsid w:val="00CF5E68"/>
    <w:rsid w:val="00D02AC3"/>
    <w:rsid w:val="00D0361A"/>
    <w:rsid w:val="00D03F7D"/>
    <w:rsid w:val="00D04EC6"/>
    <w:rsid w:val="00D05A0B"/>
    <w:rsid w:val="00D062C2"/>
    <w:rsid w:val="00D06940"/>
    <w:rsid w:val="00D06DCD"/>
    <w:rsid w:val="00D10035"/>
    <w:rsid w:val="00D100CB"/>
    <w:rsid w:val="00D1076E"/>
    <w:rsid w:val="00D14013"/>
    <w:rsid w:val="00D14BAE"/>
    <w:rsid w:val="00D14D66"/>
    <w:rsid w:val="00D154E1"/>
    <w:rsid w:val="00D15812"/>
    <w:rsid w:val="00D168F0"/>
    <w:rsid w:val="00D17273"/>
    <w:rsid w:val="00D17F8D"/>
    <w:rsid w:val="00D21902"/>
    <w:rsid w:val="00D21D1A"/>
    <w:rsid w:val="00D22D6E"/>
    <w:rsid w:val="00D22DB0"/>
    <w:rsid w:val="00D23334"/>
    <w:rsid w:val="00D2560F"/>
    <w:rsid w:val="00D25938"/>
    <w:rsid w:val="00D305BE"/>
    <w:rsid w:val="00D3066C"/>
    <w:rsid w:val="00D30ADD"/>
    <w:rsid w:val="00D30E8B"/>
    <w:rsid w:val="00D314E7"/>
    <w:rsid w:val="00D3345F"/>
    <w:rsid w:val="00D33A3E"/>
    <w:rsid w:val="00D33DC7"/>
    <w:rsid w:val="00D3743A"/>
    <w:rsid w:val="00D405EA"/>
    <w:rsid w:val="00D432F3"/>
    <w:rsid w:val="00D43A0D"/>
    <w:rsid w:val="00D44171"/>
    <w:rsid w:val="00D44B9A"/>
    <w:rsid w:val="00D45912"/>
    <w:rsid w:val="00D46867"/>
    <w:rsid w:val="00D47189"/>
    <w:rsid w:val="00D4721C"/>
    <w:rsid w:val="00D501BB"/>
    <w:rsid w:val="00D526F3"/>
    <w:rsid w:val="00D53122"/>
    <w:rsid w:val="00D54974"/>
    <w:rsid w:val="00D55B4F"/>
    <w:rsid w:val="00D56A7E"/>
    <w:rsid w:val="00D574EE"/>
    <w:rsid w:val="00D60700"/>
    <w:rsid w:val="00D66C5F"/>
    <w:rsid w:val="00D66C69"/>
    <w:rsid w:val="00D71A87"/>
    <w:rsid w:val="00D746B8"/>
    <w:rsid w:val="00D74C50"/>
    <w:rsid w:val="00D753CE"/>
    <w:rsid w:val="00D75F43"/>
    <w:rsid w:val="00D76B51"/>
    <w:rsid w:val="00D76DBE"/>
    <w:rsid w:val="00D80973"/>
    <w:rsid w:val="00D81323"/>
    <w:rsid w:val="00D8215E"/>
    <w:rsid w:val="00D83132"/>
    <w:rsid w:val="00D834F1"/>
    <w:rsid w:val="00D840BD"/>
    <w:rsid w:val="00D84783"/>
    <w:rsid w:val="00D84D53"/>
    <w:rsid w:val="00D85359"/>
    <w:rsid w:val="00D864DE"/>
    <w:rsid w:val="00D878F4"/>
    <w:rsid w:val="00D87ABC"/>
    <w:rsid w:val="00D90856"/>
    <w:rsid w:val="00D90921"/>
    <w:rsid w:val="00D90B52"/>
    <w:rsid w:val="00D90B80"/>
    <w:rsid w:val="00D91FB2"/>
    <w:rsid w:val="00D92B4B"/>
    <w:rsid w:val="00D92BBC"/>
    <w:rsid w:val="00D939E0"/>
    <w:rsid w:val="00D94C91"/>
    <w:rsid w:val="00D94D57"/>
    <w:rsid w:val="00D95C15"/>
    <w:rsid w:val="00DA057A"/>
    <w:rsid w:val="00DA11E4"/>
    <w:rsid w:val="00DA1543"/>
    <w:rsid w:val="00DA2034"/>
    <w:rsid w:val="00DA39E4"/>
    <w:rsid w:val="00DA4D06"/>
    <w:rsid w:val="00DA5314"/>
    <w:rsid w:val="00DA5EBE"/>
    <w:rsid w:val="00DA6DE5"/>
    <w:rsid w:val="00DB0FD6"/>
    <w:rsid w:val="00DB1800"/>
    <w:rsid w:val="00DB28BA"/>
    <w:rsid w:val="00DB3AEB"/>
    <w:rsid w:val="00DB3F7A"/>
    <w:rsid w:val="00DB4282"/>
    <w:rsid w:val="00DB50EB"/>
    <w:rsid w:val="00DB5DAB"/>
    <w:rsid w:val="00DC15E0"/>
    <w:rsid w:val="00DC2401"/>
    <w:rsid w:val="00DC29FC"/>
    <w:rsid w:val="00DC412D"/>
    <w:rsid w:val="00DC4368"/>
    <w:rsid w:val="00DC485A"/>
    <w:rsid w:val="00DC5182"/>
    <w:rsid w:val="00DC52EC"/>
    <w:rsid w:val="00DC5735"/>
    <w:rsid w:val="00DC57A3"/>
    <w:rsid w:val="00DC6DE3"/>
    <w:rsid w:val="00DC733E"/>
    <w:rsid w:val="00DD09B4"/>
    <w:rsid w:val="00DD1767"/>
    <w:rsid w:val="00DD188D"/>
    <w:rsid w:val="00DD18E0"/>
    <w:rsid w:val="00DD1AA0"/>
    <w:rsid w:val="00DD47B8"/>
    <w:rsid w:val="00DD6703"/>
    <w:rsid w:val="00DD6BB6"/>
    <w:rsid w:val="00DD6F74"/>
    <w:rsid w:val="00DD7B4C"/>
    <w:rsid w:val="00DE00CE"/>
    <w:rsid w:val="00DE02C2"/>
    <w:rsid w:val="00DE02C7"/>
    <w:rsid w:val="00DE033A"/>
    <w:rsid w:val="00DE03A4"/>
    <w:rsid w:val="00DE09AC"/>
    <w:rsid w:val="00DE09C3"/>
    <w:rsid w:val="00DE0A02"/>
    <w:rsid w:val="00DE2801"/>
    <w:rsid w:val="00DE2D3C"/>
    <w:rsid w:val="00DE326E"/>
    <w:rsid w:val="00DE45E0"/>
    <w:rsid w:val="00DE46D5"/>
    <w:rsid w:val="00DE4878"/>
    <w:rsid w:val="00DE5316"/>
    <w:rsid w:val="00DE57C5"/>
    <w:rsid w:val="00DE5C2F"/>
    <w:rsid w:val="00DE6298"/>
    <w:rsid w:val="00DE64A1"/>
    <w:rsid w:val="00DE6A82"/>
    <w:rsid w:val="00DE6F46"/>
    <w:rsid w:val="00DE74C9"/>
    <w:rsid w:val="00DF0504"/>
    <w:rsid w:val="00DF0CFD"/>
    <w:rsid w:val="00DF0D95"/>
    <w:rsid w:val="00DF1BC1"/>
    <w:rsid w:val="00DF1C7A"/>
    <w:rsid w:val="00DF372F"/>
    <w:rsid w:val="00DF3E5B"/>
    <w:rsid w:val="00DF4EFB"/>
    <w:rsid w:val="00DF57BE"/>
    <w:rsid w:val="00DF61EE"/>
    <w:rsid w:val="00E00124"/>
    <w:rsid w:val="00E0075E"/>
    <w:rsid w:val="00E033BA"/>
    <w:rsid w:val="00E04611"/>
    <w:rsid w:val="00E062EF"/>
    <w:rsid w:val="00E06500"/>
    <w:rsid w:val="00E07D3B"/>
    <w:rsid w:val="00E12290"/>
    <w:rsid w:val="00E13CF5"/>
    <w:rsid w:val="00E14D22"/>
    <w:rsid w:val="00E15BCC"/>
    <w:rsid w:val="00E17CCC"/>
    <w:rsid w:val="00E20304"/>
    <w:rsid w:val="00E20DB5"/>
    <w:rsid w:val="00E216F0"/>
    <w:rsid w:val="00E227A1"/>
    <w:rsid w:val="00E257B1"/>
    <w:rsid w:val="00E26AA5"/>
    <w:rsid w:val="00E26B4F"/>
    <w:rsid w:val="00E27889"/>
    <w:rsid w:val="00E309CE"/>
    <w:rsid w:val="00E30F56"/>
    <w:rsid w:val="00E31862"/>
    <w:rsid w:val="00E31FB1"/>
    <w:rsid w:val="00E33080"/>
    <w:rsid w:val="00E35BBB"/>
    <w:rsid w:val="00E35C86"/>
    <w:rsid w:val="00E36F32"/>
    <w:rsid w:val="00E371A3"/>
    <w:rsid w:val="00E37A7C"/>
    <w:rsid w:val="00E42192"/>
    <w:rsid w:val="00E42862"/>
    <w:rsid w:val="00E42901"/>
    <w:rsid w:val="00E42DBD"/>
    <w:rsid w:val="00E458BA"/>
    <w:rsid w:val="00E53FC9"/>
    <w:rsid w:val="00E564AA"/>
    <w:rsid w:val="00E566B2"/>
    <w:rsid w:val="00E57060"/>
    <w:rsid w:val="00E61A9D"/>
    <w:rsid w:val="00E62C68"/>
    <w:rsid w:val="00E62E47"/>
    <w:rsid w:val="00E63387"/>
    <w:rsid w:val="00E64ACF"/>
    <w:rsid w:val="00E64F56"/>
    <w:rsid w:val="00E6550A"/>
    <w:rsid w:val="00E655BB"/>
    <w:rsid w:val="00E67441"/>
    <w:rsid w:val="00E73701"/>
    <w:rsid w:val="00E73B15"/>
    <w:rsid w:val="00E74226"/>
    <w:rsid w:val="00E74F87"/>
    <w:rsid w:val="00E75071"/>
    <w:rsid w:val="00E75366"/>
    <w:rsid w:val="00E7692A"/>
    <w:rsid w:val="00E76F76"/>
    <w:rsid w:val="00E773F3"/>
    <w:rsid w:val="00E80FF9"/>
    <w:rsid w:val="00E8149D"/>
    <w:rsid w:val="00E81B7E"/>
    <w:rsid w:val="00E82657"/>
    <w:rsid w:val="00E8447A"/>
    <w:rsid w:val="00E84C65"/>
    <w:rsid w:val="00E86C6B"/>
    <w:rsid w:val="00E86CD9"/>
    <w:rsid w:val="00E86E13"/>
    <w:rsid w:val="00E87616"/>
    <w:rsid w:val="00E90CEA"/>
    <w:rsid w:val="00E914DC"/>
    <w:rsid w:val="00E91B24"/>
    <w:rsid w:val="00E963AD"/>
    <w:rsid w:val="00EA1BE9"/>
    <w:rsid w:val="00EA22BC"/>
    <w:rsid w:val="00EA29CA"/>
    <w:rsid w:val="00EA2EF8"/>
    <w:rsid w:val="00EA3087"/>
    <w:rsid w:val="00EA3C99"/>
    <w:rsid w:val="00EA4380"/>
    <w:rsid w:val="00EA48EC"/>
    <w:rsid w:val="00EA51EC"/>
    <w:rsid w:val="00EA5C16"/>
    <w:rsid w:val="00EA61BB"/>
    <w:rsid w:val="00EB0155"/>
    <w:rsid w:val="00EB237E"/>
    <w:rsid w:val="00EB2EC4"/>
    <w:rsid w:val="00EB2EC9"/>
    <w:rsid w:val="00EB4063"/>
    <w:rsid w:val="00EB4842"/>
    <w:rsid w:val="00EB64DB"/>
    <w:rsid w:val="00EB6981"/>
    <w:rsid w:val="00EB6E9D"/>
    <w:rsid w:val="00EB711B"/>
    <w:rsid w:val="00EC10E5"/>
    <w:rsid w:val="00EC18AE"/>
    <w:rsid w:val="00EC3101"/>
    <w:rsid w:val="00EC3163"/>
    <w:rsid w:val="00EC5E2B"/>
    <w:rsid w:val="00EC615C"/>
    <w:rsid w:val="00EC7484"/>
    <w:rsid w:val="00ED196B"/>
    <w:rsid w:val="00ED197C"/>
    <w:rsid w:val="00ED2991"/>
    <w:rsid w:val="00ED3082"/>
    <w:rsid w:val="00ED4804"/>
    <w:rsid w:val="00ED4B1E"/>
    <w:rsid w:val="00ED7F93"/>
    <w:rsid w:val="00EE0513"/>
    <w:rsid w:val="00EE1595"/>
    <w:rsid w:val="00EE1E0F"/>
    <w:rsid w:val="00EE2349"/>
    <w:rsid w:val="00EE2E42"/>
    <w:rsid w:val="00EE4B22"/>
    <w:rsid w:val="00EE7136"/>
    <w:rsid w:val="00EE7CB8"/>
    <w:rsid w:val="00EF000D"/>
    <w:rsid w:val="00EF001C"/>
    <w:rsid w:val="00EF04AD"/>
    <w:rsid w:val="00EF0F72"/>
    <w:rsid w:val="00EF2B64"/>
    <w:rsid w:val="00EF3170"/>
    <w:rsid w:val="00EF33E9"/>
    <w:rsid w:val="00EF41FF"/>
    <w:rsid w:val="00EF4BE1"/>
    <w:rsid w:val="00EF6643"/>
    <w:rsid w:val="00EF7718"/>
    <w:rsid w:val="00EF7AA6"/>
    <w:rsid w:val="00EF7CC1"/>
    <w:rsid w:val="00F01A17"/>
    <w:rsid w:val="00F01BE9"/>
    <w:rsid w:val="00F02FC4"/>
    <w:rsid w:val="00F03BEE"/>
    <w:rsid w:val="00F048B7"/>
    <w:rsid w:val="00F05647"/>
    <w:rsid w:val="00F0564A"/>
    <w:rsid w:val="00F06462"/>
    <w:rsid w:val="00F068A5"/>
    <w:rsid w:val="00F11A32"/>
    <w:rsid w:val="00F12436"/>
    <w:rsid w:val="00F13E2E"/>
    <w:rsid w:val="00F14446"/>
    <w:rsid w:val="00F15BF6"/>
    <w:rsid w:val="00F15D3A"/>
    <w:rsid w:val="00F1799D"/>
    <w:rsid w:val="00F201AE"/>
    <w:rsid w:val="00F22077"/>
    <w:rsid w:val="00F22FD5"/>
    <w:rsid w:val="00F25B12"/>
    <w:rsid w:val="00F25EBC"/>
    <w:rsid w:val="00F260C3"/>
    <w:rsid w:val="00F26800"/>
    <w:rsid w:val="00F31FAD"/>
    <w:rsid w:val="00F3200E"/>
    <w:rsid w:val="00F32F6F"/>
    <w:rsid w:val="00F33551"/>
    <w:rsid w:val="00F34767"/>
    <w:rsid w:val="00F351B2"/>
    <w:rsid w:val="00F3536D"/>
    <w:rsid w:val="00F354BD"/>
    <w:rsid w:val="00F35541"/>
    <w:rsid w:val="00F35A01"/>
    <w:rsid w:val="00F35F33"/>
    <w:rsid w:val="00F42B7C"/>
    <w:rsid w:val="00F436C3"/>
    <w:rsid w:val="00F51109"/>
    <w:rsid w:val="00F51364"/>
    <w:rsid w:val="00F51D7D"/>
    <w:rsid w:val="00F545A3"/>
    <w:rsid w:val="00F54CE6"/>
    <w:rsid w:val="00F5685D"/>
    <w:rsid w:val="00F56F0F"/>
    <w:rsid w:val="00F57699"/>
    <w:rsid w:val="00F57DA9"/>
    <w:rsid w:val="00F602EC"/>
    <w:rsid w:val="00F6144F"/>
    <w:rsid w:val="00F61DB4"/>
    <w:rsid w:val="00F623BD"/>
    <w:rsid w:val="00F624AC"/>
    <w:rsid w:val="00F624B2"/>
    <w:rsid w:val="00F62BAB"/>
    <w:rsid w:val="00F62EF1"/>
    <w:rsid w:val="00F64FDA"/>
    <w:rsid w:val="00F651E0"/>
    <w:rsid w:val="00F6551A"/>
    <w:rsid w:val="00F65CD1"/>
    <w:rsid w:val="00F6706A"/>
    <w:rsid w:val="00F67D24"/>
    <w:rsid w:val="00F70BA7"/>
    <w:rsid w:val="00F719FC"/>
    <w:rsid w:val="00F72329"/>
    <w:rsid w:val="00F73011"/>
    <w:rsid w:val="00F736C2"/>
    <w:rsid w:val="00F73B4B"/>
    <w:rsid w:val="00F73C6A"/>
    <w:rsid w:val="00F7421A"/>
    <w:rsid w:val="00F7454B"/>
    <w:rsid w:val="00F74F75"/>
    <w:rsid w:val="00F7503C"/>
    <w:rsid w:val="00F75D8D"/>
    <w:rsid w:val="00F76C63"/>
    <w:rsid w:val="00F77E79"/>
    <w:rsid w:val="00F81053"/>
    <w:rsid w:val="00F8143C"/>
    <w:rsid w:val="00F814DC"/>
    <w:rsid w:val="00F82075"/>
    <w:rsid w:val="00F83130"/>
    <w:rsid w:val="00F86713"/>
    <w:rsid w:val="00F906CA"/>
    <w:rsid w:val="00F9193C"/>
    <w:rsid w:val="00F91ACF"/>
    <w:rsid w:val="00F9275C"/>
    <w:rsid w:val="00F9332D"/>
    <w:rsid w:val="00F9367E"/>
    <w:rsid w:val="00F93740"/>
    <w:rsid w:val="00F9518F"/>
    <w:rsid w:val="00F95332"/>
    <w:rsid w:val="00F95B29"/>
    <w:rsid w:val="00F95C85"/>
    <w:rsid w:val="00F97829"/>
    <w:rsid w:val="00F97BA0"/>
    <w:rsid w:val="00FA0474"/>
    <w:rsid w:val="00FA0D08"/>
    <w:rsid w:val="00FA1296"/>
    <w:rsid w:val="00FA1AB1"/>
    <w:rsid w:val="00FA20EB"/>
    <w:rsid w:val="00FA2251"/>
    <w:rsid w:val="00FA297E"/>
    <w:rsid w:val="00FA431E"/>
    <w:rsid w:val="00FA58B5"/>
    <w:rsid w:val="00FA78A1"/>
    <w:rsid w:val="00FB0CEB"/>
    <w:rsid w:val="00FB3977"/>
    <w:rsid w:val="00FB3D52"/>
    <w:rsid w:val="00FB524A"/>
    <w:rsid w:val="00FB56AB"/>
    <w:rsid w:val="00FB5706"/>
    <w:rsid w:val="00FB6057"/>
    <w:rsid w:val="00FB6616"/>
    <w:rsid w:val="00FB70C7"/>
    <w:rsid w:val="00FC0A40"/>
    <w:rsid w:val="00FC2450"/>
    <w:rsid w:val="00FC2761"/>
    <w:rsid w:val="00FC27B5"/>
    <w:rsid w:val="00FC2972"/>
    <w:rsid w:val="00FC3424"/>
    <w:rsid w:val="00FC38A0"/>
    <w:rsid w:val="00FC40FE"/>
    <w:rsid w:val="00FC4CC8"/>
    <w:rsid w:val="00FC56F5"/>
    <w:rsid w:val="00FC67BD"/>
    <w:rsid w:val="00FC6B75"/>
    <w:rsid w:val="00FD0377"/>
    <w:rsid w:val="00FD0944"/>
    <w:rsid w:val="00FD0D18"/>
    <w:rsid w:val="00FD1401"/>
    <w:rsid w:val="00FD148D"/>
    <w:rsid w:val="00FD1E0A"/>
    <w:rsid w:val="00FD46FC"/>
    <w:rsid w:val="00FD52EB"/>
    <w:rsid w:val="00FD5596"/>
    <w:rsid w:val="00FD5D68"/>
    <w:rsid w:val="00FD5FCB"/>
    <w:rsid w:val="00FD616C"/>
    <w:rsid w:val="00FE0579"/>
    <w:rsid w:val="00FE1D03"/>
    <w:rsid w:val="00FE21BC"/>
    <w:rsid w:val="00FE2F7C"/>
    <w:rsid w:val="00FE300C"/>
    <w:rsid w:val="00FE49E2"/>
    <w:rsid w:val="00FE6044"/>
    <w:rsid w:val="00FE6297"/>
    <w:rsid w:val="00FF036B"/>
    <w:rsid w:val="00FF07A4"/>
    <w:rsid w:val="00FF0D2A"/>
    <w:rsid w:val="00FF25BA"/>
    <w:rsid w:val="00FF2E91"/>
    <w:rsid w:val="00FF3581"/>
    <w:rsid w:val="00FF37A2"/>
    <w:rsid w:val="00FF4E5F"/>
    <w:rsid w:val="00FF51FD"/>
    <w:rsid w:val="00FF58CD"/>
    <w:rsid w:val="00FF5A27"/>
    <w:rsid w:val="00FF5CFF"/>
    <w:rsid w:val="00FF6A3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28589"/>
  <w15:docId w15:val="{53030894-49EC-46C5-AF18-381CC56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CB"/>
    <w:pPr>
      <w:jc w:val="both"/>
    </w:pPr>
    <w:rPr>
      <w:rFonts w:ascii="Ubuntu" w:hAnsi="Ubuntu"/>
      <w:sz w:val="22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A53F1"/>
    <w:pPr>
      <w:keepNext/>
      <w:keepLines/>
      <w:numPr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auto"/>
      <w:spacing w:before="240"/>
      <w:ind w:left="426" w:hanging="321"/>
      <w:outlineLvl w:val="0"/>
    </w:pPr>
    <w:rPr>
      <w:rFonts w:eastAsia="Calibri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9B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2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055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EB484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D0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0C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AA0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3367A"/>
    <w:rPr>
      <w:rFonts w:ascii="Arial" w:hAnsi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0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ny1">
    <w:name w:val="normalny1"/>
    <w:basedOn w:val="Normalny"/>
    <w:rsid w:val="00F260C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83279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327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279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793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D4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625B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5B1D"/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25B1D"/>
    <w:rPr>
      <w:rFonts w:ascii="Arial" w:hAnsi="Arial"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C323E8"/>
    <w:pPr>
      <w:numPr>
        <w:numId w:val="1"/>
      </w:numPr>
      <w:tabs>
        <w:tab w:val="left" w:pos="1843"/>
      </w:tabs>
      <w:spacing w:before="0" w:line="360" w:lineRule="auto"/>
    </w:pPr>
    <w:rPr>
      <w:rFonts w:ascii="Arial" w:eastAsia="Calibri" w:hAnsi="Arial" w:cs="Arial"/>
      <w:color w:val="auto"/>
      <w:sz w:val="28"/>
    </w:rPr>
  </w:style>
  <w:style w:type="character" w:customStyle="1" w:styleId="XXX1Znak">
    <w:name w:val="X.X.X.1 Znak"/>
    <w:link w:val="XXX1"/>
    <w:rsid w:val="00C323E8"/>
    <w:rPr>
      <w:rFonts w:ascii="Arial" w:eastAsia="Calibri" w:hAnsi="Arial" w:cs="Arial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2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AA"/>
    <w:rPr>
      <w:color w:val="605E5C"/>
      <w:shd w:val="clear" w:color="auto" w:fill="E1DFDD"/>
    </w:rPr>
  </w:style>
  <w:style w:type="table" w:styleId="Tabela-Siatka">
    <w:name w:val="Table Grid"/>
    <w:basedOn w:val="Standardowy"/>
    <w:rsid w:val="0029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510B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0BB"/>
  </w:style>
  <w:style w:type="paragraph" w:styleId="NormalnyWeb">
    <w:name w:val="Normal (Web)"/>
    <w:basedOn w:val="Normalny"/>
    <w:uiPriority w:val="99"/>
    <w:unhideWhenUsed/>
    <w:rsid w:val="00A510B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kt">
    <w:name w:val="pkt"/>
    <w:basedOn w:val="Normalny"/>
    <w:rsid w:val="00663327"/>
    <w:pPr>
      <w:spacing w:before="60" w:after="60"/>
      <w:ind w:left="851" w:hanging="295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autoRedefine/>
    <w:qFormat/>
    <w:rsid w:val="00C94BC2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709" w:hanging="709"/>
      <w:contextualSpacing/>
    </w:pPr>
    <w:rPr>
      <w:rFonts w:ascii="Linux Libertine G" w:eastAsia="Calibri" w:hAnsi="Linux Libertine G" w:cs="Linux Libertine G"/>
      <w:b/>
      <w:spacing w:val="-10"/>
      <w:kern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94BC2"/>
    <w:rPr>
      <w:rFonts w:ascii="Linux Libertine G" w:eastAsia="Calibri" w:hAnsi="Linux Libertine G" w:cs="Linux Libertine G"/>
      <w:b/>
      <w:spacing w:val="-10"/>
      <w:kern w:val="28"/>
      <w:sz w:val="22"/>
      <w:szCs w:val="22"/>
      <w:shd w:val="clear" w:color="auto" w:fill="D9D9D9" w:themeFill="background1" w:themeFillShade="D9"/>
      <w:lang w:eastAsia="en-US"/>
    </w:rPr>
  </w:style>
  <w:style w:type="paragraph" w:customStyle="1" w:styleId="Default">
    <w:name w:val="Default"/>
    <w:rsid w:val="007F26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364039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039"/>
    <w:pPr>
      <w:widowControl w:val="0"/>
      <w:shd w:val="clear" w:color="auto" w:fill="FFFFFF"/>
      <w:spacing w:after="1080" w:line="398" w:lineRule="exact"/>
      <w:ind w:hanging="1420"/>
      <w:jc w:val="center"/>
    </w:pPr>
    <w:rPr>
      <w:rFonts w:ascii="Trebuchet MS" w:eastAsia="Trebuchet MS" w:hAnsi="Trebuchet MS" w:cs="Trebuchet MS"/>
      <w:sz w:val="23"/>
      <w:szCs w:val="23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C33E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F0CFD"/>
    <w:rPr>
      <w:rFonts w:ascii="Ubuntu" w:hAnsi="Ubuntu"/>
      <w:b/>
      <w:bCs/>
      <w:color w:val="auto"/>
      <w:sz w:val="24"/>
      <w:bdr w:val="single" w:sz="4" w:space="0" w:color="auto" w:shadow="1"/>
      <w:shd w:val="pct5" w:color="auto" w:fill="auto"/>
    </w:rPr>
  </w:style>
  <w:style w:type="character" w:styleId="Uwydatnienie">
    <w:name w:val="Emphasis"/>
    <w:basedOn w:val="Domylnaczcionkaakapitu"/>
    <w:qFormat/>
    <w:rsid w:val="00AF1B54"/>
    <w:rPr>
      <w:i/>
      <w:iCs/>
    </w:rPr>
  </w:style>
  <w:style w:type="character" w:customStyle="1" w:styleId="Teksttreci2">
    <w:name w:val="Tekst treści (2)_"/>
    <w:basedOn w:val="Domylnaczcionkaakapitu"/>
    <w:link w:val="Teksttreci21"/>
    <w:locked/>
    <w:rsid w:val="00AF1B54"/>
    <w:rPr>
      <w:rFonts w:ascii="Tahoma" w:eastAsia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F1B54"/>
    <w:pPr>
      <w:widowControl w:val="0"/>
      <w:shd w:val="clear" w:color="auto" w:fill="FFFFFF"/>
      <w:spacing w:line="365" w:lineRule="exact"/>
      <w:ind w:hanging="740"/>
    </w:pPr>
    <w:rPr>
      <w:rFonts w:ascii="Tahoma" w:eastAsia="Tahoma" w:hAnsi="Tahoma" w:cs="Tahoma"/>
      <w:sz w:val="20"/>
      <w:szCs w:val="20"/>
    </w:rPr>
  </w:style>
  <w:style w:type="character" w:customStyle="1" w:styleId="fn-ref">
    <w:name w:val="fn-ref"/>
    <w:basedOn w:val="Domylnaczcionkaakapitu"/>
    <w:rsid w:val="000D6EF8"/>
  </w:style>
  <w:style w:type="paragraph" w:customStyle="1" w:styleId="text-justify">
    <w:name w:val="text-justify"/>
    <w:basedOn w:val="Normalny"/>
    <w:rsid w:val="000D6EF8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semiHidden/>
    <w:unhideWhenUsed/>
    <w:rsid w:val="000B47F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A53F1"/>
    <w:rPr>
      <w:rFonts w:ascii="Ubuntu" w:eastAsia="Calibri" w:hAnsi="Ubuntu" w:cstheme="majorBidi"/>
      <w:b/>
      <w:sz w:val="22"/>
      <w:szCs w:val="32"/>
      <w:shd w:val="pct5" w:color="auto" w:fill="auto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585E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3585E"/>
    <w:pPr>
      <w:spacing w:after="100" w:line="259" w:lineRule="auto"/>
      <w:ind w:left="220"/>
    </w:pPr>
    <w:rPr>
      <w:rFonts w:asciiTheme="minorHAnsi" w:eastAsiaTheme="minorEastAsia" w:hAnsiTheme="minorHAnsi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63585E"/>
    <w:pPr>
      <w:spacing w:after="100" w:line="259" w:lineRule="auto"/>
    </w:pPr>
    <w:rPr>
      <w:rFonts w:asciiTheme="minorHAnsi" w:eastAsiaTheme="minorEastAsia" w:hAnsiTheme="minorHAnsi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63585E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character" w:styleId="Wyrnieniedelikatne">
    <w:name w:val="Subtle Emphasis"/>
    <w:basedOn w:val="Domylnaczcionkaakapitu"/>
    <w:uiPriority w:val="19"/>
    <w:qFormat/>
    <w:rsid w:val="00DF0CF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qFormat/>
    <w:rsid w:val="00DF0C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F0C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Biecalista1">
    <w:name w:val="Bieżąca lista1"/>
    <w:uiPriority w:val="99"/>
    <w:rsid w:val="00006246"/>
    <w:pPr>
      <w:numPr>
        <w:numId w:val="4"/>
      </w:numPr>
    </w:pPr>
  </w:style>
  <w:style w:type="paragraph" w:styleId="Tekstpodstawowy">
    <w:name w:val="Body Text"/>
    <w:basedOn w:val="Normalny"/>
    <w:link w:val="TekstpodstawowyZnak"/>
    <w:unhideWhenUsed/>
    <w:rsid w:val="00B0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685"/>
    <w:rPr>
      <w:rFonts w:ascii="Ubuntu" w:hAnsi="Ubuntu"/>
      <w:sz w:val="22"/>
      <w:szCs w:val="24"/>
    </w:rPr>
  </w:style>
  <w:style w:type="character" w:customStyle="1" w:styleId="markedcontent">
    <w:name w:val="markedcontent"/>
    <w:basedOn w:val="Domylnaczcionkaakapitu"/>
    <w:rsid w:val="00C5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3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007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3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6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5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74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1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76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788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6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6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A6B-AAA2-43E8-A509-1B568ADD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5780</TotalTime>
  <Pages>15</Pages>
  <Words>6622</Words>
  <Characters>39734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Karolina Lelek</cp:lastModifiedBy>
  <cp:revision>163</cp:revision>
  <cp:lastPrinted>2023-02-06T09:44:00Z</cp:lastPrinted>
  <dcterms:created xsi:type="dcterms:W3CDTF">2021-05-06T08:28:00Z</dcterms:created>
  <dcterms:modified xsi:type="dcterms:W3CDTF">2023-02-28T13:29:00Z</dcterms:modified>
</cp:coreProperties>
</file>