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99C4C"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2E1DDCB6" w14:textId="77777777" w:rsidR="00403BDE" w:rsidRPr="00403BDE" w:rsidRDefault="00403BDE" w:rsidP="00403BDE">
      <w:pPr>
        <w:autoSpaceDE w:val="0"/>
        <w:autoSpaceDN w:val="0"/>
        <w:adjustRightInd w:val="0"/>
        <w:spacing w:after="0" w:line="240" w:lineRule="auto"/>
        <w:jc w:val="center"/>
        <w:rPr>
          <w:rFonts w:ascii="Calibri" w:eastAsia="Times New Roman" w:hAnsi="Calibri" w:cs="Calibri"/>
          <w:b/>
          <w:sz w:val="24"/>
          <w:szCs w:val="24"/>
          <w:lang w:eastAsia="pl-PL"/>
        </w:rPr>
      </w:pPr>
      <w:r w:rsidRPr="00403BDE">
        <w:rPr>
          <w:rFonts w:ascii="Calibri" w:eastAsia="Times New Roman" w:hAnsi="Calibri" w:cs="Calibri"/>
          <w:b/>
          <w:sz w:val="24"/>
          <w:szCs w:val="24"/>
          <w:lang w:eastAsia="pl-PL"/>
        </w:rPr>
        <w:t>Konserwacja i obsługa serwisowa urządzeń dźwigowych zainstalowanych</w:t>
      </w:r>
    </w:p>
    <w:p w14:paraId="4AA9086F" w14:textId="77777777" w:rsidR="00403BDE" w:rsidRDefault="00403BDE" w:rsidP="00403BDE">
      <w:pPr>
        <w:autoSpaceDE w:val="0"/>
        <w:autoSpaceDN w:val="0"/>
        <w:adjustRightInd w:val="0"/>
        <w:spacing w:after="0" w:line="240" w:lineRule="auto"/>
        <w:jc w:val="center"/>
        <w:rPr>
          <w:rFonts w:ascii="Calibri" w:eastAsia="Times New Roman" w:hAnsi="Calibri" w:cs="Calibri"/>
          <w:b/>
          <w:sz w:val="24"/>
          <w:szCs w:val="24"/>
          <w:lang w:eastAsia="pl-PL"/>
        </w:rPr>
      </w:pPr>
      <w:r w:rsidRPr="00403BDE">
        <w:rPr>
          <w:rFonts w:ascii="Calibri" w:eastAsia="Times New Roman" w:hAnsi="Calibri" w:cs="Calibri"/>
          <w:b/>
          <w:sz w:val="24"/>
          <w:szCs w:val="24"/>
          <w:lang w:eastAsia="pl-PL"/>
        </w:rPr>
        <w:t xml:space="preserve">w obiektach Uniwersytetu Ekonomicznego w Poznaniu </w:t>
      </w:r>
    </w:p>
    <w:p w14:paraId="51B56DC1" w14:textId="77777777" w:rsidR="008B5A81" w:rsidRDefault="00403BDE" w:rsidP="00403BDE">
      <w:pPr>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(ZO/017</w:t>
      </w:r>
      <w:r w:rsidR="008B5A81">
        <w:rPr>
          <w:rFonts w:ascii="Calibri" w:eastAsia="Times New Roman" w:hAnsi="Calibri" w:cs="Calibri"/>
          <w:b/>
          <w:sz w:val="24"/>
          <w:szCs w:val="24"/>
          <w:lang w:eastAsia="pl-PL"/>
        </w:rPr>
        <w:t>/21)</w:t>
      </w:r>
    </w:p>
    <w:p w14:paraId="38406060" w14:textId="77777777" w:rsidR="00A50B71" w:rsidRDefault="00A50B71" w:rsidP="008B5A81">
      <w:pPr>
        <w:autoSpaceDE w:val="0"/>
        <w:autoSpaceDN w:val="0"/>
        <w:adjustRightInd w:val="0"/>
        <w:spacing w:after="200" w:line="276" w:lineRule="auto"/>
        <w:jc w:val="center"/>
        <w:rPr>
          <w:rFonts w:ascii="Calibri" w:eastAsia="Calibri" w:hAnsi="Calibri" w:cs="Calibri"/>
          <w:b/>
        </w:rPr>
      </w:pPr>
    </w:p>
    <w:p w14:paraId="18BE25DC" w14:textId="77777777" w:rsidR="00852EF0" w:rsidRPr="00590334" w:rsidRDefault="00CF4AA2" w:rsidP="00403BDE">
      <w:pPr>
        <w:spacing w:after="0" w:line="276" w:lineRule="auto"/>
        <w:jc w:val="both"/>
        <w:rPr>
          <w:rFonts w:eastAsia="Times New Roman" w:cstheme="minorHAnsi"/>
          <w:b/>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403BDE">
        <w:rPr>
          <w:rFonts w:eastAsia="Times New Roman" w:cstheme="minorHAnsi"/>
          <w:lang w:eastAsia="pl-PL"/>
        </w:rPr>
        <w:t>k</w:t>
      </w:r>
      <w:r w:rsidR="00403BDE" w:rsidRPr="00403BDE">
        <w:rPr>
          <w:rFonts w:eastAsia="Times New Roman" w:cstheme="minorHAnsi"/>
          <w:lang w:eastAsia="pl-PL"/>
        </w:rPr>
        <w:t>onserwacj</w:t>
      </w:r>
      <w:r w:rsidR="00403BDE">
        <w:rPr>
          <w:rFonts w:eastAsia="Times New Roman" w:cstheme="minorHAnsi"/>
          <w:lang w:eastAsia="pl-PL"/>
        </w:rPr>
        <w:t>ę</w:t>
      </w:r>
      <w:r w:rsidR="00403BDE" w:rsidRPr="00403BDE">
        <w:rPr>
          <w:rFonts w:eastAsia="Times New Roman" w:cstheme="minorHAnsi"/>
          <w:lang w:eastAsia="pl-PL"/>
        </w:rPr>
        <w:t xml:space="preserve"> i obsług</w:t>
      </w:r>
      <w:r w:rsidR="00403BDE">
        <w:rPr>
          <w:rFonts w:eastAsia="Times New Roman" w:cstheme="minorHAnsi"/>
          <w:lang w:eastAsia="pl-PL"/>
        </w:rPr>
        <w:t>ę</w:t>
      </w:r>
      <w:r w:rsidR="00403BDE" w:rsidRPr="00403BDE">
        <w:rPr>
          <w:rFonts w:eastAsia="Times New Roman" w:cstheme="minorHAnsi"/>
          <w:lang w:eastAsia="pl-PL"/>
        </w:rPr>
        <w:t xml:space="preserve"> serwisow</w:t>
      </w:r>
      <w:r w:rsidR="00403BDE">
        <w:rPr>
          <w:rFonts w:eastAsia="Times New Roman" w:cstheme="minorHAnsi"/>
          <w:lang w:eastAsia="pl-PL"/>
        </w:rPr>
        <w:t>ą</w:t>
      </w:r>
      <w:r w:rsidR="00403BDE" w:rsidRPr="00403BDE">
        <w:rPr>
          <w:rFonts w:eastAsia="Times New Roman" w:cstheme="minorHAnsi"/>
          <w:lang w:eastAsia="pl-PL"/>
        </w:rPr>
        <w:t xml:space="preserve"> urządzeń dźwigowych zainstalowanych</w:t>
      </w:r>
      <w:r w:rsidR="00403BDE">
        <w:rPr>
          <w:rFonts w:eastAsia="Times New Roman" w:cstheme="minorHAnsi"/>
          <w:lang w:eastAsia="pl-PL"/>
        </w:rPr>
        <w:t xml:space="preserve"> </w:t>
      </w:r>
      <w:r w:rsidR="00403BDE" w:rsidRPr="00403BDE">
        <w:rPr>
          <w:rFonts w:eastAsia="Times New Roman" w:cstheme="minorHAnsi"/>
          <w:lang w:eastAsia="pl-PL"/>
        </w:rPr>
        <w:t>w obiektach Uniwersytetu Ekonomicznego w Poznaniu</w:t>
      </w:r>
      <w:r w:rsidR="00403BDE">
        <w:rPr>
          <w:rFonts w:eastAsia="Times New Roman" w:cstheme="minorHAnsi"/>
          <w:lang w:eastAsia="pl-PL"/>
        </w:rPr>
        <w:t>.</w:t>
      </w:r>
    </w:p>
    <w:p w14:paraId="51BF1A60" w14:textId="77777777"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2B63AA38" w14:textId="77777777"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Przedmiotem zamówienie jest wykonanie konserwacji i obsługi serwisowej urządzeń dźwigowych zainstalowanych w obiektach Uniwersytetu Ekonomicznego w Poznaniu.</w:t>
      </w:r>
    </w:p>
    <w:p w14:paraId="2985FBEA" w14:textId="77777777"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Zamawiający podzielił zamówienie na dwie części:</w:t>
      </w:r>
    </w:p>
    <w:p w14:paraId="141E041F" w14:textId="77777777" w:rsidR="00C066D8" w:rsidRPr="00C066D8" w:rsidRDefault="00C066D8" w:rsidP="000C04B7">
      <w:pPr>
        <w:pStyle w:val="Akapitzlist"/>
        <w:numPr>
          <w:ilvl w:val="1"/>
          <w:numId w:val="9"/>
        </w:numPr>
        <w:spacing w:after="0" w:line="276" w:lineRule="auto"/>
        <w:jc w:val="both"/>
        <w:rPr>
          <w:rFonts w:eastAsia="Times New Roman" w:cstheme="minorHAnsi"/>
          <w:lang w:eastAsia="pl-PL"/>
        </w:rPr>
      </w:pPr>
      <w:r w:rsidRPr="00C066D8">
        <w:rPr>
          <w:rFonts w:eastAsia="Times New Roman" w:cstheme="minorHAnsi"/>
          <w:lang w:eastAsia="pl-PL"/>
        </w:rPr>
        <w:t>Konserwacja urządzeń dźwigowych I</w:t>
      </w:r>
    </w:p>
    <w:p w14:paraId="5E90D102" w14:textId="77777777" w:rsidR="00C066D8" w:rsidRPr="00C066D8" w:rsidRDefault="00C066D8" w:rsidP="000C04B7">
      <w:pPr>
        <w:pStyle w:val="Akapitzlist"/>
        <w:numPr>
          <w:ilvl w:val="1"/>
          <w:numId w:val="9"/>
        </w:numPr>
        <w:spacing w:after="0" w:line="276" w:lineRule="auto"/>
        <w:jc w:val="both"/>
        <w:rPr>
          <w:rFonts w:eastAsia="Times New Roman" w:cstheme="minorHAnsi"/>
          <w:lang w:eastAsia="pl-PL"/>
        </w:rPr>
      </w:pPr>
      <w:r w:rsidRPr="00C066D8">
        <w:rPr>
          <w:rFonts w:eastAsia="Times New Roman" w:cstheme="minorHAnsi"/>
          <w:lang w:eastAsia="pl-PL"/>
        </w:rPr>
        <w:t>Konserwacja urządzeń dźwigowych II</w:t>
      </w:r>
    </w:p>
    <w:p w14:paraId="74AF18F5" w14:textId="77777777"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Opis przedmiotu zamówienia (OPZ) znajduje się w załączniku nr 2 do ogłoszenia oraz w załączniku nr 3 Zakres konserwacji dźwigów, załączniku nr 5 Wykaz dźwigów oraz załączniku nr 4 projekt umowy.</w:t>
      </w:r>
    </w:p>
    <w:p w14:paraId="7C5D6A08"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26B9BF00" w14:textId="77777777"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3EE133D9" w14:textId="77777777" w:rsidR="00D77261" w:rsidRPr="00590334" w:rsidRDefault="00D77261" w:rsidP="00590334">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14:paraId="608EE54B" w14:textId="77777777" w:rsidR="00C76D42" w:rsidRDefault="00D77261" w:rsidP="000C04B7">
      <w:pPr>
        <w:numPr>
          <w:ilvl w:val="0"/>
          <w:numId w:val="3"/>
        </w:numPr>
        <w:spacing w:after="0" w:line="276" w:lineRule="auto"/>
        <w:contextualSpacing/>
        <w:jc w:val="both"/>
        <w:rPr>
          <w:rFonts w:eastAsia="Times New Roman" w:cstheme="minorHAnsi"/>
          <w:lang w:eastAsia="pl-PL"/>
        </w:rPr>
      </w:pPr>
      <w:r w:rsidRPr="00590334">
        <w:rPr>
          <w:rFonts w:eastAsia="Times New Roman" w:cstheme="minorHAnsi"/>
          <w:lang w:eastAsia="pl-PL"/>
        </w:rPr>
        <w:t>Posiadają uprawnienia do wyko</w:t>
      </w:r>
      <w:r w:rsidR="00C76D42" w:rsidRPr="00590334">
        <w:rPr>
          <w:rFonts w:eastAsia="Times New Roman" w:cstheme="minorHAnsi"/>
          <w:lang w:eastAsia="pl-PL"/>
        </w:rPr>
        <w:t>nywania określonej działalności lub czynności,</w:t>
      </w:r>
    </w:p>
    <w:p w14:paraId="64FF69CD" w14:textId="77777777" w:rsidR="00C066D8" w:rsidRPr="00C066D8" w:rsidRDefault="00C066D8" w:rsidP="000C04B7">
      <w:pPr>
        <w:numPr>
          <w:ilvl w:val="1"/>
          <w:numId w:val="3"/>
        </w:numPr>
        <w:autoSpaceDE w:val="0"/>
        <w:autoSpaceDN w:val="0"/>
        <w:spacing w:after="0" w:line="240" w:lineRule="auto"/>
        <w:jc w:val="both"/>
        <w:rPr>
          <w:rFonts w:ascii="Calibri" w:hAnsi="Calibri" w:cs="Calibri"/>
          <w:color w:val="000000"/>
        </w:rPr>
      </w:pPr>
      <w:r w:rsidRPr="00CB59DD">
        <w:rPr>
          <w:rFonts w:ascii="Calibri" w:eastAsia="Calibri" w:hAnsi="Calibri" w:cs="Calibri"/>
          <w:color w:val="000000"/>
        </w:rPr>
        <w:t xml:space="preserve">W postępowaniu ofertowym mogą wziąć udział Wykonawcy, którzy: </w:t>
      </w:r>
    </w:p>
    <w:p w14:paraId="358ACB78" w14:textId="77777777" w:rsidR="00C066D8" w:rsidRPr="00C066D8" w:rsidRDefault="00C066D8" w:rsidP="000C04B7">
      <w:pPr>
        <w:numPr>
          <w:ilvl w:val="1"/>
          <w:numId w:val="3"/>
        </w:numPr>
        <w:autoSpaceDE w:val="0"/>
        <w:autoSpaceDN w:val="0"/>
        <w:spacing w:after="0" w:line="240" w:lineRule="auto"/>
        <w:jc w:val="both"/>
        <w:rPr>
          <w:rFonts w:ascii="Calibri" w:hAnsi="Calibri" w:cs="Calibri"/>
          <w:color w:val="000000"/>
        </w:rPr>
      </w:pPr>
      <w:r w:rsidRPr="00C066D8">
        <w:rPr>
          <w:rFonts w:ascii="Calibri" w:hAnsi="Calibri" w:cs="Calibri"/>
          <w:b/>
          <w:color w:val="000000"/>
        </w:rPr>
        <w:t xml:space="preserve">Dla części A: </w:t>
      </w:r>
    </w:p>
    <w:p w14:paraId="28AC86F3" w14:textId="77777777" w:rsidR="00C066D8" w:rsidRDefault="00C066D8" w:rsidP="00C066D8">
      <w:pPr>
        <w:autoSpaceDE w:val="0"/>
        <w:autoSpaceDN w:val="0"/>
        <w:ind w:left="1418"/>
        <w:jc w:val="both"/>
        <w:rPr>
          <w:rFonts w:ascii="Calibri" w:hAnsi="Calibri" w:cs="Calibri"/>
          <w:b/>
          <w:color w:val="000000"/>
        </w:rPr>
      </w:pPr>
      <w:r w:rsidRPr="00CB59DD">
        <w:rPr>
          <w:rFonts w:ascii="Calibri" w:eastAsia="Calibri" w:hAnsi="Calibri" w:cs="Calibri"/>
          <w:iCs/>
          <w:color w:val="000000"/>
        </w:rPr>
        <w:t xml:space="preserve">posiadają wiedzę i doświadczenie do wykonania zamówienia. </w:t>
      </w:r>
      <w:r w:rsidRPr="00CB59DD">
        <w:rPr>
          <w:rFonts w:ascii="Calibri" w:eastAsia="Calibri" w:hAnsi="Calibri" w:cs="Calibri"/>
          <w:color w:val="000000"/>
        </w:rPr>
        <w:t>Warunek ten zostanie spełniony, gdy Wykonawca</w:t>
      </w:r>
      <w:r w:rsidRPr="00CB59DD">
        <w:rPr>
          <w:rFonts w:ascii="Calibri" w:hAnsi="Calibri" w:cs="Calibri"/>
          <w:color w:val="000000"/>
        </w:rPr>
        <w:t xml:space="preserve"> wykaże, że wykonał w okresie ostatnich trzech lat przed upływem terminu składania ofert, a jeżeli okres prowadzenia działalności jest krótszy - w tym okresie, co najmniej jednej usługi  odpowiadającej przedmiotowi zamówienia (</w:t>
      </w:r>
      <w:r w:rsidRPr="00CB59DD">
        <w:rPr>
          <w:rFonts w:ascii="Calibri" w:hAnsi="Calibri" w:cs="Calibri"/>
          <w:b/>
          <w:color w:val="000000"/>
        </w:rPr>
        <w:t>wykonanie</w:t>
      </w:r>
      <w:r w:rsidRPr="00CB59DD">
        <w:rPr>
          <w:rFonts w:ascii="Calibri" w:hAnsi="Calibri" w:cs="Calibri"/>
          <w:color w:val="000000"/>
        </w:rPr>
        <w:t xml:space="preserve"> </w:t>
      </w:r>
      <w:r w:rsidRPr="00CB59DD">
        <w:rPr>
          <w:rFonts w:ascii="Calibri" w:hAnsi="Calibri" w:cs="Calibri"/>
          <w:b/>
          <w:color w:val="000000"/>
        </w:rPr>
        <w:t>usługi konserwacji dźwigów w budynkach użyteczności publicznej</w:t>
      </w:r>
      <w:r w:rsidRPr="00CB59DD">
        <w:rPr>
          <w:rFonts w:ascii="Calibri" w:hAnsi="Calibri" w:cs="Calibri"/>
          <w:color w:val="000000"/>
        </w:rPr>
        <w:t xml:space="preserve">) o wartości nie mniejszej niż </w:t>
      </w:r>
      <w:r w:rsidRPr="00CB59DD">
        <w:rPr>
          <w:rFonts w:ascii="Calibri" w:eastAsia="Calibri" w:hAnsi="Calibri" w:cs="Calibri"/>
          <w:color w:val="000000"/>
        </w:rPr>
        <w:t xml:space="preserve">10.000 zł brutto, </w:t>
      </w:r>
      <w:r w:rsidRPr="00CB59DD">
        <w:rPr>
          <w:rFonts w:ascii="Calibri" w:hAnsi="Calibri" w:cs="Calibri"/>
          <w:color w:val="000000"/>
        </w:rPr>
        <w:t xml:space="preserve">wraz z podaniem ich wartości, przedmiotu (rodzaju wykonanych prac), dat wykonania i podmiotów na rzecz których usługa/i zostały wykonane oraz </w:t>
      </w:r>
      <w:r w:rsidRPr="00CB59DD">
        <w:rPr>
          <w:rFonts w:ascii="Calibri" w:hAnsi="Calibri" w:cs="Calibri"/>
          <w:b/>
          <w:color w:val="000000"/>
        </w:rPr>
        <w:t>załączeniem dowodów, czy zostały wykonane należycie.</w:t>
      </w:r>
    </w:p>
    <w:p w14:paraId="7DC1CF45" w14:textId="77777777" w:rsidR="00C066D8" w:rsidRPr="00C066D8" w:rsidRDefault="00C066D8" w:rsidP="000C04B7">
      <w:pPr>
        <w:numPr>
          <w:ilvl w:val="1"/>
          <w:numId w:val="3"/>
        </w:numPr>
        <w:autoSpaceDE w:val="0"/>
        <w:autoSpaceDN w:val="0"/>
        <w:spacing w:after="0" w:line="240" w:lineRule="auto"/>
        <w:jc w:val="both"/>
        <w:rPr>
          <w:rFonts w:ascii="Calibri" w:hAnsi="Calibri" w:cs="Calibri"/>
          <w:color w:val="000000"/>
        </w:rPr>
      </w:pPr>
      <w:r w:rsidRPr="00C066D8">
        <w:rPr>
          <w:rFonts w:ascii="Calibri" w:hAnsi="Calibri" w:cs="Calibri"/>
          <w:b/>
          <w:color w:val="000000"/>
        </w:rPr>
        <w:t>Dla części B:</w:t>
      </w:r>
    </w:p>
    <w:p w14:paraId="0F3996B6" w14:textId="77777777" w:rsidR="00C066D8" w:rsidRPr="00CB59DD" w:rsidRDefault="00C066D8" w:rsidP="00C066D8">
      <w:pPr>
        <w:autoSpaceDE w:val="0"/>
        <w:autoSpaceDN w:val="0"/>
        <w:ind w:left="1418"/>
        <w:jc w:val="both"/>
        <w:rPr>
          <w:rFonts w:ascii="Calibri" w:hAnsi="Calibri" w:cs="Calibri"/>
          <w:b/>
          <w:color w:val="000000"/>
        </w:rPr>
      </w:pPr>
      <w:r w:rsidRPr="00CB59DD">
        <w:rPr>
          <w:rFonts w:ascii="Calibri" w:eastAsia="Calibri" w:hAnsi="Calibri" w:cs="Calibri"/>
          <w:iCs/>
          <w:color w:val="000000"/>
        </w:rPr>
        <w:t xml:space="preserve">posiadają wiedzę i doświadczenie do wykonania zamówienia. </w:t>
      </w:r>
      <w:r w:rsidRPr="00CB59DD">
        <w:rPr>
          <w:rFonts w:ascii="Calibri" w:eastAsia="Calibri" w:hAnsi="Calibri" w:cs="Calibri"/>
          <w:color w:val="000000"/>
        </w:rPr>
        <w:t>Warunek ten zostanie spełniony, gdy Wykonawca</w:t>
      </w:r>
      <w:r w:rsidRPr="00CB59DD">
        <w:rPr>
          <w:rFonts w:ascii="Calibri" w:hAnsi="Calibri" w:cs="Calibri"/>
          <w:color w:val="000000"/>
        </w:rPr>
        <w:t xml:space="preserve"> wykaże, że wykonał w okresie ostatnich trzech lat przed upływem terminu składania ofert, a jeżeli okres prowadzenia działalności jest krótszy - w tym okresie, co najmniej jednej usługi  odpowiadającej przedmiotowi zamówienia (</w:t>
      </w:r>
      <w:r w:rsidRPr="00CB59DD">
        <w:rPr>
          <w:rFonts w:ascii="Calibri" w:hAnsi="Calibri" w:cs="Calibri"/>
          <w:b/>
          <w:color w:val="000000"/>
        </w:rPr>
        <w:t>wykonanie</w:t>
      </w:r>
      <w:r w:rsidRPr="00CB59DD">
        <w:rPr>
          <w:rFonts w:ascii="Calibri" w:hAnsi="Calibri" w:cs="Calibri"/>
          <w:color w:val="000000"/>
        </w:rPr>
        <w:t xml:space="preserve"> </w:t>
      </w:r>
      <w:r w:rsidRPr="00CB59DD">
        <w:rPr>
          <w:rFonts w:ascii="Calibri" w:hAnsi="Calibri" w:cs="Calibri"/>
          <w:b/>
          <w:color w:val="000000"/>
        </w:rPr>
        <w:t>usługi konserwacji dźwigów w budynkach użyteczności publicznej</w:t>
      </w:r>
      <w:r w:rsidRPr="00CB59DD">
        <w:rPr>
          <w:rFonts w:ascii="Calibri" w:hAnsi="Calibri" w:cs="Calibri"/>
          <w:color w:val="000000"/>
        </w:rPr>
        <w:t>) o wartości nie mniejszej niż 80</w:t>
      </w:r>
      <w:r w:rsidRPr="00CB59DD">
        <w:rPr>
          <w:rFonts w:ascii="Calibri" w:eastAsia="Calibri" w:hAnsi="Calibri" w:cs="Calibri"/>
          <w:color w:val="000000"/>
        </w:rPr>
        <w:t xml:space="preserve">.000 zł brutto, oraz </w:t>
      </w:r>
      <w:r w:rsidRPr="00CB59DD">
        <w:rPr>
          <w:rFonts w:ascii="Calibri" w:hAnsi="Calibri" w:cs="Calibri"/>
          <w:b/>
          <w:bCs/>
          <w:color w:val="000000"/>
        </w:rPr>
        <w:t>usług konserwacji dźwigów firmy LG</w:t>
      </w:r>
      <w:r w:rsidRPr="00CB59DD">
        <w:rPr>
          <w:rFonts w:ascii="Calibri" w:eastAsia="Calibri" w:hAnsi="Calibri" w:cs="Calibri"/>
          <w:color w:val="000000"/>
        </w:rPr>
        <w:t xml:space="preserve"> </w:t>
      </w:r>
      <w:r w:rsidRPr="00CB59DD">
        <w:rPr>
          <w:rFonts w:ascii="Calibri" w:hAnsi="Calibri" w:cs="Calibri"/>
          <w:color w:val="000000"/>
        </w:rPr>
        <w:t xml:space="preserve">wraz z podaniem ich wartości, przedmiotu (rodzaju wykonanych prac), dat wykonania i podmiotów na rzecz których usługa/i zostały wykonane przez co najmniej okres kwartalny oraz </w:t>
      </w:r>
      <w:r w:rsidRPr="00CB59DD">
        <w:rPr>
          <w:rFonts w:ascii="Calibri" w:hAnsi="Calibri" w:cs="Calibri"/>
          <w:b/>
          <w:color w:val="000000"/>
        </w:rPr>
        <w:t>załączeniem dowodów, czy zostały wykonane należycie.</w:t>
      </w:r>
    </w:p>
    <w:p w14:paraId="2F577559" w14:textId="77777777"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lastRenderedPageBreak/>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493D97C5" w14:textId="77777777" w:rsidR="00403BDE" w:rsidRPr="00403BDE" w:rsidRDefault="00403BDE" w:rsidP="000C04B7">
      <w:pPr>
        <w:numPr>
          <w:ilvl w:val="0"/>
          <w:numId w:val="1"/>
        </w:numPr>
        <w:spacing w:after="0" w:line="276" w:lineRule="auto"/>
        <w:contextualSpacing/>
        <w:jc w:val="both"/>
        <w:rPr>
          <w:rFonts w:eastAsia="Times New Roman" w:cstheme="minorHAnsi"/>
          <w:lang w:eastAsia="pl-PL"/>
        </w:rPr>
      </w:pPr>
      <w:r w:rsidRPr="00403BDE">
        <w:rPr>
          <w:rFonts w:eastAsia="Times New Roman" w:cstheme="minorHAnsi"/>
          <w:lang w:eastAsia="pl-PL"/>
        </w:rPr>
        <w:t>Wykonawca zobowiązuje się do wykonania przedmiotu zamówienia od dnia 1.01.2022 do dnia 31.12.2022r.</w:t>
      </w:r>
    </w:p>
    <w:p w14:paraId="5AF4427F" w14:textId="77777777" w:rsidR="00403BDE" w:rsidRPr="00403BDE" w:rsidRDefault="00403BDE" w:rsidP="000C04B7">
      <w:pPr>
        <w:numPr>
          <w:ilvl w:val="0"/>
          <w:numId w:val="1"/>
        </w:numPr>
        <w:spacing w:after="0" w:line="276" w:lineRule="auto"/>
        <w:contextualSpacing/>
        <w:jc w:val="both"/>
        <w:rPr>
          <w:rFonts w:eastAsia="Times New Roman" w:cstheme="minorHAnsi"/>
          <w:lang w:eastAsia="pl-PL"/>
        </w:rPr>
      </w:pPr>
      <w:r w:rsidRPr="00403BDE">
        <w:rPr>
          <w:rFonts w:eastAsia="Times New Roman" w:cstheme="minorHAnsi"/>
          <w:lang w:eastAsia="pl-PL"/>
        </w:rPr>
        <w:t>Zamawiający zakłada, iż zawarcie umowy nastąpi nie później niż do dnia 31 grudnia 2021 r., natomiast w przypadku zawarcia umowy w terminie późniejszym, terminy wykonania zamówienia mogą zostać przesunięte o stosowny okres (liczbę dni) opóźnienia jej zawarcia.</w:t>
      </w:r>
    </w:p>
    <w:p w14:paraId="67A7EB7C" w14:textId="77777777" w:rsidR="00C00241" w:rsidRDefault="00C0024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p>
    <w:p w14:paraId="3001DCB9" w14:textId="77777777"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527D7588"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3212B175" w14:textId="77777777" w:rsidR="00E808E0"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w:t>
      </w:r>
      <w:r w:rsidR="00E808E0" w:rsidRPr="00590334">
        <w:rPr>
          <w:rFonts w:eastAsia="Calibri" w:cstheme="minorHAnsi"/>
          <w:color w:val="000000"/>
        </w:rPr>
        <w:t>cza składania ofert częściowych.</w:t>
      </w:r>
    </w:p>
    <w:p w14:paraId="122EA12F" w14:textId="77777777" w:rsidR="00B203A6"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21EA4D16"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14:paraId="349C03A2" w14:textId="77777777" w:rsidR="00932EC4"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604431FF" w14:textId="77777777" w:rsidR="00932EC4" w:rsidRDefault="00932EC4"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333EDCCD" w14:textId="77777777"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0DA98429" w14:textId="77777777"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3B3FCAA6" w14:textId="77777777"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194E0D29"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625BA2FA" w14:textId="77777777"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70883CCA" w14:textId="77777777" w:rsidR="00CC39B6" w:rsidRDefault="00CC39B6" w:rsidP="000C04B7">
      <w:pPr>
        <w:pStyle w:val="Akapitzlist"/>
        <w:numPr>
          <w:ilvl w:val="0"/>
          <w:numId w:val="5"/>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359107C5" w14:textId="77777777" w:rsidR="00CC39B6" w:rsidRDefault="00CC39B6" w:rsidP="000C04B7">
      <w:pPr>
        <w:pStyle w:val="Akapitzlist"/>
        <w:numPr>
          <w:ilvl w:val="0"/>
          <w:numId w:val="5"/>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17E3EA1C" w14:textId="77777777" w:rsidR="00CC39B6" w:rsidRDefault="00CC39B6" w:rsidP="000C04B7">
      <w:pPr>
        <w:pStyle w:val="Akapitzlist"/>
        <w:numPr>
          <w:ilvl w:val="0"/>
          <w:numId w:val="5"/>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14:paraId="1D98E9F9" w14:textId="77777777" w:rsidR="00932EC4" w:rsidRPr="00CC39B6"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0E54B8F9"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lastRenderedPageBreak/>
        <w:t>Postępowanie o udzielenie zamówienia prowadzi się w języku polskim.</w:t>
      </w:r>
    </w:p>
    <w:p w14:paraId="6348CED2"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7B332820"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74974BA8"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6B3E6BEE" w14:textId="77777777"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54BF8C0F" w14:textId="77777777"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536D0C5E" w14:textId="77777777"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198041BA" w14:textId="77777777" w:rsidR="009E01AE" w:rsidRDefault="009E01AE" w:rsidP="000C04B7">
      <w:pPr>
        <w:pStyle w:val="Akapitzlist"/>
        <w:numPr>
          <w:ilvl w:val="0"/>
          <w:numId w:val="7"/>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68662C4C" w14:textId="77777777" w:rsidR="00AE1C4B" w:rsidRPr="00AE1C4B" w:rsidRDefault="00DD3FF3"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14:paraId="32BE5480" w14:textId="77777777" w:rsidR="00590334" w:rsidRPr="00590334" w:rsidRDefault="00AE6600"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14:paraId="4ABC73C3" w14:textId="77777777" w:rsidR="00590334" w:rsidRPr="00B22054" w:rsidRDefault="009A530A"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Times New Roman" w:cstheme="minorHAnsi"/>
          <w:b/>
          <w:lang w:eastAsia="pl-PL"/>
        </w:rPr>
        <w:t>F</w:t>
      </w:r>
      <w:r w:rsidR="00590334" w:rsidRPr="00B22054">
        <w:rPr>
          <w:rFonts w:eastAsia="Times New Roman" w:cstheme="minorHAnsi"/>
          <w:b/>
          <w:lang w:eastAsia="pl-PL"/>
        </w:rPr>
        <w:t>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590334" w:rsidRPr="00B22054">
        <w:rPr>
          <w:rFonts w:eastAsia="Times New Roman" w:cstheme="minorHAnsi"/>
          <w:lang w:eastAsia="pl-PL"/>
        </w:rPr>
        <w:t xml:space="preserve">Załącznik nr </w:t>
      </w:r>
      <w:r w:rsidR="00287051">
        <w:rPr>
          <w:rFonts w:eastAsia="Times New Roman" w:cstheme="minorHAnsi"/>
          <w:lang w:eastAsia="pl-PL"/>
        </w:rPr>
        <w:t>1</w:t>
      </w:r>
    </w:p>
    <w:p w14:paraId="3AB1E1B2" w14:textId="77777777" w:rsidR="00856E85" w:rsidRPr="00B22054" w:rsidRDefault="009A530A"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Calibri" w:cstheme="minorHAnsi"/>
          <w:b/>
          <w:color w:val="000000"/>
        </w:rPr>
        <w:t>W</w:t>
      </w:r>
      <w:r w:rsidR="00856E85" w:rsidRPr="002F456C">
        <w:rPr>
          <w:rFonts w:eastAsia="Calibri" w:cstheme="minorHAnsi"/>
          <w:b/>
          <w:color w:val="000000"/>
        </w:rPr>
        <w:t xml:space="preserve">ykaz </w:t>
      </w:r>
      <w:r w:rsidR="002F456C" w:rsidRPr="002F456C">
        <w:rPr>
          <w:rFonts w:eastAsia="Calibri" w:cstheme="minorHAnsi"/>
          <w:b/>
          <w:color w:val="000000"/>
        </w:rPr>
        <w:t xml:space="preserve">wykonanych </w:t>
      </w:r>
      <w:r w:rsidR="00856E85" w:rsidRPr="002F456C">
        <w:rPr>
          <w:rFonts w:eastAsia="Calibri" w:cstheme="minorHAnsi"/>
          <w:b/>
          <w:color w:val="000000"/>
        </w:rPr>
        <w:t>usług</w:t>
      </w:r>
      <w:r w:rsidR="00856E85">
        <w:rPr>
          <w:rFonts w:eastAsia="Calibri" w:cstheme="minorHAnsi"/>
          <w:color w:val="000000"/>
        </w:rPr>
        <w:t xml:space="preserve"> </w:t>
      </w:r>
      <w:r w:rsidR="00C066D8">
        <w:rPr>
          <w:rFonts w:eastAsia="Calibri" w:cstheme="minorHAnsi"/>
          <w:color w:val="000000"/>
        </w:rPr>
        <w:t>wraz z</w:t>
      </w:r>
      <w:r w:rsidR="00C066D8" w:rsidRPr="00C066D8">
        <w:rPr>
          <w:rFonts w:eastAsia="Calibri" w:cstheme="minorHAnsi"/>
          <w:color w:val="000000"/>
        </w:rPr>
        <w:t xml:space="preserve"> dowod</w:t>
      </w:r>
      <w:r w:rsidR="00C066D8">
        <w:rPr>
          <w:rFonts w:eastAsia="Calibri" w:cstheme="minorHAnsi"/>
          <w:color w:val="000000"/>
        </w:rPr>
        <w:t>ami</w:t>
      </w:r>
      <w:r w:rsidR="00C066D8" w:rsidRPr="00C066D8">
        <w:rPr>
          <w:rFonts w:eastAsia="Calibri" w:cstheme="minorHAnsi"/>
          <w:color w:val="000000"/>
        </w:rPr>
        <w:t>, czy</w:t>
      </w:r>
      <w:r w:rsidR="00C066D8">
        <w:rPr>
          <w:rFonts w:eastAsia="Calibri" w:cstheme="minorHAnsi"/>
          <w:color w:val="000000"/>
        </w:rPr>
        <w:t xml:space="preserve"> usługi</w:t>
      </w:r>
      <w:r w:rsidR="00C066D8" w:rsidRPr="00C066D8">
        <w:rPr>
          <w:rFonts w:eastAsia="Calibri" w:cstheme="minorHAnsi"/>
          <w:color w:val="000000"/>
        </w:rPr>
        <w:t xml:space="preserve"> zostały wykonane należycie</w:t>
      </w:r>
      <w:r w:rsidR="00C066D8">
        <w:rPr>
          <w:rFonts w:eastAsia="Calibri" w:cstheme="minorHAnsi"/>
          <w:color w:val="000000"/>
        </w:rPr>
        <w:t xml:space="preserve"> </w:t>
      </w:r>
      <w:r w:rsidR="002F456C">
        <w:rPr>
          <w:rFonts w:eastAsia="Calibri" w:cstheme="minorHAnsi"/>
          <w:color w:val="000000"/>
        </w:rPr>
        <w:t xml:space="preserve">– Załącznik nr </w:t>
      </w:r>
      <w:r w:rsidR="00C066D8">
        <w:rPr>
          <w:rFonts w:eastAsia="Calibri" w:cstheme="minorHAnsi"/>
          <w:color w:val="000000"/>
        </w:rPr>
        <w:t>6</w:t>
      </w:r>
    </w:p>
    <w:p w14:paraId="552C4C0B" w14:textId="77777777" w:rsidR="002A73EB" w:rsidRPr="00590334" w:rsidRDefault="002A73EB"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14:paraId="1F6E2ECB" w14:textId="77777777"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6105F1B1" w14:textId="15F887D9"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8050C4">
        <w:rPr>
          <w:rFonts w:eastAsia="Times New Roman" w:cstheme="minorHAnsi"/>
          <w:b/>
          <w:lang w:eastAsia="pl-PL"/>
        </w:rPr>
        <w:t>1</w:t>
      </w:r>
      <w:r w:rsidR="00A51AA8">
        <w:rPr>
          <w:rFonts w:eastAsia="Times New Roman" w:cstheme="minorHAnsi"/>
          <w:b/>
          <w:lang w:eastAsia="pl-PL"/>
        </w:rPr>
        <w:t>4</w:t>
      </w:r>
      <w:r w:rsidR="000873F6" w:rsidRPr="000C04B7">
        <w:rPr>
          <w:rFonts w:eastAsia="Times New Roman" w:cstheme="minorHAnsi"/>
          <w:b/>
          <w:lang w:eastAsia="pl-PL"/>
        </w:rPr>
        <w:t>.</w:t>
      </w:r>
      <w:bookmarkStart w:id="0" w:name="_GoBack"/>
      <w:r w:rsidR="008050C4">
        <w:rPr>
          <w:rFonts w:eastAsia="Times New Roman" w:cstheme="minorHAnsi"/>
          <w:b/>
          <w:lang w:eastAsia="pl-PL"/>
        </w:rPr>
        <w:t>10</w:t>
      </w:r>
      <w:r w:rsidR="00B22054" w:rsidRPr="00842B59">
        <w:rPr>
          <w:rFonts w:eastAsia="Times New Roman" w:cstheme="minorHAnsi"/>
          <w:b/>
          <w:lang w:eastAsia="pl-PL"/>
        </w:rPr>
        <w:t>.</w:t>
      </w:r>
      <w:r w:rsidR="00B22054">
        <w:rPr>
          <w:rFonts w:eastAsia="Times New Roman" w:cstheme="minorHAnsi"/>
          <w:b/>
          <w:lang w:eastAsia="pl-PL"/>
        </w:rPr>
        <w:t>2021</w:t>
      </w:r>
      <w:bookmarkEnd w:id="0"/>
      <w:r w:rsidR="00B22054">
        <w:rPr>
          <w:rFonts w:eastAsia="Times New Roman" w:cstheme="minorHAnsi"/>
          <w:b/>
          <w:lang w:eastAsia="pl-PL"/>
        </w:rPr>
        <w:t xml:space="preserve"> r.</w:t>
      </w:r>
      <w:r w:rsidRPr="00B22054">
        <w:rPr>
          <w:rFonts w:eastAsia="Times New Roman" w:cstheme="minorHAnsi"/>
          <w:b/>
          <w:lang w:eastAsia="pl-PL"/>
        </w:rPr>
        <w:t xml:space="preserve"> do godz</w:t>
      </w:r>
      <w:r w:rsidRPr="00590334">
        <w:rPr>
          <w:rFonts w:eastAsia="Times New Roman" w:cstheme="minorHAnsi"/>
          <w:b/>
          <w:lang w:eastAsia="pl-PL"/>
        </w:rPr>
        <w:t xml:space="preserve">. </w:t>
      </w:r>
      <w:r w:rsidR="008050C4">
        <w:rPr>
          <w:rFonts w:eastAsia="Times New Roman" w:cstheme="minorHAnsi"/>
          <w:b/>
          <w:lang w:eastAsia="pl-PL"/>
        </w:rPr>
        <w:t>08</w:t>
      </w:r>
      <w:r w:rsidRPr="00590334">
        <w:rPr>
          <w:rFonts w:eastAsia="Times New Roman" w:cstheme="minorHAnsi"/>
          <w:b/>
          <w:lang w:eastAsia="pl-PL"/>
        </w:rPr>
        <w:t>:00</w:t>
      </w:r>
    </w:p>
    <w:p w14:paraId="3C160C3C" w14:textId="77777777"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34E03A15"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1920FAC4"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21410174" w14:textId="77777777" w:rsidR="00094152" w:rsidRPr="00590334" w:rsidRDefault="00094152" w:rsidP="00590334">
      <w:pPr>
        <w:pStyle w:val="Akapitzlist"/>
        <w:spacing w:after="0" w:line="276" w:lineRule="auto"/>
        <w:jc w:val="both"/>
        <w:rPr>
          <w:rFonts w:eastAsia="Times New Roman" w:cstheme="minorHAnsi"/>
          <w:lang w:eastAsia="pl-PL"/>
        </w:rPr>
      </w:pPr>
    </w:p>
    <w:p w14:paraId="55E18738" w14:textId="77777777"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480D6581" w14:textId="77777777"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xml:space="preserve">). Wykonawca w terminie do 3 dni od zawiadomienia, może nie zgodzić się na dokonanie poprawek. Oferta w </w:t>
      </w:r>
      <w:r w:rsidRPr="00590334">
        <w:rPr>
          <w:rFonts w:eastAsia="Times New Roman" w:cstheme="minorHAnsi"/>
          <w:color w:val="000000"/>
          <w:lang w:eastAsia="pl-PL"/>
        </w:rPr>
        <w:lastRenderedPageBreak/>
        <w:t>takim przypadku podlega odrzuceniu.</w:t>
      </w:r>
    </w:p>
    <w:p w14:paraId="44FBF0DC" w14:textId="77777777"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10541073"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0407CE2B" w14:textId="77777777"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3A7CF88D" w14:textId="77777777" w:rsidR="000C04B7" w:rsidRPr="000C04B7" w:rsidRDefault="000C04B7" w:rsidP="000C04B7">
      <w:pPr>
        <w:pStyle w:val="Akapitzlist"/>
        <w:widowControl w:val="0"/>
        <w:numPr>
          <w:ilvl w:val="0"/>
          <w:numId w:val="13"/>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Cena brutto oferty                                                              -    74 pkt.</w:t>
      </w:r>
    </w:p>
    <w:p w14:paraId="67580426"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36A41839" w14:textId="77777777" w:rsidR="000C04B7" w:rsidRPr="000C04B7" w:rsidRDefault="000C04B7" w:rsidP="000C04B7">
      <w:pPr>
        <w:widowControl w:val="0"/>
        <w:numPr>
          <w:ilvl w:val="0"/>
          <w:numId w:val="10"/>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xml:space="preserve">Cena określona w ofercie Wykonawcy będzie rozumiana jako ryczałtowa cena brutto za wykonanie danej części zamówienia, tj. prowadzenie konserwacji danej części dźwigów wymienionych w załączniku  nr 1 przez cały okres obowiązywania umowy, przy czym cena ta musi wynikać z sumowania cen za prowadzenie konserwacji dla każdego dźwigu z danej części. </w:t>
      </w:r>
    </w:p>
    <w:p w14:paraId="50420432" w14:textId="77777777" w:rsidR="000C04B7" w:rsidRPr="000C04B7" w:rsidRDefault="000C04B7" w:rsidP="000C04B7">
      <w:pPr>
        <w:widowControl w:val="0"/>
        <w:numPr>
          <w:ilvl w:val="0"/>
          <w:numId w:val="10"/>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Cena określona w ofercie Wykonawcy obejmuje koszty dostaw, wymiany drobnych materiałów tj. smarów, żarówek sygnalizacyjnych, bezpieczników, śrub, podkładek, nafty, czyściwa, zawleczek, sprężyn, korka drzwi, soczewki przycisku sterowego, styków stycznika zerowego, zwieracza kontaktu drzwi szybowych, styku kontaktu EF-20, oświetlenia kabiny i szybu dźwigowego itp. do wartości 10% kwoty konserwacji dźwigów, wykonywanie pomiarów instalacji i obwodów elektrycznych urządzeń dźwigowych potwierdzonych protokołami w zakresie wymaganym przepisami UDT, świadczenie usługi całodobowego pogotowia awaryjnego.</w:t>
      </w:r>
    </w:p>
    <w:p w14:paraId="0FA7C291" w14:textId="77777777" w:rsidR="000C04B7" w:rsidRPr="000C04B7" w:rsidRDefault="000C04B7" w:rsidP="000C04B7">
      <w:pPr>
        <w:widowControl w:val="0"/>
        <w:numPr>
          <w:ilvl w:val="0"/>
          <w:numId w:val="10"/>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Oferta zawierająca najniższą cenę otrzyma maksymalną liczbę punktów 74, a pozostałe oferty proporcjonalnie mniej wg wzoru:</w:t>
      </w:r>
    </w:p>
    <w:p w14:paraId="31DFE455"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oC</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w:t>
      </w:r>
      <w:proofErr w:type="spellStart"/>
      <w:r w:rsidRPr="000C04B7">
        <w:rPr>
          <w:rFonts w:eastAsia="Times New Roman" w:cstheme="minorHAnsi"/>
          <w:lang w:eastAsia="pl-PL"/>
        </w:rPr>
        <w:t>Cmin</w:t>
      </w:r>
      <w:proofErr w:type="spellEnd"/>
      <w:r w:rsidRPr="000C04B7">
        <w:rPr>
          <w:rFonts w:eastAsia="Times New Roman" w:cstheme="minorHAnsi"/>
          <w:lang w:eastAsia="pl-PL"/>
        </w:rPr>
        <w:t>/C</w:t>
      </w:r>
      <w:r w:rsidRPr="000C04B7">
        <w:rPr>
          <w:rFonts w:eastAsia="Times New Roman" w:cstheme="minorHAnsi"/>
          <w:vertAlign w:val="subscript"/>
          <w:lang w:eastAsia="pl-PL"/>
        </w:rPr>
        <w:t xml:space="preserve">o  </w:t>
      </w:r>
      <w:r w:rsidRPr="000C04B7">
        <w:rPr>
          <w:rFonts w:eastAsia="Times New Roman" w:cstheme="minorHAnsi"/>
          <w:lang w:eastAsia="pl-PL"/>
        </w:rPr>
        <w:t>x 74 [pkt.]</w:t>
      </w:r>
    </w:p>
    <w:p w14:paraId="7547586F"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Gdzie:</w:t>
      </w:r>
    </w:p>
    <w:p w14:paraId="4D188612"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oc</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  ocena punktowa badanej oferty</w:t>
      </w:r>
    </w:p>
    <w:p w14:paraId="40DC422C"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Cmin</w:t>
      </w:r>
      <w:proofErr w:type="spellEnd"/>
      <w:r w:rsidRPr="000C04B7">
        <w:rPr>
          <w:rFonts w:eastAsia="Times New Roman" w:cstheme="minorHAnsi"/>
          <w:lang w:eastAsia="pl-PL"/>
        </w:rPr>
        <w:t xml:space="preserve">    -  cena najniższa</w:t>
      </w:r>
    </w:p>
    <w:p w14:paraId="5CE35F75"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C</w:t>
      </w:r>
      <w:r w:rsidRPr="000C04B7">
        <w:rPr>
          <w:rFonts w:eastAsia="Times New Roman" w:cstheme="minorHAnsi"/>
          <w:vertAlign w:val="subscript"/>
          <w:lang w:eastAsia="pl-PL"/>
        </w:rPr>
        <w:t xml:space="preserve">o              </w:t>
      </w:r>
      <w:r w:rsidRPr="000C04B7">
        <w:rPr>
          <w:rFonts w:eastAsia="Times New Roman" w:cstheme="minorHAnsi"/>
          <w:lang w:eastAsia="pl-PL"/>
        </w:rPr>
        <w:t>-  cena badanej oferty</w:t>
      </w:r>
    </w:p>
    <w:p w14:paraId="19D204AA"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2909BC96"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284"/>
        <w:jc w:val="both"/>
        <w:textAlignment w:val="baseline"/>
        <w:rPr>
          <w:rFonts w:eastAsia="Times New Roman" w:cstheme="minorHAnsi"/>
          <w:lang w:eastAsia="pl-PL"/>
        </w:rPr>
      </w:pPr>
      <w:r w:rsidRPr="000C04B7">
        <w:rPr>
          <w:rFonts w:eastAsia="Times New Roman" w:cstheme="minorHAnsi"/>
          <w:lang w:eastAsia="pl-PL"/>
        </w:rPr>
        <w:t>•</w:t>
      </w:r>
      <w:r>
        <w:rPr>
          <w:rFonts w:eastAsia="Times New Roman" w:cstheme="minorHAnsi"/>
          <w:lang w:eastAsia="pl-PL"/>
        </w:rPr>
        <w:t xml:space="preserve"> </w:t>
      </w:r>
      <w:r w:rsidRPr="000C04B7">
        <w:rPr>
          <w:rFonts w:eastAsia="Times New Roman" w:cstheme="minorHAnsi"/>
          <w:lang w:eastAsia="pl-PL"/>
        </w:rPr>
        <w:tab/>
        <w:t xml:space="preserve">stawka roboczogodziny brutto za naprawy bieżące          -  20 pkt.                                                 </w:t>
      </w:r>
    </w:p>
    <w:p w14:paraId="75947D43"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5C966B13" w14:textId="77777777" w:rsidR="000C04B7" w:rsidRPr="000C04B7" w:rsidRDefault="000C04B7" w:rsidP="000C04B7">
      <w:pPr>
        <w:widowControl w:val="0"/>
        <w:numPr>
          <w:ilvl w:val="0"/>
          <w:numId w:val="11"/>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xml:space="preserve">Zamawiający nie przewiduje stosowania przez Wykonawców żadnych narzutów do cen materiałów wykorzystywanych do napraw urządzeń </w:t>
      </w:r>
    </w:p>
    <w:p w14:paraId="11969BEF" w14:textId="77777777" w:rsidR="000C04B7" w:rsidRPr="000C04B7" w:rsidRDefault="000C04B7" w:rsidP="000C04B7">
      <w:pPr>
        <w:widowControl w:val="0"/>
        <w:numPr>
          <w:ilvl w:val="0"/>
          <w:numId w:val="11"/>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Oferta zawierająca najniższą stawkę roboczogodziny brutto za naprawy bieżące otrzyma maksymalną liczbę punktów 20, a pozostałe oferty proporcjonalnie mniej wg wzoru:</w:t>
      </w:r>
    </w:p>
    <w:p w14:paraId="59E8E61B"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val="en-GB" w:eastAsia="pl-PL"/>
        </w:rPr>
      </w:pPr>
      <w:proofErr w:type="spellStart"/>
      <w:r w:rsidRPr="000C04B7">
        <w:rPr>
          <w:rFonts w:eastAsia="Times New Roman" w:cstheme="minorHAnsi"/>
          <w:lang w:val="en-GB" w:eastAsia="pl-PL"/>
        </w:rPr>
        <w:t>O</w:t>
      </w:r>
      <w:r w:rsidRPr="000C04B7">
        <w:rPr>
          <w:rFonts w:eastAsia="Times New Roman" w:cstheme="minorHAnsi"/>
          <w:vertAlign w:val="subscript"/>
          <w:lang w:val="en-GB" w:eastAsia="pl-PL"/>
        </w:rPr>
        <w:t>oR</w:t>
      </w:r>
      <w:proofErr w:type="spellEnd"/>
      <w:r w:rsidRPr="000C04B7">
        <w:rPr>
          <w:rFonts w:eastAsia="Times New Roman" w:cstheme="minorHAnsi"/>
          <w:vertAlign w:val="subscript"/>
          <w:lang w:val="en-GB" w:eastAsia="pl-PL"/>
        </w:rPr>
        <w:t xml:space="preserve">  </w:t>
      </w:r>
      <w:r w:rsidRPr="000C04B7">
        <w:rPr>
          <w:rFonts w:eastAsia="Times New Roman" w:cstheme="minorHAnsi"/>
          <w:lang w:val="en-GB" w:eastAsia="pl-PL"/>
        </w:rPr>
        <w:t xml:space="preserve">= </w:t>
      </w:r>
      <w:proofErr w:type="spellStart"/>
      <w:r w:rsidRPr="000C04B7">
        <w:rPr>
          <w:rFonts w:eastAsia="Times New Roman" w:cstheme="minorHAnsi"/>
          <w:lang w:val="en-GB" w:eastAsia="pl-PL"/>
        </w:rPr>
        <w:t>Rmin</w:t>
      </w:r>
      <w:proofErr w:type="spellEnd"/>
      <w:r w:rsidRPr="000C04B7">
        <w:rPr>
          <w:rFonts w:eastAsia="Times New Roman" w:cstheme="minorHAnsi"/>
          <w:lang w:val="en-GB" w:eastAsia="pl-PL"/>
        </w:rPr>
        <w:t>/R</w:t>
      </w:r>
      <w:r w:rsidRPr="000C04B7">
        <w:rPr>
          <w:rFonts w:eastAsia="Times New Roman" w:cstheme="minorHAnsi"/>
          <w:vertAlign w:val="subscript"/>
          <w:lang w:val="en-GB" w:eastAsia="pl-PL"/>
        </w:rPr>
        <w:t xml:space="preserve">o  </w:t>
      </w:r>
      <w:r w:rsidRPr="000C04B7">
        <w:rPr>
          <w:rFonts w:eastAsia="Times New Roman" w:cstheme="minorHAnsi"/>
          <w:lang w:val="en-GB" w:eastAsia="pl-PL"/>
        </w:rPr>
        <w:t>x 20 [pkt.]</w:t>
      </w:r>
    </w:p>
    <w:p w14:paraId="56D0822F"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Gdzie:</w:t>
      </w:r>
    </w:p>
    <w:p w14:paraId="181F1FE4"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oR</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  ocena punktowa badanej oferty</w:t>
      </w:r>
    </w:p>
    <w:p w14:paraId="7D1726FF"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Rmin</w:t>
      </w:r>
      <w:proofErr w:type="spellEnd"/>
      <w:r w:rsidRPr="000C04B7">
        <w:rPr>
          <w:rFonts w:eastAsia="Times New Roman" w:cstheme="minorHAnsi"/>
          <w:lang w:eastAsia="pl-PL"/>
        </w:rPr>
        <w:t xml:space="preserve">    -  najniższa stawka roboczogodziny brutto</w:t>
      </w:r>
    </w:p>
    <w:p w14:paraId="7C3FF52D"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R</w:t>
      </w:r>
      <w:r w:rsidRPr="000C04B7">
        <w:rPr>
          <w:rFonts w:eastAsia="Times New Roman" w:cstheme="minorHAnsi"/>
          <w:vertAlign w:val="subscript"/>
          <w:lang w:eastAsia="pl-PL"/>
        </w:rPr>
        <w:t xml:space="preserve">o              </w:t>
      </w:r>
      <w:r w:rsidRPr="000C04B7">
        <w:rPr>
          <w:rFonts w:eastAsia="Times New Roman" w:cstheme="minorHAnsi"/>
          <w:lang w:eastAsia="pl-PL"/>
        </w:rPr>
        <w:t>-  stawka roboczogodziny badanej oferty</w:t>
      </w:r>
    </w:p>
    <w:p w14:paraId="3CADB8F5"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6F9D6159" w14:textId="77777777" w:rsidR="000C04B7" w:rsidRPr="000C04B7" w:rsidRDefault="000C04B7" w:rsidP="000C04B7">
      <w:pPr>
        <w:widowControl w:val="0"/>
        <w:numPr>
          <w:ilvl w:val="0"/>
          <w:numId w:val="12"/>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Czas napraw bieżących                                                              -    6 pkt.</w:t>
      </w:r>
    </w:p>
    <w:p w14:paraId="03AC8514"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Zamawiający będzie punktował kryterium pn. czas wykonania napraw bieżących. Wykonawca zobowiązany jest podać maksymalną liczbę godzin (do liczby godzin nie wlicza się 24 godzin dni świątecznych oraz sobót i niedziel), w czasie których zostanie wykonana naprawa bieżąca (bez użycia części importowanych indywidualnie lub od udokumentowanego terminu ich sprowadzenia) od momentu zgłoszenia awarii przez pracownika Działu Zarządzania Infrastrukturą lub Działu Zarządzania Domami Studenckimi na podany przez Wykonawcę numer telefonu (adres mailowy)</w:t>
      </w:r>
    </w:p>
    <w:p w14:paraId="0C79F98E"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od 1 do 4 godz.    – 6 pkt.</w:t>
      </w:r>
    </w:p>
    <w:p w14:paraId="3E677349"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lastRenderedPageBreak/>
        <w:t>-  od 5 do 8 godz.    – 5 pkt.</w:t>
      </w:r>
    </w:p>
    <w:p w14:paraId="21BE81ED"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od 9 do 12 godz.   – 4 pkt.</w:t>
      </w:r>
    </w:p>
    <w:p w14:paraId="248B22BD"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od 13 do 16 godz. – 3 pkt.</w:t>
      </w:r>
    </w:p>
    <w:p w14:paraId="08C064A3"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od 17 do 20 godz. – 2 pkt.</w:t>
      </w:r>
    </w:p>
    <w:p w14:paraId="57E168A0"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od 21 do 24 godz. – 1 pkt.</w:t>
      </w:r>
    </w:p>
    <w:p w14:paraId="7D77B0CA"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xml:space="preserve">- powyżej 24 godz.  – 0 pkt. </w:t>
      </w:r>
    </w:p>
    <w:p w14:paraId="73C64072"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Zamówienie zostanie udzielone temu Wykonawcy, którego oferta uzyska największą ilość punktów z zaokrągleniem do dwóch miejsc po przecinku, obliczone wg wzoru:</w:t>
      </w:r>
    </w:p>
    <w:p w14:paraId="17A35A6A"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70D057DE"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vertAlign w:val="subscript"/>
          <w:lang w:eastAsia="pl-PL"/>
        </w:rPr>
      </w:pPr>
      <w:r w:rsidRPr="000C04B7">
        <w:rPr>
          <w:rFonts w:eastAsia="Times New Roman" w:cstheme="minorHAnsi"/>
          <w:lang w:eastAsia="pl-PL"/>
        </w:rPr>
        <w:t xml:space="preserve">                                          </w:t>
      </w:r>
      <w:proofErr w:type="spellStart"/>
      <w:r w:rsidRPr="000C04B7">
        <w:rPr>
          <w:rFonts w:eastAsia="Times New Roman" w:cstheme="minorHAnsi"/>
          <w:lang w:eastAsia="pl-PL"/>
        </w:rPr>
        <w:t>O</w:t>
      </w:r>
      <w:r w:rsidRPr="000C04B7">
        <w:rPr>
          <w:rFonts w:eastAsia="Times New Roman" w:cstheme="minorHAnsi"/>
          <w:vertAlign w:val="subscript"/>
          <w:lang w:eastAsia="pl-PL"/>
        </w:rPr>
        <w:t>o</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 </w:t>
      </w:r>
      <w:proofErr w:type="spellStart"/>
      <w:r w:rsidRPr="000C04B7">
        <w:rPr>
          <w:rFonts w:eastAsia="Times New Roman" w:cstheme="minorHAnsi"/>
          <w:lang w:eastAsia="pl-PL"/>
        </w:rPr>
        <w:t>O</w:t>
      </w:r>
      <w:r w:rsidRPr="000C04B7">
        <w:rPr>
          <w:rFonts w:eastAsia="Times New Roman" w:cstheme="minorHAnsi"/>
          <w:vertAlign w:val="subscript"/>
          <w:lang w:eastAsia="pl-PL"/>
        </w:rPr>
        <w:t>oC</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w:t>
      </w:r>
      <w:proofErr w:type="spellStart"/>
      <w:r w:rsidRPr="000C04B7">
        <w:rPr>
          <w:rFonts w:eastAsia="Times New Roman" w:cstheme="minorHAnsi"/>
          <w:lang w:eastAsia="pl-PL"/>
        </w:rPr>
        <w:t>O</w:t>
      </w:r>
      <w:r w:rsidRPr="000C04B7">
        <w:rPr>
          <w:rFonts w:eastAsia="Times New Roman" w:cstheme="minorHAnsi"/>
          <w:vertAlign w:val="subscript"/>
          <w:lang w:eastAsia="pl-PL"/>
        </w:rPr>
        <w:t>oR</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 </w:t>
      </w:r>
      <w:proofErr w:type="spellStart"/>
      <w:r w:rsidRPr="000C04B7">
        <w:rPr>
          <w:rFonts w:eastAsia="Times New Roman" w:cstheme="minorHAnsi"/>
          <w:lang w:eastAsia="pl-PL"/>
        </w:rPr>
        <w:t>O</w:t>
      </w:r>
      <w:r w:rsidRPr="000C04B7">
        <w:rPr>
          <w:rFonts w:eastAsia="Times New Roman" w:cstheme="minorHAnsi"/>
          <w:vertAlign w:val="subscript"/>
          <w:lang w:eastAsia="pl-PL"/>
        </w:rPr>
        <w:t>oT</w:t>
      </w:r>
      <w:proofErr w:type="spellEnd"/>
      <w:r w:rsidRPr="000C04B7">
        <w:rPr>
          <w:rFonts w:eastAsia="Times New Roman" w:cstheme="minorHAnsi"/>
          <w:lang w:eastAsia="pl-PL"/>
        </w:rPr>
        <w:t xml:space="preserve">+ </w:t>
      </w:r>
      <w:proofErr w:type="spellStart"/>
      <w:r w:rsidRPr="000C04B7">
        <w:rPr>
          <w:rFonts w:eastAsia="Times New Roman" w:cstheme="minorHAnsi"/>
          <w:lang w:eastAsia="pl-PL"/>
        </w:rPr>
        <w:t>O</w:t>
      </w:r>
      <w:r w:rsidRPr="000C04B7">
        <w:rPr>
          <w:rFonts w:eastAsia="Times New Roman" w:cstheme="minorHAnsi"/>
          <w:vertAlign w:val="subscript"/>
          <w:lang w:eastAsia="pl-PL"/>
        </w:rPr>
        <w:t>oU</w:t>
      </w:r>
      <w:proofErr w:type="spellEnd"/>
    </w:p>
    <w:p w14:paraId="03C7C4CE"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vertAlign w:val="subscript"/>
          <w:lang w:eastAsia="pl-PL"/>
        </w:rPr>
      </w:pPr>
    </w:p>
    <w:p w14:paraId="2267AE41"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xml:space="preserve">Szczegółowa oferta cenowa – wg załącznika nr 1.        </w:t>
      </w:r>
    </w:p>
    <w:p w14:paraId="279BB1E0"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0C04B7">
        <w:rPr>
          <w:rFonts w:eastAsia="Times New Roman" w:cstheme="minorHAnsi"/>
          <w:lang w:eastAsia="pl-PL"/>
        </w:rPr>
        <w:t xml:space="preserve">Gdzie: </w:t>
      </w:r>
    </w:p>
    <w:p w14:paraId="1B039F57"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xml:space="preserve">   - całkowita ocena punktowa badanej oferty</w:t>
      </w:r>
    </w:p>
    <w:p w14:paraId="75049296"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oC</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ocena punktowa badanej oferty w kryterium „cena”</w:t>
      </w:r>
    </w:p>
    <w:p w14:paraId="4B78775B"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oR</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ocena punktowa badanej oferty w kryterium „stawka roboczogodziny ” brutto za naprawy bieżące”</w:t>
      </w:r>
    </w:p>
    <w:p w14:paraId="6787C96E" w14:textId="77777777" w:rsidR="000C04B7" w:rsidRPr="000C04B7" w:rsidRDefault="000C04B7" w:rsidP="000C04B7">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roofErr w:type="spellStart"/>
      <w:r w:rsidRPr="000C04B7">
        <w:rPr>
          <w:rFonts w:eastAsia="Times New Roman" w:cstheme="minorHAnsi"/>
          <w:lang w:eastAsia="pl-PL"/>
        </w:rPr>
        <w:t>O</w:t>
      </w:r>
      <w:r w:rsidRPr="000C04B7">
        <w:rPr>
          <w:rFonts w:eastAsia="Times New Roman" w:cstheme="minorHAnsi"/>
          <w:vertAlign w:val="subscript"/>
          <w:lang w:eastAsia="pl-PL"/>
        </w:rPr>
        <w:t>oT</w:t>
      </w:r>
      <w:proofErr w:type="spellEnd"/>
      <w:r w:rsidRPr="000C04B7">
        <w:rPr>
          <w:rFonts w:eastAsia="Times New Roman" w:cstheme="minorHAnsi"/>
          <w:vertAlign w:val="subscript"/>
          <w:lang w:eastAsia="pl-PL"/>
        </w:rPr>
        <w:t xml:space="preserve">   </w:t>
      </w:r>
      <w:r w:rsidRPr="000C04B7">
        <w:rPr>
          <w:rFonts w:eastAsia="Times New Roman" w:cstheme="minorHAnsi"/>
          <w:lang w:eastAsia="pl-PL"/>
        </w:rPr>
        <w:t>- ocena punktowa badanej oferty w kryterium „czas napraw bieżących”</w:t>
      </w:r>
    </w:p>
    <w:p w14:paraId="420E5ABD" w14:textId="77777777" w:rsidR="008050C4" w:rsidRDefault="008050C4" w:rsidP="008050C4">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p>
    <w:p w14:paraId="588EDE96" w14:textId="77777777" w:rsidR="008050C4" w:rsidRPr="00B87BE3" w:rsidRDefault="008050C4" w:rsidP="008050C4">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87BE3">
        <w:rPr>
          <w:rFonts w:eastAsia="Times New Roman" w:cstheme="minorHAnsi"/>
          <w:lang w:eastAsia="pl-PL"/>
        </w:rPr>
        <w:t xml:space="preserve">Uwaga! </w:t>
      </w:r>
    </w:p>
    <w:p w14:paraId="7BFDF562" w14:textId="77777777" w:rsidR="008050C4" w:rsidRPr="00B87BE3" w:rsidRDefault="008050C4" w:rsidP="008050C4">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87BE3">
        <w:rPr>
          <w:rFonts w:eastAsia="Times New Roman" w:cstheme="minorHAnsi"/>
          <w:lang w:eastAsia="pl-PL"/>
        </w:rPr>
        <w:t>Wykonanie bieżących napraw awaryjnych nie wchodzi w zakres przedmiotu zamówienia.</w:t>
      </w:r>
    </w:p>
    <w:p w14:paraId="58BBA916" w14:textId="77777777" w:rsidR="008050C4" w:rsidRPr="00B87BE3" w:rsidRDefault="008050C4" w:rsidP="008050C4">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87BE3">
        <w:rPr>
          <w:rFonts w:eastAsia="Times New Roman" w:cstheme="minorHAnsi"/>
          <w:lang w:eastAsia="pl-PL"/>
        </w:rPr>
        <w:t>Zadeklarowana stawka roboczogodziny brutto będzie stosowana przez Zamawiającego przy wycenie kosztów napraw awaryjnych.</w:t>
      </w:r>
    </w:p>
    <w:p w14:paraId="32528DD4" w14:textId="77777777" w:rsidR="008050C4" w:rsidRPr="00B87BE3" w:rsidRDefault="008050C4" w:rsidP="008050C4">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87BE3">
        <w:rPr>
          <w:rFonts w:eastAsia="Times New Roman" w:cstheme="minorHAnsi"/>
          <w:lang w:eastAsia="pl-PL"/>
        </w:rPr>
        <w:t xml:space="preserve">Realizacja napraw nastąpi po akceptacji kosztów przez Zamawiającego na podstawie odrębnego zlecenia. </w:t>
      </w:r>
    </w:p>
    <w:p w14:paraId="2417D9E1" w14:textId="77777777" w:rsidR="008050C4" w:rsidRPr="000C04B7" w:rsidRDefault="008050C4" w:rsidP="008050C4">
      <w:pPr>
        <w:widowControl w:val="0"/>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87BE3">
        <w:rPr>
          <w:rFonts w:eastAsia="Times New Roman" w:cstheme="minorHAnsi"/>
          <w:lang w:eastAsia="pl-PL"/>
        </w:rPr>
        <w:t>Czas wykonania napraw bieżących wg przedstawionego przez Zamawiającego w ofercie.</w:t>
      </w:r>
    </w:p>
    <w:p w14:paraId="511F88E0" w14:textId="77777777"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14:paraId="41D2D28A"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 xml:space="preserve">Zamawiający zawiadomi Wykonawcę, którego oferta została wybrana, o terminie i miejscu podpisania umowy. </w:t>
      </w:r>
    </w:p>
    <w:p w14:paraId="4FE3D7D1"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14:paraId="72DB450A"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14:paraId="60F481D9" w14:textId="77777777"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14:paraId="1B7268A3" w14:textId="77777777" w:rsidR="000C04B7" w:rsidRDefault="000C04B7"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p>
    <w:p w14:paraId="19A8B5D1" w14:textId="77777777"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14:paraId="7853C533" w14:textId="77777777" w:rsidR="00CA2AF6" w:rsidRPr="00485B43" w:rsidRDefault="00CA2AF6" w:rsidP="00CA2AF6">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 przypadku skorzystania przez niego z któregokolwiek z powyższych uprawnień. W tym zakresie Wykonawcy zrzekają się wszelkich ewentualnych przysługujących im roszczeń.</w:t>
      </w:r>
    </w:p>
    <w:p w14:paraId="40C13129" w14:textId="77777777" w:rsidR="00383DAA" w:rsidRDefault="00383DAA" w:rsidP="00383DAA">
      <w:pPr>
        <w:spacing w:after="0" w:line="276" w:lineRule="auto"/>
        <w:jc w:val="both"/>
        <w:rPr>
          <w:rFonts w:cstheme="minorHAnsi"/>
        </w:rPr>
      </w:pPr>
    </w:p>
    <w:p w14:paraId="4E87C0A5" w14:textId="77777777" w:rsidR="00CA2AF6" w:rsidRPr="002A73EB" w:rsidRDefault="00CA2AF6" w:rsidP="00383DAA">
      <w:pPr>
        <w:spacing w:after="0" w:line="276" w:lineRule="auto"/>
        <w:jc w:val="both"/>
        <w:rPr>
          <w:rFonts w:cstheme="minorHAnsi"/>
        </w:rPr>
      </w:pPr>
    </w:p>
    <w:p w14:paraId="48F6501C" w14:textId="77777777"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2C6C17AB" w14:textId="77777777"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49D4B843" w14:textId="77777777" w:rsidR="00B36888" w:rsidRDefault="00B36888" w:rsidP="00DD2326">
      <w:pPr>
        <w:tabs>
          <w:tab w:val="right" w:pos="8953"/>
        </w:tabs>
        <w:autoSpaceDE w:val="0"/>
        <w:autoSpaceDN w:val="0"/>
        <w:spacing w:after="0" w:line="240" w:lineRule="exact"/>
        <w:rPr>
          <w:rFonts w:ascii="Calibri" w:eastAsia="Calibri" w:hAnsi="Calibri" w:cs="Calibri"/>
          <w:b/>
          <w:sz w:val="20"/>
          <w:szCs w:val="20"/>
          <w:lang w:eastAsia="pl-PL"/>
        </w:rPr>
      </w:pPr>
    </w:p>
    <w:p w14:paraId="00ADC493" w14:textId="77777777" w:rsidR="00E638FE" w:rsidRDefault="008972BF"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r>
        <w:rPr>
          <w:rFonts w:ascii="Calibri" w:eastAsia="Calibri" w:hAnsi="Calibri" w:cs="Calibri"/>
          <w:b/>
          <w:sz w:val="20"/>
          <w:szCs w:val="20"/>
          <w:lang w:eastAsia="pl-PL"/>
        </w:rPr>
        <w:tab/>
      </w:r>
    </w:p>
    <w:p w14:paraId="255AF3E6" w14:textId="77777777" w:rsidR="00E43BBA" w:rsidRDefault="00E43BBA">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2D4B96BF" w14:textId="77777777" w:rsidR="00E638FE" w:rsidRDefault="00E638FE">
      <w:pPr>
        <w:rPr>
          <w:rFonts w:ascii="Calibri" w:eastAsia="Calibri" w:hAnsi="Calibri" w:cs="Calibri"/>
          <w:b/>
          <w:sz w:val="20"/>
          <w:szCs w:val="20"/>
          <w:lang w:eastAsia="pl-PL"/>
        </w:rPr>
      </w:pPr>
    </w:p>
    <w:p w14:paraId="47E2FAB6" w14:textId="77777777" w:rsidR="00E43BBA" w:rsidRPr="00C26485" w:rsidRDefault="00E43BBA" w:rsidP="00E43BBA">
      <w:pPr>
        <w:pStyle w:val="Tekstprzypisudolnego"/>
        <w:jc w:val="center"/>
        <w:rPr>
          <w:rFonts w:cs="Calibri"/>
          <w:i/>
          <w:sz w:val="22"/>
          <w:szCs w:val="22"/>
          <w:u w:val="single"/>
        </w:rPr>
      </w:pPr>
      <w:r w:rsidRPr="00C26485">
        <w:rPr>
          <w:rFonts w:cs="Calibri"/>
          <w:i/>
          <w:sz w:val="22"/>
          <w:szCs w:val="22"/>
          <w:u w:val="single"/>
        </w:rPr>
        <w:t>klauzula informacyjna z art. 13 RODO</w:t>
      </w:r>
    </w:p>
    <w:p w14:paraId="69B8E7BA" w14:textId="77777777" w:rsidR="00E43BBA" w:rsidRPr="00C26485" w:rsidRDefault="00E43BBA" w:rsidP="00E43BBA">
      <w:pPr>
        <w:spacing w:before="120" w:after="120" w:line="276" w:lineRule="auto"/>
        <w:jc w:val="both"/>
        <w:rPr>
          <w:rFonts w:ascii="Calibri" w:hAnsi="Calibri" w:cs="Calibri"/>
        </w:rPr>
      </w:pPr>
    </w:p>
    <w:p w14:paraId="759EB75D" w14:textId="77777777" w:rsidR="00E43BBA" w:rsidRPr="00C26485" w:rsidRDefault="00E43BBA" w:rsidP="00E43BBA">
      <w:pPr>
        <w:spacing w:after="150" w:line="360" w:lineRule="auto"/>
        <w:ind w:firstLine="567"/>
        <w:jc w:val="both"/>
        <w:rPr>
          <w:rFonts w:ascii="Calibri" w:hAnsi="Calibri" w:cs="Calibri"/>
        </w:rPr>
      </w:pPr>
      <w:r w:rsidRPr="00C26485">
        <w:rPr>
          <w:rFonts w:ascii="Calibri" w:hAnsi="Calibri" w:cs="Calibri"/>
        </w:rPr>
        <w:t>Zgodnie z art. 13 ust. 1 i 2 rozporządzenia Parlamentu Europejskiego i Rady (UE) 2016/679 z dnia 27 kwietnia 2016 r. w sprawie ochrony osób fizycznych w związku z przetwarzaniem danych osobowych i</w:t>
      </w:r>
      <w:r w:rsidRPr="001F3E41">
        <w:rPr>
          <w:rFonts w:ascii="Calibri" w:hAnsi="Calibri" w:cs="Calibri"/>
        </w:rPr>
        <w:t> </w:t>
      </w:r>
      <w:r w:rsidRPr="00C26485">
        <w:rPr>
          <w:rFonts w:ascii="Calibri" w:hAnsi="Calibri" w:cs="Calibri"/>
        </w:rPr>
        <w:t xml:space="preserve">w sprawie swobodnego przepływu takich danych oraz uchylenia dyrektywy 95/46/WE (ogólne rozporządzenie o ochronie danych) (Dz. Urz. UE L 119 z 04.05.2016, str. 1), dalej „RODO”, informuję, że: </w:t>
      </w:r>
    </w:p>
    <w:p w14:paraId="64ED6118" w14:textId="77777777" w:rsidR="00E43BBA" w:rsidRPr="00C26485" w:rsidRDefault="00E43BBA" w:rsidP="00E43BBA">
      <w:pPr>
        <w:pStyle w:val="Akapitzlist"/>
        <w:numPr>
          <w:ilvl w:val="0"/>
          <w:numId w:val="14"/>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administratorem Pani/Pana danych osobowych jest </w:t>
      </w:r>
      <w:r w:rsidRPr="00C26485">
        <w:rPr>
          <w:rFonts w:eastAsia="Times New Roman" w:cs="Calibri"/>
          <w:i/>
          <w:lang w:eastAsia="pl-PL"/>
        </w:rPr>
        <w:t>Uniwersytet Ekonomiczny w Poznaniu, al.</w:t>
      </w:r>
      <w:r w:rsidRPr="001F3E41">
        <w:rPr>
          <w:rFonts w:eastAsia="Times New Roman" w:cs="Calibri"/>
          <w:i/>
          <w:lang w:eastAsia="pl-PL"/>
        </w:rPr>
        <w:t> </w:t>
      </w:r>
      <w:r w:rsidRPr="00C26485">
        <w:rPr>
          <w:rFonts w:eastAsia="Times New Roman" w:cs="Calibri"/>
          <w:i/>
          <w:lang w:eastAsia="pl-PL"/>
        </w:rPr>
        <w:t>Niepodległości 10, 61-875 Poznań.</w:t>
      </w:r>
    </w:p>
    <w:p w14:paraId="01B2CEBB"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inspektorem ochrony danych osobowych na Uniwersytecie Ekonomicznym w Poznaniu jest </w:t>
      </w:r>
      <w:r w:rsidRPr="00C26485">
        <w:rPr>
          <w:rFonts w:eastAsia="Times New Roman" w:cs="Calibri"/>
          <w:i/>
          <w:lang w:eastAsia="pl-PL"/>
        </w:rPr>
        <w:t>dr hab. inż. </w:t>
      </w:r>
      <w:r w:rsidRPr="00C26485">
        <w:rPr>
          <w:rFonts w:eastAsia="Times New Roman" w:cs="Calibri"/>
          <w:bCs/>
          <w:i/>
          <w:lang w:eastAsia="pl-PL"/>
        </w:rPr>
        <w:t>Jacek Łuczak</w:t>
      </w:r>
      <w:r w:rsidRPr="00C26485">
        <w:rPr>
          <w:rFonts w:eastAsia="Times New Roman" w:cs="Calibri"/>
          <w:i/>
          <w:lang w:eastAsia="pl-PL"/>
        </w:rPr>
        <w:t xml:space="preserve">, prof. </w:t>
      </w:r>
      <w:proofErr w:type="spellStart"/>
      <w:r w:rsidRPr="00C26485">
        <w:rPr>
          <w:rFonts w:eastAsia="Times New Roman" w:cs="Calibri"/>
          <w:i/>
          <w:lang w:eastAsia="pl-PL"/>
        </w:rPr>
        <w:t>nadzw</w:t>
      </w:r>
      <w:proofErr w:type="spellEnd"/>
      <w:r w:rsidRPr="00C26485">
        <w:rPr>
          <w:rFonts w:eastAsia="Times New Roman" w:cs="Calibri"/>
          <w:i/>
          <w:lang w:eastAsia="pl-PL"/>
        </w:rPr>
        <w:t xml:space="preserve">. UEP, Budynek Collegium ALTUM, Pokój 1715, ul. Powstańców Wielkopolskich 16, Poznań </w:t>
      </w:r>
      <w:hyperlink r:id="rId9" w:history="1">
        <w:r w:rsidRPr="00C26485">
          <w:rPr>
            <w:rStyle w:val="Hipercze"/>
            <w:rFonts w:eastAsia="Times New Roman" w:cs="Calibri"/>
            <w:i/>
            <w:lang w:eastAsia="pl-PL"/>
          </w:rPr>
          <w:t>rodo@ue.poznan.pl</w:t>
        </w:r>
      </w:hyperlink>
      <w:r w:rsidRPr="00C26485">
        <w:rPr>
          <w:rFonts w:eastAsia="Times New Roman" w:cs="Calibri"/>
          <w:i/>
          <w:lang w:eastAsia="pl-PL"/>
        </w:rPr>
        <w:t xml:space="preserve">, </w:t>
      </w:r>
      <w:hyperlink r:id="rId10" w:history="1">
        <w:r w:rsidRPr="00C26485">
          <w:rPr>
            <w:rStyle w:val="Hipercze"/>
            <w:rFonts w:eastAsia="Times New Roman" w:cs="Calibri"/>
            <w:i/>
            <w:lang w:eastAsia="pl-PL"/>
          </w:rPr>
          <w:t>jacek.luczak@ue.poznan.pl</w:t>
        </w:r>
      </w:hyperlink>
      <w:r w:rsidRPr="00C26485">
        <w:rPr>
          <w:rFonts w:eastAsia="Times New Roman" w:cs="Calibri"/>
          <w:i/>
          <w:lang w:eastAsia="pl-PL"/>
        </w:rPr>
        <w:t>, tel. +48 602 394 161</w:t>
      </w:r>
    </w:p>
    <w:p w14:paraId="43B19CD2"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Pani/Pana dane osobowe przetwarzane będą na podstawie art. 6 ust. 1 lit. c</w:t>
      </w:r>
      <w:r w:rsidRPr="00C26485">
        <w:rPr>
          <w:rFonts w:eastAsia="Times New Roman" w:cs="Calibri"/>
          <w:i/>
          <w:lang w:eastAsia="pl-PL"/>
        </w:rPr>
        <w:t xml:space="preserve"> </w:t>
      </w:r>
      <w:r w:rsidRPr="00C26485">
        <w:rPr>
          <w:rFonts w:eastAsia="Times New Roman" w:cs="Calibri"/>
          <w:lang w:eastAsia="pl-PL"/>
        </w:rPr>
        <w:t xml:space="preserve">RODO w celu </w:t>
      </w:r>
      <w:r w:rsidRPr="00C26485">
        <w:rPr>
          <w:rFonts w:cs="Calibri"/>
        </w:rPr>
        <w:t xml:space="preserve">związanym z postępowaniem o udzielenie zamówienia publicznego </w:t>
      </w:r>
      <w:r w:rsidRPr="00C26485">
        <w:rPr>
          <w:rFonts w:cs="Calibri"/>
          <w:b/>
          <w:i/>
        </w:rPr>
        <w:t>ZO/0</w:t>
      </w:r>
      <w:r>
        <w:rPr>
          <w:rFonts w:cs="Calibri"/>
          <w:b/>
          <w:i/>
        </w:rPr>
        <w:t>17</w:t>
      </w:r>
      <w:r w:rsidRPr="00C26485">
        <w:rPr>
          <w:rFonts w:cs="Calibri"/>
          <w:b/>
          <w:i/>
        </w:rPr>
        <w:t>/2</w:t>
      </w:r>
      <w:r>
        <w:rPr>
          <w:rFonts w:cs="Calibri"/>
          <w:b/>
          <w:i/>
        </w:rPr>
        <w:t>1</w:t>
      </w:r>
      <w:r w:rsidRPr="00C26485">
        <w:rPr>
          <w:rFonts w:cs="Calibri"/>
          <w:i/>
        </w:rPr>
        <w:t xml:space="preserve"> realizowanym w</w:t>
      </w:r>
      <w:r w:rsidRPr="001F3E41">
        <w:rPr>
          <w:rFonts w:cs="Calibri"/>
          <w:i/>
        </w:rPr>
        <w:t> </w:t>
      </w:r>
      <w:r w:rsidRPr="00C26485">
        <w:rPr>
          <w:rFonts w:cs="Calibri"/>
          <w:i/>
        </w:rPr>
        <w:t>zapytaniu ofertowym</w:t>
      </w:r>
    </w:p>
    <w:p w14:paraId="0FDA09AC"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26485">
        <w:rPr>
          <w:rFonts w:eastAsia="Times New Roman" w:cs="Calibri"/>
          <w:lang w:eastAsia="pl-PL"/>
        </w:rPr>
        <w:t>Pzp</w:t>
      </w:r>
      <w:proofErr w:type="spellEnd"/>
      <w:r w:rsidRPr="00C26485">
        <w:rPr>
          <w:rFonts w:eastAsia="Times New Roman" w:cs="Calibri"/>
          <w:lang w:eastAsia="pl-PL"/>
        </w:rPr>
        <w:t xml:space="preserve">”;  </w:t>
      </w:r>
    </w:p>
    <w:p w14:paraId="3AB1CCBF"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 xml:space="preserve">Pani/Pana dane osobowe będą przechowywane, zgodnie z art. 97 ust. 1 ustawy </w:t>
      </w:r>
      <w:proofErr w:type="spellStart"/>
      <w:r w:rsidRPr="00C26485">
        <w:rPr>
          <w:rFonts w:eastAsia="Times New Roman" w:cs="Calibri"/>
          <w:lang w:eastAsia="pl-PL"/>
        </w:rPr>
        <w:t>Pzp</w:t>
      </w:r>
      <w:proofErr w:type="spellEnd"/>
      <w:r w:rsidRPr="00C26485">
        <w:rPr>
          <w:rFonts w:eastAsia="Times New Roman" w:cs="Calibri"/>
          <w:lang w:eastAsia="pl-PL"/>
        </w:rPr>
        <w:t>, przez okres 4 lat od dnia zakończenia postępowania o udzielenie zamówienia, a jeżeli czas trwania umowy przekracza 4 lata, okres przechowywania obejmuje cały czas trwania umowy;</w:t>
      </w:r>
    </w:p>
    <w:p w14:paraId="52089D3E"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b/>
          <w:i/>
          <w:lang w:eastAsia="pl-PL"/>
        </w:rPr>
      </w:pPr>
      <w:r w:rsidRPr="00C26485">
        <w:rPr>
          <w:rFonts w:eastAsia="Times New Roman" w:cs="Calibri"/>
          <w:lang w:eastAsia="pl-PL"/>
        </w:rPr>
        <w:t xml:space="preserve">obowiązek podania przez Panią/Pana danych osobowych bezpośrednio Pani/Pana dotyczących jest wymogiem ustawowym określonym w przepisach ustawy </w:t>
      </w:r>
      <w:proofErr w:type="spellStart"/>
      <w:r w:rsidRPr="00C26485">
        <w:rPr>
          <w:rFonts w:eastAsia="Times New Roman" w:cs="Calibri"/>
          <w:lang w:eastAsia="pl-PL"/>
        </w:rPr>
        <w:t>Pzp</w:t>
      </w:r>
      <w:proofErr w:type="spellEnd"/>
      <w:r w:rsidRPr="00C26485">
        <w:rPr>
          <w:rFonts w:eastAsia="Times New Roman" w:cs="Calibri"/>
          <w:lang w:eastAsia="pl-PL"/>
        </w:rPr>
        <w:t>, związanym z udziałem w</w:t>
      </w:r>
      <w:r w:rsidRPr="001F3E41">
        <w:rPr>
          <w:rFonts w:eastAsia="Times New Roman" w:cs="Calibri"/>
          <w:lang w:eastAsia="pl-PL"/>
        </w:rPr>
        <w:t> </w:t>
      </w:r>
      <w:r w:rsidRPr="00C26485">
        <w:rPr>
          <w:rFonts w:eastAsia="Times New Roman" w:cs="Calibri"/>
          <w:lang w:eastAsia="pl-PL"/>
        </w:rPr>
        <w:t xml:space="preserve">postępowaniu o udzielenie zamówienia publicznego; konsekwencje niepodania określonych danych wynikają z ustawy </w:t>
      </w:r>
      <w:proofErr w:type="spellStart"/>
      <w:r w:rsidRPr="00C26485">
        <w:rPr>
          <w:rFonts w:eastAsia="Times New Roman" w:cs="Calibri"/>
          <w:lang w:eastAsia="pl-PL"/>
        </w:rPr>
        <w:t>Pzp</w:t>
      </w:r>
      <w:proofErr w:type="spellEnd"/>
      <w:r w:rsidRPr="00C26485">
        <w:rPr>
          <w:rFonts w:eastAsia="Times New Roman" w:cs="Calibri"/>
          <w:lang w:eastAsia="pl-PL"/>
        </w:rPr>
        <w:t xml:space="preserve">;  </w:t>
      </w:r>
    </w:p>
    <w:p w14:paraId="2F8535E8" w14:textId="77777777" w:rsidR="00E43BBA" w:rsidRPr="00C26485" w:rsidRDefault="00E43BBA" w:rsidP="00E43BBA">
      <w:pPr>
        <w:pStyle w:val="Akapitzlist"/>
        <w:numPr>
          <w:ilvl w:val="0"/>
          <w:numId w:val="15"/>
        </w:numPr>
        <w:spacing w:after="150" w:line="360" w:lineRule="auto"/>
        <w:ind w:left="426" w:hanging="426"/>
        <w:jc w:val="both"/>
        <w:rPr>
          <w:rFonts w:cs="Calibri"/>
        </w:rPr>
      </w:pPr>
      <w:r w:rsidRPr="00C26485">
        <w:rPr>
          <w:rFonts w:eastAsia="Times New Roman" w:cs="Calibri"/>
          <w:lang w:eastAsia="pl-PL"/>
        </w:rPr>
        <w:t>w odniesieniu do Pani/Pana danych osobowych decyzje nie będą podejmowane w sposób zautomatyzowany, stosowanie do art. 22 RODO;</w:t>
      </w:r>
    </w:p>
    <w:p w14:paraId="2471CBB7"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posiada Pani/Pan:</w:t>
      </w:r>
    </w:p>
    <w:p w14:paraId="3CA0FB6E"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color w:val="00B0F0"/>
          <w:lang w:eastAsia="pl-PL"/>
        </w:rPr>
      </w:pPr>
      <w:r w:rsidRPr="00C26485">
        <w:rPr>
          <w:rFonts w:eastAsia="Times New Roman" w:cs="Calibri"/>
          <w:lang w:eastAsia="pl-PL"/>
        </w:rPr>
        <w:t>na podstawie art. 15 RODO prawo dostępu do danych osobowych Pani/Pana dotyczących;</w:t>
      </w:r>
    </w:p>
    <w:p w14:paraId="06DA7D89"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t xml:space="preserve">na podstawie art. 16 RODO prawo do sprostowania Pani/Pana danych osobowych </w:t>
      </w:r>
      <w:r w:rsidRPr="00C26485">
        <w:rPr>
          <w:rFonts w:eastAsia="Times New Roman" w:cs="Calibri"/>
          <w:b/>
          <w:vertAlign w:val="superscript"/>
          <w:lang w:eastAsia="pl-PL"/>
        </w:rPr>
        <w:t>**</w:t>
      </w:r>
      <w:r w:rsidRPr="00C26485">
        <w:rPr>
          <w:rFonts w:eastAsia="Times New Roman" w:cs="Calibri"/>
          <w:lang w:eastAsia="pl-PL"/>
        </w:rPr>
        <w:t>;</w:t>
      </w:r>
    </w:p>
    <w:p w14:paraId="070EAAB1"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lastRenderedPageBreak/>
        <w:t xml:space="preserve">na podstawie art. 18 RODO prawo żądania od administratora ograniczenia przetwarzania danych osobowych z zastrzeżeniem przypadków, o których mowa w art. 18 ust. 2 RODO ***;  </w:t>
      </w:r>
    </w:p>
    <w:p w14:paraId="58B70B6F"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prawo do wniesienia skargi do Prezesa Urzędu Ochrony Danych Osobowych, gdy uzna Pani/Pan, że przetwarzanie danych osobowych Pani/Pana dotyczących narusza przepisy RODO;</w:t>
      </w:r>
    </w:p>
    <w:p w14:paraId="013E97F1"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i/>
          <w:color w:val="00B0F0"/>
          <w:lang w:eastAsia="pl-PL"/>
        </w:rPr>
      </w:pPr>
      <w:r w:rsidRPr="00C26485">
        <w:rPr>
          <w:rFonts w:eastAsia="Times New Roman" w:cs="Calibri"/>
          <w:lang w:eastAsia="pl-PL"/>
        </w:rPr>
        <w:t>nie przysługuje Pani/Panu:</w:t>
      </w:r>
    </w:p>
    <w:p w14:paraId="59579A44" w14:textId="77777777" w:rsidR="00E43BBA" w:rsidRPr="00C26485" w:rsidRDefault="00E43BBA" w:rsidP="00E43BBA">
      <w:pPr>
        <w:pStyle w:val="Akapitzlist"/>
        <w:numPr>
          <w:ilvl w:val="0"/>
          <w:numId w:val="17"/>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w związku z art. 17 ust. 3 lit. b, d lub e RODO prawo do usunięcia danych osobowych;</w:t>
      </w:r>
    </w:p>
    <w:p w14:paraId="10C618DF" w14:textId="77777777" w:rsidR="00E43BBA" w:rsidRPr="00C26485" w:rsidRDefault="00E43BBA" w:rsidP="00E43BBA">
      <w:pPr>
        <w:pStyle w:val="Akapitzlist"/>
        <w:numPr>
          <w:ilvl w:val="0"/>
          <w:numId w:val="17"/>
        </w:numPr>
        <w:spacing w:after="150" w:line="360" w:lineRule="auto"/>
        <w:ind w:left="709" w:hanging="283"/>
        <w:jc w:val="both"/>
        <w:rPr>
          <w:rFonts w:eastAsia="Times New Roman" w:cs="Calibri"/>
          <w:b/>
          <w:i/>
          <w:lang w:eastAsia="pl-PL"/>
        </w:rPr>
      </w:pPr>
      <w:r w:rsidRPr="00C26485">
        <w:rPr>
          <w:rFonts w:eastAsia="Times New Roman" w:cs="Calibri"/>
          <w:lang w:eastAsia="pl-PL"/>
        </w:rPr>
        <w:t>prawo do przenoszenia danych osobowych, o którym mowa w art. 20 RODO;</w:t>
      </w:r>
    </w:p>
    <w:p w14:paraId="1AB4CCC0" w14:textId="77777777" w:rsidR="00E43BBA" w:rsidRPr="00C26485" w:rsidRDefault="00E43BBA" w:rsidP="00E43BBA">
      <w:pPr>
        <w:pStyle w:val="Akapitzlist"/>
        <w:numPr>
          <w:ilvl w:val="0"/>
          <w:numId w:val="17"/>
        </w:numPr>
        <w:spacing w:after="150" w:line="360" w:lineRule="auto"/>
        <w:ind w:left="709" w:hanging="283"/>
        <w:jc w:val="both"/>
        <w:rPr>
          <w:rFonts w:eastAsia="Times New Roman" w:cs="Calibri"/>
          <w:b/>
          <w:i/>
          <w:lang w:eastAsia="pl-PL"/>
        </w:rPr>
      </w:pPr>
      <w:r w:rsidRPr="00C26485">
        <w:rPr>
          <w:rFonts w:eastAsia="Times New Roman" w:cs="Calibri"/>
          <w:b/>
          <w:lang w:eastAsia="pl-PL"/>
        </w:rPr>
        <w:t>na podstawie art. 21 RODO prawo sprzeciwu, wobec przetwarzania danych osobowych, gdyż podstawą prawną przetwarzania Pani/Pana danych osobowych jest art. 6 ust. 1 lit. c RODO</w:t>
      </w:r>
      <w:r w:rsidRPr="00C26485">
        <w:rPr>
          <w:rFonts w:eastAsia="Times New Roman" w:cs="Calibri"/>
          <w:lang w:eastAsia="pl-PL"/>
        </w:rPr>
        <w:t>.</w:t>
      </w:r>
      <w:r w:rsidRPr="00C26485">
        <w:rPr>
          <w:rFonts w:eastAsia="Times New Roman" w:cs="Calibri"/>
          <w:b/>
          <w:lang w:eastAsia="pl-PL"/>
        </w:rPr>
        <w:t xml:space="preserve"> </w:t>
      </w:r>
    </w:p>
    <w:p w14:paraId="251F9BE5" w14:textId="77777777" w:rsidR="00E43BBA" w:rsidRDefault="00E43BBA">
      <w:pPr>
        <w:rPr>
          <w:rFonts w:ascii="Calibri" w:eastAsia="Calibri" w:hAnsi="Calibri" w:cs="Calibri"/>
          <w:b/>
          <w:sz w:val="20"/>
          <w:szCs w:val="20"/>
          <w:lang w:eastAsia="pl-PL"/>
        </w:rPr>
      </w:pPr>
    </w:p>
    <w:p w14:paraId="48AC783B" w14:textId="77777777" w:rsidR="008D0887" w:rsidRDefault="008D0887">
      <w:pPr>
        <w:rPr>
          <w:rFonts w:ascii="Calibri" w:eastAsia="Calibri" w:hAnsi="Calibri" w:cs="Calibri"/>
          <w:b/>
          <w:sz w:val="20"/>
          <w:szCs w:val="20"/>
          <w:lang w:eastAsia="pl-PL"/>
        </w:rPr>
      </w:pPr>
    </w:p>
    <w:p w14:paraId="1B8D59AF" w14:textId="77777777" w:rsidR="008D0887" w:rsidRDefault="008D0887">
      <w:pPr>
        <w:rPr>
          <w:rFonts w:ascii="Calibri" w:eastAsia="Calibri" w:hAnsi="Calibri" w:cs="Calibri"/>
          <w:b/>
          <w:sz w:val="20"/>
          <w:szCs w:val="20"/>
          <w:lang w:eastAsia="pl-PL"/>
        </w:rPr>
      </w:pPr>
    </w:p>
    <w:p w14:paraId="18B657C8" w14:textId="77777777" w:rsidR="008D0887" w:rsidRDefault="008D0887" w:rsidP="008D0887">
      <w:pPr>
        <w:spacing w:before="120" w:after="120" w:line="276" w:lineRule="auto"/>
        <w:jc w:val="both"/>
        <w:rPr>
          <w:rFonts w:ascii="Arial" w:hAnsi="Arial" w:cs="Arial"/>
        </w:rPr>
      </w:pPr>
      <w:r>
        <w:rPr>
          <w:rFonts w:ascii="Arial" w:hAnsi="Arial" w:cs="Arial"/>
        </w:rPr>
        <w:t>______________________</w:t>
      </w:r>
    </w:p>
    <w:p w14:paraId="265258E4" w14:textId="77777777" w:rsidR="008D0887" w:rsidRDefault="008D0887" w:rsidP="008D0887">
      <w:pPr>
        <w:spacing w:after="150"/>
        <w:ind w:left="426"/>
        <w:jc w:val="both"/>
        <w:rPr>
          <w:rFonts w:ascii="Arial" w:hAnsi="Arial" w:cs="Arial"/>
          <w:i/>
          <w:sz w:val="18"/>
          <w:szCs w:val="18"/>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4028F660" w14:textId="77777777" w:rsidR="008D0887" w:rsidRPr="008E262B" w:rsidRDefault="008D0887" w:rsidP="008D0887">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7E8088A7" w14:textId="77777777" w:rsidR="008D0887" w:rsidRPr="002460AB" w:rsidRDefault="008D0887" w:rsidP="008D0887">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076F52" w14:textId="77777777" w:rsidR="008D0887" w:rsidRDefault="008D0887">
      <w:pPr>
        <w:rPr>
          <w:rFonts w:ascii="Calibri" w:eastAsia="Calibri" w:hAnsi="Calibri" w:cs="Calibri"/>
          <w:b/>
          <w:sz w:val="20"/>
          <w:szCs w:val="20"/>
          <w:lang w:eastAsia="pl-PL"/>
        </w:rPr>
      </w:pPr>
    </w:p>
    <w:sectPr w:rsidR="008D0887" w:rsidSect="00287051">
      <w:headerReference w:type="default" r:id="rId11"/>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C905D" w16cid:durableId="24F58502"/>
  <w16cid:commentId w16cid:paraId="7E6B138D" w16cid:durableId="24F585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6E3EE" w14:textId="77777777" w:rsidR="00C066D8" w:rsidRDefault="00C066D8" w:rsidP="0094317C">
      <w:pPr>
        <w:spacing w:after="0" w:line="240" w:lineRule="auto"/>
      </w:pPr>
      <w:r>
        <w:separator/>
      </w:r>
    </w:p>
  </w:endnote>
  <w:endnote w:type="continuationSeparator" w:id="0">
    <w:p w14:paraId="23BB2F90" w14:textId="77777777" w:rsidR="00C066D8" w:rsidRDefault="00C066D8"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F4A6F" w14:textId="77777777" w:rsidR="00C066D8" w:rsidRDefault="00C066D8" w:rsidP="0094317C">
      <w:pPr>
        <w:spacing w:after="0" w:line="240" w:lineRule="auto"/>
      </w:pPr>
      <w:r>
        <w:separator/>
      </w:r>
    </w:p>
  </w:footnote>
  <w:footnote w:type="continuationSeparator" w:id="0">
    <w:p w14:paraId="4678BF32" w14:textId="77777777" w:rsidR="00C066D8" w:rsidRDefault="00C066D8"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8093" w14:textId="77777777" w:rsidR="00C066D8" w:rsidRDefault="00C066D8">
    <w:pPr>
      <w:pStyle w:val="Nagwek"/>
    </w:pPr>
    <w:r w:rsidRPr="003A7269">
      <w:rPr>
        <w:noProof/>
        <w:lang w:eastAsia="pl-PL"/>
      </w:rPr>
      <w:drawing>
        <wp:anchor distT="0" distB="0" distL="114300" distR="114300" simplePos="0" relativeHeight="251659264" behindDoc="1" locked="0" layoutInCell="1" allowOverlap="1" wp14:anchorId="77E9062E" wp14:editId="419F0799">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1C5AAC"/>
    <w:multiLevelType w:val="hybridMultilevel"/>
    <w:tmpl w:val="9F4A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63D0E56"/>
    <w:multiLevelType w:val="hybridMultilevel"/>
    <w:tmpl w:val="3700439E"/>
    <w:lvl w:ilvl="0" w:tplc="1D2EBAE4">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5443C3"/>
    <w:multiLevelType w:val="hybridMultilevel"/>
    <w:tmpl w:val="350C9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E91586"/>
    <w:multiLevelType w:val="hybridMultilevel"/>
    <w:tmpl w:val="63FE835C"/>
    <w:lvl w:ilvl="0" w:tplc="A074233C">
      <w:start w:val="1"/>
      <w:numFmt w:val="decimal"/>
      <w:lvlText w:val="%1."/>
      <w:lvlJc w:val="left"/>
      <w:pPr>
        <w:ind w:left="927" w:hanging="360"/>
      </w:pPr>
      <w:rPr>
        <w:rFonts w:hint="default"/>
      </w:rPr>
    </w:lvl>
    <w:lvl w:ilvl="1" w:tplc="DF0090A8">
      <w:start w:val="1"/>
      <w:numFmt w:val="upp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657213F7"/>
    <w:multiLevelType w:val="hybridMultilevel"/>
    <w:tmpl w:val="208AC5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6"/>
  </w:num>
  <w:num w:numId="5">
    <w:abstractNumId w:val="9"/>
  </w:num>
  <w:num w:numId="6">
    <w:abstractNumId w:val="8"/>
  </w:num>
  <w:num w:numId="7">
    <w:abstractNumId w:val="1"/>
  </w:num>
  <w:num w:numId="8">
    <w:abstractNumId w:val="15"/>
  </w:num>
  <w:num w:numId="9">
    <w:abstractNumId w:val="12"/>
  </w:num>
  <w:num w:numId="10">
    <w:abstractNumId w:val="11"/>
  </w:num>
  <w:num w:numId="11">
    <w:abstractNumId w:val="6"/>
  </w:num>
  <w:num w:numId="12">
    <w:abstractNumId w:val="2"/>
  </w:num>
  <w:num w:numId="13">
    <w:abstractNumId w:val="13"/>
  </w:num>
  <w:num w:numId="14">
    <w:abstractNumId w:val="10"/>
  </w:num>
  <w:num w:numId="15">
    <w:abstractNumId w:val="4"/>
  </w:num>
  <w:num w:numId="16">
    <w:abstractNumId w:val="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7A2A"/>
    <w:rsid w:val="00031ED2"/>
    <w:rsid w:val="00042492"/>
    <w:rsid w:val="00044112"/>
    <w:rsid w:val="0005012D"/>
    <w:rsid w:val="00057195"/>
    <w:rsid w:val="00057636"/>
    <w:rsid w:val="00063D88"/>
    <w:rsid w:val="00073C1B"/>
    <w:rsid w:val="000873F6"/>
    <w:rsid w:val="00094152"/>
    <w:rsid w:val="000958B7"/>
    <w:rsid w:val="0009661F"/>
    <w:rsid w:val="000B47FC"/>
    <w:rsid w:val="000B5DBB"/>
    <w:rsid w:val="000B7097"/>
    <w:rsid w:val="000C04B7"/>
    <w:rsid w:val="000C1BFC"/>
    <w:rsid w:val="000E2BDD"/>
    <w:rsid w:val="000E7F96"/>
    <w:rsid w:val="00105D08"/>
    <w:rsid w:val="0011693C"/>
    <w:rsid w:val="0012638D"/>
    <w:rsid w:val="00131A65"/>
    <w:rsid w:val="0014507A"/>
    <w:rsid w:val="00165B96"/>
    <w:rsid w:val="00173666"/>
    <w:rsid w:val="001808A6"/>
    <w:rsid w:val="00181AF4"/>
    <w:rsid w:val="001B1176"/>
    <w:rsid w:val="001B4985"/>
    <w:rsid w:val="001C0999"/>
    <w:rsid w:val="001C0E13"/>
    <w:rsid w:val="001C1570"/>
    <w:rsid w:val="001E2439"/>
    <w:rsid w:val="001E7143"/>
    <w:rsid w:val="001F5CD7"/>
    <w:rsid w:val="00201D1A"/>
    <w:rsid w:val="0020394B"/>
    <w:rsid w:val="002132FB"/>
    <w:rsid w:val="0021562E"/>
    <w:rsid w:val="00240B09"/>
    <w:rsid w:val="002551AA"/>
    <w:rsid w:val="00266B93"/>
    <w:rsid w:val="00267575"/>
    <w:rsid w:val="00285723"/>
    <w:rsid w:val="00287051"/>
    <w:rsid w:val="00295F98"/>
    <w:rsid w:val="00297261"/>
    <w:rsid w:val="002A37FB"/>
    <w:rsid w:val="002A73EB"/>
    <w:rsid w:val="002B1DEE"/>
    <w:rsid w:val="002B5C1A"/>
    <w:rsid w:val="002D4B9D"/>
    <w:rsid w:val="002D75E7"/>
    <w:rsid w:val="002E4C50"/>
    <w:rsid w:val="002F3A4F"/>
    <w:rsid w:val="002F3FAB"/>
    <w:rsid w:val="002F4214"/>
    <w:rsid w:val="002F456C"/>
    <w:rsid w:val="002F74E9"/>
    <w:rsid w:val="003027BC"/>
    <w:rsid w:val="00311DA2"/>
    <w:rsid w:val="00333415"/>
    <w:rsid w:val="003574AC"/>
    <w:rsid w:val="003708BF"/>
    <w:rsid w:val="00383A20"/>
    <w:rsid w:val="00383DAA"/>
    <w:rsid w:val="00384E69"/>
    <w:rsid w:val="00392317"/>
    <w:rsid w:val="003A7269"/>
    <w:rsid w:val="003C47C9"/>
    <w:rsid w:val="003C5489"/>
    <w:rsid w:val="003F4B5C"/>
    <w:rsid w:val="00403BDE"/>
    <w:rsid w:val="004125EF"/>
    <w:rsid w:val="00427D62"/>
    <w:rsid w:val="00437E49"/>
    <w:rsid w:val="00443A6F"/>
    <w:rsid w:val="0045095B"/>
    <w:rsid w:val="00455471"/>
    <w:rsid w:val="004619D7"/>
    <w:rsid w:val="0046365C"/>
    <w:rsid w:val="00463D21"/>
    <w:rsid w:val="00482F0A"/>
    <w:rsid w:val="004969D9"/>
    <w:rsid w:val="004B0E7D"/>
    <w:rsid w:val="004C43A5"/>
    <w:rsid w:val="004E047C"/>
    <w:rsid w:val="004E548D"/>
    <w:rsid w:val="004E58C1"/>
    <w:rsid w:val="00513A86"/>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814F7"/>
    <w:rsid w:val="0068335D"/>
    <w:rsid w:val="0068522F"/>
    <w:rsid w:val="00687D19"/>
    <w:rsid w:val="006B1868"/>
    <w:rsid w:val="006C1ACC"/>
    <w:rsid w:val="006D0022"/>
    <w:rsid w:val="006D0C69"/>
    <w:rsid w:val="006D6A09"/>
    <w:rsid w:val="006E5A7F"/>
    <w:rsid w:val="006F3FC3"/>
    <w:rsid w:val="006F77BA"/>
    <w:rsid w:val="0072223A"/>
    <w:rsid w:val="007343B0"/>
    <w:rsid w:val="00736310"/>
    <w:rsid w:val="00737C1C"/>
    <w:rsid w:val="007470D7"/>
    <w:rsid w:val="007612F3"/>
    <w:rsid w:val="0076233D"/>
    <w:rsid w:val="00763C4E"/>
    <w:rsid w:val="0076402C"/>
    <w:rsid w:val="00770FDE"/>
    <w:rsid w:val="00782560"/>
    <w:rsid w:val="00783A90"/>
    <w:rsid w:val="00786A92"/>
    <w:rsid w:val="00786F5E"/>
    <w:rsid w:val="007915C4"/>
    <w:rsid w:val="0079677A"/>
    <w:rsid w:val="007A0D46"/>
    <w:rsid w:val="007A3E96"/>
    <w:rsid w:val="007B0907"/>
    <w:rsid w:val="007B1683"/>
    <w:rsid w:val="007B2042"/>
    <w:rsid w:val="007D075B"/>
    <w:rsid w:val="007D28FC"/>
    <w:rsid w:val="007E6E92"/>
    <w:rsid w:val="007F0F8A"/>
    <w:rsid w:val="007F2BA5"/>
    <w:rsid w:val="007F2EF0"/>
    <w:rsid w:val="007F7E55"/>
    <w:rsid w:val="008045D8"/>
    <w:rsid w:val="008050C4"/>
    <w:rsid w:val="00815BA3"/>
    <w:rsid w:val="00822869"/>
    <w:rsid w:val="00827983"/>
    <w:rsid w:val="00842B59"/>
    <w:rsid w:val="00842C8D"/>
    <w:rsid w:val="0084605A"/>
    <w:rsid w:val="008506DF"/>
    <w:rsid w:val="00852EF0"/>
    <w:rsid w:val="00856E85"/>
    <w:rsid w:val="008603D7"/>
    <w:rsid w:val="00894F17"/>
    <w:rsid w:val="008972BF"/>
    <w:rsid w:val="008A27B2"/>
    <w:rsid w:val="008B5A81"/>
    <w:rsid w:val="008C5D48"/>
    <w:rsid w:val="008D0887"/>
    <w:rsid w:val="008D4A1C"/>
    <w:rsid w:val="008F2EE3"/>
    <w:rsid w:val="0091291D"/>
    <w:rsid w:val="009144DA"/>
    <w:rsid w:val="00916FF4"/>
    <w:rsid w:val="00917DE9"/>
    <w:rsid w:val="00922CFE"/>
    <w:rsid w:val="00932EC4"/>
    <w:rsid w:val="009347C6"/>
    <w:rsid w:val="0094317C"/>
    <w:rsid w:val="00943BC6"/>
    <w:rsid w:val="009477DE"/>
    <w:rsid w:val="0095119C"/>
    <w:rsid w:val="00953093"/>
    <w:rsid w:val="00956F07"/>
    <w:rsid w:val="00961237"/>
    <w:rsid w:val="00975F26"/>
    <w:rsid w:val="00991D90"/>
    <w:rsid w:val="00996565"/>
    <w:rsid w:val="009A530A"/>
    <w:rsid w:val="009E01AE"/>
    <w:rsid w:val="00A045E4"/>
    <w:rsid w:val="00A12AD9"/>
    <w:rsid w:val="00A36B0B"/>
    <w:rsid w:val="00A45223"/>
    <w:rsid w:val="00A471F7"/>
    <w:rsid w:val="00A50B71"/>
    <w:rsid w:val="00A51AA8"/>
    <w:rsid w:val="00A52B34"/>
    <w:rsid w:val="00A6482A"/>
    <w:rsid w:val="00AC30F7"/>
    <w:rsid w:val="00AC7750"/>
    <w:rsid w:val="00AD055A"/>
    <w:rsid w:val="00AD2837"/>
    <w:rsid w:val="00AE1C4B"/>
    <w:rsid w:val="00AE6600"/>
    <w:rsid w:val="00AF0289"/>
    <w:rsid w:val="00B064D6"/>
    <w:rsid w:val="00B11E87"/>
    <w:rsid w:val="00B203A6"/>
    <w:rsid w:val="00B22054"/>
    <w:rsid w:val="00B34251"/>
    <w:rsid w:val="00B358B4"/>
    <w:rsid w:val="00B36888"/>
    <w:rsid w:val="00B479B6"/>
    <w:rsid w:val="00B5045A"/>
    <w:rsid w:val="00B64A0B"/>
    <w:rsid w:val="00B652F4"/>
    <w:rsid w:val="00B945D9"/>
    <w:rsid w:val="00B963FC"/>
    <w:rsid w:val="00BD0242"/>
    <w:rsid w:val="00BE5BD9"/>
    <w:rsid w:val="00BF3604"/>
    <w:rsid w:val="00BF76C8"/>
    <w:rsid w:val="00C00241"/>
    <w:rsid w:val="00C066D8"/>
    <w:rsid w:val="00C112A7"/>
    <w:rsid w:val="00C22D72"/>
    <w:rsid w:val="00C312C5"/>
    <w:rsid w:val="00C55DC7"/>
    <w:rsid w:val="00C76D42"/>
    <w:rsid w:val="00C94438"/>
    <w:rsid w:val="00CA2AF6"/>
    <w:rsid w:val="00CB10FA"/>
    <w:rsid w:val="00CC39B6"/>
    <w:rsid w:val="00CD3A81"/>
    <w:rsid w:val="00CF4AA2"/>
    <w:rsid w:val="00D01068"/>
    <w:rsid w:val="00D026F6"/>
    <w:rsid w:val="00D0673B"/>
    <w:rsid w:val="00D12A56"/>
    <w:rsid w:val="00D153ED"/>
    <w:rsid w:val="00D165EC"/>
    <w:rsid w:val="00D2223A"/>
    <w:rsid w:val="00D51FE4"/>
    <w:rsid w:val="00D77261"/>
    <w:rsid w:val="00D84CB0"/>
    <w:rsid w:val="00DA31F9"/>
    <w:rsid w:val="00DB3EEF"/>
    <w:rsid w:val="00DB4F0D"/>
    <w:rsid w:val="00DD2326"/>
    <w:rsid w:val="00DD3FF3"/>
    <w:rsid w:val="00E01471"/>
    <w:rsid w:val="00E05DD5"/>
    <w:rsid w:val="00E20D27"/>
    <w:rsid w:val="00E31728"/>
    <w:rsid w:val="00E43BBA"/>
    <w:rsid w:val="00E55314"/>
    <w:rsid w:val="00E638FE"/>
    <w:rsid w:val="00E707F1"/>
    <w:rsid w:val="00E76220"/>
    <w:rsid w:val="00E808E0"/>
    <w:rsid w:val="00E80B59"/>
    <w:rsid w:val="00EA51C0"/>
    <w:rsid w:val="00EB47FB"/>
    <w:rsid w:val="00EC5F80"/>
    <w:rsid w:val="00EC72A3"/>
    <w:rsid w:val="00F448D6"/>
    <w:rsid w:val="00F53834"/>
    <w:rsid w:val="00F578D4"/>
    <w:rsid w:val="00F65064"/>
    <w:rsid w:val="00F66DEB"/>
    <w:rsid w:val="00F72C03"/>
    <w:rsid w:val="00F9192B"/>
    <w:rsid w:val="00F94BE9"/>
    <w:rsid w:val="00FA4BA7"/>
    <w:rsid w:val="00FB3C17"/>
    <w:rsid w:val="00FC4952"/>
    <w:rsid w:val="00FD1C26"/>
    <w:rsid w:val="00FD61D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BEB31C"/>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 w:type="paragraph" w:styleId="Tekstprzypisudolnego">
    <w:name w:val="footnote text"/>
    <w:basedOn w:val="Normalny"/>
    <w:link w:val="TekstprzypisudolnegoZnak"/>
    <w:uiPriority w:val="99"/>
    <w:unhideWhenUsed/>
    <w:rsid w:val="00E43BB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3BBA"/>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ek.luczak@ue.poznan.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bi@ue.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EDCA-014D-42E3-BBAC-3FAAE42D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E344AFAF</Template>
  <TotalTime>15</TotalTime>
  <Pages>8</Pages>
  <Words>2496</Words>
  <Characters>14978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6</cp:revision>
  <cp:lastPrinted>2021-09-28T10:40:00Z</cp:lastPrinted>
  <dcterms:created xsi:type="dcterms:W3CDTF">2021-09-22T08:38:00Z</dcterms:created>
  <dcterms:modified xsi:type="dcterms:W3CDTF">2021-10-05T13:02:00Z</dcterms:modified>
</cp:coreProperties>
</file>