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6B3E" w14:textId="5392FF24" w:rsidR="008B35EC" w:rsidRPr="00A13211" w:rsidRDefault="002A3193" w:rsidP="00A13211">
      <w:pPr>
        <w:spacing w:after="0"/>
        <w:ind w:left="0" w:right="3" w:firstLine="0"/>
        <w:jc w:val="center"/>
        <w:rPr>
          <w:rFonts w:asciiTheme="minorHAnsi" w:hAnsiTheme="minorHAnsi"/>
          <w:b/>
          <w:sz w:val="22"/>
        </w:rPr>
      </w:pPr>
      <w:r w:rsidRPr="00A13211">
        <w:rPr>
          <w:rFonts w:asciiTheme="minorHAnsi" w:hAnsiTheme="minorHAnsi"/>
          <w:b/>
          <w:sz w:val="22"/>
        </w:rPr>
        <w:t xml:space="preserve">UMOWA nr </w:t>
      </w:r>
      <w:r w:rsidR="0043770F">
        <w:rPr>
          <w:rFonts w:asciiTheme="minorHAnsi" w:hAnsiTheme="minorHAnsi"/>
          <w:b/>
          <w:sz w:val="22"/>
        </w:rPr>
        <w:t>…………..</w:t>
      </w:r>
    </w:p>
    <w:p w14:paraId="6042DE6E" w14:textId="5E30A5C3" w:rsidR="00A13211" w:rsidRPr="00A13211" w:rsidRDefault="0078159B" w:rsidP="00A13211">
      <w:pPr>
        <w:spacing w:line="276" w:lineRule="auto"/>
        <w:ind w:left="0" w:right="-2" w:firstLine="0"/>
        <w:jc w:val="center"/>
        <w:rPr>
          <w:rFonts w:asciiTheme="minorHAnsi" w:hAnsiTheme="minorHAnsi" w:cstheme="minorHAnsi"/>
          <w:sz w:val="22"/>
        </w:rPr>
      </w:pPr>
      <w:r w:rsidRPr="00A13211">
        <w:rPr>
          <w:rFonts w:asciiTheme="minorHAnsi" w:hAnsiTheme="minorHAnsi" w:cstheme="minorHAnsi"/>
          <w:sz w:val="22"/>
        </w:rPr>
        <w:t>zawarta zgodnie z art. 275 ustawy z dnia 11 września 2019 r. – Prawo zamówień publicznych</w:t>
      </w:r>
    </w:p>
    <w:p w14:paraId="16D1B422" w14:textId="110CEA48" w:rsidR="0078159B" w:rsidRPr="00A13211" w:rsidRDefault="0078159B" w:rsidP="00A13211">
      <w:pPr>
        <w:spacing w:line="276" w:lineRule="auto"/>
        <w:ind w:left="0" w:right="-2" w:firstLine="0"/>
        <w:jc w:val="center"/>
        <w:rPr>
          <w:sz w:val="22"/>
        </w:rPr>
      </w:pPr>
      <w:r w:rsidRPr="00A13211">
        <w:rPr>
          <w:rFonts w:asciiTheme="minorHAnsi" w:hAnsiTheme="minorHAnsi" w:cstheme="minorHAnsi"/>
          <w:sz w:val="22"/>
        </w:rPr>
        <w:t>( Dz. U. z 202</w:t>
      </w:r>
      <w:r w:rsidR="0043770F">
        <w:rPr>
          <w:rFonts w:asciiTheme="minorHAnsi" w:hAnsiTheme="minorHAnsi" w:cstheme="minorHAnsi"/>
          <w:sz w:val="22"/>
        </w:rPr>
        <w:t>4</w:t>
      </w:r>
      <w:r w:rsidRPr="00A13211">
        <w:rPr>
          <w:rFonts w:asciiTheme="minorHAnsi" w:hAnsiTheme="minorHAnsi" w:cstheme="minorHAnsi"/>
          <w:sz w:val="22"/>
        </w:rPr>
        <w:t xml:space="preserve"> r. poz. 1</w:t>
      </w:r>
      <w:r w:rsidR="0043770F">
        <w:rPr>
          <w:rFonts w:asciiTheme="minorHAnsi" w:hAnsiTheme="minorHAnsi" w:cstheme="minorHAnsi"/>
          <w:sz w:val="22"/>
        </w:rPr>
        <w:t>320</w:t>
      </w:r>
      <w:r w:rsidRPr="00A13211">
        <w:rPr>
          <w:rFonts w:asciiTheme="minorHAnsi" w:hAnsiTheme="minorHAnsi" w:cstheme="minorHAnsi"/>
          <w:sz w:val="22"/>
        </w:rPr>
        <w:t xml:space="preserve"> z </w:t>
      </w:r>
      <w:proofErr w:type="spellStart"/>
      <w:r w:rsidRPr="00A13211">
        <w:rPr>
          <w:rFonts w:asciiTheme="minorHAnsi" w:hAnsiTheme="minorHAnsi" w:cstheme="minorHAnsi"/>
          <w:sz w:val="22"/>
        </w:rPr>
        <w:t>późn</w:t>
      </w:r>
      <w:proofErr w:type="spellEnd"/>
      <w:r w:rsidRPr="00A13211">
        <w:rPr>
          <w:rFonts w:asciiTheme="minorHAnsi" w:hAnsiTheme="minorHAnsi" w:cstheme="minorHAnsi"/>
          <w:sz w:val="22"/>
        </w:rPr>
        <w:t>. zm.)</w:t>
      </w:r>
    </w:p>
    <w:p w14:paraId="70BADD6C" w14:textId="77777777" w:rsidR="0078159B" w:rsidRPr="00F61409" w:rsidRDefault="0078159B" w:rsidP="0078159B">
      <w:pPr>
        <w:spacing w:after="0"/>
        <w:ind w:left="0" w:right="3" w:firstLine="0"/>
        <w:rPr>
          <w:rFonts w:asciiTheme="minorHAnsi" w:hAnsiTheme="minorHAnsi"/>
          <w:b/>
        </w:rPr>
      </w:pPr>
    </w:p>
    <w:p w14:paraId="12411F79" w14:textId="28E48AA5" w:rsidR="00991597" w:rsidRPr="00F61409" w:rsidRDefault="002A3193" w:rsidP="008B35EC">
      <w:pPr>
        <w:spacing w:after="0"/>
        <w:ind w:left="0" w:right="3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zawarta w dniu</w:t>
      </w:r>
      <w:r w:rsidR="00986589">
        <w:rPr>
          <w:rFonts w:asciiTheme="minorHAnsi" w:hAnsiTheme="minorHAnsi"/>
        </w:rPr>
        <w:t xml:space="preserve"> </w:t>
      </w:r>
      <w:r w:rsidR="0043770F">
        <w:rPr>
          <w:rFonts w:asciiTheme="minorHAnsi" w:hAnsiTheme="minorHAnsi"/>
          <w:b/>
        </w:rPr>
        <w:t>…………………..</w:t>
      </w:r>
      <w:r w:rsidRPr="00F61409">
        <w:rPr>
          <w:rFonts w:asciiTheme="minorHAnsi" w:hAnsiTheme="minorHAnsi"/>
        </w:rPr>
        <w:t xml:space="preserve">. w </w:t>
      </w:r>
      <w:r w:rsidR="008B35EC" w:rsidRPr="00F61409">
        <w:rPr>
          <w:rFonts w:asciiTheme="minorHAnsi" w:hAnsiTheme="minorHAnsi"/>
        </w:rPr>
        <w:t>B</w:t>
      </w:r>
      <w:r w:rsidRPr="00F61409">
        <w:rPr>
          <w:rFonts w:asciiTheme="minorHAnsi" w:hAnsiTheme="minorHAnsi"/>
        </w:rPr>
        <w:t xml:space="preserve">rodach </w:t>
      </w:r>
    </w:p>
    <w:p w14:paraId="1283110B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pomiędzy: </w:t>
      </w:r>
    </w:p>
    <w:p w14:paraId="49318D4A" w14:textId="77777777" w:rsidR="00991597" w:rsidRPr="00F61409" w:rsidRDefault="002A3193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Uniwersytetem Przyrodniczym w Poznaniu  </w:t>
      </w:r>
    </w:p>
    <w:p w14:paraId="0D0635DD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Rolnicze Gospodarstwo Doświadczalne Brody </w:t>
      </w:r>
    </w:p>
    <w:p w14:paraId="591DD6FD" w14:textId="77777777" w:rsidR="006659DF" w:rsidRPr="00F61409" w:rsidRDefault="006659DF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Brody 115, </w:t>
      </w:r>
      <w:r w:rsidR="002A3193" w:rsidRPr="00F61409">
        <w:rPr>
          <w:rFonts w:asciiTheme="minorHAnsi" w:hAnsiTheme="minorHAnsi"/>
        </w:rPr>
        <w:t xml:space="preserve">64-310 Lwówek NIP: 777-00-04-960 </w:t>
      </w:r>
    </w:p>
    <w:p w14:paraId="230EE66B" w14:textId="68CD875E" w:rsidR="00991597" w:rsidRPr="00F61409" w:rsidRDefault="002A3193" w:rsidP="006659DF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zwanym dalej "Zamawiającym", w imieniu którego działa: </w:t>
      </w:r>
    </w:p>
    <w:p w14:paraId="2E4A1B69" w14:textId="1FE6E696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- Dyrektora- </w:t>
      </w:r>
      <w:r w:rsidR="00B00B19">
        <w:rPr>
          <w:rFonts w:asciiTheme="minorHAnsi" w:hAnsiTheme="minorHAnsi"/>
        </w:rPr>
        <w:t>Robert Fabiański</w:t>
      </w:r>
      <w:r w:rsidRPr="00F61409">
        <w:rPr>
          <w:rFonts w:asciiTheme="minorHAnsi" w:hAnsiTheme="minorHAnsi"/>
        </w:rPr>
        <w:t xml:space="preserve"> </w:t>
      </w:r>
    </w:p>
    <w:p w14:paraId="449186F7" w14:textId="77777777" w:rsidR="00452C6F" w:rsidRPr="00F61409" w:rsidRDefault="002A3193" w:rsidP="008B35EC">
      <w:pPr>
        <w:tabs>
          <w:tab w:val="left" w:pos="9072"/>
        </w:tabs>
        <w:spacing w:after="0"/>
        <w:ind w:left="-5" w:right="3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a </w:t>
      </w:r>
    </w:p>
    <w:p w14:paraId="1CB59164" w14:textId="20BF346D" w:rsidR="00986589" w:rsidRPr="00B05A0A" w:rsidRDefault="0043770F" w:rsidP="00986589">
      <w:pPr>
        <w:spacing w:after="0"/>
        <w:ind w:left="0" w:right="0" w:firstLine="0"/>
        <w:jc w:val="left"/>
        <w:rPr>
          <w:rFonts w:asciiTheme="minorHAnsi" w:hAnsiTheme="minorHAnsi"/>
          <w:b/>
          <w:color w:val="auto"/>
          <w:szCs w:val="24"/>
        </w:rPr>
      </w:pPr>
      <w:r>
        <w:rPr>
          <w:rFonts w:asciiTheme="minorHAnsi" w:hAnsiTheme="minorHAnsi"/>
          <w:b/>
          <w:color w:val="auto"/>
          <w:szCs w:val="24"/>
        </w:rPr>
        <w:t>………………………</w:t>
      </w:r>
    </w:p>
    <w:p w14:paraId="7C97615F" w14:textId="77777777" w:rsidR="00986589" w:rsidRPr="004B1BAE" w:rsidRDefault="00986589" w:rsidP="00986589">
      <w:pPr>
        <w:spacing w:after="0"/>
        <w:ind w:left="-15" w:right="0" w:firstLine="0"/>
        <w:rPr>
          <w:rFonts w:asciiTheme="minorHAnsi" w:hAnsiTheme="minorHAnsi"/>
          <w:color w:val="auto"/>
          <w:szCs w:val="24"/>
        </w:rPr>
      </w:pPr>
      <w:r w:rsidRPr="004B1BAE">
        <w:rPr>
          <w:rFonts w:asciiTheme="minorHAnsi" w:hAnsiTheme="minorHAnsi"/>
          <w:color w:val="auto"/>
          <w:szCs w:val="24"/>
        </w:rPr>
        <w:t xml:space="preserve">zwaną dalej „Dostawcą”, </w:t>
      </w:r>
    </w:p>
    <w:p w14:paraId="2539852C" w14:textId="35503293" w:rsidR="00991597" w:rsidRPr="00F61409" w:rsidRDefault="00991597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</w:p>
    <w:p w14:paraId="774C9BE4" w14:textId="0CCC0B11" w:rsidR="00991597" w:rsidRPr="00F61409" w:rsidRDefault="002A3193" w:rsidP="008B35EC">
      <w:pPr>
        <w:spacing w:after="0"/>
        <w:ind w:left="-5" w:right="-11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w wyniku przeprowadzonego postępowania o udzielenie zamówienia publicznego</w:t>
      </w:r>
      <w:r w:rsidR="00965112" w:rsidRPr="00F61409">
        <w:rPr>
          <w:rFonts w:asciiTheme="minorHAnsi" w:hAnsiTheme="minorHAnsi"/>
        </w:rPr>
        <w:t xml:space="preserve"> </w:t>
      </w:r>
      <w:r w:rsidR="00965112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pn. „</w:t>
      </w:r>
      <w:r w:rsidR="00C4241F" w:rsidRPr="00F61409">
        <w:rPr>
          <w:rFonts w:asciiTheme="minorHAnsi" w:hAnsiTheme="minorHAnsi"/>
          <w:b/>
          <w:i/>
        </w:rPr>
        <w:t xml:space="preserve">Dostawa </w:t>
      </w:r>
      <w:r w:rsidR="00185BAE" w:rsidRPr="00F61409">
        <w:rPr>
          <w:rFonts w:asciiTheme="minorHAnsi" w:hAnsiTheme="minorHAnsi"/>
          <w:b/>
          <w:i/>
        </w:rPr>
        <w:t xml:space="preserve">nawozów dla RGD Brody </w:t>
      </w:r>
      <w:r w:rsidRPr="00F61409">
        <w:rPr>
          <w:rFonts w:asciiTheme="minorHAnsi" w:hAnsiTheme="minorHAnsi"/>
          <w:b/>
          <w:i/>
        </w:rPr>
        <w:t xml:space="preserve">” </w:t>
      </w:r>
      <w:r w:rsidRPr="00F61409">
        <w:rPr>
          <w:rFonts w:asciiTheme="minorHAnsi" w:hAnsiTheme="minorHAnsi"/>
        </w:rPr>
        <w:t xml:space="preserve">w trybie podstawowym bez negocjacji.  </w:t>
      </w:r>
    </w:p>
    <w:p w14:paraId="236B6F0B" w14:textId="77777777" w:rsidR="00965112" w:rsidRPr="00F61409" w:rsidRDefault="002A3193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</w:t>
      </w:r>
    </w:p>
    <w:p w14:paraId="5661821B" w14:textId="6B8FB0BE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 Przedmiot i zakres dostaw</w:t>
      </w:r>
    </w:p>
    <w:p w14:paraId="41540385" w14:textId="11C8EC19" w:rsidR="00991597" w:rsidRPr="00D3636B" w:rsidRDefault="002A3193" w:rsidP="008B35EC">
      <w:pPr>
        <w:numPr>
          <w:ilvl w:val="0"/>
          <w:numId w:val="1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Przedmiotem </w:t>
      </w:r>
      <w:r w:rsidR="00FB71FD" w:rsidRPr="00F61409">
        <w:rPr>
          <w:rFonts w:asciiTheme="minorHAnsi" w:hAnsiTheme="minorHAnsi"/>
        </w:rPr>
        <w:t xml:space="preserve">niniejszej umowy </w:t>
      </w:r>
      <w:r w:rsidRPr="00F61409">
        <w:rPr>
          <w:rFonts w:asciiTheme="minorHAnsi" w:hAnsiTheme="minorHAnsi"/>
        </w:rPr>
        <w:t>jest</w:t>
      </w:r>
      <w:r w:rsidR="00380DDC" w:rsidRPr="00F61409">
        <w:rPr>
          <w:rFonts w:asciiTheme="minorHAnsi" w:hAnsiTheme="minorHAnsi"/>
        </w:rPr>
        <w:t xml:space="preserve"> zakup i </w:t>
      </w:r>
      <w:r w:rsidRPr="00F61409">
        <w:rPr>
          <w:rFonts w:asciiTheme="minorHAnsi" w:hAnsiTheme="minorHAnsi"/>
        </w:rPr>
        <w:t>dostawa</w:t>
      </w:r>
      <w:r w:rsidR="00C4241F" w:rsidRPr="00F61409">
        <w:rPr>
          <w:rFonts w:asciiTheme="minorHAnsi" w:hAnsiTheme="minorHAnsi"/>
        </w:rPr>
        <w:t xml:space="preserve"> </w:t>
      </w:r>
      <w:r w:rsidR="00FB71FD" w:rsidRPr="00F61409">
        <w:rPr>
          <w:rFonts w:asciiTheme="minorHAnsi" w:hAnsiTheme="minorHAnsi"/>
        </w:rPr>
        <w:t>nawozów</w:t>
      </w:r>
      <w:r w:rsidR="00380DDC" w:rsidRPr="00F61409">
        <w:rPr>
          <w:rFonts w:asciiTheme="minorHAnsi" w:hAnsiTheme="minorHAnsi"/>
        </w:rPr>
        <w:t xml:space="preserve"> </w:t>
      </w:r>
      <w:r w:rsidR="00FB71FD" w:rsidRPr="00F61409">
        <w:rPr>
          <w:rFonts w:asciiTheme="minorHAnsi" w:hAnsiTheme="minorHAnsi"/>
        </w:rPr>
        <w:t xml:space="preserve">dla RGD Brody realizowana w ramach </w:t>
      </w:r>
      <w:r w:rsidR="00FB71FD" w:rsidRPr="008535CB">
        <w:rPr>
          <w:rFonts w:asciiTheme="minorHAnsi" w:hAnsiTheme="minorHAnsi"/>
          <w:b/>
        </w:rPr>
        <w:t>części</w:t>
      </w:r>
      <w:r w:rsidR="00B16B90" w:rsidRPr="008535CB">
        <w:rPr>
          <w:rFonts w:asciiTheme="minorHAnsi" w:hAnsiTheme="minorHAnsi"/>
          <w:b/>
        </w:rPr>
        <w:t xml:space="preserve"> </w:t>
      </w:r>
      <w:r w:rsidR="009C51FD">
        <w:rPr>
          <w:rFonts w:asciiTheme="minorHAnsi" w:hAnsiTheme="minorHAnsi"/>
          <w:b/>
        </w:rPr>
        <w:t>I</w:t>
      </w:r>
      <w:r w:rsidR="008535CB" w:rsidRPr="008535CB">
        <w:rPr>
          <w:rFonts w:asciiTheme="minorHAnsi" w:hAnsiTheme="minorHAnsi"/>
          <w:b/>
        </w:rPr>
        <w:t>I</w:t>
      </w:r>
      <w:r w:rsidR="00776E83">
        <w:rPr>
          <w:rFonts w:asciiTheme="minorHAnsi" w:hAnsiTheme="minorHAnsi"/>
          <w:b/>
        </w:rPr>
        <w:t xml:space="preserve"> </w:t>
      </w:r>
      <w:r w:rsidR="00B86AC4" w:rsidRPr="00F61409">
        <w:rPr>
          <w:rFonts w:asciiTheme="minorHAnsi" w:hAnsiTheme="minorHAnsi"/>
        </w:rPr>
        <w:t xml:space="preserve">zamówienia </w:t>
      </w:r>
      <w:r w:rsidR="00380DDC" w:rsidRPr="00F61409">
        <w:rPr>
          <w:rFonts w:asciiTheme="minorHAnsi" w:hAnsiTheme="minorHAnsi"/>
        </w:rPr>
        <w:t xml:space="preserve">w ilości </w:t>
      </w:r>
      <w:r w:rsidR="009C51FD" w:rsidRPr="009C51FD">
        <w:rPr>
          <w:rFonts w:asciiTheme="minorHAnsi" w:hAnsiTheme="minorHAnsi"/>
          <w:b/>
        </w:rPr>
        <w:t>48</w:t>
      </w:r>
      <w:r w:rsidR="00776E83" w:rsidRPr="00776E83">
        <w:rPr>
          <w:rFonts w:asciiTheme="minorHAnsi" w:hAnsiTheme="minorHAnsi"/>
          <w:b/>
        </w:rPr>
        <w:t xml:space="preserve"> </w:t>
      </w:r>
      <w:r w:rsidR="00A841BE" w:rsidRPr="00776E83">
        <w:rPr>
          <w:rFonts w:asciiTheme="minorHAnsi" w:hAnsiTheme="minorHAnsi"/>
          <w:b/>
        </w:rPr>
        <w:t>ton</w:t>
      </w:r>
      <w:r w:rsidR="00A841BE" w:rsidRPr="00F61409">
        <w:rPr>
          <w:rFonts w:asciiTheme="minorHAnsi" w:hAnsiTheme="minorHAnsi"/>
        </w:rPr>
        <w:t xml:space="preserve"> nawozu</w:t>
      </w:r>
      <w:r w:rsidR="009C51FD">
        <w:rPr>
          <w:rFonts w:asciiTheme="minorHAnsi" w:hAnsiTheme="minorHAnsi"/>
        </w:rPr>
        <w:t xml:space="preserve"> </w:t>
      </w:r>
      <w:proofErr w:type="spellStart"/>
      <w:r w:rsidR="009C51FD" w:rsidRPr="009C51FD">
        <w:rPr>
          <w:rFonts w:asciiTheme="minorHAnsi" w:hAnsiTheme="minorHAnsi"/>
          <w:b/>
        </w:rPr>
        <w:t>Korn</w:t>
      </w:r>
      <w:proofErr w:type="spellEnd"/>
      <w:r w:rsidR="009C51FD" w:rsidRPr="009C51FD">
        <w:rPr>
          <w:rFonts w:asciiTheme="minorHAnsi" w:hAnsiTheme="minorHAnsi"/>
          <w:b/>
        </w:rPr>
        <w:t xml:space="preserve"> Kali</w:t>
      </w:r>
      <w:r w:rsidR="009C51FD">
        <w:rPr>
          <w:rFonts w:asciiTheme="minorHAnsi" w:hAnsiTheme="minorHAnsi"/>
          <w:b/>
        </w:rPr>
        <w:t>.</w:t>
      </w:r>
    </w:p>
    <w:p w14:paraId="4F17CB86" w14:textId="26A1F90D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Ilości wskazane w ust. 1 powyżej, są ilościami szacunkowymi, faktyczna ilość zakupione</w:t>
      </w:r>
      <w:r w:rsidR="00380DDC" w:rsidRPr="00F61409">
        <w:rPr>
          <w:rFonts w:asciiTheme="minorHAnsi" w:hAnsiTheme="minorHAnsi"/>
        </w:rPr>
        <w:t xml:space="preserve">go nawozu </w:t>
      </w:r>
      <w:r w:rsidRPr="00F61409">
        <w:rPr>
          <w:rFonts w:asciiTheme="minorHAnsi" w:hAnsiTheme="minorHAnsi"/>
        </w:rPr>
        <w:t xml:space="preserve">może różnić się w tolerancji </w:t>
      </w:r>
      <w:r w:rsidR="00004C29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0%. </w:t>
      </w:r>
    </w:p>
    <w:p w14:paraId="5EE7B516" w14:textId="7ABCC676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Szczegółowy opis przedmiotu umowy określa formularz </w:t>
      </w:r>
      <w:r w:rsidR="00004C29" w:rsidRPr="00F61409">
        <w:rPr>
          <w:rFonts w:asciiTheme="minorHAnsi" w:hAnsiTheme="minorHAnsi"/>
        </w:rPr>
        <w:t>oferty</w:t>
      </w:r>
      <w:r w:rsidRPr="00F61409">
        <w:rPr>
          <w:rFonts w:asciiTheme="minorHAnsi" w:hAnsiTheme="minorHAnsi"/>
        </w:rPr>
        <w:t xml:space="preserve"> stanowiący Załącznik </w:t>
      </w:r>
      <w:r w:rsidR="0062633B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do niniejszej umowy. </w:t>
      </w:r>
    </w:p>
    <w:p w14:paraId="5AE4335D" w14:textId="6D0868DA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Towar będący przedmiotem niniejszej umowy musi spełniać wymagania zawarte </w:t>
      </w:r>
      <w:r w:rsidR="0062633B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w niniejszej umowie, SWZ</w:t>
      </w:r>
      <w:r w:rsidR="0062633B" w:rsidRPr="00F61409">
        <w:rPr>
          <w:rFonts w:asciiTheme="minorHAnsi" w:hAnsiTheme="minorHAnsi"/>
        </w:rPr>
        <w:t xml:space="preserve"> </w:t>
      </w:r>
      <w:r w:rsidRPr="00F61409">
        <w:rPr>
          <w:rFonts w:asciiTheme="minorHAnsi" w:hAnsiTheme="minorHAnsi"/>
        </w:rPr>
        <w:t xml:space="preserve">oraz w obowiązujących przepisach prawa, </w:t>
      </w:r>
    </w:p>
    <w:p w14:paraId="7F935E55" w14:textId="77777777" w:rsidR="00991597" w:rsidRPr="00F61409" w:rsidRDefault="002A3193" w:rsidP="008B35EC">
      <w:pPr>
        <w:numPr>
          <w:ilvl w:val="0"/>
          <w:numId w:val="1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zapłaci za faktycznie zamówione i dostarczone ilości towaru. </w:t>
      </w:r>
    </w:p>
    <w:p w14:paraId="2E7E1F5B" w14:textId="77777777" w:rsidR="00B86AC4" w:rsidRPr="00F61409" w:rsidRDefault="00B86AC4" w:rsidP="008B35EC">
      <w:pPr>
        <w:spacing w:after="0"/>
        <w:ind w:left="0" w:right="0" w:firstLine="0"/>
        <w:jc w:val="left"/>
        <w:rPr>
          <w:rFonts w:asciiTheme="minorHAnsi" w:hAnsiTheme="minorHAnsi"/>
          <w:color w:val="FF0000"/>
        </w:rPr>
      </w:pPr>
    </w:p>
    <w:p w14:paraId="5EBAAC90" w14:textId="6F5C87BF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2 Termin dostawy</w:t>
      </w:r>
    </w:p>
    <w:p w14:paraId="3A7B03B4" w14:textId="6389A9C4" w:rsidR="00991597" w:rsidRPr="00F61409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Dostawa towaru określonego w § 1 będzie zrealizowana</w:t>
      </w:r>
      <w:r w:rsidR="003F425A" w:rsidRPr="00F61409">
        <w:rPr>
          <w:rFonts w:asciiTheme="minorHAnsi" w:hAnsiTheme="minorHAnsi"/>
        </w:rPr>
        <w:t xml:space="preserve"> </w:t>
      </w:r>
      <w:r w:rsidR="009C6645" w:rsidRPr="00F61409">
        <w:rPr>
          <w:rFonts w:asciiTheme="minorHAnsi" w:hAnsiTheme="minorHAnsi"/>
        </w:rPr>
        <w:t xml:space="preserve">w terminie </w:t>
      </w:r>
      <w:r w:rsidR="006A0C28">
        <w:rPr>
          <w:rFonts w:asciiTheme="minorHAnsi" w:hAnsiTheme="minorHAnsi"/>
        </w:rPr>
        <w:t>30</w:t>
      </w:r>
      <w:r w:rsidR="009C6645" w:rsidRPr="00F61409">
        <w:rPr>
          <w:rFonts w:asciiTheme="minorHAnsi" w:hAnsiTheme="minorHAnsi"/>
        </w:rPr>
        <w:t xml:space="preserve"> dni od dnia zawarcia umowy. </w:t>
      </w:r>
    </w:p>
    <w:p w14:paraId="1C49DFBE" w14:textId="579A8C92" w:rsidR="00991597" w:rsidRPr="00F61409" w:rsidRDefault="002A3193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Dostawca zobowiązany jest do przedstawienia dokumentów </w:t>
      </w:r>
      <w:r w:rsidR="00C4241F" w:rsidRPr="00F61409">
        <w:rPr>
          <w:rFonts w:asciiTheme="minorHAnsi" w:hAnsiTheme="minorHAnsi"/>
        </w:rPr>
        <w:t xml:space="preserve">określających skład </w:t>
      </w:r>
      <w:r w:rsidR="00AC45FE" w:rsidRPr="00F61409">
        <w:rPr>
          <w:rFonts w:asciiTheme="minorHAnsi" w:hAnsiTheme="minorHAnsi"/>
        </w:rPr>
        <w:t xml:space="preserve">nawozów </w:t>
      </w:r>
      <w:r w:rsidRPr="00F61409">
        <w:rPr>
          <w:rFonts w:asciiTheme="minorHAnsi" w:hAnsiTheme="minorHAnsi"/>
        </w:rPr>
        <w:t xml:space="preserve">na każde wezwanie Zamawiającego, nie później niż w następnym dniu od dnia otrzymania wezwania. </w:t>
      </w:r>
    </w:p>
    <w:p w14:paraId="5F0F9A8C" w14:textId="2B56D208" w:rsidR="00AC45FE" w:rsidRPr="00F61409" w:rsidRDefault="00AC45FE" w:rsidP="008B35EC">
      <w:pPr>
        <w:numPr>
          <w:ilvl w:val="0"/>
          <w:numId w:val="2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Korespondencja w powyższej sprawie dobywał się będzie za pomocą platformy zakupowej. </w:t>
      </w:r>
    </w:p>
    <w:p w14:paraId="028691BB" w14:textId="3785A6F3" w:rsidR="00D03051" w:rsidRPr="00F61409" w:rsidRDefault="00D03051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384E1B82" w14:textId="514C9896" w:rsidR="00991597" w:rsidRPr="006A0C28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6A0C28">
        <w:rPr>
          <w:rFonts w:asciiTheme="minorHAnsi" w:hAnsiTheme="minorHAnsi"/>
          <w:b/>
          <w:bCs/>
        </w:rPr>
        <w:t xml:space="preserve">§ 3 Cena </w:t>
      </w:r>
    </w:p>
    <w:p w14:paraId="55CF3D3F" w14:textId="34484097" w:rsidR="00AE4207" w:rsidRPr="006A0C28" w:rsidRDefault="002A3193" w:rsidP="0094508E">
      <w:pPr>
        <w:pStyle w:val="Akapitzlist"/>
        <w:numPr>
          <w:ilvl w:val="0"/>
          <w:numId w:val="13"/>
        </w:numPr>
        <w:spacing w:after="0"/>
        <w:ind w:right="0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Wartość umowy ustalona została na podstawie</w:t>
      </w:r>
      <w:r w:rsidR="00424479" w:rsidRPr="006A0C28">
        <w:rPr>
          <w:rFonts w:asciiTheme="minorHAnsi" w:hAnsiTheme="minorHAnsi"/>
        </w:rPr>
        <w:t xml:space="preserve"> ceny wskazanej przez Wykonawcę </w:t>
      </w:r>
      <w:r w:rsidR="009C11B7" w:rsidRPr="006A0C28">
        <w:rPr>
          <w:rFonts w:asciiTheme="minorHAnsi" w:hAnsiTheme="minorHAnsi"/>
        </w:rPr>
        <w:br/>
      </w:r>
      <w:r w:rsidR="00424479" w:rsidRPr="006A0C28">
        <w:rPr>
          <w:rFonts w:asciiTheme="minorHAnsi" w:hAnsiTheme="minorHAnsi"/>
        </w:rPr>
        <w:t xml:space="preserve">w </w:t>
      </w:r>
      <w:r w:rsidR="00D03051" w:rsidRPr="006A0C28">
        <w:rPr>
          <w:rFonts w:asciiTheme="minorHAnsi" w:hAnsiTheme="minorHAnsi"/>
        </w:rPr>
        <w:t>formularza oferty</w:t>
      </w:r>
      <w:r w:rsidR="00424479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i wynosi kwotę netto</w:t>
      </w:r>
      <w:r w:rsidR="0043770F">
        <w:rPr>
          <w:rFonts w:asciiTheme="minorHAnsi" w:hAnsiTheme="minorHAnsi"/>
        </w:rPr>
        <w:t>…………….</w:t>
      </w:r>
      <w:r w:rsidR="00B86AC4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PLN</w:t>
      </w:r>
      <w:r w:rsidR="009C11B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wraz z należnym podatkiem VAT w kw</w:t>
      </w:r>
      <w:r w:rsidR="00592210" w:rsidRPr="006A0C28">
        <w:rPr>
          <w:rFonts w:asciiTheme="minorHAnsi" w:hAnsiTheme="minorHAnsi"/>
        </w:rPr>
        <w:t>o</w:t>
      </w:r>
      <w:r w:rsidRPr="006A0C28">
        <w:rPr>
          <w:rFonts w:asciiTheme="minorHAnsi" w:hAnsiTheme="minorHAnsi"/>
        </w:rPr>
        <w:t xml:space="preserve">cie </w:t>
      </w:r>
      <w:r w:rsidR="00CD13DE">
        <w:rPr>
          <w:rFonts w:asciiTheme="minorHAnsi" w:hAnsiTheme="minorHAnsi"/>
        </w:rPr>
        <w:t>……………..</w:t>
      </w:r>
      <w:r w:rsidR="006D5995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zł,</w:t>
      </w:r>
      <w:r w:rsidR="009C11B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 xml:space="preserve">co łącznie stanowi kwotę </w:t>
      </w:r>
      <w:r w:rsidRPr="00DE5812">
        <w:rPr>
          <w:rFonts w:asciiTheme="minorHAnsi" w:hAnsiTheme="minorHAnsi"/>
          <w:b/>
        </w:rPr>
        <w:t xml:space="preserve">brutto </w:t>
      </w:r>
      <w:r w:rsidR="0043770F">
        <w:rPr>
          <w:rFonts w:asciiTheme="minorHAnsi" w:hAnsiTheme="minorHAnsi"/>
          <w:b/>
        </w:rPr>
        <w:t>………….</w:t>
      </w:r>
      <w:r w:rsidR="005C57E3" w:rsidRPr="00DE5812">
        <w:rPr>
          <w:rFonts w:asciiTheme="minorHAnsi" w:hAnsiTheme="minorHAnsi"/>
          <w:b/>
        </w:rPr>
        <w:t xml:space="preserve"> </w:t>
      </w:r>
      <w:r w:rsidR="009C11B7" w:rsidRPr="00DE5812">
        <w:rPr>
          <w:rFonts w:asciiTheme="minorHAnsi" w:hAnsiTheme="minorHAnsi"/>
          <w:b/>
        </w:rPr>
        <w:t>zł</w:t>
      </w:r>
      <w:r w:rsidR="00AE4207" w:rsidRPr="006A0C28">
        <w:rPr>
          <w:rFonts w:asciiTheme="minorHAnsi" w:hAnsiTheme="minorHAnsi"/>
        </w:rPr>
        <w:t xml:space="preserve"> </w:t>
      </w:r>
      <w:r w:rsidRPr="006A0C28">
        <w:rPr>
          <w:rFonts w:asciiTheme="minorHAnsi" w:hAnsiTheme="minorHAnsi"/>
        </w:rPr>
        <w:t>(</w:t>
      </w:r>
      <w:r w:rsidR="00CD13DE">
        <w:rPr>
          <w:rFonts w:asciiTheme="minorHAnsi" w:hAnsiTheme="minorHAnsi"/>
        </w:rPr>
        <w:t>…………..00</w:t>
      </w:r>
      <w:r w:rsidR="009C11B7" w:rsidRPr="006A0C28">
        <w:rPr>
          <w:rFonts w:asciiTheme="minorHAnsi" w:hAnsiTheme="minorHAnsi"/>
        </w:rPr>
        <w:t xml:space="preserve">/100 </w:t>
      </w:r>
      <w:r w:rsidRPr="006A0C28">
        <w:rPr>
          <w:rFonts w:asciiTheme="minorHAnsi" w:hAnsiTheme="minorHAnsi"/>
        </w:rPr>
        <w:t>).</w:t>
      </w:r>
    </w:p>
    <w:p w14:paraId="56E10FB4" w14:textId="0A6D8CE8" w:rsidR="00991597" w:rsidRPr="006A0C28" w:rsidRDefault="002A3193" w:rsidP="0031777B">
      <w:pPr>
        <w:pStyle w:val="Akapitzlist"/>
        <w:numPr>
          <w:ilvl w:val="0"/>
          <w:numId w:val="13"/>
        </w:numPr>
        <w:spacing w:after="0"/>
        <w:ind w:right="0"/>
        <w:rPr>
          <w:rFonts w:asciiTheme="minorHAnsi" w:hAnsiTheme="minorHAnsi"/>
        </w:rPr>
      </w:pPr>
      <w:r w:rsidRPr="006A0C28">
        <w:rPr>
          <w:rFonts w:asciiTheme="minorHAnsi" w:hAnsiTheme="minorHAnsi"/>
        </w:rPr>
        <w:t>W cenie zawarte są wszystkie koszty Dostawcy związane z należytym wykonaniem umowy w całości, w tym między innymi: koszty opakowania, ubezpieczenia towaru, tr</w:t>
      </w:r>
      <w:r w:rsidR="004B4EBA" w:rsidRPr="006A0C28">
        <w:rPr>
          <w:rFonts w:asciiTheme="minorHAnsi" w:hAnsiTheme="minorHAnsi"/>
        </w:rPr>
        <w:t>ansportu do miejsca dostawy tj. Brody 115, 64-310 Lwówek.</w:t>
      </w:r>
    </w:p>
    <w:p w14:paraId="6D2F151B" w14:textId="40322E44" w:rsidR="0033259F" w:rsidRPr="00F61409" w:rsidRDefault="0033259F" w:rsidP="0015149F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738A0160" w14:textId="4249A8AA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4 Warunki płatności</w:t>
      </w:r>
    </w:p>
    <w:p w14:paraId="1063BDD5" w14:textId="29A4641A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Płatność będzie dokonana przez Zamawiającego przelewem w złotych polskich na konto podane na fakturze w terminie do </w:t>
      </w:r>
      <w:r w:rsidRPr="00F61409">
        <w:rPr>
          <w:rFonts w:asciiTheme="minorHAnsi" w:hAnsiTheme="minorHAnsi"/>
          <w:b/>
        </w:rPr>
        <w:t>14 dni</w:t>
      </w:r>
      <w:r w:rsidRPr="00F61409">
        <w:rPr>
          <w:rFonts w:asciiTheme="minorHAnsi" w:hAnsiTheme="minorHAnsi"/>
        </w:rPr>
        <w:t xml:space="preserve"> od daty otrzymania przez Zamawiającego pr</w:t>
      </w:r>
      <w:r w:rsidR="00AE4207" w:rsidRPr="00F61409">
        <w:rPr>
          <w:rFonts w:asciiTheme="minorHAnsi" w:hAnsiTheme="minorHAnsi"/>
        </w:rPr>
        <w:t>awidłowo wystawionej faktury.</w:t>
      </w:r>
    </w:p>
    <w:p w14:paraId="5D7654E4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Faktura Dostawcy wystawiona będzie zgodnie z warunkami zawartymi w § 3. </w:t>
      </w:r>
    </w:p>
    <w:p w14:paraId="1FA397BB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 datę płatności uważa się datę obciążenia rachunku bankowego Zamawiającego. </w:t>
      </w:r>
    </w:p>
    <w:p w14:paraId="62009FCC" w14:textId="77777777" w:rsidR="00991597" w:rsidRPr="00F61409" w:rsidRDefault="002A3193" w:rsidP="008B35EC">
      <w:pPr>
        <w:numPr>
          <w:ilvl w:val="0"/>
          <w:numId w:val="4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nie dopuszcza wystawianie i przesyłanie przez Dostawcę ustrukturyzowanych faktur elektronicznych poprzez Platformę Elektronicznego Fakturowania. </w:t>
      </w:r>
    </w:p>
    <w:p w14:paraId="7B6E144C" w14:textId="447B106E" w:rsidR="0033259F" w:rsidRPr="00F61409" w:rsidRDefault="0033259F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770077B1" w14:textId="74BFC178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5 Reklamacje </w:t>
      </w:r>
    </w:p>
    <w:p w14:paraId="67FCC878" w14:textId="68ED91DD" w:rsidR="00991597" w:rsidRPr="00F61409" w:rsidRDefault="002A3193" w:rsidP="008B35EC">
      <w:pPr>
        <w:numPr>
          <w:ilvl w:val="0"/>
          <w:numId w:val="5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Dostawca udziela Zamawiającemu gwarancji i rękojmi na dostarczan</w:t>
      </w:r>
      <w:r w:rsidR="001A4326" w:rsidRPr="00F61409">
        <w:rPr>
          <w:rFonts w:asciiTheme="minorHAnsi" w:hAnsiTheme="minorHAnsi"/>
        </w:rPr>
        <w:t xml:space="preserve">y nawóz </w:t>
      </w:r>
      <w:r w:rsidRPr="00F61409">
        <w:rPr>
          <w:rFonts w:asciiTheme="minorHAnsi" w:hAnsiTheme="minorHAnsi"/>
        </w:rPr>
        <w:t xml:space="preserve">na okres </w:t>
      </w:r>
      <w:r w:rsidR="003E0B51" w:rsidRPr="00F61409">
        <w:rPr>
          <w:rFonts w:asciiTheme="minorHAnsi" w:hAnsiTheme="minorHAnsi"/>
        </w:rPr>
        <w:t>12</w:t>
      </w:r>
      <w:r w:rsidRPr="00F61409">
        <w:rPr>
          <w:rFonts w:asciiTheme="minorHAnsi" w:hAnsiTheme="minorHAnsi"/>
        </w:rPr>
        <w:t xml:space="preserve"> miesięcy od dnia dostawy. </w:t>
      </w:r>
    </w:p>
    <w:p w14:paraId="03AC0E6C" w14:textId="77777777" w:rsidR="003E0B51" w:rsidRPr="00F61409" w:rsidRDefault="002A3193" w:rsidP="008B35EC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Reklamacja z tytułu jakości, ilości towaru składana będzie przez Zamawiającego  w terminie 14 dni od daty stwierdzenia wad towaru lub braków w dostawie. </w:t>
      </w:r>
    </w:p>
    <w:p w14:paraId="09F82FFF" w14:textId="186F5F69" w:rsidR="00991597" w:rsidRPr="00F61409" w:rsidRDefault="002A3193" w:rsidP="008B35EC">
      <w:pPr>
        <w:numPr>
          <w:ilvl w:val="0"/>
          <w:numId w:val="5"/>
        </w:numPr>
        <w:spacing w:after="0"/>
        <w:ind w:left="284" w:right="0" w:hanging="284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nie jest zobowiązany do badania każdej dostawy w chwili jej realizacji.  </w:t>
      </w:r>
    </w:p>
    <w:p w14:paraId="3622DBE6" w14:textId="77777777" w:rsidR="00965112" w:rsidRPr="00F61409" w:rsidRDefault="00965112" w:rsidP="008B35EC">
      <w:pPr>
        <w:spacing w:after="0"/>
        <w:ind w:left="360" w:right="0" w:firstLine="0"/>
        <w:jc w:val="center"/>
        <w:rPr>
          <w:rFonts w:asciiTheme="minorHAnsi" w:hAnsiTheme="minorHAnsi"/>
          <w:b/>
          <w:bCs/>
        </w:rPr>
      </w:pPr>
    </w:p>
    <w:p w14:paraId="28976D55" w14:textId="343A2825" w:rsidR="00991597" w:rsidRPr="00F61409" w:rsidRDefault="002A3193" w:rsidP="008B35EC">
      <w:pPr>
        <w:spacing w:after="0"/>
        <w:ind w:left="36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6 Kary umowne</w:t>
      </w:r>
    </w:p>
    <w:p w14:paraId="544A23BA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Dostawca jest obowiązany zapłacić Zamawiającemu karę umowną w przypadku niedotrzymania terminów określonych w § 2 i § 6 niniejszej umowy w następującej wysokości: </w:t>
      </w:r>
    </w:p>
    <w:p w14:paraId="3B498C35" w14:textId="1478B4EF" w:rsidR="00991597" w:rsidRPr="00F61409" w:rsidRDefault="004B4EBA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10% wartości brutto dostawy </w:t>
      </w:r>
      <w:r w:rsidR="002A3193" w:rsidRPr="00F61409">
        <w:rPr>
          <w:rFonts w:asciiTheme="minorHAnsi" w:hAnsiTheme="minorHAnsi"/>
        </w:rPr>
        <w:t xml:space="preserve">– w przypadku stwierdzenia niezgodności </w:t>
      </w:r>
      <w:r w:rsidRPr="00F61409">
        <w:rPr>
          <w:rFonts w:asciiTheme="minorHAnsi" w:hAnsiTheme="minorHAnsi"/>
        </w:rPr>
        <w:t>nawozów</w:t>
      </w:r>
      <w:r w:rsidRPr="00F61409">
        <w:rPr>
          <w:rFonts w:asciiTheme="minorHAnsi" w:hAnsiTheme="minorHAnsi"/>
        </w:rPr>
        <w:br/>
      </w:r>
      <w:r w:rsidR="002A3193" w:rsidRPr="00F61409">
        <w:rPr>
          <w:rFonts w:asciiTheme="minorHAnsi" w:hAnsiTheme="minorHAnsi"/>
        </w:rPr>
        <w:t xml:space="preserve">z SWZ lub obowiązującymi wymaganiami i Polskimi Normami; </w:t>
      </w:r>
    </w:p>
    <w:p w14:paraId="0F94ADD7" w14:textId="77777777" w:rsidR="00991597" w:rsidRPr="00F61409" w:rsidRDefault="002A3193" w:rsidP="008B35EC">
      <w:pPr>
        <w:numPr>
          <w:ilvl w:val="1"/>
          <w:numId w:val="6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200 zł (słownie: dwieście złotych 00/100) – za każdorazowy dzień zwłoki w realizacji dostawy. </w:t>
      </w:r>
    </w:p>
    <w:p w14:paraId="2E9D93EA" w14:textId="77777777" w:rsidR="00DA501A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Kara umowna określona w ust. 1 nie będzie należna, jeżeli Dostawca udowodni, </w:t>
      </w:r>
      <w:r w:rsidR="004B4EBA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że niewykonanie lub nienależyte wykonanie umowy nastąpiło z powodu okoliczności,  za które Dostawca odpowiedzialności nie ponosi.</w:t>
      </w:r>
    </w:p>
    <w:p w14:paraId="55DDC9C0" w14:textId="108D2A50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Naliczoną kwotę kary określonej w ust. 1 Zamawiający potrąci z wynagrodzenia przysługującego Dostawcy, sporządzając notę księgową wraz z pisemnym uzasadnieniem. </w:t>
      </w:r>
    </w:p>
    <w:p w14:paraId="3891B0E1" w14:textId="297ED06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wypowiedzenia lub odstąpienia od umowy z przyczyn dotyczących Dostawcy, Dostawca zapłaci karę w wysokości 10% wartości umowy brutto, określonej w § 3 ust. 1. </w:t>
      </w:r>
    </w:p>
    <w:p w14:paraId="483B7151" w14:textId="4F2B0665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wysokość zastrzeżonych kar umownych nie pokrywa poniesionej szkody, strony mogą dochodzić odszkodowania uzupełniającego na zasadach ogólnych. W przypadku wskazanym w ust. 1 pkt 1) koszty badań jakości paszy ponosi Dostawca. </w:t>
      </w:r>
    </w:p>
    <w:p w14:paraId="2B771881" w14:textId="77777777" w:rsidR="00991597" w:rsidRPr="00F61409" w:rsidRDefault="002A3193" w:rsidP="008B35EC">
      <w:pPr>
        <w:numPr>
          <w:ilvl w:val="0"/>
          <w:numId w:val="6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rozwiązania umowy, bez względu na przyczynę, Zamawiającemu przysługuje roszczenie o zapłatę naliczonych już kar umownych na podstawie niniejszej umowy. </w:t>
      </w:r>
    </w:p>
    <w:p w14:paraId="0F6FCECB" w14:textId="6025CC87" w:rsidR="00965112" w:rsidRPr="00F61409" w:rsidRDefault="00965112" w:rsidP="0015149F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2DDE677E" w14:textId="4F5CE855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7 Spory</w:t>
      </w:r>
    </w:p>
    <w:p w14:paraId="48351574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Ewentualne spory wynikłe na tle wykonywania niniejszej umowy, których nie udałoby się rozstrzygnąć Stronom ugodowo, będzie rozstrzygał Sąd Powszechny miejscowo właściwy dla siedziby Zamawiającego. </w:t>
      </w:r>
    </w:p>
    <w:p w14:paraId="1B89E2DE" w14:textId="77777777" w:rsidR="00965112" w:rsidRPr="00F61409" w:rsidRDefault="00965112" w:rsidP="008B35EC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00380E30" w14:textId="7971BDC3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8 Zmiany umowy</w:t>
      </w:r>
    </w:p>
    <w:p w14:paraId="0184E63D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Zmiana postanowień niniejszej umowy wymaga formy pisemnej w postaci aneksu, pod rygorem nieważności.  </w:t>
      </w:r>
    </w:p>
    <w:p w14:paraId="62815860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Zakazuje się istotnych zmian postanowień zawartej umowy w stosunku do treści ofert, na podstawie której dokonano wyboru Dostawcy.  </w:t>
      </w:r>
    </w:p>
    <w:p w14:paraId="17283527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 xml:space="preserve">Zamawiający przewiduje możliwość dokonania  zmiany umowy w razie: </w:t>
      </w:r>
    </w:p>
    <w:p w14:paraId="7C8BE2E5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gdy nowy Dostawca ma zastąpić dotychczasowego wykonawcę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 Prawo zamówień publicznych </w:t>
      </w:r>
    </w:p>
    <w:p w14:paraId="1D8C6135" w14:textId="4C3022FC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dotyczy realizacji, przez Dostawcę, dodatkowych dostaw lub usług, których nie uwzględniono w zamówieniu podstawowym, o ile stały się one niezbędne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zostały spełnione łącznie następujące warunki: </w:t>
      </w:r>
    </w:p>
    <w:p w14:paraId="2D79E507" w14:textId="77777777" w:rsidR="00991597" w:rsidRPr="00F61409" w:rsidRDefault="002A3193" w:rsidP="0031777B">
      <w:pPr>
        <w:spacing w:after="0"/>
        <w:ind w:left="1260" w:right="0" w:hanging="180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zmiana Dostawcy spowodowałaby istotną niedogodność lub znaczne zwiększenie kosztów dla Zamawiającego, </w:t>
      </w:r>
    </w:p>
    <w:p w14:paraId="38540EEA" w14:textId="77777777" w:rsidR="00991597" w:rsidRPr="00F61409" w:rsidRDefault="002A3193" w:rsidP="0031777B">
      <w:pPr>
        <w:spacing w:after="0"/>
        <w:ind w:left="1260" w:right="0" w:hanging="180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wzrost ceny spowodowany każdą kolejną zmianą nie przekracza 50% wartości pierwotnej umowy z wyjątkiem należycie uzasadnionych przypadków; </w:t>
      </w:r>
    </w:p>
    <w:p w14:paraId="0BCD0AE4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 </w:t>
      </w:r>
    </w:p>
    <w:p w14:paraId="5427852C" w14:textId="77777777" w:rsidR="00991597" w:rsidRPr="00F61409" w:rsidRDefault="002A3193" w:rsidP="008B35EC">
      <w:pPr>
        <w:numPr>
          <w:ilvl w:val="0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Ponadto Zamawiający na zasadzie art. 455 ust. 1 pkt. 1) ustawy Prawo zamówień publicznych przewiduje możliwość zmian treści umowy w następujących wypadkach pod warunkiem, że zmiana nie będzie modyfikować ogólnego charakteru umowy: </w:t>
      </w:r>
    </w:p>
    <w:p w14:paraId="0B2CD99B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jeżeli zmiana podyktowana jest zmianą przepisów prawa powszechnie obowiązujących w zakresie mających wpływ na realizację przedmiotu zamówienia, </w:t>
      </w:r>
    </w:p>
    <w:p w14:paraId="52A4C302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razie konieczności zmiany terminu wykonania Umowy z powodu okoliczności niezależnych od stron zawartej Umowy, w szczególności wystąpienia siły wyższej; </w:t>
      </w:r>
    </w:p>
    <w:p w14:paraId="15DA0A4E" w14:textId="77777777" w:rsidR="00991597" w:rsidRPr="00F61409" w:rsidRDefault="002A3193" w:rsidP="008B35EC">
      <w:pPr>
        <w:numPr>
          <w:ilvl w:val="1"/>
          <w:numId w:val="7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 gdy w okresie obowiązywania niniejszej Umowy nastąpi zmiana: </w:t>
      </w:r>
    </w:p>
    <w:p w14:paraId="68CA1F5C" w14:textId="77777777" w:rsidR="00991597" w:rsidRPr="00F61409" w:rsidRDefault="002A3193" w:rsidP="008B35EC">
      <w:pPr>
        <w:spacing w:after="0"/>
        <w:ind w:left="1080" w:right="0" w:firstLine="53"/>
        <w:rPr>
          <w:rFonts w:asciiTheme="minorHAnsi" w:hAnsiTheme="minorHAnsi"/>
        </w:rPr>
      </w:pPr>
      <w:r w:rsidRPr="00F61409">
        <w:rPr>
          <w:rFonts w:asciiTheme="minorHAnsi" w:eastAsia="Segoe UI Symbol" w:hAnsiTheme="minorHAnsi" w:cs="Segoe UI Symbol"/>
        </w:rPr>
        <w:t>−</w:t>
      </w:r>
      <w:r w:rsidRPr="00F61409">
        <w:rPr>
          <w:rFonts w:asciiTheme="minorHAnsi" w:eastAsia="Arial" w:hAnsiTheme="minorHAnsi" w:cs="Arial"/>
        </w:rPr>
        <w:t xml:space="preserve"> </w:t>
      </w:r>
      <w:r w:rsidRPr="00F61409">
        <w:rPr>
          <w:rFonts w:asciiTheme="minorHAnsi" w:hAnsiTheme="minorHAnsi"/>
        </w:rPr>
        <w:t xml:space="preserve">zmiany stawki podatku VAT lub podatku akcyzowego; o ile powyższe zmiany będą miały wpływ na koszty wykonania Umowy przez Dostawcę. </w:t>
      </w:r>
    </w:p>
    <w:p w14:paraId="2D220223" w14:textId="2524517A" w:rsidR="00991597" w:rsidRPr="00F61409" w:rsidRDefault="00991597" w:rsidP="0015149F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0CB8B9E8" w14:textId="77777777" w:rsidR="00991597" w:rsidRPr="00F61409" w:rsidRDefault="002A3193" w:rsidP="008B35EC">
      <w:pPr>
        <w:pStyle w:val="Nagwek1"/>
        <w:spacing w:after="0" w:line="360" w:lineRule="auto"/>
        <w:rPr>
          <w:rFonts w:asciiTheme="minorHAnsi" w:hAnsiTheme="minorHAnsi"/>
        </w:rPr>
      </w:pPr>
      <w:r w:rsidRPr="00F61409">
        <w:rPr>
          <w:rFonts w:asciiTheme="minorHAnsi" w:hAnsiTheme="minorHAnsi"/>
        </w:rPr>
        <w:lastRenderedPageBreak/>
        <w:t>§ 9 Przeniesienie praw</w:t>
      </w:r>
      <w:r w:rsidRPr="00F61409">
        <w:rPr>
          <w:rFonts w:asciiTheme="minorHAnsi" w:hAnsiTheme="minorHAnsi"/>
          <w:b w:val="0"/>
        </w:rPr>
        <w:t xml:space="preserve"> </w:t>
      </w:r>
    </w:p>
    <w:p w14:paraId="25C0ADCF" w14:textId="4ACD83FF" w:rsidR="00991597" w:rsidRPr="00F61409" w:rsidRDefault="002A3193" w:rsidP="008B35EC">
      <w:pPr>
        <w:spacing w:after="0"/>
        <w:ind w:left="-15" w:right="0" w:firstLine="70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Dostawca, pod rygorem nieważności, nie może przenieść na osobę trzecią praw  </w:t>
      </w:r>
      <w:r w:rsidR="00B13F0C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i obowiązków wynikających z niniejszej umowy bez pisemnej zgody Zamawiającego. </w:t>
      </w:r>
    </w:p>
    <w:p w14:paraId="0B585852" w14:textId="7D568783" w:rsidR="00172F79" w:rsidRPr="00F61409" w:rsidRDefault="00172F79" w:rsidP="0015149F">
      <w:pPr>
        <w:spacing w:after="0"/>
        <w:ind w:left="0" w:right="0" w:firstLine="0"/>
        <w:jc w:val="center"/>
        <w:rPr>
          <w:rFonts w:asciiTheme="minorHAnsi" w:hAnsiTheme="minorHAnsi"/>
        </w:rPr>
      </w:pPr>
    </w:p>
    <w:p w14:paraId="703F35A9" w14:textId="1854158B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10 Wypowiedzenie, Odstąpienia</w:t>
      </w:r>
    </w:p>
    <w:p w14:paraId="43FA8E4E" w14:textId="74C2C2CC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192FF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 xml:space="preserve">w terminie </w:t>
      </w:r>
      <w:r w:rsidR="00192FF9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0 dni od dnia powzięcia wiadomości o tych okolicznościach. </w:t>
      </w:r>
    </w:p>
    <w:p w14:paraId="7E320E30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W przypadku, o którym mowa w ust. 1, Dostawca może żądać wyłącznie wynagrodzenia należnego mu z tytułu wykonania części umowy. </w:t>
      </w:r>
    </w:p>
    <w:p w14:paraId="61574F0E" w14:textId="77777777" w:rsidR="00991597" w:rsidRPr="00F61409" w:rsidRDefault="002A3193" w:rsidP="008B35EC">
      <w:pPr>
        <w:numPr>
          <w:ilvl w:val="0"/>
          <w:numId w:val="8"/>
        </w:numPr>
        <w:spacing w:after="0"/>
        <w:ind w:right="0" w:hanging="358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uprawniony jest do wypowiedzenia umowy ze skutkiem natychmiastowym w przypadku niewykonywania lub nienależytego wykonywania umowy przez Dostawcę, pod warunkiem bezskuteczności wezwania do zaniechania naruszeń i usunięcia skutków naruszeń. </w:t>
      </w:r>
    </w:p>
    <w:p w14:paraId="1E0C5ED2" w14:textId="77777777" w:rsidR="00172F79" w:rsidRPr="00F61409" w:rsidRDefault="00172F79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</w:p>
    <w:p w14:paraId="7FDC938E" w14:textId="6FFB7D8C" w:rsidR="00991597" w:rsidRPr="00F61409" w:rsidRDefault="002A3193" w:rsidP="008B35EC">
      <w:pPr>
        <w:spacing w:after="0"/>
        <w:ind w:left="0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>§ 11 Zachowanie poufności</w:t>
      </w:r>
    </w:p>
    <w:p w14:paraId="4C1599CF" w14:textId="77777777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Dostawca oświadcza, iż podczas realizacji przedmiotowej umowy będzie przestrzegał przepisów Rozporządzenia Parlamentu Europejskiego i Rady 2016/679 z dnia 27 kwietnia 2016 r. w sprawie ochrony danych osób fizycznych w związku  z przetwarzaniem danych osobowych i w sprawie swobodnego przepływu takich danych (RODO). Powyższe dotyczy także okresu po zakończeniu realizacji niniejszej umowy jeżeli wynika to z przepisów wskazanego Rozporządzenia. </w:t>
      </w:r>
    </w:p>
    <w:p w14:paraId="73BA7157" w14:textId="7B99B6C1" w:rsidR="00991597" w:rsidRPr="00F61409" w:rsidRDefault="002A3193" w:rsidP="008B35EC">
      <w:pPr>
        <w:numPr>
          <w:ilvl w:val="0"/>
          <w:numId w:val="9"/>
        </w:numPr>
        <w:spacing w:after="0"/>
        <w:ind w:right="0" w:hanging="36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Zamawiający informuje, iż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 miejscu publicznie dostępnym w siedzibie Zamawiającego. </w:t>
      </w:r>
    </w:p>
    <w:p w14:paraId="529AF9F6" w14:textId="2DF2C14B" w:rsidR="00991597" w:rsidRPr="00F61409" w:rsidRDefault="002A3193" w:rsidP="001F6956">
      <w:pPr>
        <w:numPr>
          <w:ilvl w:val="0"/>
          <w:numId w:val="9"/>
        </w:numPr>
        <w:spacing w:after="0"/>
        <w:ind w:right="0" w:hanging="36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Zapisy niniejszego paragrafu obowiązują tak</w:t>
      </w:r>
      <w:r w:rsidR="00385D27" w:rsidRPr="00F61409">
        <w:rPr>
          <w:rFonts w:asciiTheme="minorHAnsi" w:hAnsiTheme="minorHAnsi"/>
        </w:rPr>
        <w:t xml:space="preserve">że </w:t>
      </w:r>
      <w:r w:rsidR="00385D27" w:rsidRPr="00F61409">
        <w:rPr>
          <w:rFonts w:asciiTheme="minorHAnsi" w:hAnsiTheme="minorHAnsi"/>
        </w:rPr>
        <w:tab/>
        <w:t xml:space="preserve">podwykonawców lub dalszych </w:t>
      </w:r>
      <w:r w:rsidRPr="00F61409">
        <w:rPr>
          <w:rFonts w:asciiTheme="minorHAnsi" w:hAnsiTheme="minorHAnsi"/>
        </w:rPr>
        <w:t xml:space="preserve">podwykonawców. </w:t>
      </w:r>
    </w:p>
    <w:p w14:paraId="5B302B9C" w14:textId="77777777" w:rsidR="00172F79" w:rsidRPr="00F61409" w:rsidRDefault="00172F79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</w:p>
    <w:p w14:paraId="6901C83C" w14:textId="6EB80B09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12 Regulacja prawna </w:t>
      </w:r>
    </w:p>
    <w:p w14:paraId="046B9B5D" w14:textId="24F8735D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W sprawach nie uregulowanych niniejszą umową stosuje się przepisy Kodeksu Cywilnego</w:t>
      </w:r>
      <w:r w:rsidR="00562C69" w:rsidRPr="00F61409">
        <w:rPr>
          <w:rFonts w:asciiTheme="minorHAnsi" w:hAnsiTheme="minorHAnsi"/>
        </w:rPr>
        <w:br/>
      </w:r>
      <w:r w:rsidRPr="00F61409">
        <w:rPr>
          <w:rFonts w:asciiTheme="minorHAnsi" w:hAnsiTheme="minorHAnsi"/>
        </w:rPr>
        <w:t>i ustawy z dnia 11 września 2019 r. – Prawo zamówień publicznych (Dz. U. z 20</w:t>
      </w:r>
      <w:r w:rsidR="004A5251" w:rsidRPr="00F61409">
        <w:rPr>
          <w:rFonts w:asciiTheme="minorHAnsi" w:hAnsiTheme="minorHAnsi"/>
        </w:rPr>
        <w:t>2</w:t>
      </w:r>
      <w:r w:rsidR="00EC0589" w:rsidRPr="00F61409">
        <w:rPr>
          <w:rFonts w:asciiTheme="minorHAnsi" w:hAnsiTheme="minorHAnsi"/>
        </w:rPr>
        <w:t>2</w:t>
      </w:r>
      <w:r w:rsidRPr="00F61409">
        <w:rPr>
          <w:rFonts w:asciiTheme="minorHAnsi" w:hAnsiTheme="minorHAnsi"/>
        </w:rPr>
        <w:t xml:space="preserve"> r. poz. </w:t>
      </w:r>
    </w:p>
    <w:p w14:paraId="2F33F20A" w14:textId="437E71B8" w:rsidR="00991597" w:rsidRPr="00F61409" w:rsidRDefault="00EC0589" w:rsidP="008B35EC">
      <w:pPr>
        <w:spacing w:after="0"/>
        <w:ind w:left="-5" w:right="0" w:hanging="1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>1710</w:t>
      </w:r>
      <w:r w:rsidR="002A3193" w:rsidRPr="00F61409">
        <w:rPr>
          <w:rFonts w:asciiTheme="minorHAnsi" w:hAnsiTheme="minorHAnsi"/>
        </w:rPr>
        <w:t xml:space="preserve"> ze zm.).</w:t>
      </w:r>
      <w:r w:rsidR="002A3193" w:rsidRPr="00F61409">
        <w:rPr>
          <w:rFonts w:asciiTheme="minorHAnsi" w:hAnsiTheme="minorHAnsi"/>
          <w:b/>
        </w:rPr>
        <w:t xml:space="preserve"> </w:t>
      </w:r>
    </w:p>
    <w:p w14:paraId="095F85E8" w14:textId="77777777" w:rsidR="00172F79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</w:rPr>
      </w:pPr>
      <w:r w:rsidRPr="00F61409">
        <w:rPr>
          <w:rFonts w:asciiTheme="minorHAnsi" w:hAnsiTheme="minorHAnsi"/>
          <w:b/>
        </w:rPr>
        <w:t xml:space="preserve"> </w:t>
      </w:r>
    </w:p>
    <w:p w14:paraId="03A2FCD0" w14:textId="15DAE3BD" w:rsidR="00991597" w:rsidRPr="00F61409" w:rsidRDefault="002A3193" w:rsidP="008B35EC">
      <w:pPr>
        <w:spacing w:after="0"/>
        <w:ind w:left="47" w:right="0" w:firstLine="0"/>
        <w:jc w:val="center"/>
        <w:rPr>
          <w:rFonts w:asciiTheme="minorHAnsi" w:hAnsiTheme="minorHAnsi"/>
          <w:b/>
          <w:bCs/>
        </w:rPr>
      </w:pPr>
      <w:r w:rsidRPr="00F61409">
        <w:rPr>
          <w:rFonts w:asciiTheme="minorHAnsi" w:hAnsiTheme="minorHAnsi"/>
          <w:b/>
          <w:bCs/>
        </w:rPr>
        <w:t xml:space="preserve">§ 14 Postanowienia ogólne </w:t>
      </w:r>
    </w:p>
    <w:p w14:paraId="1EC95E74" w14:textId="77777777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Umowę sporządzono w dwóch jednobrzmiących egzemplarzach po jednym dla każdej ze stron. </w:t>
      </w:r>
    </w:p>
    <w:p w14:paraId="3CCCA9F1" w14:textId="77777777" w:rsidR="001F6956" w:rsidRPr="00F61409" w:rsidRDefault="001F6956" w:rsidP="001F6956">
      <w:pPr>
        <w:spacing w:after="0"/>
        <w:ind w:left="0" w:right="0" w:firstLine="0"/>
        <w:jc w:val="left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1F6956" w:rsidRPr="00F61409" w14:paraId="2E4EA361" w14:textId="77777777" w:rsidTr="00800F97">
        <w:tc>
          <w:tcPr>
            <w:tcW w:w="4607" w:type="dxa"/>
          </w:tcPr>
          <w:p w14:paraId="69A98D2C" w14:textId="294A2C86" w:rsidR="001F6956" w:rsidRPr="00F61409" w:rsidRDefault="00800F97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Dostawca:</w:t>
            </w:r>
          </w:p>
        </w:tc>
        <w:tc>
          <w:tcPr>
            <w:tcW w:w="4608" w:type="dxa"/>
          </w:tcPr>
          <w:p w14:paraId="2899C606" w14:textId="24C4C453" w:rsidR="001F6956" w:rsidRPr="00F61409" w:rsidRDefault="001F6956" w:rsidP="00800F97">
            <w:pPr>
              <w:spacing w:after="0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F61409">
              <w:rPr>
                <w:rFonts w:asciiTheme="minorHAnsi" w:hAnsiTheme="minorHAnsi"/>
                <w:b/>
              </w:rPr>
              <w:t>Zamawiający:</w:t>
            </w:r>
          </w:p>
        </w:tc>
      </w:tr>
    </w:tbl>
    <w:p w14:paraId="7A1E148D" w14:textId="77777777" w:rsidR="00800F97" w:rsidRPr="00F61409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F075AA2" w14:textId="77777777" w:rsidR="00800F97" w:rsidRPr="00F61409" w:rsidRDefault="00800F97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</w:p>
    <w:p w14:paraId="60B558B0" w14:textId="77777777" w:rsidR="00991597" w:rsidRPr="00F61409" w:rsidRDefault="002A3193" w:rsidP="008B35EC">
      <w:pPr>
        <w:tabs>
          <w:tab w:val="center" w:pos="2099"/>
          <w:tab w:val="center" w:pos="4253"/>
          <w:tab w:val="center" w:pos="4964"/>
          <w:tab w:val="center" w:pos="7169"/>
        </w:tabs>
        <w:spacing w:after="0"/>
        <w:ind w:left="-15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</w:t>
      </w:r>
      <w:r w:rsidRPr="00F61409">
        <w:rPr>
          <w:rFonts w:asciiTheme="minorHAnsi" w:hAnsiTheme="minorHAnsi"/>
        </w:rPr>
        <w:tab/>
        <w:t xml:space="preserve">..............................................    </w:t>
      </w:r>
      <w:r w:rsidRPr="00F61409">
        <w:rPr>
          <w:rFonts w:asciiTheme="minorHAnsi" w:hAnsiTheme="minorHAnsi"/>
        </w:rPr>
        <w:tab/>
        <w:t xml:space="preserve"> </w:t>
      </w:r>
      <w:r w:rsidRPr="00F61409">
        <w:rPr>
          <w:rFonts w:asciiTheme="minorHAnsi" w:hAnsiTheme="minorHAnsi"/>
        </w:rPr>
        <w:tab/>
        <w:t xml:space="preserve"> </w:t>
      </w:r>
      <w:r w:rsidRPr="00F61409">
        <w:rPr>
          <w:rFonts w:asciiTheme="minorHAnsi" w:hAnsiTheme="minorHAnsi"/>
        </w:rPr>
        <w:tab/>
        <w:t xml:space="preserve">     ............................................. </w:t>
      </w:r>
    </w:p>
    <w:p w14:paraId="029F05AC" w14:textId="4E67150C" w:rsidR="00991597" w:rsidRPr="00F61409" w:rsidRDefault="002A3193" w:rsidP="008B35EC">
      <w:pPr>
        <w:spacing w:after="0"/>
        <w:ind w:left="0" w:right="0" w:firstLine="0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  </w:t>
      </w:r>
    </w:p>
    <w:p w14:paraId="29A94139" w14:textId="0EDE373E" w:rsidR="00991597" w:rsidRPr="00F61409" w:rsidRDefault="002A3193" w:rsidP="008B35EC">
      <w:pPr>
        <w:spacing w:after="0"/>
        <w:ind w:left="-15" w:right="0" w:firstLine="0"/>
        <w:rPr>
          <w:rFonts w:asciiTheme="minorHAnsi" w:hAnsiTheme="minorHAnsi"/>
        </w:rPr>
      </w:pPr>
      <w:r w:rsidRPr="00F61409">
        <w:rPr>
          <w:rFonts w:asciiTheme="minorHAnsi" w:hAnsiTheme="minorHAnsi"/>
        </w:rPr>
        <w:t>Załączniki</w:t>
      </w:r>
      <w:r w:rsidR="00B1458F" w:rsidRPr="00F61409">
        <w:rPr>
          <w:rFonts w:asciiTheme="minorHAnsi" w:hAnsiTheme="minorHAnsi"/>
        </w:rPr>
        <w:t xml:space="preserve"> do umowy</w:t>
      </w:r>
      <w:r w:rsidRPr="00F61409">
        <w:rPr>
          <w:rFonts w:asciiTheme="minorHAnsi" w:hAnsiTheme="minorHAnsi"/>
        </w:rPr>
        <w:t xml:space="preserve">: </w:t>
      </w:r>
    </w:p>
    <w:p w14:paraId="43E0573D" w14:textId="0AB10CC7" w:rsidR="00991597" w:rsidRPr="00F61409" w:rsidRDefault="002A3193" w:rsidP="008B35EC">
      <w:pPr>
        <w:numPr>
          <w:ilvl w:val="0"/>
          <w:numId w:val="10"/>
        </w:numPr>
        <w:spacing w:after="0"/>
        <w:ind w:right="0" w:hanging="415"/>
        <w:jc w:val="left"/>
        <w:rPr>
          <w:rFonts w:asciiTheme="minorHAnsi" w:hAnsiTheme="minorHAnsi"/>
        </w:rPr>
      </w:pPr>
      <w:r w:rsidRPr="00F61409">
        <w:rPr>
          <w:rFonts w:asciiTheme="minorHAnsi" w:hAnsiTheme="minorHAnsi"/>
        </w:rPr>
        <w:t xml:space="preserve">Formularz ofertowy (załącznik nr </w:t>
      </w:r>
      <w:r w:rsidR="004A5251" w:rsidRPr="00F61409">
        <w:rPr>
          <w:rFonts w:asciiTheme="minorHAnsi" w:hAnsiTheme="minorHAnsi"/>
        </w:rPr>
        <w:t>1</w:t>
      </w:r>
      <w:r w:rsidRPr="00F61409">
        <w:rPr>
          <w:rFonts w:asciiTheme="minorHAnsi" w:hAnsiTheme="minorHAnsi"/>
        </w:rPr>
        <w:t xml:space="preserve"> do umowy) </w:t>
      </w:r>
    </w:p>
    <w:sectPr w:rsidR="00991597" w:rsidRPr="00F61409" w:rsidSect="0015149F">
      <w:head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1168" w14:textId="77777777" w:rsidR="003F425A" w:rsidRDefault="003F425A" w:rsidP="003F425A">
      <w:pPr>
        <w:spacing w:after="0" w:line="240" w:lineRule="auto"/>
      </w:pPr>
      <w:r>
        <w:separator/>
      </w:r>
    </w:p>
  </w:endnote>
  <w:endnote w:type="continuationSeparator" w:id="0">
    <w:p w14:paraId="55071235" w14:textId="77777777" w:rsidR="003F425A" w:rsidRDefault="003F425A" w:rsidP="003F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916F3" w14:textId="77777777" w:rsidR="003F425A" w:rsidRDefault="003F425A" w:rsidP="003F425A">
      <w:pPr>
        <w:spacing w:after="0" w:line="240" w:lineRule="auto"/>
      </w:pPr>
      <w:r>
        <w:separator/>
      </w:r>
    </w:p>
  </w:footnote>
  <w:footnote w:type="continuationSeparator" w:id="0">
    <w:p w14:paraId="53E4C9AB" w14:textId="77777777" w:rsidR="003F425A" w:rsidRDefault="003F425A" w:rsidP="003F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64F91" w14:textId="367A8A3B" w:rsidR="00CD13DE" w:rsidRPr="00CD13DE" w:rsidRDefault="00CD13DE" w:rsidP="00CD13DE">
    <w:pPr>
      <w:pStyle w:val="Nagwek"/>
      <w:ind w:left="0" w:firstLine="0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>15</w:t>
    </w:r>
    <w:r w:rsidRPr="00380022">
      <w:rPr>
        <w:rFonts w:asciiTheme="minorHAnsi" w:hAnsiTheme="minorHAnsi"/>
        <w:szCs w:val="24"/>
      </w:rPr>
      <w:t>/202</w:t>
    </w:r>
    <w:r>
      <w:rPr>
        <w:rFonts w:asciiTheme="minorHAnsi" w:hAnsiTheme="minorHAnsi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26C89"/>
    <w:multiLevelType w:val="hybridMultilevel"/>
    <w:tmpl w:val="26364E3E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" w15:restartNumberingAfterBreak="0">
    <w:nsid w:val="0C443DDA"/>
    <w:multiLevelType w:val="hybridMultilevel"/>
    <w:tmpl w:val="03F052DC"/>
    <w:lvl w:ilvl="0" w:tplc="4B9ACC4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42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29C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1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CC6C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676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49E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F453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496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6320F"/>
    <w:multiLevelType w:val="hybridMultilevel"/>
    <w:tmpl w:val="3C9A6E3E"/>
    <w:lvl w:ilvl="0" w:tplc="A72CF67A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B86D38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4897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F8734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48A5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E24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8AEB2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A5D0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D47C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012D25"/>
    <w:multiLevelType w:val="hybridMultilevel"/>
    <w:tmpl w:val="65FAA69C"/>
    <w:lvl w:ilvl="0" w:tplc="5C2C74E2">
      <w:start w:val="1"/>
      <w:numFmt w:val="decimal"/>
      <w:lvlText w:val="%1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E1F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867A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4153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ADC7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E01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E6E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EEFF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66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86923"/>
    <w:multiLevelType w:val="hybridMultilevel"/>
    <w:tmpl w:val="6430FA36"/>
    <w:lvl w:ilvl="0" w:tplc="6C66DDF0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E6FFA">
      <w:start w:val="1"/>
      <w:numFmt w:val="decimal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4E25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E5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C1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0AE9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E8BCA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E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0322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CD6EB0"/>
    <w:multiLevelType w:val="hybridMultilevel"/>
    <w:tmpl w:val="04E4E46C"/>
    <w:lvl w:ilvl="0" w:tplc="B3E6246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3EF9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89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3E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FB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CC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4CA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C03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A6C9F"/>
    <w:multiLevelType w:val="hybridMultilevel"/>
    <w:tmpl w:val="B798FBDC"/>
    <w:lvl w:ilvl="0" w:tplc="BBCC0F4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67F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60B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E8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EA9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7C34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4EB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C69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6B5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65735"/>
    <w:multiLevelType w:val="hybridMultilevel"/>
    <w:tmpl w:val="89B8D704"/>
    <w:lvl w:ilvl="0" w:tplc="779864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C10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E6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8E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0A8B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0382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EBB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AB4C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380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9B4D0B"/>
    <w:multiLevelType w:val="hybridMultilevel"/>
    <w:tmpl w:val="3D66EDCA"/>
    <w:lvl w:ilvl="0" w:tplc="AD60B940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A719A">
      <w:start w:val="1"/>
      <w:numFmt w:val="decimal"/>
      <w:lvlText w:val="%2)"/>
      <w:lvlJc w:val="left"/>
      <w:pPr>
        <w:ind w:left="1080"/>
      </w:pPr>
      <w:rPr>
        <w:rFonts w:asciiTheme="minorHAnsi" w:hAnsiTheme="minorHAnsi" w:hint="default"/>
        <w:b w:val="0"/>
        <w:i w:val="0"/>
        <w:strike w:val="0"/>
        <w:dstrike w:val="0"/>
        <w:color w:val="auto"/>
        <w:sz w:val="24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DA09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C06E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7E82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4A3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0F2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26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A18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175A68"/>
    <w:multiLevelType w:val="hybridMultilevel"/>
    <w:tmpl w:val="F864DF70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0" w15:restartNumberingAfterBreak="0">
    <w:nsid w:val="6DAB1706"/>
    <w:multiLevelType w:val="hybridMultilevel"/>
    <w:tmpl w:val="18FE3360"/>
    <w:lvl w:ilvl="0" w:tplc="34C49F1E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3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F5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C0AF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048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82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10FC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F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28C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036F30"/>
    <w:multiLevelType w:val="hybridMultilevel"/>
    <w:tmpl w:val="CA243CCA"/>
    <w:lvl w:ilvl="0" w:tplc="841A61A8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2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494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3655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10BF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E80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CC6F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70BF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2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362578"/>
    <w:multiLevelType w:val="hybridMultilevel"/>
    <w:tmpl w:val="6B0C0BE4"/>
    <w:lvl w:ilvl="0" w:tplc="0415000F">
      <w:start w:val="1"/>
      <w:numFmt w:val="decimal"/>
      <w:lvlText w:val="%1."/>
      <w:lvlJc w:val="left"/>
      <w:pPr>
        <w:ind w:left="407" w:hanging="360"/>
      </w:pPr>
    </w:lvl>
    <w:lvl w:ilvl="1" w:tplc="04150019" w:tentative="1">
      <w:start w:val="1"/>
      <w:numFmt w:val="lowerLetter"/>
      <w:lvlText w:val="%2."/>
      <w:lvlJc w:val="left"/>
      <w:pPr>
        <w:ind w:left="1127" w:hanging="360"/>
      </w:pPr>
    </w:lvl>
    <w:lvl w:ilvl="2" w:tplc="0415001B" w:tentative="1">
      <w:start w:val="1"/>
      <w:numFmt w:val="lowerRoman"/>
      <w:lvlText w:val="%3."/>
      <w:lvlJc w:val="right"/>
      <w:pPr>
        <w:ind w:left="1847" w:hanging="180"/>
      </w:pPr>
    </w:lvl>
    <w:lvl w:ilvl="3" w:tplc="0415000F" w:tentative="1">
      <w:start w:val="1"/>
      <w:numFmt w:val="decimal"/>
      <w:lvlText w:val="%4."/>
      <w:lvlJc w:val="left"/>
      <w:pPr>
        <w:ind w:left="2567" w:hanging="360"/>
      </w:pPr>
    </w:lvl>
    <w:lvl w:ilvl="4" w:tplc="04150019" w:tentative="1">
      <w:start w:val="1"/>
      <w:numFmt w:val="lowerLetter"/>
      <w:lvlText w:val="%5."/>
      <w:lvlJc w:val="left"/>
      <w:pPr>
        <w:ind w:left="3287" w:hanging="360"/>
      </w:pPr>
    </w:lvl>
    <w:lvl w:ilvl="5" w:tplc="0415001B" w:tentative="1">
      <w:start w:val="1"/>
      <w:numFmt w:val="lowerRoman"/>
      <w:lvlText w:val="%6."/>
      <w:lvlJc w:val="right"/>
      <w:pPr>
        <w:ind w:left="4007" w:hanging="180"/>
      </w:pPr>
    </w:lvl>
    <w:lvl w:ilvl="6" w:tplc="0415000F" w:tentative="1">
      <w:start w:val="1"/>
      <w:numFmt w:val="decimal"/>
      <w:lvlText w:val="%7."/>
      <w:lvlJc w:val="left"/>
      <w:pPr>
        <w:ind w:left="4727" w:hanging="360"/>
      </w:pPr>
    </w:lvl>
    <w:lvl w:ilvl="7" w:tplc="04150019" w:tentative="1">
      <w:start w:val="1"/>
      <w:numFmt w:val="lowerLetter"/>
      <w:lvlText w:val="%8."/>
      <w:lvlJc w:val="left"/>
      <w:pPr>
        <w:ind w:left="5447" w:hanging="360"/>
      </w:pPr>
    </w:lvl>
    <w:lvl w:ilvl="8" w:tplc="0415001B" w:tentative="1">
      <w:start w:val="1"/>
      <w:numFmt w:val="lowerRoman"/>
      <w:lvlText w:val="%9."/>
      <w:lvlJc w:val="right"/>
      <w:pPr>
        <w:ind w:left="6167" w:hanging="180"/>
      </w:pPr>
    </w:lvl>
  </w:abstractNum>
  <w:num w:numId="1" w16cid:durableId="1387995828">
    <w:abstractNumId w:val="2"/>
  </w:num>
  <w:num w:numId="2" w16cid:durableId="238179064">
    <w:abstractNumId w:val="5"/>
  </w:num>
  <w:num w:numId="3" w16cid:durableId="87241500">
    <w:abstractNumId w:val="6"/>
  </w:num>
  <w:num w:numId="4" w16cid:durableId="1124150418">
    <w:abstractNumId w:val="11"/>
  </w:num>
  <w:num w:numId="5" w16cid:durableId="531843589">
    <w:abstractNumId w:val="10"/>
  </w:num>
  <w:num w:numId="6" w16cid:durableId="2052613408">
    <w:abstractNumId w:val="4"/>
  </w:num>
  <w:num w:numId="7" w16cid:durableId="1470633787">
    <w:abstractNumId w:val="8"/>
  </w:num>
  <w:num w:numId="8" w16cid:durableId="633293519">
    <w:abstractNumId w:val="1"/>
  </w:num>
  <w:num w:numId="9" w16cid:durableId="912087588">
    <w:abstractNumId w:val="7"/>
  </w:num>
  <w:num w:numId="10" w16cid:durableId="397481254">
    <w:abstractNumId w:val="3"/>
  </w:num>
  <w:num w:numId="11" w16cid:durableId="141624321">
    <w:abstractNumId w:val="12"/>
  </w:num>
  <w:num w:numId="12" w16cid:durableId="155729639">
    <w:abstractNumId w:val="0"/>
  </w:num>
  <w:num w:numId="13" w16cid:durableId="2067214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597"/>
    <w:rsid w:val="00004C29"/>
    <w:rsid w:val="00113BF9"/>
    <w:rsid w:val="0015149F"/>
    <w:rsid w:val="00172F79"/>
    <w:rsid w:val="00185BAE"/>
    <w:rsid w:val="00192FF9"/>
    <w:rsid w:val="001A4326"/>
    <w:rsid w:val="001F6956"/>
    <w:rsid w:val="002A3193"/>
    <w:rsid w:val="0031777B"/>
    <w:rsid w:val="0033259F"/>
    <w:rsid w:val="003343CD"/>
    <w:rsid w:val="00380DDC"/>
    <w:rsid w:val="00385D27"/>
    <w:rsid w:val="003C1CD1"/>
    <w:rsid w:val="003C3370"/>
    <w:rsid w:val="003E0B51"/>
    <w:rsid w:val="003F425A"/>
    <w:rsid w:val="00424479"/>
    <w:rsid w:val="0043770F"/>
    <w:rsid w:val="00452C6F"/>
    <w:rsid w:val="004A5251"/>
    <w:rsid w:val="004B2548"/>
    <w:rsid w:val="004B4EBA"/>
    <w:rsid w:val="00514817"/>
    <w:rsid w:val="00562C69"/>
    <w:rsid w:val="00592210"/>
    <w:rsid w:val="0059460C"/>
    <w:rsid w:val="005C57E3"/>
    <w:rsid w:val="005F20E7"/>
    <w:rsid w:val="0062633B"/>
    <w:rsid w:val="00657220"/>
    <w:rsid w:val="00657747"/>
    <w:rsid w:val="006659DF"/>
    <w:rsid w:val="006A0C28"/>
    <w:rsid w:val="006D5995"/>
    <w:rsid w:val="007677AA"/>
    <w:rsid w:val="00776E83"/>
    <w:rsid w:val="0078159B"/>
    <w:rsid w:val="007E6F44"/>
    <w:rsid w:val="00800F97"/>
    <w:rsid w:val="008535CB"/>
    <w:rsid w:val="008B35EC"/>
    <w:rsid w:val="009157E8"/>
    <w:rsid w:val="0094508E"/>
    <w:rsid w:val="00965112"/>
    <w:rsid w:val="00986589"/>
    <w:rsid w:val="00991597"/>
    <w:rsid w:val="009A25A3"/>
    <w:rsid w:val="009C11B7"/>
    <w:rsid w:val="009C51FD"/>
    <w:rsid w:val="009C6645"/>
    <w:rsid w:val="00A13211"/>
    <w:rsid w:val="00A841BE"/>
    <w:rsid w:val="00AC45FE"/>
    <w:rsid w:val="00AE4207"/>
    <w:rsid w:val="00B00B19"/>
    <w:rsid w:val="00B05A0A"/>
    <w:rsid w:val="00B13F0C"/>
    <w:rsid w:val="00B1458F"/>
    <w:rsid w:val="00B16B90"/>
    <w:rsid w:val="00B86AC4"/>
    <w:rsid w:val="00C4241F"/>
    <w:rsid w:val="00CD13DE"/>
    <w:rsid w:val="00D03051"/>
    <w:rsid w:val="00D21210"/>
    <w:rsid w:val="00D3636B"/>
    <w:rsid w:val="00DA501A"/>
    <w:rsid w:val="00DB7EC1"/>
    <w:rsid w:val="00DE5812"/>
    <w:rsid w:val="00DF6FDF"/>
    <w:rsid w:val="00E80DF0"/>
    <w:rsid w:val="00E94030"/>
    <w:rsid w:val="00EC0589"/>
    <w:rsid w:val="00EC502A"/>
    <w:rsid w:val="00F15E65"/>
    <w:rsid w:val="00F61409"/>
    <w:rsid w:val="00F75A34"/>
    <w:rsid w:val="00FB71FD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1A00"/>
  <w15:docId w15:val="{40BB9F99-7EF4-4886-B7B9-A1937D2F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" w:line="360" w:lineRule="auto"/>
      <w:ind w:left="3030" w:right="2544" w:hanging="368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2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25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2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11B7"/>
    <w:pPr>
      <w:ind w:left="720"/>
      <w:contextualSpacing/>
    </w:pPr>
  </w:style>
  <w:style w:type="table" w:styleId="Tabela-Siatka">
    <w:name w:val="Table Grid"/>
    <w:basedOn w:val="Standardowy"/>
    <w:uiPriority w:val="39"/>
    <w:unhideWhenUsed/>
    <w:rsid w:val="001F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, Znak Znak Znak,Znak Znak Znak"/>
    <w:basedOn w:val="Normalny"/>
    <w:link w:val="NagwekZnak"/>
    <w:uiPriority w:val="99"/>
    <w:unhideWhenUsed/>
    <w:rsid w:val="00CD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 Znak Znak Znak Znak,Znak Znak Znak Znak"/>
    <w:basedOn w:val="Domylnaczcionkaakapitu"/>
    <w:link w:val="Nagwek"/>
    <w:uiPriority w:val="99"/>
    <w:rsid w:val="00CD13DE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3DE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E07A-253D-45DA-83F2-0DEFD311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Smorawski</dc:creator>
  <cp:lastModifiedBy>Michał Smorawski</cp:lastModifiedBy>
  <cp:revision>6</cp:revision>
  <cp:lastPrinted>2023-07-12T07:44:00Z</cp:lastPrinted>
  <dcterms:created xsi:type="dcterms:W3CDTF">2023-07-11T07:58:00Z</dcterms:created>
  <dcterms:modified xsi:type="dcterms:W3CDTF">2024-11-03T14:03:00Z</dcterms:modified>
</cp:coreProperties>
</file>