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7557" w14:textId="429D82A7" w:rsidR="009E36A7" w:rsidRPr="009E36A7" w:rsidRDefault="00E11E2E" w:rsidP="00DD26CA">
      <w:pPr>
        <w:pStyle w:val="Tekstpodstawowy"/>
        <w:widowControl/>
        <w:spacing w:line="240" w:lineRule="atLeast"/>
        <w:jc w:val="right"/>
        <w:rPr>
          <w:rFonts w:ascii="Calibri" w:hAnsi="Calibri" w:cs="Calibri"/>
          <w:sz w:val="8"/>
          <w:szCs w:val="8"/>
          <w:lang w:val="pl-PL"/>
        </w:rPr>
      </w:pPr>
      <w:r w:rsidRPr="0077231C">
        <w:rPr>
          <w:rFonts w:ascii="Calibri" w:hAnsi="Calibri" w:cs="Calibri"/>
          <w:noProof/>
          <w:szCs w:val="24"/>
          <w:u w:val="single"/>
        </w:rPr>
        <w:drawing>
          <wp:anchor distT="0" distB="0" distL="114300" distR="114300" simplePos="0" relativeHeight="251660288" behindDoc="0" locked="0" layoutInCell="1" allowOverlap="1" wp14:anchorId="506DFE8D" wp14:editId="2811B64A">
            <wp:simplePos x="0" y="0"/>
            <wp:positionH relativeFrom="margin">
              <wp:align>left</wp:align>
            </wp:positionH>
            <wp:positionV relativeFrom="margin">
              <wp:align>top</wp:align>
            </wp:positionV>
            <wp:extent cx="2300400" cy="576000"/>
            <wp:effectExtent l="0" t="0" r="5080" b="0"/>
            <wp:wrapSquare wrapText="bothSides"/>
            <wp:docPr id="1397281911" name="Obraz 139728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p>
    <w:p w14:paraId="3F74B9FA" w14:textId="66C78EE1" w:rsidR="0077231C" w:rsidRDefault="0077231C" w:rsidP="0077231C">
      <w:pPr>
        <w:pStyle w:val="Tekstpodstawowy"/>
        <w:widowControl/>
        <w:spacing w:line="240" w:lineRule="atLeast"/>
        <w:rPr>
          <w:lang w:eastAsia="pl-PL"/>
        </w:rPr>
      </w:pPr>
    </w:p>
    <w:p w14:paraId="4A24CECB" w14:textId="7595D05F" w:rsidR="0077231C" w:rsidRDefault="0077231C" w:rsidP="0077231C">
      <w:pPr>
        <w:rPr>
          <w:sz w:val="24"/>
          <w:szCs w:val="24"/>
          <w:lang w:eastAsia="pl-PL"/>
        </w:rPr>
      </w:pPr>
    </w:p>
    <w:p w14:paraId="208FA4F4" w14:textId="62BF858A" w:rsidR="00C50CA0" w:rsidRPr="00C50CA0" w:rsidRDefault="00C50CA0" w:rsidP="002C4CFC">
      <w:pPr>
        <w:rPr>
          <w:sz w:val="24"/>
          <w:szCs w:val="24"/>
          <w:lang w:eastAsia="pl-PL"/>
        </w:rPr>
      </w:pPr>
      <w:r w:rsidRPr="0009253A">
        <w:rPr>
          <w:rFonts w:cs="Calibri"/>
          <w:sz w:val="24"/>
          <w:szCs w:val="24"/>
        </w:rPr>
        <w:t xml:space="preserve">Olsztyn, </w:t>
      </w:r>
      <w:r w:rsidR="0009253A" w:rsidRPr="0009253A">
        <w:rPr>
          <w:rFonts w:cs="Calibri"/>
          <w:sz w:val="24"/>
          <w:szCs w:val="24"/>
        </w:rPr>
        <w:t>18</w:t>
      </w:r>
      <w:r w:rsidRPr="0009253A">
        <w:rPr>
          <w:rFonts w:cs="Calibri"/>
          <w:sz w:val="24"/>
          <w:szCs w:val="24"/>
        </w:rPr>
        <w:t xml:space="preserve"> września 2024 r.</w:t>
      </w:r>
    </w:p>
    <w:p w14:paraId="79DAFDD3" w14:textId="590499DD" w:rsidR="0077231C" w:rsidRPr="0077231C" w:rsidRDefault="0077231C" w:rsidP="002C4CFC">
      <w:pPr>
        <w:rPr>
          <w:sz w:val="24"/>
          <w:szCs w:val="24"/>
          <w:lang w:eastAsia="pl-PL"/>
        </w:rPr>
      </w:pPr>
      <w:r w:rsidRPr="0077231C">
        <w:rPr>
          <w:sz w:val="24"/>
          <w:szCs w:val="24"/>
          <w:lang w:eastAsia="pl-PL"/>
        </w:rPr>
        <w:t>WO-IV.272.</w:t>
      </w:r>
      <w:r w:rsidR="00EF0FB7">
        <w:rPr>
          <w:sz w:val="24"/>
          <w:szCs w:val="24"/>
          <w:lang w:eastAsia="pl-PL"/>
        </w:rPr>
        <w:t>34</w:t>
      </w:r>
      <w:r w:rsidRPr="0077231C">
        <w:rPr>
          <w:sz w:val="24"/>
          <w:szCs w:val="24"/>
          <w:lang w:eastAsia="pl-PL"/>
        </w:rPr>
        <w:t>.202</w:t>
      </w:r>
      <w:r w:rsidR="00EF0FB7">
        <w:rPr>
          <w:sz w:val="24"/>
          <w:szCs w:val="24"/>
          <w:lang w:eastAsia="pl-PL"/>
        </w:rPr>
        <w:t>4</w:t>
      </w:r>
    </w:p>
    <w:p w14:paraId="5CA82A5F" w14:textId="77777777" w:rsidR="0077231C" w:rsidRDefault="0077231C" w:rsidP="002C4CFC">
      <w:pPr>
        <w:spacing w:after="0" w:line="240" w:lineRule="atLeast"/>
        <w:rPr>
          <w:lang w:eastAsia="pl-PL"/>
        </w:rPr>
      </w:pPr>
    </w:p>
    <w:p w14:paraId="734201BD" w14:textId="77777777" w:rsidR="00E11E2E" w:rsidRPr="0077231C" w:rsidRDefault="00E11E2E" w:rsidP="002C4CFC">
      <w:pPr>
        <w:spacing w:after="0" w:line="240" w:lineRule="atLeast"/>
        <w:rPr>
          <w:lang w:eastAsia="pl-PL"/>
        </w:rPr>
      </w:pPr>
    </w:p>
    <w:p w14:paraId="50ADAF9E" w14:textId="7456C0C0" w:rsidR="00DB0B78" w:rsidRPr="003A5D1F" w:rsidRDefault="00DB0B78" w:rsidP="002C4CFC">
      <w:pPr>
        <w:pStyle w:val="Nagwek1"/>
        <w:spacing w:line="240" w:lineRule="atLeast"/>
        <w:jc w:val="left"/>
        <w:rPr>
          <w:rFonts w:ascii="Calibri" w:hAnsi="Calibri" w:cs="Calibri"/>
          <w:b w:val="0"/>
          <w:bCs/>
          <w:i w:val="0"/>
          <w:iCs/>
          <w:sz w:val="28"/>
          <w:szCs w:val="28"/>
        </w:rPr>
      </w:pPr>
      <w:r w:rsidRPr="003A5D1F">
        <w:rPr>
          <w:rFonts w:ascii="Calibri" w:hAnsi="Calibri" w:cs="Calibri"/>
          <w:i w:val="0"/>
          <w:iCs/>
          <w:sz w:val="28"/>
          <w:szCs w:val="28"/>
        </w:rPr>
        <w:t>Specyfikacja Warunków Zamówienia</w:t>
      </w:r>
    </w:p>
    <w:p w14:paraId="074F83D4" w14:textId="77777777" w:rsidR="00DB0B78" w:rsidRPr="005F4F77" w:rsidRDefault="00DB0B78" w:rsidP="002C4CFC">
      <w:pPr>
        <w:spacing w:after="0" w:line="240" w:lineRule="atLeast"/>
        <w:rPr>
          <w:rFonts w:cs="Calibri"/>
          <w:sz w:val="32"/>
          <w:szCs w:val="32"/>
        </w:rPr>
      </w:pPr>
    </w:p>
    <w:p w14:paraId="7F648636" w14:textId="77777777" w:rsidR="0077231C" w:rsidRPr="00CA35A6" w:rsidRDefault="0077231C" w:rsidP="002C4CFC">
      <w:pPr>
        <w:spacing w:after="0" w:line="240" w:lineRule="atLeast"/>
        <w:rPr>
          <w:rFonts w:cs="Calibri"/>
          <w:sz w:val="24"/>
          <w:szCs w:val="24"/>
        </w:rPr>
      </w:pPr>
    </w:p>
    <w:p w14:paraId="10810262" w14:textId="77777777" w:rsidR="00DB0B78" w:rsidRPr="00CE5F0A" w:rsidRDefault="00DB0B78" w:rsidP="002C4CFC">
      <w:pPr>
        <w:spacing w:after="0" w:line="240" w:lineRule="atLeast"/>
        <w:rPr>
          <w:rFonts w:cs="Calibri"/>
          <w:b/>
          <w:sz w:val="24"/>
          <w:szCs w:val="24"/>
        </w:rPr>
      </w:pPr>
      <w:r w:rsidRPr="00CA35A6">
        <w:rPr>
          <w:rFonts w:cs="Calibri"/>
          <w:sz w:val="24"/>
          <w:szCs w:val="24"/>
        </w:rPr>
        <w:t>Rozdział I.</w:t>
      </w:r>
      <w:r w:rsidRPr="00CA35A6">
        <w:rPr>
          <w:rFonts w:cs="Calibri"/>
          <w:b/>
          <w:sz w:val="24"/>
          <w:szCs w:val="24"/>
        </w:rPr>
        <w:t xml:space="preserve"> </w:t>
      </w:r>
      <w:r w:rsidRPr="00CE5F0A">
        <w:rPr>
          <w:rFonts w:cs="Calibri"/>
          <w:b/>
          <w:sz w:val="24"/>
          <w:szCs w:val="24"/>
        </w:rPr>
        <w:t>Nazwa i adres zamawiającego, nazwa strony internetowej prowadzonego postępowania.</w:t>
      </w:r>
    </w:p>
    <w:p w14:paraId="40451D14" w14:textId="77777777" w:rsidR="00DB0B78" w:rsidRPr="00A26319" w:rsidRDefault="00DB0B78" w:rsidP="0018206D">
      <w:pPr>
        <w:tabs>
          <w:tab w:val="left" w:pos="3525"/>
        </w:tabs>
        <w:spacing w:after="0" w:line="240" w:lineRule="auto"/>
        <w:rPr>
          <w:rFonts w:cs="Calibri"/>
          <w:sz w:val="10"/>
          <w:szCs w:val="10"/>
        </w:rPr>
      </w:pPr>
    </w:p>
    <w:p w14:paraId="367959F0" w14:textId="15B76C42" w:rsidR="00DB0B78" w:rsidRPr="00CE5F0A" w:rsidRDefault="006557D8" w:rsidP="002C4CFC">
      <w:pPr>
        <w:numPr>
          <w:ilvl w:val="0"/>
          <w:numId w:val="2"/>
        </w:numPr>
        <w:spacing w:after="0" w:line="240" w:lineRule="atLeast"/>
        <w:ind w:left="284" w:hanging="284"/>
        <w:rPr>
          <w:rFonts w:cs="Calibri"/>
          <w:bCs/>
          <w:sz w:val="24"/>
          <w:szCs w:val="24"/>
        </w:rPr>
      </w:pPr>
      <w:r w:rsidRPr="00CE5F0A">
        <w:rPr>
          <w:rFonts w:cs="Calibri"/>
          <w:sz w:val="24"/>
          <w:szCs w:val="24"/>
        </w:rPr>
        <w:t xml:space="preserve">Warmińsko-Mazurski Urząd Wojewódzki w Olsztynie, Al. Marszałka J. Piłsudskiego 7/9, </w:t>
      </w:r>
      <w:r w:rsidRPr="00CE5F0A">
        <w:rPr>
          <w:rFonts w:cs="Calibri"/>
          <w:sz w:val="24"/>
          <w:szCs w:val="24"/>
        </w:rPr>
        <w:br/>
        <w:t>10-575 Olsztyn, tel. (89) 523 24 00, NIP 739-12-64-792, REGON 000514319, godziny urzędowania: poniedziałek – piątek od 7:30 do 15:30</w:t>
      </w:r>
      <w:r w:rsidR="00DB0B78" w:rsidRPr="00CE5F0A">
        <w:rPr>
          <w:rFonts w:cs="Calibri"/>
          <w:sz w:val="24"/>
          <w:szCs w:val="24"/>
        </w:rPr>
        <w:t>.</w:t>
      </w:r>
    </w:p>
    <w:p w14:paraId="687C2593" w14:textId="30CD3711" w:rsidR="00DB0B78" w:rsidRPr="00CE5F0A" w:rsidRDefault="00DB0B78" w:rsidP="002C4CFC">
      <w:pPr>
        <w:numPr>
          <w:ilvl w:val="0"/>
          <w:numId w:val="2"/>
        </w:numPr>
        <w:spacing w:after="0" w:line="240" w:lineRule="atLeast"/>
        <w:ind w:left="284" w:hanging="284"/>
        <w:rPr>
          <w:rFonts w:cs="Calibri"/>
          <w:bCs/>
          <w:sz w:val="24"/>
          <w:szCs w:val="24"/>
        </w:rPr>
      </w:pPr>
      <w:r w:rsidRPr="00CE5F0A">
        <w:rPr>
          <w:rFonts w:cs="Calibri"/>
          <w:sz w:val="24"/>
          <w:szCs w:val="24"/>
        </w:rPr>
        <w:t xml:space="preserve">Adres poczty elektronicznej: </w:t>
      </w:r>
      <w:hyperlink r:id="rId9" w:history="1">
        <w:r w:rsidR="00937E02" w:rsidRPr="00CE5F0A">
          <w:rPr>
            <w:rStyle w:val="Hipercze"/>
            <w:rFonts w:cs="Calibri"/>
            <w:sz w:val="24"/>
            <w:szCs w:val="24"/>
          </w:rPr>
          <w:t>piotr.bucwilo@uw.olsztyn.pl</w:t>
        </w:r>
      </w:hyperlink>
      <w:r w:rsidRPr="00CE5F0A">
        <w:rPr>
          <w:rFonts w:cs="Calibri"/>
          <w:sz w:val="24"/>
          <w:szCs w:val="24"/>
          <w:u w:val="single"/>
        </w:rPr>
        <w:t xml:space="preserve">. </w:t>
      </w:r>
    </w:p>
    <w:p w14:paraId="319B6758" w14:textId="77777777" w:rsidR="004B5D59" w:rsidRDefault="00DB0B78" w:rsidP="002C4CFC">
      <w:pPr>
        <w:numPr>
          <w:ilvl w:val="0"/>
          <w:numId w:val="2"/>
        </w:numPr>
        <w:spacing w:after="0" w:line="240" w:lineRule="atLeast"/>
        <w:ind w:left="284" w:hanging="284"/>
        <w:rPr>
          <w:rFonts w:cs="Calibri"/>
          <w:bCs/>
          <w:spacing w:val="-4"/>
          <w:sz w:val="24"/>
          <w:szCs w:val="24"/>
        </w:rPr>
      </w:pPr>
      <w:r w:rsidRPr="00CE5F0A">
        <w:rPr>
          <w:rFonts w:cs="Calibri"/>
          <w:bCs/>
          <w:spacing w:val="-4"/>
          <w:sz w:val="24"/>
          <w:szCs w:val="24"/>
        </w:rPr>
        <w:t>Adres strony internetowej prowadzonego postępowania:</w:t>
      </w:r>
    </w:p>
    <w:p w14:paraId="7DBA6CFD" w14:textId="31D85A5C" w:rsidR="00DB0B78" w:rsidRPr="00CE5F0A" w:rsidRDefault="005D3FAD" w:rsidP="002C4CFC">
      <w:pPr>
        <w:spacing w:after="0" w:line="240" w:lineRule="atLeast"/>
        <w:ind w:left="284"/>
        <w:rPr>
          <w:rFonts w:cs="Calibri"/>
          <w:bCs/>
          <w:spacing w:val="-4"/>
          <w:sz w:val="24"/>
          <w:szCs w:val="24"/>
        </w:rPr>
      </w:pPr>
      <w:hyperlink r:id="rId10" w:history="1">
        <w:r w:rsidR="004B5D59" w:rsidRPr="0053112E">
          <w:rPr>
            <w:rStyle w:val="Hipercze"/>
            <w:rFonts w:asciiTheme="minorHAnsi" w:hAnsiTheme="minorHAnsi" w:cstheme="minorHAnsi"/>
            <w:spacing w:val="-4"/>
            <w:sz w:val="24"/>
            <w:szCs w:val="24"/>
          </w:rPr>
          <w:t>https://platformazakupowa.pl/pn/uw-warminsko-mazurski</w:t>
        </w:r>
      </w:hyperlink>
    </w:p>
    <w:p w14:paraId="73F41806" w14:textId="77777777" w:rsidR="00DB0B78" w:rsidRPr="006C7B3D" w:rsidRDefault="00DB0B78" w:rsidP="002C4CFC">
      <w:pPr>
        <w:spacing w:after="0" w:line="240" w:lineRule="atLeast"/>
        <w:rPr>
          <w:rFonts w:cs="Calibri"/>
          <w:bCs/>
          <w:sz w:val="32"/>
          <w:szCs w:val="32"/>
        </w:rPr>
      </w:pPr>
    </w:p>
    <w:p w14:paraId="764A9098" w14:textId="77777777" w:rsidR="00DB0B78" w:rsidRPr="00CE5F0A" w:rsidRDefault="00DB0B78" w:rsidP="002C4CFC">
      <w:pPr>
        <w:spacing w:after="0" w:line="240" w:lineRule="atLeast"/>
        <w:rPr>
          <w:rFonts w:cs="Calibri"/>
          <w:b/>
          <w:sz w:val="24"/>
          <w:szCs w:val="24"/>
        </w:rPr>
      </w:pPr>
      <w:r w:rsidRPr="00CE5F0A">
        <w:rPr>
          <w:rFonts w:cs="Calibri"/>
          <w:sz w:val="24"/>
          <w:szCs w:val="24"/>
        </w:rPr>
        <w:t>Rozdział II.</w:t>
      </w:r>
      <w:r w:rsidRPr="00CE5F0A">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A26319" w:rsidRDefault="00DB0B78" w:rsidP="0018206D">
      <w:pPr>
        <w:spacing w:after="0" w:line="240" w:lineRule="auto"/>
        <w:rPr>
          <w:rFonts w:cs="Calibri"/>
          <w:sz w:val="10"/>
          <w:szCs w:val="10"/>
        </w:rPr>
      </w:pPr>
    </w:p>
    <w:p w14:paraId="239487F8" w14:textId="3491C22B" w:rsidR="00DB0B78" w:rsidRPr="005D3FAD" w:rsidRDefault="005D3FAD" w:rsidP="002C4CFC">
      <w:pPr>
        <w:spacing w:after="0" w:line="240" w:lineRule="atLeast"/>
        <w:rPr>
          <w:rStyle w:val="Hipercze"/>
          <w:sz w:val="24"/>
          <w:szCs w:val="24"/>
        </w:rPr>
      </w:pPr>
      <w:hyperlink r:id="rId11" w:history="1">
        <w:r w:rsidRPr="005D3FAD">
          <w:rPr>
            <w:sz w:val="24"/>
            <w:szCs w:val="24"/>
          </w:rPr>
          <w:t xml:space="preserve"> </w:t>
        </w:r>
        <w:hyperlink r:id="rId12" w:history="1">
          <w:r w:rsidRPr="005D3FAD">
            <w:rPr>
              <w:color w:val="0000FF"/>
              <w:sz w:val="24"/>
              <w:szCs w:val="24"/>
              <w:u w:val="single"/>
            </w:rPr>
            <w:t>https://platformazakupowa.pl/transakcja/983517</w:t>
          </w:r>
        </w:hyperlink>
        <w:r w:rsidR="004B5D59" w:rsidRPr="005D3FAD">
          <w:rPr>
            <w:rStyle w:val="Hipercze"/>
            <w:sz w:val="24"/>
            <w:szCs w:val="24"/>
          </w:rPr>
          <w:t xml:space="preserve"> </w:t>
        </w:r>
      </w:hyperlink>
    </w:p>
    <w:p w14:paraId="29F86F7B" w14:textId="77777777" w:rsidR="004B5D59" w:rsidRPr="006C7B3D" w:rsidRDefault="004B5D59" w:rsidP="002C4CFC">
      <w:pPr>
        <w:spacing w:after="0" w:line="240" w:lineRule="atLeast"/>
        <w:rPr>
          <w:rFonts w:cs="Calibri"/>
          <w:bCs/>
          <w:sz w:val="32"/>
          <w:szCs w:val="32"/>
        </w:rPr>
      </w:pPr>
    </w:p>
    <w:p w14:paraId="1430F8E8" w14:textId="77777777" w:rsidR="00DB0B78" w:rsidRPr="00CE5F0A" w:rsidRDefault="00DB0B78" w:rsidP="002C4CFC">
      <w:pPr>
        <w:spacing w:after="0" w:line="240" w:lineRule="atLeast"/>
        <w:rPr>
          <w:rFonts w:cs="Calibri"/>
          <w:b/>
          <w:sz w:val="24"/>
          <w:szCs w:val="24"/>
        </w:rPr>
      </w:pPr>
      <w:r w:rsidRPr="00CE5F0A">
        <w:rPr>
          <w:rFonts w:cs="Calibri"/>
          <w:sz w:val="24"/>
          <w:szCs w:val="24"/>
        </w:rPr>
        <w:t>Rozdział III.</w:t>
      </w:r>
      <w:r w:rsidRPr="00CE5F0A">
        <w:rPr>
          <w:rFonts w:cs="Calibri"/>
          <w:b/>
          <w:sz w:val="24"/>
          <w:szCs w:val="24"/>
        </w:rPr>
        <w:t xml:space="preserve"> Tryb udzielenia zamówienia.</w:t>
      </w:r>
    </w:p>
    <w:p w14:paraId="35C99E85" w14:textId="77777777" w:rsidR="00DB0B78" w:rsidRPr="00A26319" w:rsidRDefault="00DB0B78" w:rsidP="009E7ABF">
      <w:pPr>
        <w:spacing w:after="0" w:line="240" w:lineRule="auto"/>
        <w:ind w:left="113"/>
        <w:rPr>
          <w:rFonts w:cs="Calibri"/>
          <w:sz w:val="10"/>
          <w:szCs w:val="10"/>
        </w:rPr>
      </w:pPr>
    </w:p>
    <w:p w14:paraId="12D31DAD" w14:textId="71D34CB8" w:rsidR="00DB0B78" w:rsidRPr="00CE5F0A" w:rsidRDefault="00DB0B78" w:rsidP="002C4CFC">
      <w:pPr>
        <w:numPr>
          <w:ilvl w:val="0"/>
          <w:numId w:val="1"/>
        </w:numPr>
        <w:spacing w:after="0" w:line="240" w:lineRule="atLeast"/>
        <w:ind w:left="284" w:hanging="284"/>
        <w:rPr>
          <w:rFonts w:cs="Calibri"/>
          <w:sz w:val="24"/>
          <w:szCs w:val="24"/>
        </w:rPr>
      </w:pPr>
      <w:r w:rsidRPr="00CE5F0A">
        <w:rPr>
          <w:rFonts w:cs="Calibri"/>
          <w:sz w:val="24"/>
          <w:szCs w:val="24"/>
        </w:rPr>
        <w:t xml:space="preserve">Zamówienie udzielane jest w trybie podstawowym na podstawie art. 275 pkt 1 ustawy </w:t>
      </w:r>
      <w:r w:rsidR="00F86BEB" w:rsidRPr="00CE5F0A">
        <w:rPr>
          <w:rFonts w:cs="Calibri"/>
          <w:sz w:val="24"/>
          <w:szCs w:val="24"/>
        </w:rPr>
        <w:br/>
      </w:r>
      <w:r w:rsidRPr="00CE5F0A">
        <w:rPr>
          <w:rFonts w:cs="Calibri"/>
          <w:sz w:val="24"/>
          <w:szCs w:val="24"/>
        </w:rPr>
        <w:t>z dnia 11 września 2019 roku Prawo zamówień publicznych (</w:t>
      </w:r>
      <w:r w:rsidR="004B5D59" w:rsidRPr="004B0E82">
        <w:rPr>
          <w:rFonts w:cs="Calibri"/>
          <w:sz w:val="24"/>
          <w:szCs w:val="24"/>
        </w:rPr>
        <w:t>Dz. U. z 202</w:t>
      </w:r>
      <w:r w:rsidR="006A5EBF" w:rsidRPr="004B0E82">
        <w:rPr>
          <w:rFonts w:cs="Calibri"/>
          <w:sz w:val="24"/>
          <w:szCs w:val="24"/>
        </w:rPr>
        <w:t>4</w:t>
      </w:r>
      <w:r w:rsidR="004B5D59" w:rsidRPr="004B0E82">
        <w:rPr>
          <w:rFonts w:cs="Calibri"/>
          <w:sz w:val="24"/>
          <w:szCs w:val="24"/>
        </w:rPr>
        <w:t xml:space="preserve"> r. poz. </w:t>
      </w:r>
      <w:r w:rsidR="006A5EBF" w:rsidRPr="004B0E82">
        <w:rPr>
          <w:rFonts w:cs="Calibri"/>
          <w:sz w:val="24"/>
          <w:szCs w:val="24"/>
        </w:rPr>
        <w:t>1320</w:t>
      </w:r>
      <w:r w:rsidRPr="00CE5F0A">
        <w:rPr>
          <w:rFonts w:cs="Calibri"/>
          <w:sz w:val="24"/>
          <w:szCs w:val="24"/>
        </w:rPr>
        <w:t xml:space="preserve">), zwanej dalej </w:t>
      </w:r>
      <w:proofErr w:type="spellStart"/>
      <w:r w:rsidRPr="00CE5F0A">
        <w:rPr>
          <w:rFonts w:cs="Calibri"/>
          <w:sz w:val="24"/>
          <w:szCs w:val="24"/>
        </w:rPr>
        <w:t>Pzp</w:t>
      </w:r>
      <w:proofErr w:type="spellEnd"/>
      <w:r w:rsidRPr="00CE5F0A">
        <w:rPr>
          <w:rFonts w:cs="Calibri"/>
          <w:sz w:val="24"/>
          <w:szCs w:val="24"/>
        </w:rPr>
        <w:t>.</w:t>
      </w:r>
    </w:p>
    <w:p w14:paraId="482622A8" w14:textId="77777777" w:rsidR="00DB0B78" w:rsidRPr="00CE5F0A" w:rsidRDefault="00DB0B78" w:rsidP="002C4CFC">
      <w:pPr>
        <w:numPr>
          <w:ilvl w:val="0"/>
          <w:numId w:val="1"/>
        </w:numPr>
        <w:spacing w:after="0" w:line="240" w:lineRule="atLeast"/>
        <w:ind w:left="284" w:hanging="284"/>
        <w:rPr>
          <w:rFonts w:cs="Calibri"/>
          <w:sz w:val="24"/>
          <w:szCs w:val="24"/>
        </w:rPr>
      </w:pPr>
      <w:r w:rsidRPr="00CE5F0A">
        <w:rPr>
          <w:rFonts w:cs="Calibri"/>
          <w:sz w:val="24"/>
          <w:szCs w:val="24"/>
        </w:rPr>
        <w:t>Rodzaj zamówienia – roboty budowlane.</w:t>
      </w:r>
    </w:p>
    <w:p w14:paraId="7A0C5255" w14:textId="376E4C99" w:rsidR="00DB0B78" w:rsidRPr="00CE5F0A" w:rsidRDefault="004B5D59" w:rsidP="002C4CFC">
      <w:pPr>
        <w:numPr>
          <w:ilvl w:val="0"/>
          <w:numId w:val="1"/>
        </w:numPr>
        <w:spacing w:after="0" w:line="240" w:lineRule="atLeast"/>
        <w:ind w:left="284" w:hanging="284"/>
        <w:rPr>
          <w:rFonts w:cs="Calibri"/>
          <w:sz w:val="24"/>
          <w:szCs w:val="24"/>
        </w:rPr>
      </w:pPr>
      <w:r w:rsidRPr="0053112E">
        <w:rPr>
          <w:sz w:val="24"/>
          <w:szCs w:val="24"/>
        </w:rPr>
        <w:t>Wartość zamówienia jest wyższa od kwoty 130</w:t>
      </w:r>
      <w:r w:rsidR="0052470B">
        <w:rPr>
          <w:sz w:val="24"/>
          <w:szCs w:val="24"/>
        </w:rPr>
        <w:t xml:space="preserve"> </w:t>
      </w:r>
      <w:r w:rsidRPr="0053112E">
        <w:rPr>
          <w:sz w:val="24"/>
          <w:szCs w:val="24"/>
        </w:rPr>
        <w:t>000,00 złotych netto i nie przekracza wyrażonej w złotych równowartości kwoty 5</w:t>
      </w:r>
      <w:r w:rsidR="0052470B">
        <w:rPr>
          <w:sz w:val="24"/>
          <w:szCs w:val="24"/>
        </w:rPr>
        <w:t> </w:t>
      </w:r>
      <w:r w:rsidRPr="0053112E">
        <w:rPr>
          <w:sz w:val="24"/>
          <w:szCs w:val="24"/>
        </w:rPr>
        <w:t>538</w:t>
      </w:r>
      <w:r w:rsidR="0052470B">
        <w:rPr>
          <w:sz w:val="24"/>
          <w:szCs w:val="24"/>
        </w:rPr>
        <w:t xml:space="preserve"> </w:t>
      </w:r>
      <w:r w:rsidRPr="0053112E">
        <w:rPr>
          <w:sz w:val="24"/>
          <w:szCs w:val="24"/>
        </w:rPr>
        <w:t>000,00 euro</w:t>
      </w:r>
      <w:r w:rsidR="009A24C1">
        <w:rPr>
          <w:sz w:val="24"/>
          <w:szCs w:val="24"/>
        </w:rPr>
        <w:t>.</w:t>
      </w:r>
    </w:p>
    <w:p w14:paraId="45BF75C6" w14:textId="77777777" w:rsidR="00DB0B78" w:rsidRPr="006C7B3D" w:rsidRDefault="00DB0B78" w:rsidP="002C4CFC">
      <w:pPr>
        <w:spacing w:after="0" w:line="240" w:lineRule="atLeast"/>
        <w:rPr>
          <w:rFonts w:cs="Calibri"/>
          <w:sz w:val="32"/>
          <w:szCs w:val="32"/>
        </w:rPr>
      </w:pPr>
    </w:p>
    <w:p w14:paraId="5D16002C" w14:textId="77777777" w:rsidR="00DB0B78" w:rsidRPr="00CE5F0A" w:rsidRDefault="00DB0B78" w:rsidP="002C4CFC">
      <w:pPr>
        <w:spacing w:after="0" w:line="240" w:lineRule="atLeast"/>
        <w:rPr>
          <w:rFonts w:cs="Calibri"/>
          <w:b/>
          <w:sz w:val="24"/>
          <w:szCs w:val="24"/>
        </w:rPr>
      </w:pPr>
      <w:r w:rsidRPr="00CE5F0A">
        <w:rPr>
          <w:rFonts w:cs="Calibri"/>
          <w:sz w:val="24"/>
          <w:szCs w:val="24"/>
        </w:rPr>
        <w:t>Rozdział IV.</w:t>
      </w:r>
      <w:r w:rsidRPr="00CE5F0A">
        <w:rPr>
          <w:rFonts w:cs="Calibri"/>
          <w:b/>
          <w:sz w:val="24"/>
          <w:szCs w:val="24"/>
        </w:rPr>
        <w:t xml:space="preserve"> Informacja dotycząca wyboru najkorzystniejszej oferty z możliwością prowadzenia negocjacji.</w:t>
      </w:r>
    </w:p>
    <w:p w14:paraId="3011909F" w14:textId="77777777" w:rsidR="00DB0B78" w:rsidRPr="00A26319" w:rsidRDefault="00DB0B78" w:rsidP="009E7ABF">
      <w:pPr>
        <w:spacing w:after="0" w:line="240" w:lineRule="auto"/>
        <w:rPr>
          <w:rFonts w:cs="Calibri"/>
          <w:sz w:val="10"/>
          <w:szCs w:val="10"/>
        </w:rPr>
      </w:pPr>
    </w:p>
    <w:p w14:paraId="7BD5E844" w14:textId="64088B4B" w:rsidR="00DB0B78" w:rsidRPr="00CE5F0A" w:rsidRDefault="00DB0B78" w:rsidP="002C4CFC">
      <w:pPr>
        <w:spacing w:after="0" w:line="240" w:lineRule="atLeast"/>
        <w:rPr>
          <w:rFonts w:cs="Calibri"/>
          <w:sz w:val="24"/>
          <w:szCs w:val="24"/>
        </w:rPr>
      </w:pPr>
      <w:r w:rsidRPr="00CE5F0A">
        <w:rPr>
          <w:rFonts w:cs="Calibri"/>
          <w:sz w:val="24"/>
          <w:szCs w:val="24"/>
        </w:rPr>
        <w:t>Zamawiający nie przewiduje wyboru najkorzystniejszej oferty z możliwością prowadzenia negocjacji.</w:t>
      </w:r>
    </w:p>
    <w:p w14:paraId="44F3D384" w14:textId="59063B14" w:rsidR="00DB0B78" w:rsidRDefault="00DB0B78" w:rsidP="002C4CFC">
      <w:pPr>
        <w:spacing w:after="0" w:line="240" w:lineRule="atLeast"/>
        <w:rPr>
          <w:rFonts w:cs="Calibri"/>
          <w:sz w:val="32"/>
          <w:szCs w:val="32"/>
        </w:rPr>
      </w:pPr>
    </w:p>
    <w:p w14:paraId="67919954" w14:textId="77777777" w:rsidR="00DB0B78" w:rsidRPr="00CE5F0A" w:rsidRDefault="00DB0B78" w:rsidP="00581F78">
      <w:pPr>
        <w:spacing w:after="0" w:line="240" w:lineRule="atLeast"/>
        <w:rPr>
          <w:rFonts w:cs="Calibri"/>
          <w:b/>
          <w:sz w:val="24"/>
          <w:szCs w:val="24"/>
        </w:rPr>
      </w:pPr>
      <w:r w:rsidRPr="00CE5F0A">
        <w:rPr>
          <w:rFonts w:cs="Calibri"/>
          <w:sz w:val="24"/>
          <w:szCs w:val="24"/>
        </w:rPr>
        <w:t>Rozdział V.</w:t>
      </w:r>
      <w:r w:rsidRPr="00CE5F0A">
        <w:rPr>
          <w:rFonts w:cs="Calibri"/>
          <w:b/>
          <w:sz w:val="24"/>
          <w:szCs w:val="24"/>
        </w:rPr>
        <w:t xml:space="preserve"> Opis przedmiotu zamówienia.</w:t>
      </w:r>
    </w:p>
    <w:p w14:paraId="6EFE40AC" w14:textId="77777777" w:rsidR="00C50CA0" w:rsidRPr="00A26319" w:rsidRDefault="00C50CA0" w:rsidP="009E7ABF">
      <w:pPr>
        <w:pStyle w:val="Tekstpodstawowy"/>
        <w:spacing w:line="240" w:lineRule="auto"/>
        <w:ind w:left="284"/>
        <w:jc w:val="left"/>
        <w:rPr>
          <w:rFonts w:ascii="Calibri" w:hAnsi="Calibri" w:cs="Calibri"/>
          <w:sz w:val="10"/>
          <w:szCs w:val="10"/>
        </w:rPr>
      </w:pPr>
    </w:p>
    <w:p w14:paraId="34D5F0D6" w14:textId="02C8DE21" w:rsidR="00DB0B78" w:rsidRPr="009A24C1" w:rsidRDefault="00DB0B78" w:rsidP="00581F78">
      <w:pPr>
        <w:pStyle w:val="Tekstpodstawowy"/>
        <w:numPr>
          <w:ilvl w:val="0"/>
          <w:numId w:val="3"/>
        </w:numPr>
        <w:tabs>
          <w:tab w:val="clear" w:pos="4396"/>
        </w:tabs>
        <w:spacing w:line="280" w:lineRule="atLeast"/>
        <w:ind w:left="284" w:hanging="284"/>
        <w:jc w:val="left"/>
        <w:rPr>
          <w:rFonts w:ascii="Calibri" w:hAnsi="Calibri" w:cs="Calibri"/>
          <w:szCs w:val="24"/>
        </w:rPr>
      </w:pPr>
      <w:r w:rsidRPr="00CE5F0A">
        <w:rPr>
          <w:rFonts w:ascii="Calibri" w:hAnsi="Calibri" w:cs="Calibri"/>
          <w:szCs w:val="24"/>
          <w:lang w:val="pl-PL"/>
        </w:rPr>
        <w:t xml:space="preserve">Nazwa przedmiotu zamówienia: </w:t>
      </w:r>
      <w:bookmarkStart w:id="0" w:name="_Hlk506206551"/>
      <w:r w:rsidR="00F05FB3">
        <w:rPr>
          <w:rFonts w:ascii="Calibri" w:hAnsi="Calibri" w:cs="Calibri"/>
          <w:color w:val="000000"/>
        </w:rPr>
        <w:t>wykonanie robót budowlanych obejmujących wydzielenie pomieszczenia pełniącego funkcję punktu informacyjnego</w:t>
      </w:r>
      <w:r w:rsidR="009A24C1" w:rsidRPr="009A24C1">
        <w:rPr>
          <w:rFonts w:ascii="Calibri" w:hAnsi="Calibri" w:cs="Calibri"/>
          <w:color w:val="000000"/>
        </w:rPr>
        <w:t xml:space="preserve"> w budynku Warmińsko-Mazurskiego Urzędu Wojewódzkiego w Olsztynie</w:t>
      </w:r>
      <w:bookmarkEnd w:id="0"/>
      <w:r w:rsidR="009A24C1">
        <w:rPr>
          <w:rFonts w:ascii="Calibri" w:hAnsi="Calibri" w:cs="Calibri"/>
          <w:color w:val="000000"/>
          <w:lang w:val="pl-PL"/>
        </w:rPr>
        <w:t>.</w:t>
      </w:r>
    </w:p>
    <w:p w14:paraId="2E1DB468" w14:textId="3817F521" w:rsidR="009E36A7" w:rsidRPr="00CE5F0A" w:rsidRDefault="00DB0B78" w:rsidP="00581F78">
      <w:pPr>
        <w:pStyle w:val="Tekstpodstawowy"/>
        <w:numPr>
          <w:ilvl w:val="0"/>
          <w:numId w:val="3"/>
        </w:numPr>
        <w:tabs>
          <w:tab w:val="clear" w:pos="4396"/>
        </w:tabs>
        <w:spacing w:line="280" w:lineRule="atLeast"/>
        <w:ind w:left="284" w:hanging="284"/>
        <w:jc w:val="left"/>
        <w:rPr>
          <w:rFonts w:ascii="Calibri" w:hAnsi="Calibri" w:cs="Calibri"/>
          <w:szCs w:val="24"/>
        </w:rPr>
      </w:pPr>
      <w:r w:rsidRPr="00CE5F0A">
        <w:rPr>
          <w:rFonts w:ascii="Calibri" w:hAnsi="Calibri" w:cs="Calibri"/>
          <w:szCs w:val="24"/>
        </w:rPr>
        <w:t>Nazwa i</w:t>
      </w:r>
      <w:r w:rsidR="009E36A7" w:rsidRPr="00CE5F0A">
        <w:rPr>
          <w:rFonts w:ascii="Calibri" w:hAnsi="Calibri" w:cs="Calibri"/>
          <w:szCs w:val="24"/>
          <w:lang w:val="pl-PL"/>
        </w:rPr>
        <w:t xml:space="preserve"> </w:t>
      </w:r>
      <w:r w:rsidRPr="00CE5F0A">
        <w:rPr>
          <w:rFonts w:ascii="Calibri" w:hAnsi="Calibri" w:cs="Calibri"/>
          <w:szCs w:val="24"/>
          <w:lang w:val="pl-PL"/>
        </w:rPr>
        <w:t xml:space="preserve">kod przedmiotu zamówienia według Wspólnego Słownika Zamówień: </w:t>
      </w:r>
    </w:p>
    <w:p w14:paraId="2FDDEE9B" w14:textId="183150A5" w:rsidR="00714FB0" w:rsidRPr="00CE5F0A" w:rsidRDefault="00156F73" w:rsidP="00581F78">
      <w:pPr>
        <w:pStyle w:val="Tekstpodstawowy"/>
        <w:numPr>
          <w:ilvl w:val="0"/>
          <w:numId w:val="45"/>
        </w:numPr>
        <w:spacing w:line="280" w:lineRule="atLeast"/>
        <w:ind w:left="426" w:hanging="284"/>
        <w:jc w:val="left"/>
        <w:rPr>
          <w:rFonts w:ascii="Calibri" w:eastAsia="Batang" w:hAnsi="Calibri" w:cs="Calibri"/>
          <w:szCs w:val="24"/>
        </w:rPr>
      </w:pPr>
      <w:r w:rsidRPr="00CE5F0A">
        <w:rPr>
          <w:rFonts w:ascii="Calibri" w:eastAsia="Batang" w:hAnsi="Calibri" w:cs="Calibri"/>
          <w:szCs w:val="24"/>
        </w:rPr>
        <w:lastRenderedPageBreak/>
        <w:t>roboty budowlane w zakresie budynków 45210000-2,</w:t>
      </w:r>
    </w:p>
    <w:p w14:paraId="2D2EA2FD" w14:textId="587CF5AD" w:rsidR="00DB0B78" w:rsidRPr="006032EF" w:rsidRDefault="00156F73" w:rsidP="00581F78">
      <w:pPr>
        <w:pStyle w:val="Tekstpodstawowy"/>
        <w:numPr>
          <w:ilvl w:val="0"/>
          <w:numId w:val="45"/>
        </w:numPr>
        <w:spacing w:line="280" w:lineRule="atLeast"/>
        <w:ind w:left="426" w:hanging="284"/>
        <w:jc w:val="left"/>
        <w:rPr>
          <w:rFonts w:ascii="Calibri" w:eastAsia="Batang" w:hAnsi="Calibri" w:cs="Calibri"/>
          <w:szCs w:val="24"/>
        </w:rPr>
      </w:pPr>
      <w:r w:rsidRPr="00CE5F0A">
        <w:rPr>
          <w:rFonts w:ascii="Calibri" w:hAnsi="Calibri" w:cs="Calibri"/>
          <w:szCs w:val="24"/>
        </w:rPr>
        <w:t>roboty w zakresie okablowania oraz instalacji elektrycznych 45311000-0</w:t>
      </w:r>
      <w:r w:rsidR="006032EF">
        <w:rPr>
          <w:rFonts w:ascii="Calibri" w:hAnsi="Calibri" w:cs="Calibri"/>
          <w:szCs w:val="24"/>
          <w:lang w:val="pl-PL"/>
        </w:rPr>
        <w:t>,</w:t>
      </w:r>
    </w:p>
    <w:p w14:paraId="4CE9CD02" w14:textId="245296E3" w:rsidR="006032EF" w:rsidRPr="00CE5F0A" w:rsidRDefault="006032EF" w:rsidP="00581F78">
      <w:pPr>
        <w:pStyle w:val="Tekstpodstawowy"/>
        <w:numPr>
          <w:ilvl w:val="0"/>
          <w:numId w:val="45"/>
        </w:numPr>
        <w:spacing w:line="280" w:lineRule="atLeast"/>
        <w:ind w:left="426" w:hanging="284"/>
        <w:jc w:val="left"/>
        <w:rPr>
          <w:rFonts w:ascii="Calibri" w:eastAsia="Batang" w:hAnsi="Calibri" w:cs="Calibri"/>
          <w:szCs w:val="24"/>
        </w:rPr>
      </w:pPr>
      <w:r>
        <w:rPr>
          <w:rFonts w:ascii="Calibri" w:hAnsi="Calibri" w:cs="Calibri"/>
          <w:szCs w:val="24"/>
          <w:lang w:val="pl-PL"/>
        </w:rPr>
        <w:t>instalacyjne roboty elektrotechniczne 45315100-9.</w:t>
      </w:r>
    </w:p>
    <w:p w14:paraId="712F7D4D" w14:textId="045DACAF" w:rsidR="00DB0B78" w:rsidRPr="00CE5F0A" w:rsidRDefault="002764CF" w:rsidP="00581F78">
      <w:pPr>
        <w:pStyle w:val="Tekstpodstawowy"/>
        <w:numPr>
          <w:ilvl w:val="0"/>
          <w:numId w:val="3"/>
        </w:numPr>
        <w:tabs>
          <w:tab w:val="clear" w:pos="4396"/>
        </w:tabs>
        <w:spacing w:line="280" w:lineRule="atLeast"/>
        <w:ind w:left="284" w:hanging="284"/>
        <w:jc w:val="left"/>
        <w:rPr>
          <w:rFonts w:ascii="Calibri" w:hAnsi="Calibri" w:cs="Calibri"/>
          <w:szCs w:val="24"/>
          <w:lang w:val="pl-PL"/>
        </w:rPr>
      </w:pPr>
      <w:r w:rsidRPr="00CE5F0A">
        <w:rPr>
          <w:rFonts w:ascii="Calibri" w:hAnsi="Calibri" w:cs="Calibri"/>
          <w:szCs w:val="24"/>
          <w:lang w:val="pl-PL"/>
        </w:rPr>
        <w:t>Przedmiot</w:t>
      </w:r>
      <w:r w:rsidR="00233EF6" w:rsidRPr="00CE5F0A">
        <w:rPr>
          <w:rFonts w:ascii="Calibri" w:hAnsi="Calibri" w:cs="Calibri"/>
          <w:szCs w:val="24"/>
          <w:lang w:val="pl-PL"/>
        </w:rPr>
        <w:t>em</w:t>
      </w:r>
      <w:r w:rsidRPr="00CE5F0A">
        <w:rPr>
          <w:rFonts w:ascii="Calibri" w:hAnsi="Calibri" w:cs="Calibri"/>
          <w:szCs w:val="24"/>
          <w:lang w:val="pl-PL"/>
        </w:rPr>
        <w:t xml:space="preserve"> zamówienia </w:t>
      </w:r>
      <w:r w:rsidR="00233EF6" w:rsidRPr="00CE5F0A">
        <w:rPr>
          <w:rFonts w:ascii="Calibri" w:hAnsi="Calibri" w:cs="Calibri"/>
          <w:szCs w:val="24"/>
          <w:lang w:val="pl-PL"/>
        </w:rPr>
        <w:t>jest</w:t>
      </w:r>
      <w:r w:rsidRPr="00CE5F0A">
        <w:rPr>
          <w:rFonts w:ascii="Calibri" w:hAnsi="Calibri" w:cs="Calibri"/>
          <w:szCs w:val="24"/>
          <w:lang w:val="pl-PL"/>
        </w:rPr>
        <w:t xml:space="preserve"> </w:t>
      </w:r>
      <w:r w:rsidR="00F05FB3">
        <w:rPr>
          <w:rFonts w:ascii="Calibri" w:hAnsi="Calibri" w:cs="Calibri"/>
          <w:color w:val="000000"/>
        </w:rPr>
        <w:t>wykonanie robót budowlanych obejmujących wydzielenie pomieszczenia pełniącego funkcję punktu informacyjnego Wydziału Spraw Obywatelskich i Cudzoziemców</w:t>
      </w:r>
      <w:r w:rsidR="00F05FB3" w:rsidRPr="009A24C1">
        <w:rPr>
          <w:rFonts w:ascii="Calibri" w:hAnsi="Calibri" w:cs="Calibri"/>
          <w:color w:val="000000"/>
        </w:rPr>
        <w:t xml:space="preserve"> w budynku Warmińsko-Mazurskiego Urzędu Wojewódzkiego w Olsztynie</w:t>
      </w:r>
      <w:r w:rsidR="00DC3C7B">
        <w:rPr>
          <w:rFonts w:ascii="Calibri" w:hAnsi="Calibri" w:cs="Calibri"/>
          <w:color w:val="000000"/>
          <w:lang w:val="pl-PL"/>
        </w:rPr>
        <w:t xml:space="preserve"> przy Al. Marszałka J. Piłsudskiego 7/9</w:t>
      </w:r>
      <w:r w:rsidRPr="00CE5F0A">
        <w:rPr>
          <w:rFonts w:ascii="Calibri" w:hAnsi="Calibri" w:cs="Calibri"/>
          <w:szCs w:val="24"/>
          <w:lang w:val="pl-PL"/>
        </w:rPr>
        <w:t xml:space="preserve">, </w:t>
      </w:r>
      <w:r w:rsidR="00B67E15" w:rsidRPr="00CE5F0A">
        <w:rPr>
          <w:rFonts w:ascii="Calibri" w:hAnsi="Calibri" w:cs="Calibri"/>
          <w:szCs w:val="24"/>
          <w:lang w:val="pl-PL"/>
        </w:rPr>
        <w:t>polegając</w:t>
      </w:r>
      <w:r w:rsidR="006032EF">
        <w:rPr>
          <w:rFonts w:ascii="Calibri" w:hAnsi="Calibri" w:cs="Calibri"/>
          <w:szCs w:val="24"/>
          <w:lang w:val="pl-PL"/>
        </w:rPr>
        <w:t>y</w:t>
      </w:r>
      <w:r w:rsidR="00F05FB3">
        <w:rPr>
          <w:rFonts w:ascii="Calibri" w:hAnsi="Calibri" w:cs="Calibri"/>
          <w:szCs w:val="24"/>
          <w:lang w:val="pl-PL"/>
        </w:rPr>
        <w:t>ch</w:t>
      </w:r>
      <w:r w:rsidRPr="00CE5F0A">
        <w:rPr>
          <w:rFonts w:ascii="Calibri" w:hAnsi="Calibri" w:cs="Calibri"/>
          <w:szCs w:val="24"/>
          <w:lang w:val="pl-PL"/>
        </w:rPr>
        <w:t xml:space="preserve"> w szczególności</w:t>
      </w:r>
      <w:r w:rsidR="00B67E15" w:rsidRPr="00CE5F0A">
        <w:rPr>
          <w:rFonts w:ascii="Calibri" w:hAnsi="Calibri" w:cs="Calibri"/>
          <w:szCs w:val="24"/>
          <w:lang w:val="pl-PL"/>
        </w:rPr>
        <w:t xml:space="preserve"> na</w:t>
      </w:r>
      <w:r w:rsidR="00DB0B78" w:rsidRPr="00CE5F0A">
        <w:rPr>
          <w:rFonts w:ascii="Calibri" w:hAnsi="Calibri" w:cs="Calibri"/>
          <w:szCs w:val="24"/>
          <w:lang w:val="pl-PL"/>
        </w:rPr>
        <w:t>:</w:t>
      </w:r>
    </w:p>
    <w:p w14:paraId="0107D157" w14:textId="34CB1112" w:rsidR="00A77802" w:rsidRDefault="008333A1" w:rsidP="00581F78">
      <w:pPr>
        <w:pStyle w:val="Akapitzlist"/>
        <w:numPr>
          <w:ilvl w:val="0"/>
          <w:numId w:val="50"/>
        </w:numPr>
        <w:spacing w:line="280" w:lineRule="atLeast"/>
        <w:ind w:left="397" w:hanging="284"/>
        <w:rPr>
          <w:rFonts w:ascii="Calibri" w:hAnsi="Calibri" w:cs="Calibri"/>
        </w:rPr>
      </w:pPr>
      <w:r>
        <w:rPr>
          <w:rFonts w:ascii="Calibri" w:hAnsi="Calibri" w:cs="Calibri"/>
        </w:rPr>
        <w:t>w</w:t>
      </w:r>
      <w:r w:rsidR="00F05FB3">
        <w:rPr>
          <w:rFonts w:ascii="Calibri" w:hAnsi="Calibri" w:cs="Calibri"/>
        </w:rPr>
        <w:t>ykonaniu otworu drzwiowego</w:t>
      </w:r>
      <w:r w:rsidR="00A77802" w:rsidRPr="00F31B97">
        <w:rPr>
          <w:rFonts w:ascii="Calibri" w:hAnsi="Calibri" w:cs="Calibri"/>
        </w:rPr>
        <w:t>,</w:t>
      </w:r>
    </w:p>
    <w:p w14:paraId="40A7442E" w14:textId="48987D2D" w:rsidR="00CE2A2D" w:rsidRPr="000E6B8A" w:rsidRDefault="008333A1" w:rsidP="00581F78">
      <w:pPr>
        <w:pStyle w:val="Akapitzlist"/>
        <w:numPr>
          <w:ilvl w:val="0"/>
          <w:numId w:val="50"/>
        </w:numPr>
        <w:spacing w:line="280" w:lineRule="atLeast"/>
        <w:ind w:left="397" w:hanging="284"/>
        <w:rPr>
          <w:rFonts w:ascii="Calibri" w:hAnsi="Calibri" w:cs="Calibri"/>
        </w:rPr>
      </w:pPr>
      <w:r>
        <w:rPr>
          <w:rFonts w:ascii="Calibri" w:hAnsi="Calibri" w:cs="Calibri"/>
        </w:rPr>
        <w:t>z</w:t>
      </w:r>
      <w:r w:rsidR="00F05FB3">
        <w:rPr>
          <w:rFonts w:ascii="Calibri" w:hAnsi="Calibri" w:cs="Calibri"/>
        </w:rPr>
        <w:t>amurowaniu otworu drzwiowego</w:t>
      </w:r>
      <w:r w:rsidR="005B59CC" w:rsidRPr="000E6B8A">
        <w:rPr>
          <w:rFonts w:ascii="Calibri" w:hAnsi="Calibri" w:cs="Calibri"/>
        </w:rPr>
        <w:t>,</w:t>
      </w:r>
    </w:p>
    <w:p w14:paraId="100DF302" w14:textId="2E63FB87" w:rsidR="006032EF" w:rsidRDefault="008333A1" w:rsidP="00581F78">
      <w:pPr>
        <w:pStyle w:val="Akapitzlist"/>
        <w:numPr>
          <w:ilvl w:val="0"/>
          <w:numId w:val="50"/>
        </w:numPr>
        <w:spacing w:line="280" w:lineRule="atLeast"/>
        <w:ind w:left="397" w:hanging="284"/>
        <w:rPr>
          <w:rFonts w:ascii="Calibri" w:hAnsi="Calibri" w:cs="Calibri"/>
        </w:rPr>
      </w:pPr>
      <w:r>
        <w:rPr>
          <w:rFonts w:ascii="Calibri" w:hAnsi="Calibri" w:cs="Calibri"/>
        </w:rPr>
        <w:t>w</w:t>
      </w:r>
      <w:r w:rsidR="00F05FB3">
        <w:rPr>
          <w:rFonts w:ascii="Calibri" w:hAnsi="Calibri" w:cs="Calibri"/>
        </w:rPr>
        <w:t>ykonaniu kanału wentylacji grawitacyjnej</w:t>
      </w:r>
      <w:r w:rsidR="006032EF">
        <w:rPr>
          <w:rFonts w:ascii="Calibri" w:hAnsi="Calibri" w:cs="Calibri"/>
        </w:rPr>
        <w:t>,</w:t>
      </w:r>
    </w:p>
    <w:p w14:paraId="59B5E3C4" w14:textId="5F9B568D" w:rsidR="006B41AC" w:rsidRDefault="008333A1" w:rsidP="00581F78">
      <w:pPr>
        <w:pStyle w:val="Akapitzlist"/>
        <w:numPr>
          <w:ilvl w:val="0"/>
          <w:numId w:val="50"/>
        </w:numPr>
        <w:spacing w:line="280" w:lineRule="atLeast"/>
        <w:ind w:left="397" w:hanging="284"/>
        <w:rPr>
          <w:rFonts w:ascii="Calibri" w:hAnsi="Calibri" w:cs="Calibri"/>
        </w:rPr>
      </w:pPr>
      <w:r>
        <w:rPr>
          <w:rFonts w:ascii="Calibri" w:hAnsi="Calibri" w:cs="Calibri"/>
        </w:rPr>
        <w:t>m</w:t>
      </w:r>
      <w:r w:rsidR="00F05FB3">
        <w:rPr>
          <w:rFonts w:ascii="Calibri" w:hAnsi="Calibri" w:cs="Calibri"/>
        </w:rPr>
        <w:t>ontażu stolarki drzwiowej</w:t>
      </w:r>
      <w:r w:rsidR="006B41AC">
        <w:rPr>
          <w:rFonts w:ascii="Calibri" w:hAnsi="Calibri" w:cs="Calibri"/>
        </w:rPr>
        <w:t>,</w:t>
      </w:r>
    </w:p>
    <w:p w14:paraId="4210D5FD" w14:textId="6BA7E646" w:rsidR="00F05FB3" w:rsidRDefault="008333A1" w:rsidP="00581F78">
      <w:pPr>
        <w:pStyle w:val="Akapitzlist"/>
        <w:numPr>
          <w:ilvl w:val="0"/>
          <w:numId w:val="50"/>
        </w:numPr>
        <w:spacing w:line="280" w:lineRule="atLeast"/>
        <w:ind w:left="397" w:hanging="284"/>
        <w:rPr>
          <w:rFonts w:ascii="Calibri" w:hAnsi="Calibri" w:cs="Calibri"/>
        </w:rPr>
      </w:pPr>
      <w:r>
        <w:rPr>
          <w:rFonts w:ascii="Calibri" w:hAnsi="Calibri" w:cs="Calibri"/>
        </w:rPr>
        <w:t>m</w:t>
      </w:r>
      <w:r w:rsidR="00F05FB3">
        <w:rPr>
          <w:rFonts w:ascii="Calibri" w:hAnsi="Calibri" w:cs="Calibri"/>
        </w:rPr>
        <w:t>ontażu ściany szklanej w klasie odporności ogniowej EI30 z drzwiami wejściowymi,</w:t>
      </w:r>
    </w:p>
    <w:p w14:paraId="30B6CDDB" w14:textId="03E5E2B9" w:rsidR="00F05FB3" w:rsidRPr="008333A1" w:rsidRDefault="008333A1" w:rsidP="00581F78">
      <w:pPr>
        <w:pStyle w:val="Akapitzlist"/>
        <w:numPr>
          <w:ilvl w:val="0"/>
          <w:numId w:val="50"/>
        </w:numPr>
        <w:spacing w:line="280" w:lineRule="atLeast"/>
        <w:ind w:left="397" w:hanging="284"/>
        <w:rPr>
          <w:rFonts w:ascii="Calibri" w:hAnsi="Calibri" w:cs="Calibri"/>
        </w:rPr>
      </w:pPr>
      <w:r>
        <w:rPr>
          <w:rFonts w:ascii="Calibri" w:hAnsi="Calibri" w:cs="Calibri"/>
        </w:rPr>
        <w:t>w</w:t>
      </w:r>
      <w:r w:rsidR="00F05FB3">
        <w:rPr>
          <w:rFonts w:ascii="Calibri" w:hAnsi="Calibri" w:cs="Calibri"/>
        </w:rPr>
        <w:t>ymianie części posadzki,</w:t>
      </w:r>
    </w:p>
    <w:p w14:paraId="5B2DC8AE" w14:textId="36ED0031" w:rsidR="006032EF" w:rsidRDefault="006032EF" w:rsidP="00581F78">
      <w:pPr>
        <w:pStyle w:val="Akapitzlist"/>
        <w:numPr>
          <w:ilvl w:val="0"/>
          <w:numId w:val="50"/>
        </w:numPr>
        <w:spacing w:line="280" w:lineRule="atLeast"/>
        <w:ind w:left="397" w:hanging="284"/>
        <w:rPr>
          <w:rFonts w:ascii="Calibri" w:hAnsi="Calibri" w:cs="Calibri"/>
        </w:rPr>
      </w:pPr>
      <w:r w:rsidRPr="00657E21">
        <w:rPr>
          <w:rFonts w:ascii="Calibri" w:hAnsi="Calibri" w:cs="Calibri"/>
        </w:rPr>
        <w:t>przebudowie</w:t>
      </w:r>
      <w:r w:rsidRPr="006032EF">
        <w:rPr>
          <w:rFonts w:ascii="Calibri" w:hAnsi="Calibri" w:cs="Calibri"/>
        </w:rPr>
        <w:t xml:space="preserve"> instalacji elektrycznej i teletechnicznej w celu  przystosowania jej do nowego układu funkcjonalnego</w:t>
      </w:r>
      <w:r>
        <w:rPr>
          <w:rFonts w:ascii="Calibri" w:hAnsi="Calibri" w:cs="Calibri"/>
        </w:rPr>
        <w:t>,</w:t>
      </w:r>
    </w:p>
    <w:p w14:paraId="23F6A01E" w14:textId="04F55B4C" w:rsidR="00A77802" w:rsidRPr="008333A1" w:rsidRDefault="008333A1" w:rsidP="00581F78">
      <w:pPr>
        <w:pStyle w:val="Akapitzlist"/>
        <w:numPr>
          <w:ilvl w:val="0"/>
          <w:numId w:val="50"/>
        </w:numPr>
        <w:spacing w:line="280" w:lineRule="atLeast"/>
        <w:ind w:left="397" w:hanging="284"/>
        <w:rPr>
          <w:rFonts w:ascii="Calibri" w:hAnsi="Calibri" w:cs="Calibri"/>
        </w:rPr>
      </w:pPr>
      <w:r w:rsidRPr="006032EF">
        <w:rPr>
          <w:rFonts w:ascii="Calibri" w:hAnsi="Calibri" w:cs="Calibri"/>
        </w:rPr>
        <w:t>szpachlowani</w:t>
      </w:r>
      <w:r>
        <w:rPr>
          <w:rFonts w:ascii="Calibri" w:hAnsi="Calibri" w:cs="Calibri"/>
        </w:rPr>
        <w:t>u</w:t>
      </w:r>
      <w:r w:rsidRPr="006032EF">
        <w:rPr>
          <w:rFonts w:ascii="Calibri" w:hAnsi="Calibri" w:cs="Calibri"/>
        </w:rPr>
        <w:t xml:space="preserve"> oraz malowaniu ścian i sufit</w:t>
      </w:r>
      <w:r>
        <w:rPr>
          <w:rFonts w:ascii="Calibri" w:hAnsi="Calibri" w:cs="Calibri"/>
        </w:rPr>
        <w:t>u.</w:t>
      </w:r>
    </w:p>
    <w:p w14:paraId="251F2578" w14:textId="726250A6" w:rsidR="00DB0B78" w:rsidRDefault="00C9782C" w:rsidP="00581F78">
      <w:pPr>
        <w:pStyle w:val="Tekstpodstawowy"/>
        <w:numPr>
          <w:ilvl w:val="0"/>
          <w:numId w:val="3"/>
        </w:numPr>
        <w:tabs>
          <w:tab w:val="clear" w:pos="4396"/>
        </w:tabs>
        <w:spacing w:line="280" w:lineRule="atLeast"/>
        <w:ind w:left="284" w:hanging="284"/>
        <w:jc w:val="left"/>
        <w:rPr>
          <w:rFonts w:ascii="Calibri" w:hAnsi="Calibri" w:cs="Calibri"/>
          <w:szCs w:val="24"/>
          <w:lang w:val="pl-PL"/>
        </w:rPr>
      </w:pPr>
      <w:r w:rsidRPr="00CE5F0A">
        <w:rPr>
          <w:rFonts w:ascii="Calibri" w:hAnsi="Calibri" w:cs="Calibri"/>
          <w:szCs w:val="24"/>
        </w:rPr>
        <w:t xml:space="preserve">Szczegółowy opis i zakres przedmiotu zamówienia zawarty jest w dokumentacji </w:t>
      </w:r>
      <w:r w:rsidRPr="00277344">
        <w:rPr>
          <w:rFonts w:ascii="Calibri" w:hAnsi="Calibri" w:cs="Calibri"/>
          <w:szCs w:val="24"/>
        </w:rPr>
        <w:t>projektowej oraz specyfikacj</w:t>
      </w:r>
      <w:r w:rsidRPr="00277344">
        <w:rPr>
          <w:rFonts w:ascii="Calibri" w:hAnsi="Calibri" w:cs="Calibri"/>
          <w:szCs w:val="24"/>
          <w:lang w:val="pl-PL"/>
        </w:rPr>
        <w:t>ach</w:t>
      </w:r>
      <w:r w:rsidRPr="00277344">
        <w:rPr>
          <w:rFonts w:ascii="Calibri" w:hAnsi="Calibri" w:cs="Calibri"/>
          <w:szCs w:val="24"/>
        </w:rPr>
        <w:t xml:space="preserve"> techniczn</w:t>
      </w:r>
      <w:r w:rsidRPr="00277344">
        <w:rPr>
          <w:rFonts w:ascii="Calibri" w:hAnsi="Calibri" w:cs="Calibri"/>
          <w:szCs w:val="24"/>
          <w:lang w:val="pl-PL"/>
        </w:rPr>
        <w:t>ych</w:t>
      </w:r>
      <w:r w:rsidRPr="00277344">
        <w:rPr>
          <w:rFonts w:ascii="Calibri" w:hAnsi="Calibri" w:cs="Calibri"/>
          <w:szCs w:val="24"/>
        </w:rPr>
        <w:t xml:space="preserve"> wykonania i odbioru robót – załącznikach</w:t>
      </w:r>
      <w:r w:rsidRPr="00277344">
        <w:rPr>
          <w:rFonts w:ascii="Calibri" w:hAnsi="Calibri" w:cs="Calibri"/>
          <w:szCs w:val="24"/>
          <w:lang w:val="pl-PL"/>
        </w:rPr>
        <w:t xml:space="preserve"> </w:t>
      </w:r>
      <w:r w:rsidRPr="00277344">
        <w:rPr>
          <w:rFonts w:ascii="Calibri" w:hAnsi="Calibri" w:cs="Calibri"/>
          <w:szCs w:val="24"/>
          <w:lang w:val="pl-PL"/>
        </w:rPr>
        <w:br/>
      </w:r>
      <w:r w:rsidRPr="003B580D">
        <w:rPr>
          <w:rFonts w:ascii="Calibri" w:hAnsi="Calibri" w:cs="Calibri"/>
          <w:szCs w:val="24"/>
          <w:lang w:val="pl-PL"/>
        </w:rPr>
        <w:t xml:space="preserve">nr </w:t>
      </w:r>
      <w:r w:rsidR="004B0E82" w:rsidRPr="004B0E82">
        <w:rPr>
          <w:rFonts w:ascii="Calibri" w:hAnsi="Calibri" w:cs="Calibri"/>
          <w:szCs w:val="24"/>
          <w:lang w:val="pl-PL"/>
        </w:rPr>
        <w:t>6</w:t>
      </w:r>
      <w:r w:rsidRPr="004B0E82">
        <w:rPr>
          <w:rFonts w:ascii="Calibri" w:hAnsi="Calibri" w:cs="Calibri"/>
          <w:szCs w:val="24"/>
          <w:lang w:val="pl-PL"/>
        </w:rPr>
        <w:t xml:space="preserve">.1 – </w:t>
      </w:r>
      <w:r w:rsidR="00B97BFA" w:rsidRPr="004B0E82">
        <w:rPr>
          <w:rFonts w:ascii="Calibri" w:hAnsi="Calibri" w:cs="Calibri"/>
          <w:szCs w:val="24"/>
          <w:lang w:val="pl-PL"/>
        </w:rPr>
        <w:t>8.3</w:t>
      </w:r>
      <w:r w:rsidRPr="003B580D">
        <w:rPr>
          <w:rFonts w:ascii="Calibri" w:hAnsi="Calibri" w:cs="Calibri"/>
          <w:szCs w:val="24"/>
          <w:lang w:val="pl-PL"/>
        </w:rPr>
        <w:t xml:space="preserve"> </w:t>
      </w:r>
      <w:r w:rsidRPr="003B580D">
        <w:rPr>
          <w:rFonts w:ascii="Calibri" w:hAnsi="Calibri" w:cs="Calibri"/>
          <w:szCs w:val="24"/>
        </w:rPr>
        <w:t>do</w:t>
      </w:r>
      <w:r w:rsidRPr="00277344">
        <w:rPr>
          <w:rFonts w:ascii="Calibri" w:hAnsi="Calibri" w:cs="Calibri"/>
          <w:szCs w:val="24"/>
        </w:rPr>
        <w:t xml:space="preserve"> specyfikacji warunków zamówienia</w:t>
      </w:r>
      <w:r w:rsidRPr="00277344">
        <w:rPr>
          <w:rFonts w:ascii="Calibri" w:hAnsi="Calibri" w:cs="Calibri"/>
          <w:szCs w:val="24"/>
          <w:lang w:val="pl-PL"/>
        </w:rPr>
        <w:t xml:space="preserve">, </w:t>
      </w:r>
      <w:r w:rsidRPr="00277344">
        <w:rPr>
          <w:rFonts w:ascii="Calibri" w:hAnsi="Calibri" w:cs="Calibri"/>
          <w:szCs w:val="24"/>
        </w:rPr>
        <w:t>zwanej dalej SWZ. Przedmiar</w:t>
      </w:r>
      <w:r w:rsidRPr="00277344">
        <w:rPr>
          <w:rFonts w:ascii="Calibri" w:hAnsi="Calibri" w:cs="Calibri"/>
          <w:szCs w:val="24"/>
          <w:lang w:val="pl-PL"/>
        </w:rPr>
        <w:t>y</w:t>
      </w:r>
      <w:r w:rsidRPr="00277344">
        <w:rPr>
          <w:rFonts w:ascii="Calibri" w:hAnsi="Calibri" w:cs="Calibri"/>
          <w:szCs w:val="24"/>
        </w:rPr>
        <w:t xml:space="preserve"> robót</w:t>
      </w:r>
      <w:r w:rsidRPr="00277344">
        <w:rPr>
          <w:rFonts w:ascii="Calibri" w:hAnsi="Calibri" w:cs="Calibri"/>
          <w:szCs w:val="24"/>
          <w:lang w:val="pl-PL"/>
        </w:rPr>
        <w:t xml:space="preserve"> stanowiące</w:t>
      </w:r>
      <w:r w:rsidRPr="00277344">
        <w:rPr>
          <w:rFonts w:ascii="Calibri" w:hAnsi="Calibri" w:cs="Calibri"/>
          <w:szCs w:val="24"/>
        </w:rPr>
        <w:t xml:space="preserve"> załącz</w:t>
      </w:r>
      <w:r w:rsidRPr="00277344">
        <w:rPr>
          <w:rFonts w:ascii="Calibri" w:hAnsi="Calibri" w:cs="Calibri"/>
          <w:szCs w:val="24"/>
          <w:lang w:val="pl-PL"/>
        </w:rPr>
        <w:t xml:space="preserve">niki </w:t>
      </w:r>
      <w:r w:rsidRPr="003B580D">
        <w:rPr>
          <w:rFonts w:ascii="Calibri" w:hAnsi="Calibri" w:cs="Calibri"/>
          <w:szCs w:val="24"/>
          <w:lang w:val="pl-PL"/>
        </w:rPr>
        <w:t xml:space="preserve">nr </w:t>
      </w:r>
      <w:r w:rsidR="00B97BFA" w:rsidRPr="004B0E82">
        <w:rPr>
          <w:rFonts w:ascii="Calibri" w:hAnsi="Calibri" w:cs="Calibri"/>
          <w:szCs w:val="24"/>
          <w:lang w:val="pl-PL"/>
        </w:rPr>
        <w:t>9</w:t>
      </w:r>
      <w:r w:rsidR="00AE0E4B" w:rsidRPr="004B0E82">
        <w:rPr>
          <w:rFonts w:ascii="Calibri" w:hAnsi="Calibri" w:cs="Calibri"/>
          <w:szCs w:val="24"/>
          <w:lang w:val="pl-PL"/>
        </w:rPr>
        <w:t>.1</w:t>
      </w:r>
      <w:r w:rsidRPr="004B0E82">
        <w:rPr>
          <w:rFonts w:ascii="Calibri" w:hAnsi="Calibri" w:cs="Calibri"/>
          <w:szCs w:val="24"/>
          <w:lang w:val="pl-PL"/>
        </w:rPr>
        <w:t xml:space="preserve"> – </w:t>
      </w:r>
      <w:r w:rsidR="00B97BFA" w:rsidRPr="004B0E82">
        <w:rPr>
          <w:rFonts w:ascii="Calibri" w:hAnsi="Calibri" w:cs="Calibri"/>
          <w:szCs w:val="24"/>
          <w:lang w:val="pl-PL"/>
        </w:rPr>
        <w:t>9.</w:t>
      </w:r>
      <w:r w:rsidR="004B0E82" w:rsidRPr="004B0E82">
        <w:rPr>
          <w:rFonts w:ascii="Calibri" w:hAnsi="Calibri" w:cs="Calibri"/>
          <w:szCs w:val="24"/>
          <w:lang w:val="pl-PL"/>
        </w:rPr>
        <w:t>2</w:t>
      </w:r>
      <w:r w:rsidRPr="003B580D">
        <w:rPr>
          <w:rFonts w:ascii="Calibri" w:hAnsi="Calibri" w:cs="Calibri"/>
          <w:szCs w:val="24"/>
          <w:lang w:val="pl-PL"/>
        </w:rPr>
        <w:t xml:space="preserve"> </w:t>
      </w:r>
      <w:r w:rsidRPr="003B580D">
        <w:rPr>
          <w:rFonts w:ascii="Calibri" w:hAnsi="Calibri" w:cs="Calibri"/>
          <w:szCs w:val="24"/>
        </w:rPr>
        <w:t>do</w:t>
      </w:r>
      <w:r w:rsidRPr="00277344">
        <w:rPr>
          <w:rFonts w:ascii="Calibri" w:hAnsi="Calibri" w:cs="Calibri"/>
          <w:szCs w:val="24"/>
        </w:rPr>
        <w:t xml:space="preserve"> SWZ traktowan</w:t>
      </w:r>
      <w:r w:rsidRPr="00277344">
        <w:rPr>
          <w:rFonts w:ascii="Calibri" w:hAnsi="Calibri" w:cs="Calibri"/>
          <w:szCs w:val="24"/>
          <w:lang w:val="pl-PL"/>
        </w:rPr>
        <w:t>e</w:t>
      </w:r>
      <w:r w:rsidRPr="00CE5F0A">
        <w:rPr>
          <w:rFonts w:ascii="Calibri" w:hAnsi="Calibri" w:cs="Calibri"/>
          <w:szCs w:val="24"/>
        </w:rPr>
        <w:t xml:space="preserve"> </w:t>
      </w:r>
      <w:r w:rsidRPr="00CE5F0A">
        <w:rPr>
          <w:rFonts w:ascii="Calibri" w:hAnsi="Calibri" w:cs="Calibri"/>
          <w:szCs w:val="24"/>
          <w:lang w:val="pl-PL"/>
        </w:rPr>
        <w:t>są</w:t>
      </w:r>
      <w:r w:rsidRPr="00CE5F0A">
        <w:rPr>
          <w:rFonts w:ascii="Calibri" w:hAnsi="Calibri" w:cs="Calibri"/>
          <w:szCs w:val="24"/>
        </w:rPr>
        <w:t xml:space="preserve"> jedynie jako materiał poglądowy i nie stanow</w:t>
      </w:r>
      <w:r w:rsidRPr="00CE5F0A">
        <w:rPr>
          <w:rFonts w:ascii="Calibri" w:hAnsi="Calibri" w:cs="Calibri"/>
          <w:szCs w:val="24"/>
          <w:lang w:val="pl-PL"/>
        </w:rPr>
        <w:t>ią</w:t>
      </w:r>
      <w:r w:rsidRPr="00CE5F0A">
        <w:rPr>
          <w:rFonts w:ascii="Calibri" w:hAnsi="Calibri" w:cs="Calibri"/>
          <w:szCs w:val="24"/>
        </w:rPr>
        <w:t xml:space="preserve"> opisu przedmiotu zamówienia w rozumieniu art. </w:t>
      </w:r>
      <w:r w:rsidRPr="00CE5F0A">
        <w:rPr>
          <w:rFonts w:ascii="Calibri" w:hAnsi="Calibri" w:cs="Calibri"/>
          <w:szCs w:val="24"/>
          <w:lang w:val="pl-PL"/>
        </w:rPr>
        <w:t>103</w:t>
      </w:r>
      <w:r w:rsidRPr="00CE5F0A">
        <w:rPr>
          <w:rFonts w:ascii="Calibri" w:hAnsi="Calibri" w:cs="Calibri"/>
          <w:szCs w:val="24"/>
        </w:rPr>
        <w:t xml:space="preserve"> </w:t>
      </w:r>
      <w:proofErr w:type="spellStart"/>
      <w:r w:rsidRPr="00CE5F0A">
        <w:rPr>
          <w:rFonts w:ascii="Calibri" w:hAnsi="Calibri" w:cs="Calibri"/>
          <w:szCs w:val="24"/>
          <w:lang w:val="pl-PL"/>
        </w:rPr>
        <w:t>Pzp</w:t>
      </w:r>
      <w:proofErr w:type="spellEnd"/>
      <w:r w:rsidR="00DB0B78" w:rsidRPr="00CE5F0A">
        <w:rPr>
          <w:rFonts w:ascii="Calibri" w:hAnsi="Calibri" w:cs="Calibri"/>
          <w:szCs w:val="24"/>
          <w:lang w:val="pl-PL"/>
        </w:rPr>
        <w:t>.</w:t>
      </w:r>
    </w:p>
    <w:p w14:paraId="6C04AB20" w14:textId="6EA0A2CB" w:rsidR="00075C3A" w:rsidRPr="00BF241F" w:rsidRDefault="00BF7FA1" w:rsidP="00581F78">
      <w:pPr>
        <w:pStyle w:val="Tekstpodstawowy"/>
        <w:numPr>
          <w:ilvl w:val="0"/>
          <w:numId w:val="3"/>
        </w:numPr>
        <w:tabs>
          <w:tab w:val="clear" w:pos="4396"/>
        </w:tabs>
        <w:spacing w:line="280" w:lineRule="atLeast"/>
        <w:ind w:left="284" w:hanging="284"/>
        <w:jc w:val="left"/>
        <w:rPr>
          <w:rFonts w:ascii="Calibri" w:hAnsi="Calibri" w:cs="Calibri"/>
          <w:szCs w:val="24"/>
          <w:lang w:val="pl-PL"/>
        </w:rPr>
      </w:pPr>
      <w:r w:rsidRPr="00BF241F">
        <w:rPr>
          <w:rFonts w:ascii="Calibri" w:hAnsi="Calibri" w:cs="Calibri"/>
          <w:lang w:val="pl-PL"/>
        </w:rPr>
        <w:t xml:space="preserve">Występujący w dokumentacji projektowej </w:t>
      </w:r>
      <w:r w:rsidR="00BF241F" w:rsidRPr="00BF241F">
        <w:rPr>
          <w:rFonts w:ascii="Calibri" w:hAnsi="Calibri" w:cs="Calibri"/>
          <w:lang w:val="pl-PL"/>
        </w:rPr>
        <w:t>lub</w:t>
      </w:r>
      <w:r w:rsidRPr="00BF241F">
        <w:rPr>
          <w:rFonts w:ascii="Calibri" w:hAnsi="Calibri" w:cs="Calibri"/>
          <w:lang w:val="pl-PL"/>
        </w:rPr>
        <w:t xml:space="preserve"> </w:t>
      </w:r>
      <w:r w:rsidR="00BF241F" w:rsidRPr="00BF241F">
        <w:rPr>
          <w:rFonts w:ascii="Calibri" w:hAnsi="Calibri" w:cs="Calibri"/>
          <w:szCs w:val="24"/>
        </w:rPr>
        <w:t>specyfikacj</w:t>
      </w:r>
      <w:r w:rsidR="00BF241F" w:rsidRPr="00BF241F">
        <w:rPr>
          <w:rFonts w:ascii="Calibri" w:hAnsi="Calibri" w:cs="Calibri"/>
          <w:szCs w:val="24"/>
          <w:lang w:val="pl-PL"/>
        </w:rPr>
        <w:t>ach</w:t>
      </w:r>
      <w:r w:rsidR="00BF241F" w:rsidRPr="00BF241F">
        <w:rPr>
          <w:rFonts w:ascii="Calibri" w:hAnsi="Calibri" w:cs="Calibri"/>
          <w:szCs w:val="24"/>
        </w:rPr>
        <w:t xml:space="preserve"> techniczn</w:t>
      </w:r>
      <w:r w:rsidR="00BF241F" w:rsidRPr="00BF241F">
        <w:rPr>
          <w:rFonts w:ascii="Calibri" w:hAnsi="Calibri" w:cs="Calibri"/>
          <w:szCs w:val="24"/>
          <w:lang w:val="pl-PL"/>
        </w:rPr>
        <w:t>ych</w:t>
      </w:r>
      <w:r w:rsidR="00BF241F" w:rsidRPr="00BF241F">
        <w:rPr>
          <w:rFonts w:ascii="Calibri" w:hAnsi="Calibri" w:cs="Calibri"/>
          <w:szCs w:val="24"/>
        </w:rPr>
        <w:t xml:space="preserve"> wykonania </w:t>
      </w:r>
      <w:r w:rsidR="00BF241F" w:rsidRPr="00BF241F">
        <w:rPr>
          <w:rFonts w:ascii="Calibri" w:hAnsi="Calibri" w:cs="Calibri"/>
          <w:szCs w:val="24"/>
        </w:rPr>
        <w:br/>
        <w:t>i odbioru robót</w:t>
      </w:r>
      <w:r w:rsidRPr="00BF241F">
        <w:rPr>
          <w:rFonts w:ascii="Calibri" w:hAnsi="Calibri" w:cs="Calibri"/>
          <w:lang w:val="pl-PL"/>
        </w:rPr>
        <w:t xml:space="preserve"> zakres prac </w:t>
      </w:r>
      <w:r w:rsidR="00BF241F" w:rsidRPr="00BF241F">
        <w:rPr>
          <w:rFonts w:ascii="Calibri" w:hAnsi="Calibri" w:cs="Calibri"/>
          <w:lang w:val="pl-PL"/>
        </w:rPr>
        <w:t>dotyczący dostawy i montażu</w:t>
      </w:r>
      <w:r w:rsidR="00BF241F" w:rsidRPr="00BF241F">
        <w:rPr>
          <w:rFonts w:ascii="Calibri" w:hAnsi="Calibri" w:cs="Calibri"/>
          <w:szCs w:val="24"/>
          <w:lang w:val="pl-PL"/>
        </w:rPr>
        <w:t>:</w:t>
      </w:r>
    </w:p>
    <w:p w14:paraId="253AF40D" w14:textId="1FDF3166" w:rsidR="00BF241F" w:rsidRPr="00BF241F" w:rsidRDefault="00BF241F" w:rsidP="00BF241F">
      <w:pPr>
        <w:pStyle w:val="Tekstpodstawowy"/>
        <w:numPr>
          <w:ilvl w:val="0"/>
          <w:numId w:val="61"/>
        </w:numPr>
        <w:spacing w:line="280" w:lineRule="atLeast"/>
        <w:ind w:left="397" w:hanging="284"/>
        <w:jc w:val="left"/>
        <w:rPr>
          <w:rFonts w:ascii="Calibri" w:hAnsi="Calibri" w:cs="Calibri"/>
          <w:szCs w:val="24"/>
          <w:lang w:val="pl-PL"/>
        </w:rPr>
      </w:pPr>
      <w:r w:rsidRPr="00BF241F">
        <w:rPr>
          <w:rFonts w:ascii="Calibri" w:hAnsi="Calibri" w:cs="Calibri"/>
          <w:lang w:val="pl-PL"/>
        </w:rPr>
        <w:t>mebli biurowych wraz z zabudową grzejnika,</w:t>
      </w:r>
    </w:p>
    <w:p w14:paraId="7937EB67" w14:textId="4E31E307" w:rsidR="00BF241F" w:rsidRPr="00BF241F" w:rsidRDefault="00BF241F" w:rsidP="00BF241F">
      <w:pPr>
        <w:pStyle w:val="Tekstpodstawowy"/>
        <w:numPr>
          <w:ilvl w:val="0"/>
          <w:numId w:val="61"/>
        </w:numPr>
        <w:spacing w:line="280" w:lineRule="atLeast"/>
        <w:ind w:left="397" w:hanging="284"/>
        <w:jc w:val="left"/>
        <w:rPr>
          <w:rFonts w:ascii="Calibri" w:hAnsi="Calibri" w:cs="Calibri"/>
          <w:szCs w:val="24"/>
          <w:lang w:val="pl-PL"/>
        </w:rPr>
      </w:pPr>
      <w:r w:rsidRPr="00BF241F">
        <w:rPr>
          <w:rFonts w:ascii="Calibri" w:hAnsi="Calibri" w:cs="Calibri"/>
          <w:lang w:val="pl-PL"/>
        </w:rPr>
        <w:t>przenośnych pętli indukcyjnych wraz z mikrofonami,</w:t>
      </w:r>
    </w:p>
    <w:p w14:paraId="16E300B5" w14:textId="51C7875C" w:rsidR="00BF241F" w:rsidRPr="00BF241F" w:rsidRDefault="00BF241F" w:rsidP="00BF241F">
      <w:pPr>
        <w:pStyle w:val="Tekstpodstawowy"/>
        <w:spacing w:line="280" w:lineRule="atLeast"/>
        <w:ind w:left="397"/>
        <w:jc w:val="left"/>
        <w:rPr>
          <w:rFonts w:ascii="Calibri" w:hAnsi="Calibri" w:cs="Calibri"/>
          <w:szCs w:val="24"/>
          <w:lang w:val="pl-PL"/>
        </w:rPr>
      </w:pPr>
      <w:r w:rsidRPr="00BF241F">
        <w:rPr>
          <w:rFonts w:ascii="Calibri" w:hAnsi="Calibri" w:cs="Calibri"/>
          <w:lang w:val="pl-PL"/>
        </w:rPr>
        <w:t>nie wchodzi w zakres przedmiotu zamówienia i nie należy go uwzględniać przy kalkulacji ceny za wykonanie zamówienia.</w:t>
      </w:r>
    </w:p>
    <w:p w14:paraId="476930DC" w14:textId="088D602B" w:rsidR="00DB0B78" w:rsidRPr="00CE5F0A" w:rsidRDefault="00DB0B78" w:rsidP="00581F78">
      <w:pPr>
        <w:pStyle w:val="Tekstpodstawowy"/>
        <w:numPr>
          <w:ilvl w:val="0"/>
          <w:numId w:val="3"/>
        </w:numPr>
        <w:tabs>
          <w:tab w:val="clear" w:pos="4396"/>
        </w:tabs>
        <w:spacing w:line="280" w:lineRule="atLeast"/>
        <w:ind w:left="284" w:hanging="284"/>
        <w:jc w:val="left"/>
        <w:rPr>
          <w:rFonts w:ascii="Calibri" w:hAnsi="Calibri" w:cs="Calibri"/>
          <w:szCs w:val="24"/>
          <w:lang w:val="pl-PL"/>
        </w:rPr>
      </w:pPr>
      <w:r w:rsidRPr="00CE5F0A">
        <w:rPr>
          <w:rFonts w:ascii="Calibri" w:hAnsi="Calibri" w:cs="Calibri"/>
          <w:szCs w:val="24"/>
        </w:rPr>
        <w:t>Dokumentacj</w:t>
      </w:r>
      <w:r w:rsidRPr="00CE5F0A">
        <w:rPr>
          <w:rFonts w:ascii="Calibri" w:hAnsi="Calibri" w:cs="Calibri"/>
          <w:szCs w:val="24"/>
          <w:lang w:val="pl-PL"/>
        </w:rPr>
        <w:t>a</w:t>
      </w:r>
      <w:r w:rsidRPr="00CE5F0A">
        <w:rPr>
          <w:rFonts w:ascii="Calibri" w:hAnsi="Calibri" w:cs="Calibri"/>
          <w:szCs w:val="24"/>
        </w:rPr>
        <w:t xml:space="preserve"> projektow</w:t>
      </w:r>
      <w:r w:rsidRPr="00CE5F0A">
        <w:rPr>
          <w:rFonts w:ascii="Calibri" w:hAnsi="Calibri" w:cs="Calibri"/>
          <w:szCs w:val="24"/>
          <w:lang w:val="pl-PL"/>
        </w:rPr>
        <w:t>a</w:t>
      </w:r>
      <w:r w:rsidR="00C9782C" w:rsidRPr="00CE5F0A">
        <w:rPr>
          <w:rFonts w:ascii="Calibri" w:hAnsi="Calibri" w:cs="Calibri"/>
          <w:szCs w:val="24"/>
          <w:lang w:val="pl-PL"/>
        </w:rPr>
        <w:t xml:space="preserve"> lub</w:t>
      </w:r>
      <w:r w:rsidRPr="00CE5F0A">
        <w:rPr>
          <w:rFonts w:ascii="Calibri" w:hAnsi="Calibri" w:cs="Calibri"/>
          <w:szCs w:val="24"/>
          <w:lang w:val="pl-PL"/>
        </w:rPr>
        <w:t xml:space="preserve"> </w:t>
      </w:r>
      <w:r w:rsidRPr="00CE5F0A">
        <w:rPr>
          <w:rFonts w:ascii="Calibri" w:hAnsi="Calibri" w:cs="Calibri"/>
          <w:szCs w:val="24"/>
        </w:rPr>
        <w:t>specyfikacj</w:t>
      </w:r>
      <w:r w:rsidR="00711BA8" w:rsidRPr="00CE5F0A">
        <w:rPr>
          <w:rFonts w:ascii="Calibri" w:hAnsi="Calibri" w:cs="Calibri"/>
          <w:szCs w:val="24"/>
          <w:lang w:val="pl-PL"/>
        </w:rPr>
        <w:t>e</w:t>
      </w:r>
      <w:r w:rsidRPr="00CE5F0A">
        <w:rPr>
          <w:rFonts w:ascii="Calibri" w:hAnsi="Calibri" w:cs="Calibri"/>
          <w:szCs w:val="24"/>
        </w:rPr>
        <w:t xml:space="preserve"> techniczn</w:t>
      </w:r>
      <w:r w:rsidR="00711BA8" w:rsidRPr="00CE5F0A">
        <w:rPr>
          <w:rFonts w:ascii="Calibri" w:hAnsi="Calibri" w:cs="Calibri"/>
          <w:szCs w:val="24"/>
          <w:lang w:val="pl-PL"/>
        </w:rPr>
        <w:t>e</w:t>
      </w:r>
      <w:r w:rsidRPr="00CE5F0A">
        <w:rPr>
          <w:rFonts w:ascii="Calibri" w:hAnsi="Calibri" w:cs="Calibri"/>
          <w:szCs w:val="24"/>
        </w:rPr>
        <w:t xml:space="preserve"> wykonania i odbioru robót</w:t>
      </w:r>
      <w:r w:rsidRPr="00CE5F0A">
        <w:rPr>
          <w:rFonts w:ascii="Calibri" w:hAnsi="Calibri" w:cs="Calibri"/>
          <w:szCs w:val="24"/>
          <w:lang w:val="pl-PL"/>
        </w:rPr>
        <w:t xml:space="preserve"> </w:t>
      </w:r>
      <w:r w:rsidRPr="00CE5F0A">
        <w:rPr>
          <w:rFonts w:ascii="Calibri" w:hAnsi="Calibri" w:cs="Calibri"/>
          <w:szCs w:val="24"/>
        </w:rPr>
        <w:t xml:space="preserve">mogą wskazywać dla niektórych </w:t>
      </w:r>
      <w:r w:rsidRPr="003D541C">
        <w:rPr>
          <w:rFonts w:ascii="Calibri" w:hAnsi="Calibri" w:cs="Calibri"/>
          <w:szCs w:val="24"/>
        </w:rPr>
        <w:t>materiałów lub urządzeń znaki</w:t>
      </w:r>
      <w:r w:rsidRPr="00CE5F0A">
        <w:rPr>
          <w:rFonts w:ascii="Calibri" w:hAnsi="Calibri" w:cs="Calibri"/>
          <w:szCs w:val="24"/>
        </w:rPr>
        <w:t xml:space="preserve"> towarowe lub pochodzenie. Zamawiający dopuszcza oferowanie materiałów i urządzeń równoważnych w stosunku do wskazanych w dokumentacji projektow</w:t>
      </w:r>
      <w:r w:rsidRPr="00CE5F0A">
        <w:rPr>
          <w:rFonts w:ascii="Calibri" w:hAnsi="Calibri" w:cs="Calibri"/>
          <w:szCs w:val="24"/>
          <w:lang w:val="pl-PL"/>
        </w:rPr>
        <w:t>ej</w:t>
      </w:r>
      <w:r w:rsidR="00400A46" w:rsidRPr="00CE5F0A">
        <w:rPr>
          <w:rFonts w:ascii="Calibri" w:hAnsi="Calibri" w:cs="Calibri"/>
          <w:szCs w:val="24"/>
          <w:lang w:val="pl-PL"/>
        </w:rPr>
        <w:t xml:space="preserve"> lub </w:t>
      </w:r>
      <w:r w:rsidRPr="00CE5F0A">
        <w:rPr>
          <w:rFonts w:ascii="Calibri" w:hAnsi="Calibri" w:cs="Calibri"/>
          <w:szCs w:val="24"/>
        </w:rPr>
        <w:t>specyfikacj</w:t>
      </w:r>
      <w:r w:rsidR="00711BA8" w:rsidRPr="00CE5F0A">
        <w:rPr>
          <w:rFonts w:ascii="Calibri" w:hAnsi="Calibri" w:cs="Calibri"/>
          <w:szCs w:val="24"/>
          <w:lang w:val="pl-PL"/>
        </w:rPr>
        <w:t>ach</w:t>
      </w:r>
      <w:r w:rsidRPr="00CE5F0A">
        <w:rPr>
          <w:rFonts w:ascii="Calibri" w:hAnsi="Calibri" w:cs="Calibri"/>
          <w:szCs w:val="24"/>
        </w:rPr>
        <w:t xml:space="preserve"> techniczn</w:t>
      </w:r>
      <w:r w:rsidR="00711BA8" w:rsidRPr="00CE5F0A">
        <w:rPr>
          <w:rFonts w:ascii="Calibri" w:hAnsi="Calibri" w:cs="Calibri"/>
          <w:szCs w:val="24"/>
          <w:lang w:val="pl-PL"/>
        </w:rPr>
        <w:t>ych</w:t>
      </w:r>
      <w:r w:rsidRPr="00CE5F0A">
        <w:rPr>
          <w:rFonts w:ascii="Calibri" w:hAnsi="Calibri" w:cs="Calibri"/>
          <w:szCs w:val="24"/>
        </w:rPr>
        <w:t xml:space="preserve"> wykonania i odbioru robót</w:t>
      </w:r>
      <w:r w:rsidRPr="00CE5F0A">
        <w:rPr>
          <w:rFonts w:ascii="Calibri" w:hAnsi="Calibri" w:cs="Calibri"/>
          <w:szCs w:val="24"/>
          <w:lang w:val="pl-PL"/>
        </w:rPr>
        <w:t xml:space="preserve"> </w:t>
      </w:r>
      <w:r w:rsidRPr="00CE5F0A">
        <w:rPr>
          <w:rFonts w:ascii="Calibri" w:hAnsi="Calibri" w:cs="Calibri"/>
          <w:szCs w:val="24"/>
        </w:rPr>
        <w:t>pod warunkiem, że zagwarantują one realizację przedmiotu zamówienia w zgodzie z uzyskanymi decyzjami, zapewnią uzyskanie parametrów co najmniej na takim samym poziomie jak założone w dokumentacj</w:t>
      </w:r>
      <w:r w:rsidRPr="00CE5F0A">
        <w:rPr>
          <w:rFonts w:ascii="Calibri" w:hAnsi="Calibri" w:cs="Calibri"/>
          <w:szCs w:val="24"/>
          <w:lang w:val="pl-PL"/>
        </w:rPr>
        <w:t>i</w:t>
      </w:r>
      <w:r w:rsidRPr="00CE5F0A">
        <w:rPr>
          <w:rFonts w:ascii="Calibri" w:hAnsi="Calibri" w:cs="Calibri"/>
          <w:szCs w:val="24"/>
        </w:rPr>
        <w:t xml:space="preserve"> projektow</w:t>
      </w:r>
      <w:r w:rsidRPr="00CE5F0A">
        <w:rPr>
          <w:rFonts w:ascii="Calibri" w:hAnsi="Calibri" w:cs="Calibri"/>
          <w:szCs w:val="24"/>
          <w:lang w:val="pl-PL"/>
        </w:rPr>
        <w:t>ej</w:t>
      </w:r>
      <w:r w:rsidRPr="00CE5F0A">
        <w:rPr>
          <w:rFonts w:ascii="Calibri" w:hAnsi="Calibri" w:cs="Calibri"/>
          <w:szCs w:val="24"/>
        </w:rPr>
        <w:t xml:space="preserve"> lub specyfikacj</w:t>
      </w:r>
      <w:r w:rsidR="00711BA8" w:rsidRPr="00CE5F0A">
        <w:rPr>
          <w:rFonts w:ascii="Calibri" w:hAnsi="Calibri" w:cs="Calibri"/>
          <w:szCs w:val="24"/>
          <w:lang w:val="pl-PL"/>
        </w:rPr>
        <w:t>ach</w:t>
      </w:r>
      <w:r w:rsidRPr="00CE5F0A">
        <w:rPr>
          <w:rFonts w:ascii="Calibri" w:hAnsi="Calibri" w:cs="Calibri"/>
          <w:szCs w:val="24"/>
        </w:rPr>
        <w:t xml:space="preserve"> techniczn</w:t>
      </w:r>
      <w:r w:rsidR="00711BA8" w:rsidRPr="00CE5F0A">
        <w:rPr>
          <w:rFonts w:ascii="Calibri" w:hAnsi="Calibri" w:cs="Calibri"/>
          <w:szCs w:val="24"/>
          <w:lang w:val="pl-PL"/>
        </w:rPr>
        <w:t>ych</w:t>
      </w:r>
      <w:r w:rsidRPr="00CE5F0A">
        <w:rPr>
          <w:rFonts w:ascii="Calibri" w:hAnsi="Calibri" w:cs="Calibri"/>
          <w:szCs w:val="24"/>
        </w:rPr>
        <w:t xml:space="preserve"> wykonania i odbioru robót oraz będą nie gorsze pod względem:</w:t>
      </w:r>
    </w:p>
    <w:p w14:paraId="298447FB" w14:textId="77777777" w:rsidR="00DB0B78" w:rsidRPr="00CE5F0A" w:rsidRDefault="00DB0B78" w:rsidP="00581F78">
      <w:pPr>
        <w:pStyle w:val="Tekstpodstawowy"/>
        <w:numPr>
          <w:ilvl w:val="0"/>
          <w:numId w:val="24"/>
        </w:numPr>
        <w:tabs>
          <w:tab w:val="clear" w:pos="720"/>
        </w:tabs>
        <w:spacing w:line="280" w:lineRule="atLeast"/>
        <w:ind w:left="397" w:hanging="284"/>
        <w:jc w:val="left"/>
        <w:rPr>
          <w:rFonts w:ascii="Calibri" w:hAnsi="Calibri" w:cs="Calibri"/>
          <w:szCs w:val="24"/>
        </w:rPr>
      </w:pPr>
      <w:r w:rsidRPr="00CE5F0A">
        <w:rPr>
          <w:rFonts w:ascii="Calibri" w:hAnsi="Calibri" w:cs="Calibri"/>
          <w:szCs w:val="24"/>
        </w:rPr>
        <w:t>charakteru użytkowego</w:t>
      </w:r>
      <w:r w:rsidRPr="00CE5F0A">
        <w:rPr>
          <w:rFonts w:ascii="Calibri" w:hAnsi="Calibri" w:cs="Calibri"/>
          <w:szCs w:val="24"/>
          <w:lang w:val="pl-PL"/>
        </w:rPr>
        <w:t xml:space="preserve"> (tożsamość funkcji),</w:t>
      </w:r>
    </w:p>
    <w:p w14:paraId="52CA3CC7" w14:textId="77777777" w:rsidR="00DB0B78" w:rsidRPr="00CE5F0A" w:rsidRDefault="00DB0B78" w:rsidP="00581F78">
      <w:pPr>
        <w:pStyle w:val="Tekstpodstawowy"/>
        <w:numPr>
          <w:ilvl w:val="0"/>
          <w:numId w:val="24"/>
        </w:numPr>
        <w:tabs>
          <w:tab w:val="clear" w:pos="720"/>
        </w:tabs>
        <w:spacing w:line="280" w:lineRule="atLeast"/>
        <w:ind w:left="397" w:hanging="284"/>
        <w:jc w:val="left"/>
        <w:rPr>
          <w:rFonts w:ascii="Calibri" w:hAnsi="Calibri" w:cs="Calibri"/>
          <w:szCs w:val="24"/>
        </w:rPr>
      </w:pPr>
      <w:r w:rsidRPr="00CE5F0A">
        <w:rPr>
          <w:rFonts w:ascii="Calibri" w:hAnsi="Calibri" w:cs="Calibri"/>
          <w:szCs w:val="24"/>
        </w:rPr>
        <w:t>parametrów technicznych (wytrzymałość, trwałość),</w:t>
      </w:r>
    </w:p>
    <w:p w14:paraId="338A7AE8" w14:textId="77777777" w:rsidR="00DB0B78" w:rsidRPr="00CE5F0A" w:rsidRDefault="00DB0B78" w:rsidP="00581F78">
      <w:pPr>
        <w:pStyle w:val="Tekstpodstawowy"/>
        <w:numPr>
          <w:ilvl w:val="0"/>
          <w:numId w:val="24"/>
        </w:numPr>
        <w:tabs>
          <w:tab w:val="clear" w:pos="720"/>
        </w:tabs>
        <w:spacing w:line="280" w:lineRule="atLeast"/>
        <w:ind w:left="397" w:hanging="284"/>
        <w:jc w:val="left"/>
        <w:rPr>
          <w:rFonts w:ascii="Calibri" w:hAnsi="Calibri" w:cs="Calibri"/>
          <w:szCs w:val="24"/>
        </w:rPr>
      </w:pPr>
      <w:r w:rsidRPr="00CE5F0A">
        <w:rPr>
          <w:rFonts w:ascii="Calibri" w:hAnsi="Calibri" w:cs="Calibri"/>
          <w:szCs w:val="24"/>
        </w:rPr>
        <w:t>parametrów bezpieczeństwa użytkowania</w:t>
      </w:r>
      <w:r w:rsidRPr="00CE5F0A">
        <w:rPr>
          <w:rFonts w:ascii="Calibri" w:hAnsi="Calibri" w:cs="Calibri"/>
          <w:szCs w:val="24"/>
          <w:lang w:val="pl-PL"/>
        </w:rPr>
        <w:t>.</w:t>
      </w:r>
    </w:p>
    <w:p w14:paraId="4911C2CC" w14:textId="578D86FD" w:rsidR="001734E8" w:rsidRPr="001734E8" w:rsidRDefault="001734E8" w:rsidP="00581F78">
      <w:pPr>
        <w:pStyle w:val="Tekstpodstawowy"/>
        <w:numPr>
          <w:ilvl w:val="0"/>
          <w:numId w:val="3"/>
        </w:numPr>
        <w:tabs>
          <w:tab w:val="clear" w:pos="4396"/>
        </w:tabs>
        <w:spacing w:line="280" w:lineRule="atLeast"/>
        <w:ind w:left="284" w:hanging="284"/>
        <w:jc w:val="left"/>
        <w:rPr>
          <w:rFonts w:ascii="Calibri" w:hAnsi="Calibri" w:cs="Calibri"/>
          <w:szCs w:val="24"/>
          <w:lang w:val="pl-PL"/>
        </w:rPr>
      </w:pPr>
      <w:r w:rsidRPr="001734E8">
        <w:rPr>
          <w:rFonts w:ascii="Calibri" w:hAnsi="Calibri" w:cs="Calibri"/>
        </w:rPr>
        <w:t>W przypadku, gdy zastosowanie materiałów lub urządzeń równoważnych wymagać będzie zmiany dokumentacji projektowej, koszty przeprojektowania poniesie wykonawca, przy czym realizacja przedmiotu zamówienia musi nastąpić w terminie przewidzianym</w:t>
      </w:r>
      <w:r w:rsidR="005444F7">
        <w:rPr>
          <w:rFonts w:ascii="Calibri" w:hAnsi="Calibri" w:cs="Calibri"/>
          <w:lang w:val="pl-PL"/>
        </w:rPr>
        <w:t xml:space="preserve"> w</w:t>
      </w:r>
      <w:r w:rsidRPr="001734E8">
        <w:rPr>
          <w:rFonts w:ascii="Calibri" w:hAnsi="Calibri" w:cs="Calibri"/>
        </w:rPr>
        <w:t xml:space="preserve"> SWZ.</w:t>
      </w:r>
    </w:p>
    <w:p w14:paraId="6299DD3D" w14:textId="09A9904E" w:rsidR="00DB0B78" w:rsidRPr="00CE5F0A" w:rsidRDefault="00DB0B78" w:rsidP="00581F78">
      <w:pPr>
        <w:pStyle w:val="Tekstpodstawowy"/>
        <w:numPr>
          <w:ilvl w:val="0"/>
          <w:numId w:val="3"/>
        </w:numPr>
        <w:tabs>
          <w:tab w:val="clear" w:pos="4396"/>
        </w:tabs>
        <w:spacing w:line="280" w:lineRule="atLeast"/>
        <w:ind w:left="284" w:hanging="284"/>
        <w:jc w:val="left"/>
        <w:rPr>
          <w:rFonts w:ascii="Calibri" w:hAnsi="Calibri" w:cs="Calibri"/>
          <w:szCs w:val="24"/>
          <w:lang w:val="pl-PL"/>
        </w:rPr>
      </w:pPr>
      <w:r w:rsidRPr="00CE5F0A">
        <w:rPr>
          <w:rFonts w:ascii="Calibri" w:hAnsi="Calibri" w:cs="Calibri"/>
          <w:szCs w:val="24"/>
        </w:rPr>
        <w:t xml:space="preserve">W </w:t>
      </w:r>
      <w:r w:rsidRPr="00CE5F0A">
        <w:rPr>
          <w:rFonts w:ascii="Calibri" w:hAnsi="Calibri" w:cs="Calibri"/>
          <w:szCs w:val="24"/>
          <w:lang w:val="pl-PL"/>
        </w:rPr>
        <w:t xml:space="preserve">każdym przypadku, gdy zamawiający w </w:t>
      </w:r>
      <w:r w:rsidR="006B2D66" w:rsidRPr="00CE5F0A">
        <w:rPr>
          <w:rFonts w:ascii="Calibri" w:hAnsi="Calibri" w:cs="Calibri"/>
          <w:szCs w:val="24"/>
        </w:rPr>
        <w:t>dokumentacji projektowej lub specyfikacj</w:t>
      </w:r>
      <w:r w:rsidR="006B2D66" w:rsidRPr="00CE5F0A">
        <w:rPr>
          <w:rFonts w:ascii="Calibri" w:hAnsi="Calibri" w:cs="Calibri"/>
          <w:szCs w:val="24"/>
          <w:lang w:val="pl-PL"/>
        </w:rPr>
        <w:t>ach</w:t>
      </w:r>
      <w:r w:rsidR="006B2D66" w:rsidRPr="00CE5F0A">
        <w:rPr>
          <w:rFonts w:ascii="Calibri" w:hAnsi="Calibri" w:cs="Calibri"/>
          <w:szCs w:val="24"/>
        </w:rPr>
        <w:t xml:space="preserve"> techniczn</w:t>
      </w:r>
      <w:r w:rsidR="006B2D66" w:rsidRPr="00CE5F0A">
        <w:rPr>
          <w:rFonts w:ascii="Calibri" w:hAnsi="Calibri" w:cs="Calibri"/>
          <w:szCs w:val="24"/>
          <w:lang w:val="pl-PL"/>
        </w:rPr>
        <w:t>ych</w:t>
      </w:r>
      <w:r w:rsidR="006B2D66" w:rsidRPr="00CE5F0A">
        <w:rPr>
          <w:rFonts w:ascii="Calibri" w:hAnsi="Calibri" w:cs="Calibri"/>
          <w:szCs w:val="24"/>
        </w:rPr>
        <w:t xml:space="preserve"> wykonania i odbioru robót</w:t>
      </w:r>
      <w:r w:rsidRPr="00CE5F0A">
        <w:rPr>
          <w:rFonts w:ascii="Calibri" w:hAnsi="Calibri" w:cs="Calibri"/>
          <w:szCs w:val="24"/>
          <w:lang w:val="pl-PL"/>
        </w:rPr>
        <w:t xml:space="preserve"> powołuje się na normy, europejskie oceny techniczne, aprobaty, specyfikacje techniczne i systemy referencji technicznych, dopuszcza się rozwiązania równoważne opisywanym. </w:t>
      </w:r>
    </w:p>
    <w:p w14:paraId="43C94786" w14:textId="70AD8700" w:rsidR="00DB0B78" w:rsidRPr="00CE5F0A" w:rsidRDefault="00DB0B78" w:rsidP="00581F78">
      <w:pPr>
        <w:pStyle w:val="Tekstpodstawowy"/>
        <w:numPr>
          <w:ilvl w:val="0"/>
          <w:numId w:val="3"/>
        </w:numPr>
        <w:tabs>
          <w:tab w:val="clear" w:pos="4396"/>
        </w:tabs>
        <w:spacing w:line="280" w:lineRule="atLeast"/>
        <w:ind w:left="284" w:hanging="284"/>
        <w:jc w:val="left"/>
        <w:rPr>
          <w:rFonts w:ascii="Calibri" w:hAnsi="Calibri" w:cs="Calibri"/>
          <w:szCs w:val="24"/>
          <w:lang w:val="pl-PL"/>
        </w:rPr>
      </w:pPr>
      <w:r w:rsidRPr="00CE5F0A">
        <w:rPr>
          <w:rFonts w:ascii="Calibri" w:hAnsi="Calibri" w:cs="Calibri"/>
          <w:szCs w:val="24"/>
        </w:rPr>
        <w:t>Wszystkie zastosowane podczas realizacji przedmiotu zamówienia materiały muszą</w:t>
      </w:r>
      <w:r w:rsidR="000C0095" w:rsidRPr="00CE5F0A">
        <w:rPr>
          <w:rFonts w:ascii="Calibri" w:hAnsi="Calibri" w:cs="Calibri"/>
          <w:szCs w:val="24"/>
          <w:lang w:val="pl-PL"/>
        </w:rPr>
        <w:t xml:space="preserve"> być </w:t>
      </w:r>
      <w:r w:rsidR="000C0095" w:rsidRPr="00CE5F0A">
        <w:rPr>
          <w:rFonts w:ascii="Calibri" w:hAnsi="Calibri" w:cs="Calibri"/>
          <w:szCs w:val="24"/>
          <w:lang w:val="pl-PL"/>
        </w:rPr>
        <w:lastRenderedPageBreak/>
        <w:t>nowe i</w:t>
      </w:r>
      <w:r w:rsidRPr="00CE5F0A">
        <w:rPr>
          <w:rFonts w:ascii="Calibri" w:hAnsi="Calibri" w:cs="Calibri"/>
          <w:szCs w:val="24"/>
        </w:rPr>
        <w:t xml:space="preserve"> mieć atest dopuszczający do stosowania w budownictwie</w:t>
      </w:r>
      <w:r w:rsidRPr="00CE5F0A">
        <w:rPr>
          <w:rFonts w:ascii="Calibri" w:hAnsi="Calibri" w:cs="Calibri"/>
          <w:szCs w:val="24"/>
          <w:lang w:val="pl-PL"/>
        </w:rPr>
        <w:t>.</w:t>
      </w:r>
    </w:p>
    <w:p w14:paraId="386AE8A4" w14:textId="1731F937" w:rsidR="00CE7F22" w:rsidRPr="00CE5F0A" w:rsidRDefault="00CE7F22" w:rsidP="00581F78">
      <w:pPr>
        <w:pStyle w:val="Tekstpodstawowy"/>
        <w:numPr>
          <w:ilvl w:val="0"/>
          <w:numId w:val="3"/>
        </w:numPr>
        <w:tabs>
          <w:tab w:val="clear" w:pos="4396"/>
        </w:tabs>
        <w:spacing w:line="280" w:lineRule="atLeast"/>
        <w:ind w:left="340" w:hanging="340"/>
        <w:jc w:val="left"/>
        <w:rPr>
          <w:rFonts w:ascii="Calibri" w:hAnsi="Calibri" w:cs="Calibri"/>
          <w:szCs w:val="24"/>
          <w:lang w:val="pl-PL"/>
        </w:rPr>
      </w:pPr>
      <w:r w:rsidRPr="00CE5F0A">
        <w:rPr>
          <w:rFonts w:ascii="Calibri" w:hAnsi="Calibri" w:cs="Calibri"/>
          <w:szCs w:val="24"/>
        </w:rPr>
        <w:t>Dostarczone przez wykonawcę w ramach realizacji przedmiotu zamówienia urządzenia</w:t>
      </w:r>
      <w:r w:rsidRPr="00CE5F0A">
        <w:rPr>
          <w:rFonts w:ascii="Calibri" w:hAnsi="Calibri" w:cs="Calibri"/>
          <w:szCs w:val="24"/>
          <w:lang w:val="pl-PL"/>
        </w:rPr>
        <w:t xml:space="preserve"> oraz elementy wyposażenia</w:t>
      </w:r>
      <w:r w:rsidRPr="00CE5F0A">
        <w:rPr>
          <w:rFonts w:ascii="Calibri" w:hAnsi="Calibri" w:cs="Calibri"/>
          <w:szCs w:val="24"/>
        </w:rPr>
        <w:t xml:space="preserve"> muszą być fabrycznie nowe, wolne od wad technicznych, dopuszczone do obrotu i stosowania, zgodne z wymaganiami określonymi w SWZ</w:t>
      </w:r>
      <w:r w:rsidRPr="00CE5F0A">
        <w:rPr>
          <w:rFonts w:ascii="Calibri" w:hAnsi="Calibri" w:cs="Calibri"/>
          <w:szCs w:val="24"/>
          <w:lang w:val="pl-PL"/>
        </w:rPr>
        <w:t>.</w:t>
      </w:r>
    </w:p>
    <w:p w14:paraId="6B925E10" w14:textId="61C1FBCA" w:rsidR="005645DA" w:rsidRPr="000B3FB7" w:rsidRDefault="00AD1724" w:rsidP="00581F78">
      <w:pPr>
        <w:pStyle w:val="Tekstpodstawowy"/>
        <w:numPr>
          <w:ilvl w:val="0"/>
          <w:numId w:val="3"/>
        </w:numPr>
        <w:tabs>
          <w:tab w:val="clear" w:pos="4396"/>
        </w:tabs>
        <w:spacing w:line="280" w:lineRule="atLeast"/>
        <w:ind w:left="340" w:hanging="340"/>
        <w:jc w:val="left"/>
        <w:rPr>
          <w:rFonts w:ascii="Calibri" w:hAnsi="Calibri" w:cs="Calibri"/>
          <w:szCs w:val="24"/>
          <w:lang w:val="pl-PL"/>
        </w:rPr>
      </w:pPr>
      <w:r w:rsidRPr="00E1241C">
        <w:rPr>
          <w:rFonts w:ascii="Calibri" w:hAnsi="Calibri" w:cs="Calibri"/>
        </w:rPr>
        <w:t xml:space="preserve">Przedmiot zamówienia wykonywany będzie przez wykonawcę na czynnym obiekcie, w związku z czym sposób jego realizacji wymaga uzgodnienia z zamawiającym w celu zapewnienia w tym okresie prawidłowego funkcjonowania Urzędu. </w:t>
      </w:r>
      <w:r w:rsidRPr="000B3FB7">
        <w:rPr>
          <w:rFonts w:ascii="Calibri" w:hAnsi="Calibri" w:cs="Calibri"/>
        </w:rPr>
        <w:t>Prace związane z wykonaniem przedmiotu zamówienia charakteryzujące się szczególną uciążliwością dla pracowników oraz petentów Urzędu (prace o dużym natężeniu hałasu)  muszą być wykonywane w godzinach 16:00 – 7:00 w dni powszednie oraz całą dobę w dni wolne od pracy.</w:t>
      </w:r>
    </w:p>
    <w:p w14:paraId="69E552A4" w14:textId="5B580EFA" w:rsidR="00AD1724" w:rsidRPr="00AE15FA" w:rsidRDefault="00AD1724" w:rsidP="00581F78">
      <w:pPr>
        <w:pStyle w:val="Tekstpodstawowy"/>
        <w:numPr>
          <w:ilvl w:val="0"/>
          <w:numId w:val="3"/>
        </w:numPr>
        <w:tabs>
          <w:tab w:val="clear" w:pos="4396"/>
        </w:tabs>
        <w:spacing w:line="280" w:lineRule="atLeast"/>
        <w:ind w:left="340" w:hanging="340"/>
        <w:jc w:val="left"/>
        <w:rPr>
          <w:rFonts w:ascii="Calibri" w:hAnsi="Calibri" w:cs="Calibri"/>
          <w:szCs w:val="24"/>
          <w:lang w:val="pl-PL"/>
        </w:rPr>
      </w:pPr>
      <w:r w:rsidRPr="00AE15FA">
        <w:rPr>
          <w:rFonts w:ascii="Calibri" w:hAnsi="Calibri" w:cs="Calibri"/>
        </w:rPr>
        <w:t>Wykonawca zobowiązany będzie do zachowania porządku i ostrożności podczas wykonywania przedmiotu zamówienia i po jego zakończeniu, dlatego też będzie musiał dołożyć wszelkich starań w celu zabezpieczenia przed zniszczeniem, zabrudzeniem czy uszkodzeniem elementów stałych, ruchomych, wszelkiego wyposażenia budynku, jak też poszczególnych pomieszczeń</w:t>
      </w:r>
      <w:r w:rsidRPr="00AE15FA">
        <w:rPr>
          <w:rFonts w:ascii="Calibri" w:hAnsi="Calibri" w:cs="Calibri"/>
          <w:lang w:val="pl-PL"/>
        </w:rPr>
        <w:t>.</w:t>
      </w:r>
    </w:p>
    <w:p w14:paraId="5C437FE9" w14:textId="5F9404D5" w:rsidR="00AD1724" w:rsidRPr="00AE15FA" w:rsidRDefault="00AD1724" w:rsidP="00581F78">
      <w:pPr>
        <w:pStyle w:val="Tekstpodstawowy"/>
        <w:numPr>
          <w:ilvl w:val="0"/>
          <w:numId w:val="3"/>
        </w:numPr>
        <w:tabs>
          <w:tab w:val="clear" w:pos="4396"/>
        </w:tabs>
        <w:spacing w:line="280" w:lineRule="atLeast"/>
        <w:ind w:left="340" w:hanging="340"/>
        <w:jc w:val="left"/>
        <w:rPr>
          <w:rFonts w:ascii="Calibri" w:hAnsi="Calibri" w:cs="Calibri"/>
          <w:szCs w:val="24"/>
          <w:lang w:val="pl-PL"/>
        </w:rPr>
      </w:pPr>
      <w:r w:rsidRPr="00AE15FA">
        <w:rPr>
          <w:rFonts w:ascii="Calibri" w:hAnsi="Calibri" w:cs="Calibri"/>
        </w:rPr>
        <w:t xml:space="preserve">Wykonawca w trakcie realizacji przedmiotu zamówienia zobowiązany będzie do sprzątania na bieżąco przyległych </w:t>
      </w:r>
      <w:r w:rsidRPr="00BF7FA1">
        <w:rPr>
          <w:rFonts w:ascii="Calibri" w:hAnsi="Calibri" w:cs="Calibri"/>
        </w:rPr>
        <w:t>do remontowan</w:t>
      </w:r>
      <w:r w:rsidR="008333A1" w:rsidRPr="00BF7FA1">
        <w:rPr>
          <w:rFonts w:ascii="Calibri" w:hAnsi="Calibri" w:cs="Calibri"/>
        </w:rPr>
        <w:t>ego</w:t>
      </w:r>
      <w:r w:rsidRPr="00AE15FA">
        <w:rPr>
          <w:rFonts w:ascii="Calibri" w:hAnsi="Calibri" w:cs="Calibri"/>
        </w:rPr>
        <w:t xml:space="preserve"> pomieszcze</w:t>
      </w:r>
      <w:r w:rsidR="008333A1">
        <w:rPr>
          <w:rFonts w:ascii="Calibri" w:hAnsi="Calibri" w:cs="Calibri"/>
        </w:rPr>
        <w:t>nia</w:t>
      </w:r>
      <w:r w:rsidRPr="00AE15FA">
        <w:rPr>
          <w:rFonts w:ascii="Calibri" w:hAnsi="Calibri" w:cs="Calibri"/>
        </w:rPr>
        <w:t xml:space="preserve"> ciągów komunikacyjnych oraz do sprzątnięcia pomieszcze</w:t>
      </w:r>
      <w:r w:rsidR="008333A1">
        <w:rPr>
          <w:rFonts w:ascii="Calibri" w:hAnsi="Calibri" w:cs="Calibri"/>
        </w:rPr>
        <w:t>nia</w:t>
      </w:r>
      <w:r w:rsidRPr="00AE15FA">
        <w:rPr>
          <w:rFonts w:ascii="Calibri" w:hAnsi="Calibri" w:cs="Calibri"/>
        </w:rPr>
        <w:t xml:space="preserve"> bezpośrednio przed </w:t>
      </w:r>
      <w:r w:rsidR="008333A1">
        <w:rPr>
          <w:rFonts w:ascii="Calibri" w:hAnsi="Calibri" w:cs="Calibri"/>
        </w:rPr>
        <w:t>jego</w:t>
      </w:r>
      <w:r w:rsidRPr="00AE15FA">
        <w:rPr>
          <w:rFonts w:ascii="Calibri" w:hAnsi="Calibri" w:cs="Calibri"/>
        </w:rPr>
        <w:t xml:space="preserve"> przekazaniem zamawiającemu</w:t>
      </w:r>
      <w:r w:rsidRPr="00AE15FA">
        <w:rPr>
          <w:rFonts w:ascii="Calibri" w:hAnsi="Calibri" w:cs="Calibri"/>
          <w:lang w:val="pl-PL"/>
        </w:rPr>
        <w:t>.</w:t>
      </w:r>
    </w:p>
    <w:p w14:paraId="36FE5A0A" w14:textId="317BFF76" w:rsidR="00D01903" w:rsidRDefault="00BC1558" w:rsidP="00581F78">
      <w:pPr>
        <w:numPr>
          <w:ilvl w:val="0"/>
          <w:numId w:val="3"/>
        </w:numPr>
        <w:tabs>
          <w:tab w:val="clear" w:pos="4396"/>
        </w:tabs>
        <w:spacing w:after="0" w:line="280" w:lineRule="atLeast"/>
        <w:ind w:left="340" w:hanging="340"/>
        <w:rPr>
          <w:rFonts w:cs="Calibri"/>
          <w:sz w:val="24"/>
          <w:szCs w:val="24"/>
        </w:rPr>
      </w:pPr>
      <w:r w:rsidRPr="00AE15FA">
        <w:rPr>
          <w:rFonts w:cs="Calibri"/>
          <w:sz w:val="24"/>
          <w:szCs w:val="24"/>
        </w:rPr>
        <w:t xml:space="preserve">Zgodnie z art. 100 ust. 1 </w:t>
      </w:r>
      <w:proofErr w:type="spellStart"/>
      <w:r w:rsidRPr="00AE15FA">
        <w:rPr>
          <w:rFonts w:cs="Calibri"/>
          <w:sz w:val="24"/>
          <w:szCs w:val="24"/>
        </w:rPr>
        <w:t>Pzp</w:t>
      </w:r>
      <w:proofErr w:type="spellEnd"/>
      <w:r w:rsidRPr="00AE15FA">
        <w:rPr>
          <w:rFonts w:cs="Calibri"/>
          <w:sz w:val="24"/>
          <w:szCs w:val="24"/>
        </w:rPr>
        <w:t xml:space="preserve"> zamawiający wymaga, aby zamówienie zrealizowane zostało z uwzględnieniem wymagań w zakresie dostępności dla osób niepełnosprawnych i wszystkich użytkowników</w:t>
      </w:r>
      <w:r w:rsidR="00D01903" w:rsidRPr="00AE15FA">
        <w:rPr>
          <w:rFonts w:cs="Calibri"/>
          <w:sz w:val="24"/>
          <w:szCs w:val="24"/>
        </w:rPr>
        <w:t>.</w:t>
      </w:r>
    </w:p>
    <w:p w14:paraId="706E0C3C" w14:textId="3DCE78E5" w:rsidR="008333A1" w:rsidRPr="00C734E6" w:rsidRDefault="008333A1" w:rsidP="00581F78">
      <w:pPr>
        <w:numPr>
          <w:ilvl w:val="0"/>
          <w:numId w:val="3"/>
        </w:numPr>
        <w:tabs>
          <w:tab w:val="clear" w:pos="4396"/>
        </w:tabs>
        <w:spacing w:after="0" w:line="280" w:lineRule="atLeast"/>
        <w:ind w:left="340" w:hanging="340"/>
        <w:rPr>
          <w:rFonts w:cs="Calibri"/>
          <w:sz w:val="24"/>
          <w:szCs w:val="24"/>
        </w:rPr>
      </w:pPr>
      <w:r w:rsidRPr="00C734E6">
        <w:rPr>
          <w:rFonts w:cs="Calibri"/>
          <w:sz w:val="24"/>
          <w:szCs w:val="24"/>
        </w:rPr>
        <w:t xml:space="preserve">Wykonawca zobowiązany jest do zapewnienia dostępności osobom ze szczególnymi potrzebami w obszarze i zakresie </w:t>
      </w:r>
      <w:r w:rsidR="00797312" w:rsidRPr="00C734E6">
        <w:rPr>
          <w:rFonts w:cs="Calibri"/>
          <w:sz w:val="24"/>
          <w:szCs w:val="24"/>
        </w:rPr>
        <w:t>objętym zamówieniem</w:t>
      </w:r>
      <w:r w:rsidRPr="00C734E6">
        <w:rPr>
          <w:rFonts w:cs="Calibri"/>
          <w:sz w:val="24"/>
          <w:szCs w:val="24"/>
        </w:rPr>
        <w:t xml:space="preserve"> z uwzględnieniem minimalnych wymagań wskazanych w art. 6 ustawy z dnia 19 lipca 2019 r. o zapewnieniu dostępności osobom ze szczególnymi potrzebami</w:t>
      </w:r>
      <w:r w:rsidR="00EE0600" w:rsidRPr="00C734E6">
        <w:rPr>
          <w:rFonts w:cs="Calibri"/>
          <w:sz w:val="24"/>
          <w:szCs w:val="24"/>
        </w:rPr>
        <w:t xml:space="preserve"> (Dz. U. z 202</w:t>
      </w:r>
      <w:r w:rsidR="007B7C19" w:rsidRPr="00C734E6">
        <w:rPr>
          <w:rFonts w:cs="Calibri"/>
          <w:sz w:val="24"/>
          <w:szCs w:val="24"/>
        </w:rPr>
        <w:t>2</w:t>
      </w:r>
      <w:r w:rsidR="00EE0600" w:rsidRPr="00C734E6">
        <w:rPr>
          <w:rFonts w:cs="Calibri"/>
          <w:sz w:val="24"/>
          <w:szCs w:val="24"/>
        </w:rPr>
        <w:t xml:space="preserve"> r. poz. </w:t>
      </w:r>
      <w:r w:rsidR="007B7C19" w:rsidRPr="00C734E6">
        <w:rPr>
          <w:rFonts w:cs="Calibri"/>
          <w:sz w:val="24"/>
          <w:szCs w:val="24"/>
        </w:rPr>
        <w:t>2240</w:t>
      </w:r>
      <w:r w:rsidR="00EE0600" w:rsidRPr="00C734E6">
        <w:rPr>
          <w:rFonts w:cs="Calibri"/>
          <w:sz w:val="24"/>
          <w:szCs w:val="24"/>
        </w:rPr>
        <w:t xml:space="preserve"> z </w:t>
      </w:r>
      <w:proofErr w:type="spellStart"/>
      <w:r w:rsidR="00EE0600" w:rsidRPr="00C734E6">
        <w:rPr>
          <w:rFonts w:cs="Calibri"/>
          <w:sz w:val="24"/>
          <w:szCs w:val="24"/>
        </w:rPr>
        <w:t>późn</w:t>
      </w:r>
      <w:proofErr w:type="spellEnd"/>
      <w:r w:rsidR="00EE0600" w:rsidRPr="00C734E6">
        <w:rPr>
          <w:rFonts w:cs="Calibri"/>
          <w:sz w:val="24"/>
          <w:szCs w:val="24"/>
        </w:rPr>
        <w:t>. zm.), zgodnie z dokumentacją projektową</w:t>
      </w:r>
      <w:r w:rsidR="00236B4B" w:rsidRPr="00C734E6">
        <w:rPr>
          <w:rFonts w:cs="Calibri"/>
          <w:sz w:val="24"/>
          <w:szCs w:val="24"/>
        </w:rPr>
        <w:t xml:space="preserve"> oraz </w:t>
      </w:r>
      <w:proofErr w:type="spellStart"/>
      <w:r w:rsidR="00236B4B" w:rsidRPr="00C734E6">
        <w:rPr>
          <w:rFonts w:cs="Calibri"/>
          <w:sz w:val="24"/>
          <w:szCs w:val="24"/>
        </w:rPr>
        <w:t>STWiOR</w:t>
      </w:r>
      <w:proofErr w:type="spellEnd"/>
      <w:r w:rsidR="00EE0600" w:rsidRPr="00C734E6">
        <w:rPr>
          <w:rFonts w:cs="Calibri"/>
          <w:sz w:val="24"/>
          <w:szCs w:val="24"/>
        </w:rPr>
        <w:t>.</w:t>
      </w:r>
    </w:p>
    <w:p w14:paraId="7D041DEA" w14:textId="5AADB0C1" w:rsidR="00AD1724" w:rsidRPr="00AE15FA" w:rsidRDefault="00075C3A" w:rsidP="00581F78">
      <w:pPr>
        <w:numPr>
          <w:ilvl w:val="0"/>
          <w:numId w:val="3"/>
        </w:numPr>
        <w:tabs>
          <w:tab w:val="clear" w:pos="4396"/>
        </w:tabs>
        <w:spacing w:after="0" w:line="280" w:lineRule="atLeast"/>
        <w:ind w:left="340" w:hanging="340"/>
        <w:rPr>
          <w:rFonts w:cs="Calibri"/>
          <w:sz w:val="24"/>
          <w:szCs w:val="24"/>
        </w:rPr>
      </w:pPr>
      <w:r w:rsidRPr="001436BA">
        <w:rPr>
          <w:rFonts w:cs="Calibri"/>
          <w:sz w:val="24"/>
          <w:szCs w:val="24"/>
        </w:rPr>
        <w:t xml:space="preserve">Przedmiot zamówienia wykonywany będzie w ramach Projektu nr </w:t>
      </w:r>
      <w:r w:rsidRPr="001436BA">
        <w:rPr>
          <w:sz w:val="24"/>
          <w:szCs w:val="24"/>
        </w:rPr>
        <w:t>FAMI.02.01-IZ.00-0003/24 pn. „Warmińsko-mazurskie dostępne dla legalnej migracji” współfinansowanego ze środków Unii Europejskiej</w:t>
      </w:r>
      <w:r w:rsidR="009779E7" w:rsidRPr="00AE15FA">
        <w:rPr>
          <w:rFonts w:cs="Calibri"/>
          <w:sz w:val="24"/>
          <w:szCs w:val="24"/>
        </w:rPr>
        <w:t>.</w:t>
      </w:r>
    </w:p>
    <w:p w14:paraId="6C36E577" w14:textId="4A484E2B" w:rsidR="00DB0B78" w:rsidRPr="00AE15FA" w:rsidRDefault="004D6B42" w:rsidP="00581F78">
      <w:pPr>
        <w:numPr>
          <w:ilvl w:val="0"/>
          <w:numId w:val="3"/>
        </w:numPr>
        <w:tabs>
          <w:tab w:val="clear" w:pos="4396"/>
        </w:tabs>
        <w:spacing w:after="0" w:line="280" w:lineRule="atLeast"/>
        <w:ind w:left="340" w:hanging="340"/>
        <w:rPr>
          <w:rFonts w:cs="Calibri"/>
          <w:sz w:val="24"/>
          <w:szCs w:val="24"/>
        </w:rPr>
      </w:pPr>
      <w:r w:rsidRPr="00AE15FA">
        <w:rPr>
          <w:rFonts w:cs="Calibri"/>
          <w:sz w:val="24"/>
          <w:szCs w:val="24"/>
        </w:rPr>
        <w:t>Wykonawca zobowiązany jest do realizacji zamówienia zgodnie z zasadami współczesnej wiedzy, obowiązującymi przepisami oraz z poszanowaniem zasad bezpieczeństwa i higieny pracy</w:t>
      </w:r>
      <w:r w:rsidR="00DB0B78" w:rsidRPr="00AE15FA">
        <w:rPr>
          <w:rFonts w:cs="Calibri"/>
          <w:sz w:val="24"/>
          <w:szCs w:val="24"/>
        </w:rPr>
        <w:t>.</w:t>
      </w:r>
    </w:p>
    <w:p w14:paraId="52EBB3BE" w14:textId="59BD6CBB" w:rsidR="00400A46" w:rsidRPr="0040676C" w:rsidRDefault="00400A46" w:rsidP="00581F78">
      <w:pPr>
        <w:numPr>
          <w:ilvl w:val="0"/>
          <w:numId w:val="3"/>
        </w:numPr>
        <w:tabs>
          <w:tab w:val="clear" w:pos="4396"/>
        </w:tabs>
        <w:spacing w:after="0" w:line="280" w:lineRule="atLeast"/>
        <w:ind w:left="340" w:hanging="340"/>
        <w:rPr>
          <w:rFonts w:cs="Calibri"/>
          <w:sz w:val="24"/>
          <w:szCs w:val="24"/>
        </w:rPr>
      </w:pPr>
      <w:r w:rsidRPr="0040676C">
        <w:rPr>
          <w:rFonts w:cs="Calibri"/>
          <w:sz w:val="24"/>
          <w:szCs w:val="24"/>
        </w:rPr>
        <w:t>W przypadku rozbieżności interpretacyjnych pomiędzy postanowieniami SWZ</w:t>
      </w:r>
      <w:r w:rsidR="00CB18A9" w:rsidRPr="0040676C">
        <w:rPr>
          <w:rFonts w:cs="Calibri"/>
          <w:sz w:val="24"/>
          <w:szCs w:val="24"/>
        </w:rPr>
        <w:t xml:space="preserve"> </w:t>
      </w:r>
      <w:r w:rsidR="007C600D" w:rsidRPr="0040676C">
        <w:rPr>
          <w:rFonts w:cs="Calibri"/>
          <w:sz w:val="24"/>
          <w:szCs w:val="24"/>
        </w:rPr>
        <w:t>i</w:t>
      </w:r>
      <w:r w:rsidR="00CB18A9" w:rsidRPr="0040676C">
        <w:rPr>
          <w:rFonts w:cs="Calibri"/>
          <w:sz w:val="24"/>
          <w:szCs w:val="24"/>
        </w:rPr>
        <w:t xml:space="preserve"> projektowanymi postanowieniami umowy</w:t>
      </w:r>
      <w:r w:rsidRPr="0040676C">
        <w:rPr>
          <w:rFonts w:cs="Calibri"/>
          <w:sz w:val="24"/>
          <w:szCs w:val="24"/>
        </w:rPr>
        <w:t xml:space="preserve">, a treścią </w:t>
      </w:r>
      <w:r w:rsidR="00CB18A9" w:rsidRPr="0040676C">
        <w:rPr>
          <w:rFonts w:cs="Calibri"/>
          <w:sz w:val="24"/>
          <w:szCs w:val="24"/>
        </w:rPr>
        <w:t xml:space="preserve">pozostałych </w:t>
      </w:r>
      <w:r w:rsidRPr="0040676C">
        <w:rPr>
          <w:rFonts w:cs="Calibri"/>
          <w:sz w:val="24"/>
          <w:szCs w:val="24"/>
        </w:rPr>
        <w:t>załączników do SWZ, pierwszeństwo mają postanowienia SWZ</w:t>
      </w:r>
      <w:r w:rsidR="00CB18A9" w:rsidRPr="0040676C">
        <w:rPr>
          <w:rFonts w:cs="Calibri"/>
          <w:sz w:val="24"/>
          <w:szCs w:val="24"/>
        </w:rPr>
        <w:t xml:space="preserve"> oraz projektowan</w:t>
      </w:r>
      <w:r w:rsidR="00637CD7" w:rsidRPr="0040676C">
        <w:rPr>
          <w:rFonts w:cs="Calibri"/>
          <w:sz w:val="24"/>
          <w:szCs w:val="24"/>
        </w:rPr>
        <w:t>ych</w:t>
      </w:r>
      <w:r w:rsidR="00CB18A9" w:rsidRPr="0040676C">
        <w:rPr>
          <w:rFonts w:cs="Calibri"/>
          <w:sz w:val="24"/>
          <w:szCs w:val="24"/>
        </w:rPr>
        <w:t xml:space="preserve"> postanowie</w:t>
      </w:r>
      <w:r w:rsidR="00637CD7" w:rsidRPr="0040676C">
        <w:rPr>
          <w:rFonts w:cs="Calibri"/>
          <w:sz w:val="24"/>
          <w:szCs w:val="24"/>
        </w:rPr>
        <w:t>ń</w:t>
      </w:r>
      <w:r w:rsidR="00CB18A9" w:rsidRPr="0040676C">
        <w:rPr>
          <w:rFonts w:cs="Calibri"/>
          <w:sz w:val="24"/>
          <w:szCs w:val="24"/>
        </w:rPr>
        <w:t xml:space="preserve"> umowy</w:t>
      </w:r>
      <w:r w:rsidRPr="0040676C">
        <w:rPr>
          <w:rFonts w:cs="Calibri"/>
          <w:sz w:val="24"/>
          <w:szCs w:val="24"/>
        </w:rPr>
        <w:t>.</w:t>
      </w:r>
    </w:p>
    <w:p w14:paraId="695B3A73" w14:textId="77777777" w:rsidR="001C3AEC" w:rsidRPr="00F65076" w:rsidRDefault="001C3AEC" w:rsidP="00581F78">
      <w:pPr>
        <w:spacing w:after="0" w:line="240" w:lineRule="atLeast"/>
        <w:rPr>
          <w:rFonts w:cs="Calibri"/>
          <w:sz w:val="32"/>
          <w:szCs w:val="32"/>
        </w:rPr>
      </w:pPr>
    </w:p>
    <w:p w14:paraId="5D56D8E7" w14:textId="77777777" w:rsidR="00DB0B78" w:rsidRPr="00CE5F0A" w:rsidRDefault="00DB0B78" w:rsidP="00581F78">
      <w:pPr>
        <w:spacing w:after="0" w:line="240" w:lineRule="atLeast"/>
        <w:rPr>
          <w:rFonts w:cs="Calibri"/>
          <w:b/>
          <w:sz w:val="24"/>
          <w:szCs w:val="24"/>
        </w:rPr>
      </w:pPr>
      <w:r w:rsidRPr="00CE5F0A">
        <w:rPr>
          <w:rFonts w:cs="Calibri"/>
          <w:sz w:val="24"/>
          <w:szCs w:val="24"/>
        </w:rPr>
        <w:t>Rozdział VI.</w:t>
      </w:r>
      <w:r w:rsidRPr="00CE5F0A">
        <w:rPr>
          <w:rFonts w:cs="Calibri"/>
          <w:b/>
          <w:sz w:val="24"/>
          <w:szCs w:val="24"/>
        </w:rPr>
        <w:t xml:space="preserve"> Termin wykonania zamówienia.</w:t>
      </w:r>
    </w:p>
    <w:p w14:paraId="67CC0B41" w14:textId="77777777" w:rsidR="00DB0B78" w:rsidRPr="00A26319" w:rsidRDefault="00DB0B78" w:rsidP="009E7ABF">
      <w:pPr>
        <w:spacing w:after="0" w:line="240" w:lineRule="auto"/>
        <w:rPr>
          <w:rFonts w:cs="Calibri"/>
          <w:sz w:val="10"/>
          <w:szCs w:val="10"/>
          <w:u w:val="single"/>
        </w:rPr>
      </w:pPr>
    </w:p>
    <w:p w14:paraId="19D8A7B0" w14:textId="50CD0365" w:rsidR="00DB0B78" w:rsidRPr="00CE5F0A" w:rsidRDefault="00FD5D38" w:rsidP="00581F78">
      <w:pPr>
        <w:pStyle w:val="Tekstpodstawowy"/>
        <w:spacing w:line="240" w:lineRule="atLeast"/>
        <w:jc w:val="left"/>
        <w:rPr>
          <w:rFonts w:asciiTheme="minorHAnsi" w:hAnsiTheme="minorHAnsi" w:cstheme="minorHAnsi"/>
          <w:szCs w:val="24"/>
          <w:lang w:val="pl-PL"/>
        </w:rPr>
      </w:pPr>
      <w:r>
        <w:rPr>
          <w:rFonts w:asciiTheme="minorHAnsi" w:hAnsiTheme="minorHAnsi" w:cstheme="minorHAnsi"/>
          <w:szCs w:val="24"/>
          <w:lang w:val="pl-PL"/>
        </w:rPr>
        <w:t>2 miesiące</w:t>
      </w:r>
      <w:r w:rsidR="00111880" w:rsidRPr="00CE5F0A">
        <w:rPr>
          <w:rFonts w:asciiTheme="minorHAnsi" w:hAnsiTheme="minorHAnsi" w:cstheme="minorHAnsi"/>
          <w:szCs w:val="24"/>
        </w:rPr>
        <w:t xml:space="preserve"> licząc od dnia podpisania umowy</w:t>
      </w:r>
      <w:r w:rsidR="009C789C">
        <w:rPr>
          <w:rFonts w:asciiTheme="minorHAnsi" w:hAnsiTheme="minorHAnsi" w:cstheme="minorHAnsi"/>
          <w:szCs w:val="24"/>
        </w:rPr>
        <w:t xml:space="preserve">, nie później jednak niż do dnia </w:t>
      </w:r>
      <w:r w:rsidR="000B75D9">
        <w:rPr>
          <w:rFonts w:asciiTheme="minorHAnsi" w:hAnsiTheme="minorHAnsi" w:cstheme="minorHAnsi"/>
          <w:szCs w:val="24"/>
        </w:rPr>
        <w:br/>
      </w:r>
      <w:r w:rsidR="009C789C">
        <w:rPr>
          <w:rFonts w:asciiTheme="minorHAnsi" w:hAnsiTheme="minorHAnsi" w:cstheme="minorHAnsi"/>
          <w:szCs w:val="24"/>
        </w:rPr>
        <w:t>27 grudnia 2024 r</w:t>
      </w:r>
      <w:r w:rsidR="00DB0B78" w:rsidRPr="00CE5F0A">
        <w:rPr>
          <w:rFonts w:asciiTheme="minorHAnsi" w:hAnsiTheme="minorHAnsi" w:cstheme="minorHAnsi"/>
          <w:szCs w:val="24"/>
          <w:lang w:val="pl-PL"/>
        </w:rPr>
        <w:t>.</w:t>
      </w:r>
    </w:p>
    <w:p w14:paraId="27A5D412" w14:textId="77777777" w:rsidR="00DB0B78" w:rsidRPr="00F65076" w:rsidRDefault="00DB0B78" w:rsidP="00581F78">
      <w:pPr>
        <w:pStyle w:val="Tekstpodstawowy"/>
        <w:spacing w:line="240" w:lineRule="atLeast"/>
        <w:jc w:val="left"/>
        <w:rPr>
          <w:rFonts w:ascii="Calibri" w:hAnsi="Calibri" w:cs="Calibri"/>
          <w:sz w:val="32"/>
          <w:szCs w:val="32"/>
          <w:lang w:val="pl-PL"/>
        </w:rPr>
      </w:pPr>
    </w:p>
    <w:p w14:paraId="1FC574CF" w14:textId="77777777" w:rsidR="00DB0B78" w:rsidRPr="00CE5F0A" w:rsidRDefault="00DB0B78" w:rsidP="00581F78">
      <w:pPr>
        <w:spacing w:after="0" w:line="240" w:lineRule="atLeast"/>
        <w:rPr>
          <w:rFonts w:cs="Calibri"/>
          <w:b/>
          <w:sz w:val="24"/>
          <w:szCs w:val="24"/>
        </w:rPr>
      </w:pPr>
      <w:r w:rsidRPr="00CE5F0A">
        <w:rPr>
          <w:rFonts w:cs="Calibri"/>
          <w:sz w:val="24"/>
          <w:szCs w:val="24"/>
        </w:rPr>
        <w:t>Rozdział VII.</w:t>
      </w:r>
      <w:r w:rsidRPr="00CE5F0A">
        <w:rPr>
          <w:rFonts w:cs="Calibri"/>
          <w:b/>
          <w:sz w:val="24"/>
          <w:szCs w:val="24"/>
        </w:rPr>
        <w:t xml:space="preserve"> </w:t>
      </w:r>
      <w:r w:rsidRPr="006E3C13">
        <w:rPr>
          <w:rFonts w:cs="Calibri"/>
          <w:b/>
          <w:bCs/>
          <w:sz w:val="24"/>
          <w:szCs w:val="24"/>
        </w:rPr>
        <w:t>Projektowane p</w:t>
      </w:r>
      <w:r w:rsidRPr="00CE5F0A">
        <w:rPr>
          <w:rFonts w:cs="Calibri"/>
          <w:b/>
          <w:bCs/>
          <w:sz w:val="24"/>
          <w:szCs w:val="24"/>
        </w:rPr>
        <w:t>ostanowienia umowy w sprawie zamówienia publicznego, które zostaną wprowadzone do treści tej umowy</w:t>
      </w:r>
      <w:r w:rsidRPr="00CE5F0A">
        <w:rPr>
          <w:rFonts w:cs="Calibri"/>
          <w:b/>
          <w:sz w:val="24"/>
          <w:szCs w:val="24"/>
        </w:rPr>
        <w:t>.</w:t>
      </w:r>
    </w:p>
    <w:p w14:paraId="751EDA80" w14:textId="77777777" w:rsidR="00DB0B78" w:rsidRPr="00A26319" w:rsidRDefault="00DB0B78" w:rsidP="009E7ABF">
      <w:pPr>
        <w:pStyle w:val="Tekstpodstawowy"/>
        <w:spacing w:line="240" w:lineRule="auto"/>
        <w:jc w:val="left"/>
        <w:rPr>
          <w:rFonts w:ascii="Calibri" w:hAnsi="Calibri" w:cs="Calibri"/>
          <w:sz w:val="10"/>
          <w:szCs w:val="10"/>
          <w:lang w:val="pl-PL"/>
        </w:rPr>
      </w:pPr>
    </w:p>
    <w:p w14:paraId="3BB14E45" w14:textId="663A9347" w:rsidR="00DB0B78" w:rsidRDefault="00DB0B78" w:rsidP="00581F78">
      <w:pPr>
        <w:pStyle w:val="Tekstpodstawowy"/>
        <w:spacing w:line="240" w:lineRule="atLeast"/>
        <w:jc w:val="left"/>
        <w:rPr>
          <w:rFonts w:ascii="Calibri" w:hAnsi="Calibri" w:cs="Calibri"/>
          <w:szCs w:val="24"/>
          <w:lang w:val="pl-PL"/>
        </w:rPr>
      </w:pPr>
      <w:r w:rsidRPr="00CE5F0A">
        <w:rPr>
          <w:rFonts w:ascii="Calibri" w:hAnsi="Calibri" w:cs="Calibri"/>
          <w:szCs w:val="24"/>
        </w:rPr>
        <w:t xml:space="preserve">Wszelkie przyszłe zobowiązania wykonawcy związane z umową w sprawie zamówienia publicznego, istotne dla </w:t>
      </w:r>
      <w:r w:rsidRPr="00CE5F0A">
        <w:rPr>
          <w:rFonts w:ascii="Calibri" w:hAnsi="Calibri" w:cs="Calibri"/>
          <w:szCs w:val="24"/>
          <w:lang w:val="pl-PL"/>
        </w:rPr>
        <w:t>stron</w:t>
      </w:r>
      <w:r w:rsidRPr="00CE5F0A">
        <w:rPr>
          <w:rFonts w:ascii="Calibri" w:hAnsi="Calibri" w:cs="Calibri"/>
          <w:szCs w:val="24"/>
        </w:rPr>
        <w:t xml:space="preserve"> postanowienia, w tym wysokość kar umownych z tytułu </w:t>
      </w:r>
      <w:r w:rsidRPr="00CE5F0A">
        <w:rPr>
          <w:rFonts w:ascii="Calibri" w:hAnsi="Calibri" w:cs="Calibri"/>
          <w:szCs w:val="24"/>
        </w:rPr>
        <w:lastRenderedPageBreak/>
        <w:t xml:space="preserve">niewykonania lub nienależytego wykonania umowy oraz zakres możliwych zmian postanowień umowy w stosunku do treści oferty wykonawcy, określają </w:t>
      </w:r>
      <w:r w:rsidRPr="00CE5F0A">
        <w:rPr>
          <w:rFonts w:ascii="Calibri" w:hAnsi="Calibri" w:cs="Calibri"/>
          <w:szCs w:val="24"/>
          <w:lang w:val="pl-PL"/>
        </w:rPr>
        <w:t>projektowane postanowienia umowy</w:t>
      </w:r>
      <w:r w:rsidRPr="00CE5F0A">
        <w:rPr>
          <w:rFonts w:ascii="Calibri" w:hAnsi="Calibri" w:cs="Calibri"/>
          <w:szCs w:val="24"/>
        </w:rPr>
        <w:t xml:space="preserve"> </w:t>
      </w:r>
      <w:r w:rsidRPr="00CE5F0A">
        <w:rPr>
          <w:rFonts w:ascii="Calibri" w:hAnsi="Calibri" w:cs="Calibri"/>
          <w:szCs w:val="24"/>
          <w:lang w:val="pl-PL"/>
        </w:rPr>
        <w:t>stanowiące</w:t>
      </w:r>
      <w:r w:rsidRPr="00CE5F0A">
        <w:rPr>
          <w:rFonts w:ascii="Calibri" w:hAnsi="Calibri" w:cs="Calibri"/>
          <w:szCs w:val="24"/>
        </w:rPr>
        <w:t xml:space="preserve"> załącznik nr </w:t>
      </w:r>
      <w:r w:rsidR="00384CDA">
        <w:rPr>
          <w:rFonts w:ascii="Calibri" w:hAnsi="Calibri" w:cs="Calibri"/>
          <w:szCs w:val="24"/>
          <w:lang w:val="pl-PL"/>
        </w:rPr>
        <w:t>4</w:t>
      </w:r>
      <w:r w:rsidRPr="00CE5F0A">
        <w:rPr>
          <w:rFonts w:ascii="Calibri" w:hAnsi="Calibri" w:cs="Calibri"/>
          <w:szCs w:val="24"/>
        </w:rPr>
        <w:t xml:space="preserve"> do SWZ</w:t>
      </w:r>
      <w:r w:rsidRPr="00CE5F0A">
        <w:rPr>
          <w:rFonts w:ascii="Calibri" w:hAnsi="Calibri" w:cs="Calibri"/>
          <w:szCs w:val="24"/>
          <w:lang w:val="pl-PL"/>
        </w:rPr>
        <w:t>.</w:t>
      </w:r>
    </w:p>
    <w:p w14:paraId="1B0ED772" w14:textId="77777777" w:rsidR="00790425" w:rsidRPr="007F4884" w:rsidRDefault="00790425" w:rsidP="00581F78">
      <w:pPr>
        <w:pStyle w:val="Tekstpodstawowy"/>
        <w:spacing w:line="240" w:lineRule="atLeast"/>
        <w:jc w:val="left"/>
        <w:rPr>
          <w:rFonts w:ascii="Calibri" w:hAnsi="Calibri" w:cs="Calibri"/>
          <w:sz w:val="32"/>
          <w:szCs w:val="32"/>
          <w:lang w:val="pl-PL"/>
        </w:rPr>
      </w:pPr>
    </w:p>
    <w:p w14:paraId="5B237CF8" w14:textId="77777777" w:rsidR="00DB0B78" w:rsidRPr="00CE5F0A" w:rsidRDefault="00DB0B78" w:rsidP="00581F78">
      <w:pPr>
        <w:spacing w:after="0" w:line="240" w:lineRule="atLeast"/>
        <w:rPr>
          <w:rFonts w:cs="Calibri"/>
          <w:b/>
          <w:sz w:val="24"/>
          <w:szCs w:val="24"/>
        </w:rPr>
      </w:pPr>
      <w:r w:rsidRPr="00CE5F0A">
        <w:rPr>
          <w:rFonts w:cs="Calibri"/>
          <w:sz w:val="24"/>
          <w:szCs w:val="24"/>
        </w:rPr>
        <w:t>Rozdział VIII.</w:t>
      </w:r>
      <w:r w:rsidRPr="00CE5F0A">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A26319" w:rsidRDefault="00DB0B78" w:rsidP="009E7ABF">
      <w:pPr>
        <w:spacing w:after="0" w:line="240" w:lineRule="auto"/>
        <w:ind w:left="284"/>
        <w:rPr>
          <w:rFonts w:cs="Calibri"/>
          <w:sz w:val="10"/>
          <w:szCs w:val="10"/>
        </w:rPr>
      </w:pPr>
    </w:p>
    <w:p w14:paraId="117C94EC" w14:textId="77777777" w:rsidR="007A14E9" w:rsidRPr="0053112E" w:rsidRDefault="007A14E9" w:rsidP="00581F78">
      <w:pPr>
        <w:numPr>
          <w:ilvl w:val="0"/>
          <w:numId w:val="11"/>
        </w:numPr>
        <w:spacing w:after="0" w:line="240" w:lineRule="atLeast"/>
        <w:ind w:left="284" w:hanging="284"/>
        <w:rPr>
          <w:rFonts w:asciiTheme="minorHAnsi" w:hAnsiTheme="minorHAnsi" w:cstheme="minorHAnsi"/>
          <w:color w:val="000000" w:themeColor="text1"/>
          <w:sz w:val="24"/>
          <w:szCs w:val="24"/>
        </w:rPr>
      </w:pPr>
      <w:bookmarkStart w:id="1" w:name="_Hlk62999028"/>
      <w:r w:rsidRPr="0053112E">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7369E59E" w14:textId="77777777" w:rsidR="007A14E9" w:rsidRPr="0053112E" w:rsidRDefault="007A14E9" w:rsidP="00581F78">
      <w:pPr>
        <w:numPr>
          <w:ilvl w:val="0"/>
          <w:numId w:val="12"/>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bCs/>
          <w:color w:val="000000" w:themeColor="text1"/>
          <w:spacing w:val="-10"/>
          <w:sz w:val="24"/>
          <w:szCs w:val="24"/>
        </w:rPr>
        <w:t>za pośrednictwem platformy zakupowej pod adresem</w:t>
      </w:r>
      <w:r w:rsidRPr="0053112E">
        <w:rPr>
          <w:rFonts w:asciiTheme="minorHAnsi" w:hAnsiTheme="minorHAnsi" w:cstheme="minorHAnsi"/>
          <w:bCs/>
          <w:color w:val="000000" w:themeColor="text1"/>
          <w:spacing w:val="-18"/>
          <w:sz w:val="24"/>
          <w:szCs w:val="24"/>
        </w:rPr>
        <w:t xml:space="preserve"> </w:t>
      </w:r>
      <w:hyperlink r:id="rId13" w:history="1">
        <w:r w:rsidRPr="0053112E">
          <w:rPr>
            <w:rStyle w:val="Hipercze"/>
            <w:rFonts w:cstheme="minorHAnsi"/>
            <w:sz w:val="24"/>
            <w:szCs w:val="24"/>
          </w:rPr>
          <w:t>https://platformazakupowa.pl/pn/uw-warminsko-mazurski</w:t>
        </w:r>
      </w:hyperlink>
      <w:r w:rsidRPr="0053112E">
        <w:rPr>
          <w:rFonts w:cstheme="minorHAnsi"/>
          <w:sz w:val="24"/>
          <w:szCs w:val="24"/>
        </w:rPr>
        <w:t>,</w:t>
      </w:r>
      <w:r w:rsidRPr="0053112E">
        <w:rPr>
          <w:rFonts w:asciiTheme="minorHAnsi" w:hAnsiTheme="minorHAnsi" w:cstheme="minorHAnsi"/>
          <w:spacing w:val="-20"/>
          <w:sz w:val="24"/>
          <w:szCs w:val="24"/>
        </w:rPr>
        <w:t xml:space="preserve"> </w:t>
      </w:r>
      <w:r w:rsidRPr="0053112E">
        <w:rPr>
          <w:rFonts w:asciiTheme="minorHAnsi" w:hAnsiTheme="minorHAnsi" w:cstheme="minorHAnsi"/>
          <w:sz w:val="24"/>
          <w:szCs w:val="24"/>
          <w:lang w:val="pl"/>
        </w:rPr>
        <w:t>gdzie po wybraniu właściwego</w:t>
      </w:r>
      <w:r w:rsidRPr="0053112E">
        <w:rPr>
          <w:rFonts w:asciiTheme="minorHAnsi" w:hAnsiTheme="minorHAnsi" w:cstheme="minorHAnsi"/>
          <w:sz w:val="24"/>
          <w:szCs w:val="24"/>
        </w:rPr>
        <w:t xml:space="preserve"> </w:t>
      </w:r>
      <w:r w:rsidRPr="0053112E">
        <w:rPr>
          <w:rFonts w:asciiTheme="minorHAnsi" w:hAnsiTheme="minorHAnsi" w:cstheme="minorHAnsi"/>
          <w:sz w:val="24"/>
          <w:szCs w:val="24"/>
          <w:lang w:val="pl"/>
        </w:rPr>
        <w:t>postępowania należy skorzystać z formularza „</w:t>
      </w:r>
      <w:r w:rsidRPr="0053112E">
        <w:rPr>
          <w:rFonts w:asciiTheme="minorHAnsi" w:hAnsiTheme="minorHAnsi" w:cstheme="minorHAnsi"/>
          <w:bCs/>
          <w:sz w:val="24"/>
          <w:szCs w:val="24"/>
          <w:lang w:val="pl"/>
        </w:rPr>
        <w:t>Wyślij wiadomość do zamawiającego</w:t>
      </w:r>
      <w:r w:rsidRPr="0053112E">
        <w:rPr>
          <w:rFonts w:asciiTheme="minorHAnsi" w:hAnsiTheme="minorHAnsi" w:cstheme="minorHAnsi"/>
          <w:bCs/>
          <w:sz w:val="24"/>
          <w:szCs w:val="24"/>
        </w:rPr>
        <w:t>” w sekcji „Komunikaty” lub</w:t>
      </w:r>
    </w:p>
    <w:p w14:paraId="409ACDF8" w14:textId="6850B1A5" w:rsidR="007A14E9" w:rsidRPr="0053112E" w:rsidRDefault="007A14E9" w:rsidP="00581F78">
      <w:pPr>
        <w:numPr>
          <w:ilvl w:val="0"/>
          <w:numId w:val="12"/>
        </w:numPr>
        <w:spacing w:after="0" w:line="240" w:lineRule="atLeast"/>
        <w:ind w:left="397" w:hanging="284"/>
        <w:rPr>
          <w:rFonts w:asciiTheme="minorHAnsi" w:hAnsiTheme="minorHAnsi" w:cstheme="minorHAnsi"/>
          <w:color w:val="000000" w:themeColor="text1"/>
          <w:sz w:val="24"/>
          <w:szCs w:val="24"/>
        </w:rPr>
      </w:pPr>
      <w:r w:rsidRPr="0053112E">
        <w:rPr>
          <w:rFonts w:asciiTheme="minorHAnsi" w:hAnsiTheme="minorHAnsi" w:cstheme="minorHAnsi"/>
          <w:bCs/>
          <w:color w:val="000000" w:themeColor="text1"/>
          <w:sz w:val="24"/>
          <w:szCs w:val="24"/>
        </w:rPr>
        <w:t xml:space="preserve">za pomocą poczty elektronicznej </w:t>
      </w:r>
      <w:hyperlink r:id="rId14" w:history="1">
        <w:r w:rsidR="00A84023" w:rsidRPr="00DD4D0F">
          <w:rPr>
            <w:rStyle w:val="Hipercze"/>
            <w:rFonts w:cs="Calibri"/>
            <w:sz w:val="24"/>
            <w:szCs w:val="24"/>
          </w:rPr>
          <w:t>piotr.bucwilo@uw.olsztyn.pl</w:t>
        </w:r>
      </w:hyperlink>
      <w:r w:rsidRPr="0053112E">
        <w:rPr>
          <w:rStyle w:val="Hipercze"/>
          <w:rFonts w:asciiTheme="minorHAnsi" w:hAnsiTheme="minorHAnsi" w:cstheme="minorHAnsi"/>
          <w:color w:val="000000" w:themeColor="text1"/>
          <w:sz w:val="24"/>
          <w:szCs w:val="24"/>
          <w:u w:val="none"/>
        </w:rPr>
        <w:t>.</w:t>
      </w:r>
    </w:p>
    <w:bookmarkEnd w:id="1"/>
    <w:p w14:paraId="0DDC6868" w14:textId="77777777" w:rsidR="007A14E9" w:rsidRPr="0053112E" w:rsidRDefault="007A14E9" w:rsidP="00581F78">
      <w:pPr>
        <w:numPr>
          <w:ilvl w:val="0"/>
          <w:numId w:val="11"/>
        </w:numPr>
        <w:spacing w:after="0" w:line="240" w:lineRule="atLeast"/>
        <w:ind w:left="284" w:hanging="284"/>
        <w:rPr>
          <w:rFonts w:asciiTheme="minorHAnsi" w:hAnsiTheme="minorHAnsi" w:cstheme="minorHAnsi"/>
          <w:color w:val="000000" w:themeColor="text1"/>
          <w:sz w:val="24"/>
          <w:szCs w:val="24"/>
        </w:rPr>
      </w:pPr>
      <w:r w:rsidRPr="0053112E">
        <w:rPr>
          <w:rFonts w:asciiTheme="minorHAnsi" w:hAnsiTheme="minorHAnsi" w:cstheme="minorHAnsi"/>
          <w:color w:val="000000" w:themeColor="text1"/>
          <w:sz w:val="24"/>
          <w:szCs w:val="24"/>
        </w:rPr>
        <w:t xml:space="preserve">Zasady korzystania z platformy zakupowej </w:t>
      </w:r>
      <w:hyperlink r:id="rId15" w:history="1">
        <w:r w:rsidRPr="0053112E">
          <w:rPr>
            <w:rStyle w:val="Hipercze"/>
            <w:rFonts w:asciiTheme="minorHAnsi" w:hAnsiTheme="minorHAnsi" w:cstheme="minorHAnsi"/>
            <w:sz w:val="24"/>
            <w:szCs w:val="24"/>
          </w:rPr>
          <w:t>https://platformazakupowa.pl/</w:t>
        </w:r>
      </w:hyperlink>
      <w:r w:rsidRPr="0053112E">
        <w:rPr>
          <w:rFonts w:asciiTheme="minorHAnsi" w:hAnsiTheme="minorHAnsi" w:cstheme="minorHAnsi"/>
          <w:color w:val="000000" w:themeColor="text1"/>
          <w:sz w:val="24"/>
          <w:szCs w:val="24"/>
        </w:rPr>
        <w:t>:</w:t>
      </w:r>
    </w:p>
    <w:p w14:paraId="5B9E11EE" w14:textId="77777777" w:rsidR="007A14E9" w:rsidRPr="0053112E" w:rsidRDefault="007A14E9" w:rsidP="00581F78">
      <w:pPr>
        <w:numPr>
          <w:ilvl w:val="0"/>
          <w:numId w:val="41"/>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sz w:val="24"/>
          <w:szCs w:val="24"/>
        </w:rPr>
        <w:t>korzystanie z platformy zakupowej jest bezpłatne,</w:t>
      </w:r>
    </w:p>
    <w:p w14:paraId="5A22C17C" w14:textId="77777777" w:rsidR="007A14E9" w:rsidRPr="0053112E" w:rsidRDefault="007A14E9" w:rsidP="00581F78">
      <w:pPr>
        <w:pStyle w:val="Akapitzlist"/>
        <w:numPr>
          <w:ilvl w:val="0"/>
          <w:numId w:val="41"/>
        </w:numPr>
        <w:spacing w:line="240" w:lineRule="atLeast"/>
        <w:ind w:left="397" w:hanging="284"/>
        <w:rPr>
          <w:rFonts w:asciiTheme="minorHAnsi" w:hAnsiTheme="minorHAnsi" w:cstheme="minorHAnsi"/>
        </w:rPr>
      </w:pPr>
      <w:r w:rsidRPr="0053112E">
        <w:rPr>
          <w:rFonts w:asciiTheme="minorHAnsi" w:hAnsiTheme="minorHAnsi" w:cstheme="minorHAnsi"/>
        </w:rPr>
        <w:t>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możliwości wycofania oferty lub wniosku bez kontaktu z Centrum Wsparcia Klienta,</w:t>
      </w:r>
    </w:p>
    <w:p w14:paraId="02658CB7" w14:textId="77777777" w:rsidR="007A14E9" w:rsidRPr="0053112E" w:rsidRDefault="007A14E9" w:rsidP="00581F78">
      <w:pPr>
        <w:numPr>
          <w:ilvl w:val="0"/>
          <w:numId w:val="41"/>
        </w:numPr>
        <w:spacing w:after="0" w:line="240" w:lineRule="atLeast"/>
        <w:ind w:left="397" w:hanging="284"/>
        <w:rPr>
          <w:rFonts w:asciiTheme="minorHAnsi" w:hAnsiTheme="minorHAnsi" w:cstheme="minorHAnsi"/>
          <w:strike/>
          <w:sz w:val="24"/>
          <w:szCs w:val="24"/>
        </w:rPr>
      </w:pPr>
      <w:r w:rsidRPr="0053112E">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t>
      </w:r>
      <w:r w:rsidRPr="0053112E">
        <w:rPr>
          <w:rFonts w:asciiTheme="minorHAnsi" w:hAnsiTheme="minorHAnsi" w:cstheme="minorHAnsi"/>
          <w:spacing w:val="-2"/>
          <w:sz w:val="24"/>
          <w:szCs w:val="24"/>
        </w:rPr>
        <w:t xml:space="preserve">wiadomość do zamawiającego”. </w:t>
      </w:r>
      <w:r w:rsidRPr="0053112E">
        <w:rPr>
          <w:rFonts w:asciiTheme="minorHAnsi" w:hAnsiTheme="minorHAnsi" w:cstheme="minorHAnsi"/>
          <w:spacing w:val="-2"/>
          <w:sz w:val="24"/>
          <w:szCs w:val="24"/>
          <w:lang w:eastAsia="pl-PL"/>
        </w:rPr>
        <w:t>Dokumenty elektroniczne, oświadczenia lub elektroniczne</w:t>
      </w:r>
      <w:r w:rsidRPr="0053112E">
        <w:rPr>
          <w:rFonts w:asciiTheme="minorHAnsi" w:hAnsiTheme="minorHAnsi" w:cstheme="minorHAnsi"/>
          <w:sz w:val="24"/>
          <w:szCs w:val="24"/>
          <w:lang w:eastAsia="pl-PL"/>
        </w:rPr>
        <w:t xml:space="preserve"> kopie dokumentów lub oświadczeń składane są przez wykonawcę za pośrednictwem przycisku „Wyślij wiadomość do zamawiającego”</w:t>
      </w:r>
      <w:r w:rsidRPr="0053112E">
        <w:rPr>
          <w:rFonts w:asciiTheme="minorHAnsi" w:hAnsiTheme="minorHAnsi" w:cstheme="minorHAnsi"/>
          <w:b/>
          <w:bCs/>
          <w:sz w:val="24"/>
          <w:szCs w:val="24"/>
          <w:lang w:eastAsia="pl-PL"/>
        </w:rPr>
        <w:t xml:space="preserve"> </w:t>
      </w:r>
      <w:r w:rsidRPr="0053112E">
        <w:rPr>
          <w:rFonts w:asciiTheme="minorHAnsi" w:hAnsiTheme="minorHAnsi" w:cstheme="minorHAnsi"/>
          <w:sz w:val="24"/>
          <w:szCs w:val="24"/>
          <w:lang w:eastAsia="pl-PL"/>
        </w:rPr>
        <w:t>jako załączniki.</w:t>
      </w:r>
      <w:r w:rsidRPr="0053112E">
        <w:rPr>
          <w:rFonts w:asciiTheme="minorHAnsi" w:hAnsiTheme="minorHAnsi" w:cstheme="minorHAnsi"/>
          <w:sz w:val="24"/>
          <w:szCs w:val="24"/>
        </w:rPr>
        <w:t xml:space="preserve"> Po kliknięciu przycisku „Wyślij” pojawi się komunikat systemowy, że wiadomość została wysłana, </w:t>
      </w:r>
    </w:p>
    <w:p w14:paraId="0CD3F3B8" w14:textId="77777777" w:rsidR="007A14E9" w:rsidRPr="0053112E" w:rsidRDefault="007A14E9" w:rsidP="00581F78">
      <w:pPr>
        <w:numPr>
          <w:ilvl w:val="0"/>
          <w:numId w:val="41"/>
        </w:numPr>
        <w:spacing w:after="0" w:line="240" w:lineRule="atLeast"/>
        <w:ind w:left="397" w:hanging="284"/>
        <w:rPr>
          <w:rFonts w:asciiTheme="minorHAnsi" w:hAnsiTheme="minorHAnsi" w:cstheme="minorHAnsi"/>
          <w:strike/>
          <w:color w:val="000000" w:themeColor="text1"/>
          <w:sz w:val="24"/>
          <w:szCs w:val="24"/>
        </w:rPr>
      </w:pPr>
      <w:r w:rsidRPr="0053112E">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6">
        <w:r w:rsidRPr="0053112E">
          <w:rPr>
            <w:rFonts w:asciiTheme="minorHAnsi" w:hAnsiTheme="minorHAnsi" w:cstheme="minorHAnsi"/>
            <w:color w:val="3333FF"/>
            <w:sz w:val="24"/>
            <w:szCs w:val="24"/>
            <w:u w:val="single"/>
          </w:rPr>
          <w:t>https://platformazakupowa.pl/strona/45-instrukcje</w:t>
        </w:r>
      </w:hyperlink>
      <w:r w:rsidRPr="0053112E">
        <w:rPr>
          <w:rFonts w:asciiTheme="minorHAnsi" w:hAnsiTheme="minorHAnsi" w:cstheme="minorHAnsi"/>
          <w:sz w:val="24"/>
          <w:szCs w:val="24"/>
        </w:rPr>
        <w:t>,</w:t>
      </w:r>
    </w:p>
    <w:p w14:paraId="3A3985E8" w14:textId="77777777" w:rsidR="007A14E9" w:rsidRPr="0053112E" w:rsidRDefault="007A14E9" w:rsidP="00581F78">
      <w:pPr>
        <w:numPr>
          <w:ilvl w:val="0"/>
          <w:numId w:val="41"/>
        </w:numPr>
        <w:spacing w:after="0" w:line="240" w:lineRule="atLeast"/>
        <w:ind w:left="397" w:hanging="284"/>
        <w:rPr>
          <w:rFonts w:asciiTheme="minorHAnsi" w:hAnsiTheme="minorHAnsi" w:cstheme="minorHAnsi"/>
          <w:strike/>
          <w:color w:val="000000" w:themeColor="text1"/>
          <w:sz w:val="24"/>
          <w:szCs w:val="24"/>
        </w:rPr>
      </w:pPr>
      <w:r w:rsidRPr="0053112E">
        <w:rPr>
          <w:rFonts w:asciiTheme="minorHAnsi" w:hAnsiTheme="minorHAnsi" w:cstheme="minorHAnsi"/>
          <w:sz w:val="24"/>
          <w:szCs w:val="24"/>
        </w:rPr>
        <w:t xml:space="preserve">w przypadku jakichkolwiek wątpliwości związanych z zasadami korzystania z platformy </w:t>
      </w:r>
      <w:r w:rsidRPr="0053112E">
        <w:rPr>
          <w:rFonts w:asciiTheme="minorHAnsi" w:hAnsiTheme="minorHAnsi" w:cstheme="minorHAnsi"/>
          <w:spacing w:val="-6"/>
          <w:sz w:val="24"/>
          <w:szCs w:val="24"/>
        </w:rPr>
        <w:t>zakupowej, wykonawca winien skontaktować się z dostawcą rozwiązania teleinformatycznego</w:t>
      </w:r>
      <w:r w:rsidRPr="0053112E">
        <w:rPr>
          <w:rFonts w:asciiTheme="minorHAnsi" w:hAnsiTheme="minorHAnsi" w:cstheme="minorHAnsi"/>
          <w:spacing w:val="-2"/>
          <w:sz w:val="24"/>
          <w:szCs w:val="24"/>
        </w:rPr>
        <w:t xml:space="preserve"> </w:t>
      </w:r>
      <w:hyperlink r:id="rId17" w:history="1">
        <w:r w:rsidRPr="0053112E">
          <w:rPr>
            <w:rStyle w:val="Hipercze"/>
            <w:rFonts w:cstheme="minorHAnsi"/>
            <w:spacing w:val="-4"/>
            <w:sz w:val="24"/>
            <w:szCs w:val="24"/>
          </w:rPr>
          <w:t>https://platformazakupowa.pl/</w:t>
        </w:r>
      </w:hyperlink>
      <w:r w:rsidRPr="0053112E">
        <w:rPr>
          <w:rFonts w:cstheme="minorHAnsi"/>
          <w:bCs/>
          <w:color w:val="0000FF"/>
          <w:spacing w:val="-4"/>
          <w:sz w:val="24"/>
          <w:szCs w:val="24"/>
        </w:rPr>
        <w:t xml:space="preserve"> </w:t>
      </w:r>
      <w:r w:rsidRPr="0053112E">
        <w:rPr>
          <w:rFonts w:cstheme="minorHAnsi"/>
          <w:bCs/>
          <w:spacing w:val="-4"/>
          <w:sz w:val="24"/>
          <w:szCs w:val="24"/>
        </w:rPr>
        <w:t xml:space="preserve">pod nr </w:t>
      </w:r>
      <w:r w:rsidRPr="0053112E">
        <w:rPr>
          <w:rFonts w:cstheme="minorHAnsi"/>
          <w:spacing w:val="-4"/>
          <w:sz w:val="24"/>
          <w:szCs w:val="24"/>
        </w:rPr>
        <w:t>tel. +48 22 101 02 02 (infolinia dostępna w dni robocze</w:t>
      </w:r>
      <w:r w:rsidRPr="0053112E">
        <w:rPr>
          <w:rFonts w:asciiTheme="minorHAnsi" w:hAnsiTheme="minorHAnsi" w:cstheme="minorHAnsi"/>
          <w:sz w:val="24"/>
          <w:szCs w:val="24"/>
        </w:rPr>
        <w:t xml:space="preserve"> </w:t>
      </w:r>
      <w:r w:rsidRPr="0053112E">
        <w:rPr>
          <w:rFonts w:asciiTheme="minorHAnsi" w:hAnsiTheme="minorHAnsi" w:cstheme="minorHAnsi"/>
          <w:spacing w:val="-2"/>
          <w:sz w:val="24"/>
          <w:szCs w:val="24"/>
        </w:rPr>
        <w:t>w godzinach 8.00-17.00)</w:t>
      </w:r>
      <w:r w:rsidRPr="0053112E">
        <w:rPr>
          <w:rFonts w:asciiTheme="minorHAnsi" w:hAnsiTheme="minorHAnsi" w:cstheme="minorHAnsi"/>
          <w:spacing w:val="-2"/>
        </w:rPr>
        <w:t xml:space="preserve"> </w:t>
      </w:r>
      <w:r w:rsidRPr="0053112E">
        <w:rPr>
          <w:rFonts w:asciiTheme="minorHAnsi" w:hAnsiTheme="minorHAnsi" w:cstheme="minorHAnsi"/>
          <w:spacing w:val="-2"/>
          <w:sz w:val="24"/>
          <w:szCs w:val="24"/>
        </w:rPr>
        <w:t>lub za pomocą poczty elektronicznej</w:t>
      </w:r>
      <w:r w:rsidRPr="0053112E">
        <w:rPr>
          <w:rFonts w:asciiTheme="minorHAnsi" w:hAnsiTheme="minorHAnsi" w:cstheme="minorHAnsi"/>
          <w:sz w:val="24"/>
          <w:szCs w:val="24"/>
        </w:rPr>
        <w:t xml:space="preserve"> </w:t>
      </w:r>
      <w:hyperlink r:id="rId18" w:history="1">
        <w:r w:rsidRPr="0053112E">
          <w:rPr>
            <w:rStyle w:val="Hipercze"/>
            <w:rFonts w:asciiTheme="minorHAnsi" w:hAnsiTheme="minorHAnsi" w:cstheme="minorHAnsi"/>
            <w:sz w:val="24"/>
            <w:szCs w:val="24"/>
          </w:rPr>
          <w:t>cwk@platformazakupowa.pl</w:t>
        </w:r>
      </w:hyperlink>
      <w:r w:rsidRPr="0053112E">
        <w:rPr>
          <w:rFonts w:asciiTheme="minorHAnsi" w:hAnsiTheme="minorHAnsi" w:cstheme="minorHAnsi"/>
          <w:sz w:val="24"/>
          <w:szCs w:val="24"/>
        </w:rPr>
        <w:t>.</w:t>
      </w:r>
    </w:p>
    <w:p w14:paraId="4BD2D842" w14:textId="77777777" w:rsidR="007A14E9" w:rsidRPr="0053112E" w:rsidRDefault="007A14E9" w:rsidP="00581F78">
      <w:pPr>
        <w:numPr>
          <w:ilvl w:val="0"/>
          <w:numId w:val="11"/>
        </w:numPr>
        <w:spacing w:after="0" w:line="240" w:lineRule="atLeast"/>
        <w:ind w:left="284" w:hanging="284"/>
        <w:rPr>
          <w:rFonts w:asciiTheme="minorHAnsi" w:hAnsiTheme="minorHAnsi" w:cstheme="minorHAnsi"/>
          <w:sz w:val="24"/>
          <w:szCs w:val="24"/>
        </w:rPr>
      </w:pPr>
      <w:bookmarkStart w:id="2" w:name="_Hlk145934444"/>
      <w:r w:rsidRPr="0053112E">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72BF355D" w14:textId="77777777" w:rsidR="007A14E9" w:rsidRPr="0053112E" w:rsidRDefault="007A14E9" w:rsidP="00581F78">
      <w:pPr>
        <w:numPr>
          <w:ilvl w:val="0"/>
          <w:numId w:val="11"/>
        </w:numPr>
        <w:spacing w:after="0" w:line="240" w:lineRule="atLeast"/>
        <w:ind w:left="284" w:hanging="284"/>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 xml:space="preserve">Oznaczenie czasu odbioru danych przez </w:t>
      </w:r>
      <w:r w:rsidRPr="0053112E">
        <w:rPr>
          <w:rFonts w:asciiTheme="minorHAnsi" w:hAnsiTheme="minorHAnsi" w:cstheme="minorHAnsi"/>
          <w:sz w:val="24"/>
          <w:szCs w:val="24"/>
        </w:rPr>
        <w:t>platformę zakupową</w:t>
      </w:r>
      <w:r w:rsidRPr="0053112E">
        <w:rPr>
          <w:rFonts w:asciiTheme="minorHAnsi" w:hAnsiTheme="minorHAnsi" w:cstheme="minorHAnsi"/>
          <w:sz w:val="24"/>
          <w:szCs w:val="24"/>
          <w:lang w:eastAsia="x-none"/>
        </w:rPr>
        <w:t xml:space="preserve"> stanowi datę oraz dokładny czas (</w:t>
      </w:r>
      <w:proofErr w:type="spellStart"/>
      <w:r w:rsidRPr="0053112E">
        <w:rPr>
          <w:rFonts w:asciiTheme="minorHAnsi" w:hAnsiTheme="minorHAnsi" w:cstheme="minorHAnsi"/>
          <w:sz w:val="24"/>
          <w:szCs w:val="24"/>
          <w:lang w:eastAsia="x-none"/>
        </w:rPr>
        <w:t>hh:mm:ss</w:t>
      </w:r>
      <w:proofErr w:type="spellEnd"/>
      <w:r w:rsidRPr="0053112E">
        <w:rPr>
          <w:rFonts w:asciiTheme="minorHAnsi" w:hAnsiTheme="minorHAnsi" w:cstheme="minorHAnsi"/>
          <w:sz w:val="24"/>
          <w:szCs w:val="24"/>
          <w:lang w:eastAsia="x-none"/>
        </w:rPr>
        <w:t>) generowany w</w:t>
      </w:r>
      <w:r w:rsidRPr="0053112E">
        <w:rPr>
          <w:rFonts w:asciiTheme="minorHAnsi" w:hAnsiTheme="minorHAnsi" w:cstheme="minorHAnsi"/>
          <w:sz w:val="24"/>
          <w:szCs w:val="24"/>
        </w:rPr>
        <w:t>edług</w:t>
      </w:r>
      <w:r w:rsidRPr="0053112E">
        <w:rPr>
          <w:rFonts w:asciiTheme="minorHAnsi" w:hAnsiTheme="minorHAnsi" w:cstheme="minorHAnsi"/>
          <w:sz w:val="24"/>
          <w:szCs w:val="24"/>
          <w:lang w:eastAsia="x-none"/>
        </w:rPr>
        <w:t xml:space="preserve"> czasu lokalnego serwera synchronizowanego z zegarem Głównego Urzędu Miar.</w:t>
      </w:r>
    </w:p>
    <w:p w14:paraId="2C6F2560" w14:textId="77777777" w:rsidR="007A14E9" w:rsidRPr="0053112E" w:rsidRDefault="007A14E9" w:rsidP="00581F78">
      <w:pPr>
        <w:numPr>
          <w:ilvl w:val="0"/>
          <w:numId w:val="11"/>
        </w:numPr>
        <w:spacing w:after="0" w:line="240" w:lineRule="atLeast"/>
        <w:ind w:left="284" w:hanging="284"/>
        <w:rPr>
          <w:rFonts w:asciiTheme="minorHAnsi" w:hAnsiTheme="minorHAnsi" w:cstheme="minorHAnsi"/>
          <w:sz w:val="24"/>
          <w:szCs w:val="24"/>
        </w:rPr>
      </w:pPr>
      <w:r w:rsidRPr="0053112E">
        <w:rPr>
          <w:rFonts w:asciiTheme="minorHAnsi" w:hAnsiTheme="minorHAnsi" w:cstheme="minorHAnsi"/>
          <w:sz w:val="24"/>
          <w:szCs w:val="24"/>
        </w:rPr>
        <w:t xml:space="preserve">Zamawiający określa dopuszczalny format podpisu </w:t>
      </w:r>
      <w:bookmarkEnd w:id="2"/>
      <w:r w:rsidRPr="0053112E">
        <w:rPr>
          <w:rFonts w:asciiTheme="minorHAnsi" w:hAnsiTheme="minorHAnsi" w:cstheme="minorHAnsi"/>
          <w:sz w:val="24"/>
          <w:szCs w:val="24"/>
        </w:rPr>
        <w:t>elektronicznego jako:</w:t>
      </w:r>
    </w:p>
    <w:p w14:paraId="3EF99FA1" w14:textId="77777777" w:rsidR="007A14E9" w:rsidRPr="0053112E" w:rsidRDefault="007A14E9" w:rsidP="00581F78">
      <w:pPr>
        <w:numPr>
          <w:ilvl w:val="0"/>
          <w:numId w:val="42"/>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sz w:val="24"/>
          <w:szCs w:val="24"/>
        </w:rPr>
        <w:lastRenderedPageBreak/>
        <w:t>dokumenty w formacie „pdf</w:t>
      </w:r>
      <w:r w:rsidRPr="0053112E">
        <w:rPr>
          <w:rFonts w:asciiTheme="minorHAnsi" w:hAnsiTheme="minorHAnsi" w:cstheme="minorHAnsi"/>
          <w:szCs w:val="24"/>
        </w:rPr>
        <w:t>”</w:t>
      </w:r>
      <w:r w:rsidRPr="0053112E">
        <w:rPr>
          <w:rFonts w:asciiTheme="minorHAnsi" w:hAnsiTheme="minorHAnsi" w:cstheme="minorHAnsi"/>
          <w:sz w:val="24"/>
          <w:szCs w:val="24"/>
        </w:rPr>
        <w:t xml:space="preserve"> zaleca się podpisywać formatem </w:t>
      </w:r>
      <w:proofErr w:type="spellStart"/>
      <w:r w:rsidRPr="0053112E">
        <w:rPr>
          <w:rFonts w:asciiTheme="minorHAnsi" w:hAnsiTheme="minorHAnsi" w:cstheme="minorHAnsi"/>
          <w:sz w:val="24"/>
          <w:szCs w:val="24"/>
        </w:rPr>
        <w:t>PAdES</w:t>
      </w:r>
      <w:proofErr w:type="spellEnd"/>
      <w:r w:rsidRPr="0053112E">
        <w:rPr>
          <w:rFonts w:asciiTheme="minorHAnsi" w:hAnsiTheme="minorHAnsi" w:cstheme="minorHAnsi"/>
          <w:sz w:val="24"/>
          <w:szCs w:val="24"/>
        </w:rPr>
        <w:t>,</w:t>
      </w:r>
    </w:p>
    <w:p w14:paraId="096DAF78" w14:textId="77777777" w:rsidR="007A14E9" w:rsidRPr="0053112E" w:rsidRDefault="007A14E9" w:rsidP="00581F78">
      <w:pPr>
        <w:numPr>
          <w:ilvl w:val="0"/>
          <w:numId w:val="42"/>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4FF1491D" w14:textId="77777777" w:rsidR="007A14E9" w:rsidRPr="0053112E" w:rsidRDefault="007A14E9" w:rsidP="00581F78">
      <w:pPr>
        <w:numPr>
          <w:ilvl w:val="0"/>
          <w:numId w:val="11"/>
        </w:numPr>
        <w:spacing w:after="0" w:line="240" w:lineRule="atLeast"/>
        <w:ind w:left="284" w:hanging="284"/>
        <w:rPr>
          <w:rFonts w:asciiTheme="minorHAnsi" w:hAnsiTheme="minorHAnsi" w:cstheme="minorHAnsi"/>
          <w:bCs/>
          <w:sz w:val="24"/>
          <w:szCs w:val="24"/>
        </w:rPr>
      </w:pPr>
      <w:r w:rsidRPr="0053112E">
        <w:rPr>
          <w:rFonts w:asciiTheme="minorHAnsi" w:hAnsiTheme="minorHAnsi" w:cstheme="minorHAnsi"/>
          <w:bCs/>
          <w:sz w:val="24"/>
          <w:szCs w:val="24"/>
        </w:rPr>
        <w:t>Zamawiający określa niezbędne wymagania sprzętowo – aplikacyjne umożliwiające pracę na platformie zakupowej, tj.:</w:t>
      </w:r>
    </w:p>
    <w:p w14:paraId="768EB20D" w14:textId="77777777" w:rsidR="007A14E9" w:rsidRPr="0053112E" w:rsidRDefault="007A14E9" w:rsidP="00581F78">
      <w:pPr>
        <w:numPr>
          <w:ilvl w:val="0"/>
          <w:numId w:val="43"/>
        </w:numPr>
        <w:spacing w:after="0" w:line="240" w:lineRule="atLeast"/>
        <w:ind w:left="397" w:hanging="284"/>
        <w:rPr>
          <w:rFonts w:asciiTheme="minorHAnsi" w:hAnsiTheme="minorHAnsi" w:cstheme="minorHAnsi"/>
          <w:bCs/>
          <w:sz w:val="24"/>
          <w:szCs w:val="24"/>
        </w:rPr>
      </w:pPr>
      <w:r w:rsidRPr="0053112E">
        <w:rPr>
          <w:rFonts w:asciiTheme="minorHAnsi" w:hAnsiTheme="minorHAnsi" w:cstheme="minorHAnsi"/>
          <w:bCs/>
          <w:sz w:val="24"/>
          <w:szCs w:val="24"/>
        </w:rPr>
        <w:t xml:space="preserve">stały dostęp do sieci Internet o gwarantowanej przepustowości nie mniejszej niż 512 </w:t>
      </w:r>
      <w:proofErr w:type="spellStart"/>
      <w:r w:rsidRPr="0053112E">
        <w:rPr>
          <w:rFonts w:asciiTheme="minorHAnsi" w:hAnsiTheme="minorHAnsi" w:cstheme="minorHAnsi"/>
          <w:bCs/>
          <w:sz w:val="24"/>
          <w:szCs w:val="24"/>
        </w:rPr>
        <w:t>kb</w:t>
      </w:r>
      <w:proofErr w:type="spellEnd"/>
      <w:r w:rsidRPr="0053112E">
        <w:rPr>
          <w:rFonts w:asciiTheme="minorHAnsi" w:hAnsiTheme="minorHAnsi" w:cstheme="minorHAnsi"/>
          <w:bCs/>
          <w:sz w:val="24"/>
          <w:szCs w:val="24"/>
        </w:rPr>
        <w:t>/s,</w:t>
      </w:r>
    </w:p>
    <w:p w14:paraId="5B5198BA" w14:textId="77777777" w:rsidR="007A14E9" w:rsidRPr="0053112E" w:rsidRDefault="007A14E9" w:rsidP="00581F78">
      <w:pPr>
        <w:numPr>
          <w:ilvl w:val="0"/>
          <w:numId w:val="43"/>
        </w:numPr>
        <w:spacing w:after="0" w:line="240" w:lineRule="atLeast"/>
        <w:ind w:left="397" w:hanging="284"/>
        <w:rPr>
          <w:rFonts w:asciiTheme="minorHAnsi" w:hAnsiTheme="minorHAnsi" w:cstheme="minorHAnsi"/>
          <w:bCs/>
          <w:sz w:val="24"/>
          <w:szCs w:val="24"/>
        </w:rPr>
      </w:pPr>
      <w:r w:rsidRPr="0053112E">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645D0916" w14:textId="77777777" w:rsidR="007A14E9" w:rsidRPr="0053112E" w:rsidRDefault="007A14E9" w:rsidP="00581F78">
      <w:pPr>
        <w:numPr>
          <w:ilvl w:val="0"/>
          <w:numId w:val="43"/>
        </w:numPr>
        <w:spacing w:after="0" w:line="240" w:lineRule="atLeast"/>
        <w:ind w:left="397" w:hanging="284"/>
        <w:rPr>
          <w:rFonts w:asciiTheme="minorHAnsi" w:hAnsiTheme="minorHAnsi" w:cstheme="minorHAnsi"/>
          <w:bCs/>
          <w:sz w:val="24"/>
          <w:szCs w:val="24"/>
        </w:rPr>
      </w:pPr>
      <w:r w:rsidRPr="0053112E">
        <w:rPr>
          <w:rFonts w:asciiTheme="minorHAnsi" w:hAnsiTheme="minorHAnsi" w:cstheme="minorHAnsi"/>
          <w:bCs/>
          <w:sz w:val="24"/>
          <w:szCs w:val="24"/>
        </w:rPr>
        <w:t>zainstalowana dowolna przeglądarka internetowa, inna niż Internet Explorer,</w:t>
      </w:r>
    </w:p>
    <w:p w14:paraId="603271F3" w14:textId="77777777" w:rsidR="007A14E9" w:rsidRPr="0053112E" w:rsidRDefault="007A14E9" w:rsidP="00581F78">
      <w:pPr>
        <w:numPr>
          <w:ilvl w:val="0"/>
          <w:numId w:val="43"/>
        </w:numPr>
        <w:spacing w:after="0" w:line="240" w:lineRule="atLeast"/>
        <w:ind w:left="397" w:hanging="284"/>
        <w:rPr>
          <w:rFonts w:asciiTheme="minorHAnsi" w:hAnsiTheme="minorHAnsi" w:cstheme="minorHAnsi"/>
          <w:bCs/>
          <w:sz w:val="24"/>
          <w:szCs w:val="24"/>
        </w:rPr>
      </w:pPr>
      <w:r w:rsidRPr="0053112E">
        <w:rPr>
          <w:rFonts w:asciiTheme="minorHAnsi" w:hAnsiTheme="minorHAnsi" w:cstheme="minorHAnsi"/>
          <w:bCs/>
          <w:sz w:val="24"/>
          <w:szCs w:val="24"/>
        </w:rPr>
        <w:t>włączona obsługa JavaScript,</w:t>
      </w:r>
    </w:p>
    <w:p w14:paraId="0A4A52C5" w14:textId="77777777" w:rsidR="007A14E9" w:rsidRPr="0053112E" w:rsidRDefault="007A14E9" w:rsidP="00581F78">
      <w:pPr>
        <w:numPr>
          <w:ilvl w:val="0"/>
          <w:numId w:val="43"/>
        </w:numPr>
        <w:spacing w:after="0" w:line="240" w:lineRule="atLeast"/>
        <w:ind w:left="397" w:hanging="284"/>
        <w:rPr>
          <w:rFonts w:asciiTheme="minorHAnsi" w:hAnsiTheme="minorHAnsi" w:cstheme="minorHAnsi"/>
          <w:bCs/>
          <w:sz w:val="24"/>
          <w:szCs w:val="24"/>
        </w:rPr>
      </w:pPr>
      <w:r w:rsidRPr="0053112E">
        <w:rPr>
          <w:rFonts w:asciiTheme="minorHAnsi" w:hAnsiTheme="minorHAnsi" w:cstheme="minorHAnsi"/>
          <w:bCs/>
          <w:sz w:val="24"/>
          <w:szCs w:val="24"/>
        </w:rPr>
        <w:t xml:space="preserve">zainstalowany program Adobe </w:t>
      </w:r>
      <w:proofErr w:type="spellStart"/>
      <w:r w:rsidRPr="0053112E">
        <w:rPr>
          <w:rFonts w:asciiTheme="minorHAnsi" w:hAnsiTheme="minorHAnsi" w:cstheme="minorHAnsi"/>
          <w:bCs/>
          <w:sz w:val="24"/>
          <w:szCs w:val="24"/>
        </w:rPr>
        <w:t>Acrobat</w:t>
      </w:r>
      <w:proofErr w:type="spellEnd"/>
      <w:r w:rsidRPr="0053112E">
        <w:rPr>
          <w:rFonts w:asciiTheme="minorHAnsi" w:hAnsiTheme="minorHAnsi" w:cstheme="minorHAnsi"/>
          <w:bCs/>
          <w:sz w:val="24"/>
          <w:szCs w:val="24"/>
        </w:rPr>
        <w:t xml:space="preserve"> Reader lub inny obsługujący pliki w formacie „pdf”,</w:t>
      </w:r>
    </w:p>
    <w:p w14:paraId="6055FAB9" w14:textId="77777777" w:rsidR="007A14E9" w:rsidRPr="0053112E" w:rsidRDefault="007A14E9" w:rsidP="00581F78">
      <w:pPr>
        <w:numPr>
          <w:ilvl w:val="0"/>
          <w:numId w:val="43"/>
        </w:numPr>
        <w:spacing w:after="0" w:line="240" w:lineRule="atLeast"/>
        <w:ind w:left="397" w:hanging="284"/>
        <w:rPr>
          <w:rFonts w:asciiTheme="minorHAnsi" w:hAnsiTheme="minorHAnsi" w:cstheme="minorHAnsi"/>
          <w:bCs/>
          <w:sz w:val="24"/>
          <w:szCs w:val="24"/>
        </w:rPr>
      </w:pPr>
      <w:r w:rsidRPr="0053112E">
        <w:rPr>
          <w:rFonts w:asciiTheme="minorHAnsi" w:hAnsiTheme="minorHAnsi" w:cstheme="minorHAnsi"/>
          <w:bCs/>
          <w:sz w:val="24"/>
          <w:szCs w:val="24"/>
        </w:rPr>
        <w:t>szyfrowanie na platformazakupowa.pl odbywa się za pomocą protokołu TLS 1.3.</w:t>
      </w:r>
    </w:p>
    <w:p w14:paraId="5D807D06" w14:textId="77777777" w:rsidR="007A14E9" w:rsidRPr="0053112E" w:rsidRDefault="007A14E9" w:rsidP="00581F78">
      <w:pPr>
        <w:numPr>
          <w:ilvl w:val="0"/>
          <w:numId w:val="11"/>
        </w:numPr>
        <w:spacing w:after="0" w:line="240" w:lineRule="atLeast"/>
        <w:ind w:left="284" w:hanging="284"/>
        <w:rPr>
          <w:rFonts w:asciiTheme="minorHAnsi" w:hAnsiTheme="minorHAnsi" w:cstheme="minorHAnsi"/>
          <w:bCs/>
          <w:color w:val="FF0000"/>
          <w:sz w:val="24"/>
          <w:szCs w:val="24"/>
        </w:rPr>
      </w:pPr>
      <w:r w:rsidRPr="0053112E">
        <w:rPr>
          <w:rFonts w:cs="Calibri"/>
          <w:bCs/>
          <w:sz w:val="24"/>
          <w:szCs w:val="24"/>
        </w:rPr>
        <w:t xml:space="preserve">Formaty plików wykorzystywane przez wykonawców muszą być zgodne z formatami plików określonymi w rozporządzeniu Rady Ministrów z dnia 21 maja 2024 r. w sprawie Krajowych Ram Interoperacyjności, minimalnych wymagań dla rejestrów publicznych i wymiany informacji w postaci elektronicznej oraz minimalnych wymagań dla systemów teleinformatycznych (Dz. U. z 2024 r. poz. 773). </w:t>
      </w:r>
    </w:p>
    <w:p w14:paraId="254925A6" w14:textId="77777777" w:rsidR="007A14E9" w:rsidRPr="0053112E" w:rsidRDefault="007A14E9" w:rsidP="00581F78">
      <w:pPr>
        <w:numPr>
          <w:ilvl w:val="0"/>
          <w:numId w:val="11"/>
        </w:numPr>
        <w:spacing w:after="0" w:line="240" w:lineRule="atLeast"/>
        <w:ind w:left="284" w:hanging="284"/>
        <w:rPr>
          <w:rFonts w:asciiTheme="minorHAnsi" w:hAnsiTheme="minorHAnsi" w:cstheme="minorHAnsi"/>
          <w:bCs/>
          <w:color w:val="000000" w:themeColor="text1"/>
          <w:sz w:val="24"/>
          <w:szCs w:val="24"/>
        </w:rPr>
      </w:pPr>
      <w:r w:rsidRPr="0053112E">
        <w:rPr>
          <w:rFonts w:asciiTheme="minorHAnsi" w:hAnsiTheme="minorHAnsi" w:cstheme="minorHAnsi"/>
          <w:bCs/>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 </w:t>
      </w:r>
      <w:proofErr w:type="spellStart"/>
      <w:r w:rsidRPr="0053112E">
        <w:rPr>
          <w:rFonts w:asciiTheme="minorHAnsi" w:hAnsiTheme="minorHAnsi" w:cstheme="minorHAnsi"/>
          <w:bCs/>
          <w:sz w:val="24"/>
          <w:szCs w:val="24"/>
        </w:rPr>
        <w:t>późn</w:t>
      </w:r>
      <w:proofErr w:type="spellEnd"/>
      <w:r w:rsidRPr="0053112E">
        <w:rPr>
          <w:rFonts w:asciiTheme="minorHAnsi" w:hAnsiTheme="minorHAnsi" w:cstheme="minorHAnsi"/>
          <w:bCs/>
          <w:sz w:val="24"/>
          <w:szCs w:val="24"/>
        </w:rPr>
        <w:t>. zm.).</w:t>
      </w:r>
    </w:p>
    <w:p w14:paraId="02361C50" w14:textId="77777777" w:rsidR="007A14E9" w:rsidRPr="0053112E" w:rsidRDefault="007A14E9" w:rsidP="00581F78">
      <w:pPr>
        <w:numPr>
          <w:ilvl w:val="0"/>
          <w:numId w:val="11"/>
        </w:numPr>
        <w:spacing w:after="0" w:line="240" w:lineRule="atLeast"/>
        <w:ind w:left="284" w:hanging="284"/>
        <w:rPr>
          <w:rFonts w:asciiTheme="minorHAnsi" w:hAnsiTheme="minorHAnsi" w:cstheme="minorHAnsi"/>
          <w:bCs/>
          <w:sz w:val="24"/>
          <w:szCs w:val="24"/>
        </w:rPr>
      </w:pPr>
      <w:r w:rsidRPr="0053112E">
        <w:rPr>
          <w:rFonts w:asciiTheme="minorHAnsi" w:hAnsiTheme="minorHAnsi" w:cstheme="minorHAnsi"/>
          <w:bCs/>
          <w:sz w:val="24"/>
          <w:szCs w:val="24"/>
          <w:lang w:val="pl"/>
        </w:rPr>
        <w:t>Wykonawca przystępując do prowadzonego postępowania o udzielenie zamówienia publicznego:</w:t>
      </w:r>
    </w:p>
    <w:p w14:paraId="70E8D5B8" w14:textId="77777777" w:rsidR="007A14E9" w:rsidRPr="007A14E9" w:rsidRDefault="007A14E9" w:rsidP="00581F78">
      <w:pPr>
        <w:numPr>
          <w:ilvl w:val="0"/>
          <w:numId w:val="52"/>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bCs/>
          <w:sz w:val="24"/>
          <w:szCs w:val="24"/>
          <w:lang w:val="pl"/>
        </w:rPr>
        <w:t xml:space="preserve">akceptuje warunki korzystania z platformy zakupowej określone w </w:t>
      </w:r>
      <w:r w:rsidRPr="0053112E">
        <w:rPr>
          <w:rFonts w:asciiTheme="minorHAnsi" w:hAnsiTheme="minorHAnsi" w:cstheme="minorHAnsi"/>
          <w:sz w:val="24"/>
          <w:szCs w:val="24"/>
        </w:rPr>
        <w:t xml:space="preserve">Regulaminie Internetowej Platformy zakupowej platformazakupowa.pl Open </w:t>
      </w:r>
      <w:proofErr w:type="spellStart"/>
      <w:r w:rsidRPr="0053112E">
        <w:rPr>
          <w:rFonts w:asciiTheme="minorHAnsi" w:hAnsiTheme="minorHAnsi" w:cstheme="minorHAnsi"/>
          <w:sz w:val="24"/>
          <w:szCs w:val="24"/>
        </w:rPr>
        <w:t>Nexus</w:t>
      </w:r>
      <w:proofErr w:type="spellEnd"/>
      <w:r w:rsidRPr="0053112E">
        <w:rPr>
          <w:rFonts w:asciiTheme="minorHAnsi" w:hAnsiTheme="minorHAnsi" w:cstheme="minorHAnsi"/>
          <w:sz w:val="24"/>
          <w:szCs w:val="24"/>
        </w:rPr>
        <w:t xml:space="preserve"> Spółka z o.o. </w:t>
      </w:r>
      <w:r w:rsidRPr="0053112E">
        <w:rPr>
          <w:rFonts w:asciiTheme="minorHAnsi" w:hAnsiTheme="minorHAnsi" w:cstheme="minorHAnsi"/>
          <w:bCs/>
          <w:sz w:val="24"/>
          <w:szCs w:val="24"/>
          <w:lang w:val="pl"/>
        </w:rPr>
        <w:t xml:space="preserve">zamieszczonym na stronie internetowej </w:t>
      </w:r>
      <w:hyperlink r:id="rId19" w:history="1">
        <w:r w:rsidRPr="0053112E">
          <w:rPr>
            <w:rStyle w:val="Hipercze"/>
            <w:rFonts w:asciiTheme="minorHAnsi" w:hAnsiTheme="minorHAnsi" w:cstheme="minorHAnsi"/>
            <w:bCs/>
            <w:sz w:val="24"/>
            <w:szCs w:val="24"/>
            <w:lang w:val="pl"/>
          </w:rPr>
          <w:t>https://platformazakupowa.pl/</w:t>
        </w:r>
      </w:hyperlink>
      <w:r w:rsidRPr="0053112E">
        <w:rPr>
          <w:rFonts w:asciiTheme="minorHAnsi" w:hAnsiTheme="minorHAnsi" w:cstheme="minorHAnsi"/>
          <w:bCs/>
          <w:sz w:val="24"/>
          <w:szCs w:val="24"/>
          <w:lang w:val="pl"/>
        </w:rPr>
        <w:t xml:space="preserve"> w zakładce „Regulamin” oraz uznaje go za wiążący,</w:t>
      </w:r>
    </w:p>
    <w:p w14:paraId="3A89679A" w14:textId="64F80880" w:rsidR="00DB0B78" w:rsidRPr="007A14E9" w:rsidRDefault="007A14E9" w:rsidP="00581F78">
      <w:pPr>
        <w:numPr>
          <w:ilvl w:val="0"/>
          <w:numId w:val="52"/>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bCs/>
          <w:sz w:val="24"/>
          <w:szCs w:val="24"/>
          <w:lang w:val="pl"/>
        </w:rPr>
        <w:t xml:space="preserve">zapoznał i stosuje się do Instrukcji składania ofert/wysyłania wiadomości dostępnej pod adresem </w:t>
      </w:r>
      <w:hyperlink r:id="rId20">
        <w:r w:rsidRPr="0053112E">
          <w:rPr>
            <w:rFonts w:asciiTheme="minorHAnsi" w:hAnsiTheme="minorHAnsi" w:cstheme="minorHAnsi"/>
            <w:color w:val="3333FF"/>
            <w:sz w:val="24"/>
            <w:szCs w:val="24"/>
            <w:u w:val="single"/>
          </w:rPr>
          <w:t>https://platformazakupowa.pl/strona/45-instrukcje</w:t>
        </w:r>
      </w:hyperlink>
      <w:r w:rsidRPr="0053112E">
        <w:rPr>
          <w:rFonts w:asciiTheme="minorHAnsi" w:hAnsiTheme="minorHAnsi" w:cstheme="minorHAnsi"/>
          <w:color w:val="3333FF"/>
          <w:sz w:val="24"/>
          <w:szCs w:val="24"/>
          <w:u w:val="single"/>
        </w:rPr>
        <w:t>.</w:t>
      </w:r>
    </w:p>
    <w:p w14:paraId="496E12D9" w14:textId="77777777" w:rsidR="001C3AEC" w:rsidRPr="00F65076" w:rsidRDefault="001C3AEC" w:rsidP="00581F78">
      <w:pPr>
        <w:spacing w:after="0" w:line="240" w:lineRule="atLeast"/>
        <w:rPr>
          <w:rFonts w:cs="Calibri"/>
          <w:sz w:val="32"/>
          <w:szCs w:val="32"/>
        </w:rPr>
      </w:pPr>
    </w:p>
    <w:p w14:paraId="0CA924D1" w14:textId="77777777" w:rsidR="00DB0B78" w:rsidRPr="00F65076" w:rsidRDefault="00DB0B78" w:rsidP="00581F78">
      <w:pPr>
        <w:spacing w:after="0" w:line="240" w:lineRule="atLeast"/>
        <w:rPr>
          <w:rFonts w:cs="Calibri"/>
          <w:b/>
          <w:sz w:val="24"/>
          <w:szCs w:val="24"/>
        </w:rPr>
      </w:pPr>
      <w:r w:rsidRPr="00F65076">
        <w:rPr>
          <w:rFonts w:cs="Calibri"/>
          <w:sz w:val="24"/>
          <w:szCs w:val="24"/>
        </w:rPr>
        <w:t>Rozdział IX.</w:t>
      </w:r>
      <w:r w:rsidRPr="00F65076">
        <w:rPr>
          <w:rFonts w:cs="Calibri"/>
          <w:b/>
          <w:sz w:val="24"/>
          <w:szCs w:val="24"/>
        </w:rPr>
        <w:t xml:space="preserve"> </w:t>
      </w:r>
      <w:r w:rsidRPr="00F65076">
        <w:rPr>
          <w:rFonts w:cs="Calibri"/>
          <w:b/>
          <w:bCs/>
          <w:sz w:val="24"/>
          <w:szCs w:val="24"/>
        </w:rPr>
        <w:t xml:space="preserve">Informacje o sposobie komunikowania się zamawiającego z wykonawcami w inny sposób niż przy użyciu środków komunikacji elektronicznej w przypadku zaistnienia jednej z sytuacji określonych w art. 65 ust. 1, art. 66 i art. 69 </w:t>
      </w:r>
      <w:proofErr w:type="spellStart"/>
      <w:r w:rsidRPr="00F65076">
        <w:rPr>
          <w:rFonts w:cs="Calibri"/>
          <w:b/>
          <w:bCs/>
          <w:sz w:val="24"/>
          <w:szCs w:val="24"/>
        </w:rPr>
        <w:t>Pzp</w:t>
      </w:r>
      <w:proofErr w:type="spellEnd"/>
      <w:r w:rsidRPr="00F65076">
        <w:rPr>
          <w:rFonts w:cs="Calibri"/>
          <w:b/>
          <w:sz w:val="24"/>
          <w:szCs w:val="24"/>
        </w:rPr>
        <w:t>.</w:t>
      </w:r>
    </w:p>
    <w:p w14:paraId="4FF61069" w14:textId="77777777" w:rsidR="00DB0B78" w:rsidRPr="00A26319" w:rsidRDefault="00DB0B78" w:rsidP="009E7ABF">
      <w:pPr>
        <w:pStyle w:val="Tekstpodstawowy"/>
        <w:spacing w:line="240" w:lineRule="auto"/>
        <w:jc w:val="left"/>
        <w:rPr>
          <w:rFonts w:ascii="Calibri" w:hAnsi="Calibri" w:cs="Calibri"/>
          <w:sz w:val="10"/>
          <w:szCs w:val="10"/>
          <w:lang w:val="pl-PL"/>
        </w:rPr>
      </w:pPr>
    </w:p>
    <w:p w14:paraId="2DE0659C" w14:textId="2C848B1B" w:rsidR="00DB0B78" w:rsidRPr="00F65076" w:rsidRDefault="00DB0B78" w:rsidP="00581F78">
      <w:pPr>
        <w:pStyle w:val="Tekstpodstawowy"/>
        <w:spacing w:line="240" w:lineRule="atLeast"/>
        <w:jc w:val="left"/>
        <w:rPr>
          <w:rFonts w:ascii="Calibri" w:hAnsi="Calibri" w:cs="Calibri"/>
          <w:szCs w:val="24"/>
        </w:rPr>
      </w:pPr>
      <w:r w:rsidRPr="00F65076">
        <w:rPr>
          <w:rFonts w:ascii="Calibri" w:hAnsi="Calibri" w:cs="Calibri"/>
          <w:szCs w:val="24"/>
        </w:rPr>
        <w:t xml:space="preserve">W przedmiotowym </w:t>
      </w:r>
      <w:r w:rsidR="00D01903" w:rsidRPr="00F65076">
        <w:rPr>
          <w:rFonts w:ascii="Calibri" w:hAnsi="Calibri" w:cs="Calibri"/>
          <w:szCs w:val="24"/>
          <w:lang w:val="pl-PL"/>
        </w:rPr>
        <w:t>postępowaniu</w:t>
      </w:r>
      <w:r w:rsidRPr="00F65076">
        <w:rPr>
          <w:rFonts w:ascii="Calibri" w:hAnsi="Calibri" w:cs="Calibri"/>
          <w:szCs w:val="24"/>
        </w:rPr>
        <w:t xml:space="preserve"> nie zaistniała żadna z sytuacji określonych w art. 65 ust. 1,</w:t>
      </w:r>
      <w:r w:rsidRPr="00CA35A6">
        <w:rPr>
          <w:rFonts w:ascii="Calibri" w:hAnsi="Calibri" w:cs="Calibri"/>
          <w:szCs w:val="24"/>
        </w:rPr>
        <w:t xml:space="preserve"> </w:t>
      </w:r>
      <w:r w:rsidRPr="00F65076">
        <w:rPr>
          <w:rFonts w:ascii="Calibri" w:hAnsi="Calibri" w:cs="Calibri"/>
          <w:szCs w:val="24"/>
        </w:rPr>
        <w:t xml:space="preserve">art. 66 i art. 69 </w:t>
      </w:r>
      <w:proofErr w:type="spellStart"/>
      <w:r w:rsidRPr="00F65076">
        <w:rPr>
          <w:rFonts w:ascii="Calibri" w:hAnsi="Calibri" w:cs="Calibri"/>
          <w:szCs w:val="24"/>
          <w:lang w:val="pl-PL"/>
        </w:rPr>
        <w:t>Pzp</w:t>
      </w:r>
      <w:proofErr w:type="spellEnd"/>
      <w:r w:rsidRPr="00F65076">
        <w:rPr>
          <w:rFonts w:ascii="Calibri" w:hAnsi="Calibri" w:cs="Calibri"/>
          <w:szCs w:val="24"/>
        </w:rPr>
        <w:t>.</w:t>
      </w:r>
    </w:p>
    <w:p w14:paraId="14A6E6DE" w14:textId="77777777" w:rsidR="00DB0B78" w:rsidRDefault="00DB0B78" w:rsidP="00581F78">
      <w:pPr>
        <w:spacing w:after="0" w:line="240" w:lineRule="atLeast"/>
        <w:rPr>
          <w:rFonts w:cs="Calibri"/>
          <w:sz w:val="32"/>
          <w:szCs w:val="32"/>
        </w:rPr>
      </w:pPr>
    </w:p>
    <w:p w14:paraId="2148FC34" w14:textId="77777777" w:rsidR="00CA2C32" w:rsidRDefault="00CA2C32" w:rsidP="00581F78">
      <w:pPr>
        <w:spacing w:after="0" w:line="240" w:lineRule="atLeast"/>
        <w:rPr>
          <w:rFonts w:cs="Calibri"/>
          <w:sz w:val="32"/>
          <w:szCs w:val="32"/>
        </w:rPr>
      </w:pPr>
    </w:p>
    <w:p w14:paraId="06CB109B" w14:textId="77777777" w:rsidR="00CA2C32" w:rsidRPr="00F65076" w:rsidRDefault="00CA2C32" w:rsidP="00581F78">
      <w:pPr>
        <w:spacing w:after="0" w:line="240" w:lineRule="atLeast"/>
        <w:rPr>
          <w:rFonts w:cs="Calibri"/>
          <w:sz w:val="32"/>
          <w:szCs w:val="32"/>
        </w:rPr>
      </w:pPr>
    </w:p>
    <w:p w14:paraId="61F39A47" w14:textId="77777777" w:rsidR="00DB0B78" w:rsidRPr="00F65076" w:rsidRDefault="00DB0B78" w:rsidP="00581F78">
      <w:pPr>
        <w:spacing w:after="0" w:line="240" w:lineRule="atLeast"/>
        <w:rPr>
          <w:rFonts w:cs="Calibri"/>
          <w:b/>
          <w:sz w:val="24"/>
          <w:szCs w:val="24"/>
        </w:rPr>
      </w:pPr>
      <w:r w:rsidRPr="00F65076">
        <w:rPr>
          <w:rFonts w:cs="Calibri"/>
          <w:sz w:val="24"/>
          <w:szCs w:val="24"/>
        </w:rPr>
        <w:lastRenderedPageBreak/>
        <w:t>Rozdział X.</w:t>
      </w:r>
      <w:r w:rsidRPr="00F65076">
        <w:rPr>
          <w:rFonts w:cs="Calibri"/>
          <w:b/>
          <w:sz w:val="24"/>
          <w:szCs w:val="24"/>
        </w:rPr>
        <w:t xml:space="preserve"> Wskazanie osób uprawnionych do komunikowania się z wykonawcami.</w:t>
      </w:r>
    </w:p>
    <w:p w14:paraId="59728882" w14:textId="77777777" w:rsidR="00DB0B78" w:rsidRPr="00A26319" w:rsidRDefault="00DB0B78" w:rsidP="000B75D9">
      <w:pPr>
        <w:spacing w:after="0" w:line="240" w:lineRule="auto"/>
        <w:rPr>
          <w:rFonts w:cs="Calibri"/>
          <w:b/>
          <w:sz w:val="10"/>
          <w:szCs w:val="10"/>
        </w:rPr>
      </w:pPr>
    </w:p>
    <w:p w14:paraId="19EBC097" w14:textId="53846180" w:rsidR="00DB0B78" w:rsidRPr="00A84023" w:rsidRDefault="00DB0B78" w:rsidP="00581F78">
      <w:pPr>
        <w:spacing w:after="0" w:line="240" w:lineRule="atLeast"/>
        <w:rPr>
          <w:rFonts w:cs="Calibri"/>
          <w:sz w:val="24"/>
          <w:szCs w:val="24"/>
        </w:rPr>
      </w:pPr>
      <w:r w:rsidRPr="00A84023">
        <w:rPr>
          <w:rFonts w:cs="Calibri"/>
          <w:sz w:val="24"/>
          <w:szCs w:val="24"/>
        </w:rPr>
        <w:t xml:space="preserve">Osoby uprawnione do porozumiewania się z wykonawcami: </w:t>
      </w:r>
      <w:r w:rsidR="00D01903" w:rsidRPr="00A84023">
        <w:rPr>
          <w:rFonts w:cs="Calibri"/>
          <w:sz w:val="24"/>
          <w:szCs w:val="24"/>
        </w:rPr>
        <w:t xml:space="preserve">Piotr </w:t>
      </w:r>
      <w:proofErr w:type="spellStart"/>
      <w:r w:rsidR="00D01903" w:rsidRPr="00A84023">
        <w:rPr>
          <w:rFonts w:cs="Calibri"/>
          <w:sz w:val="24"/>
          <w:szCs w:val="24"/>
        </w:rPr>
        <w:t>Bućwiło</w:t>
      </w:r>
      <w:proofErr w:type="spellEnd"/>
      <w:r w:rsidRPr="00A84023">
        <w:rPr>
          <w:rFonts w:cs="Calibri"/>
          <w:sz w:val="24"/>
          <w:szCs w:val="24"/>
        </w:rPr>
        <w:t>,</w:t>
      </w:r>
      <w:r w:rsidR="00A84023" w:rsidRPr="00A84023">
        <w:rPr>
          <w:rFonts w:cs="Calibri"/>
          <w:sz w:val="24"/>
          <w:szCs w:val="24"/>
        </w:rPr>
        <w:t xml:space="preserve"> Wydział Obsługi Urzędu,</w:t>
      </w:r>
      <w:r w:rsidRPr="00A84023">
        <w:rPr>
          <w:rFonts w:cs="Calibri"/>
          <w:sz w:val="24"/>
          <w:szCs w:val="24"/>
        </w:rPr>
        <w:t xml:space="preserve"> tel. (89) 52 32 </w:t>
      </w:r>
      <w:r w:rsidR="00D01903" w:rsidRPr="00A84023">
        <w:rPr>
          <w:rFonts w:cs="Calibri"/>
          <w:sz w:val="24"/>
          <w:szCs w:val="24"/>
        </w:rPr>
        <w:t>679</w:t>
      </w:r>
      <w:r w:rsidRPr="00A84023">
        <w:rPr>
          <w:rFonts w:cs="Calibri"/>
          <w:sz w:val="24"/>
          <w:szCs w:val="24"/>
        </w:rPr>
        <w:t xml:space="preserve">, email: </w:t>
      </w:r>
      <w:hyperlink r:id="rId21" w:history="1">
        <w:r w:rsidR="00CE0944" w:rsidRPr="00A84023">
          <w:rPr>
            <w:rStyle w:val="Hipercze"/>
            <w:rFonts w:cs="Calibri"/>
            <w:sz w:val="24"/>
            <w:szCs w:val="24"/>
          </w:rPr>
          <w:t>piotr.bucwilo@uw.olsztyn.pl</w:t>
        </w:r>
      </w:hyperlink>
    </w:p>
    <w:p w14:paraId="044820C6" w14:textId="77777777" w:rsidR="00DB0B78" w:rsidRPr="00F65076" w:rsidRDefault="00DB0B78" w:rsidP="00581F78">
      <w:pPr>
        <w:spacing w:after="0" w:line="240" w:lineRule="atLeast"/>
        <w:rPr>
          <w:rFonts w:cs="Calibri"/>
          <w:sz w:val="32"/>
          <w:szCs w:val="32"/>
        </w:rPr>
      </w:pPr>
    </w:p>
    <w:p w14:paraId="5E1DFD15" w14:textId="77777777" w:rsidR="00DB0B78" w:rsidRPr="00F65076" w:rsidRDefault="00DB0B78" w:rsidP="00581F78">
      <w:pPr>
        <w:spacing w:after="0" w:line="240" w:lineRule="atLeast"/>
        <w:rPr>
          <w:rFonts w:cs="Calibri"/>
          <w:b/>
          <w:sz w:val="24"/>
          <w:szCs w:val="24"/>
        </w:rPr>
      </w:pPr>
      <w:r w:rsidRPr="00F65076">
        <w:rPr>
          <w:rFonts w:cs="Calibri"/>
          <w:sz w:val="24"/>
          <w:szCs w:val="24"/>
        </w:rPr>
        <w:t>Rozdział XI.</w:t>
      </w:r>
      <w:r w:rsidRPr="00F65076">
        <w:rPr>
          <w:rFonts w:cs="Calibri"/>
          <w:b/>
          <w:sz w:val="24"/>
          <w:szCs w:val="24"/>
        </w:rPr>
        <w:t xml:space="preserve"> Termin związania ofertą.</w:t>
      </w:r>
    </w:p>
    <w:p w14:paraId="3F82EE76" w14:textId="77777777" w:rsidR="00DB0B78" w:rsidRPr="00A26319" w:rsidRDefault="00DB0B78" w:rsidP="000B75D9">
      <w:pPr>
        <w:spacing w:after="0" w:line="240" w:lineRule="auto"/>
        <w:rPr>
          <w:rFonts w:cs="Calibri"/>
          <w:b/>
          <w:sz w:val="10"/>
          <w:szCs w:val="10"/>
        </w:rPr>
      </w:pPr>
    </w:p>
    <w:p w14:paraId="1D030AEC" w14:textId="4ECB12D9" w:rsidR="00DB0B78" w:rsidRDefault="00DB0B78" w:rsidP="00581F78">
      <w:pPr>
        <w:spacing w:after="0" w:line="240" w:lineRule="atLeast"/>
        <w:rPr>
          <w:rFonts w:cs="Calibri"/>
          <w:sz w:val="24"/>
          <w:szCs w:val="24"/>
        </w:rPr>
      </w:pPr>
      <w:r w:rsidRPr="00F65076">
        <w:rPr>
          <w:rFonts w:cs="Calibri"/>
          <w:sz w:val="24"/>
          <w:szCs w:val="24"/>
        </w:rPr>
        <w:t xml:space="preserve">Wykonawca jest związany ofertą </w:t>
      </w:r>
      <w:r w:rsidRPr="0009253A">
        <w:rPr>
          <w:rFonts w:cs="Calibri"/>
          <w:sz w:val="24"/>
          <w:szCs w:val="24"/>
        </w:rPr>
        <w:t xml:space="preserve">do dnia </w:t>
      </w:r>
      <w:r w:rsidR="0009253A" w:rsidRPr="0009253A">
        <w:rPr>
          <w:rFonts w:cs="Calibri"/>
          <w:b/>
          <w:bCs/>
          <w:sz w:val="24"/>
          <w:szCs w:val="24"/>
        </w:rPr>
        <w:t>1</w:t>
      </w:r>
      <w:r w:rsidR="00C5191E" w:rsidRPr="0009253A">
        <w:rPr>
          <w:rFonts w:cs="Calibri"/>
          <w:b/>
          <w:bCs/>
          <w:sz w:val="24"/>
          <w:szCs w:val="24"/>
        </w:rPr>
        <w:t xml:space="preserve"> </w:t>
      </w:r>
      <w:r w:rsidR="003703E6" w:rsidRPr="0009253A">
        <w:rPr>
          <w:rFonts w:cs="Calibri"/>
          <w:b/>
          <w:bCs/>
          <w:sz w:val="24"/>
          <w:szCs w:val="24"/>
        </w:rPr>
        <w:t>listopada</w:t>
      </w:r>
      <w:r w:rsidR="00C5191E" w:rsidRPr="0009253A">
        <w:rPr>
          <w:rFonts w:cs="Calibri"/>
          <w:b/>
          <w:bCs/>
          <w:sz w:val="24"/>
          <w:szCs w:val="24"/>
        </w:rPr>
        <w:t xml:space="preserve"> </w:t>
      </w:r>
      <w:r w:rsidRPr="0009253A">
        <w:rPr>
          <w:rFonts w:cs="Calibri"/>
          <w:b/>
          <w:bCs/>
          <w:sz w:val="24"/>
          <w:szCs w:val="24"/>
        </w:rPr>
        <w:t>202</w:t>
      </w:r>
      <w:r w:rsidR="00C5191E" w:rsidRPr="0009253A">
        <w:rPr>
          <w:rFonts w:cs="Calibri"/>
          <w:b/>
          <w:bCs/>
          <w:sz w:val="24"/>
          <w:szCs w:val="24"/>
        </w:rPr>
        <w:t>4</w:t>
      </w:r>
      <w:r w:rsidRPr="0009253A">
        <w:rPr>
          <w:rFonts w:cs="Calibri"/>
          <w:b/>
          <w:bCs/>
          <w:sz w:val="24"/>
          <w:szCs w:val="24"/>
        </w:rPr>
        <w:t xml:space="preserve"> r.</w:t>
      </w:r>
      <w:r w:rsidRPr="0009253A">
        <w:rPr>
          <w:rFonts w:cs="Calibri"/>
          <w:sz w:val="24"/>
          <w:szCs w:val="24"/>
        </w:rPr>
        <w:t>, przy</w:t>
      </w:r>
      <w:r w:rsidRPr="00F65076">
        <w:rPr>
          <w:rFonts w:cs="Calibri"/>
          <w:sz w:val="24"/>
          <w:szCs w:val="24"/>
        </w:rPr>
        <w:t xml:space="preserve"> czym pierwszym dniem terminu związania ofertą jest dzień, w którym upływa termin składania ofert.</w:t>
      </w:r>
    </w:p>
    <w:p w14:paraId="208D46F5" w14:textId="77777777" w:rsidR="006C7B3D" w:rsidRPr="006C7B3D" w:rsidRDefault="006C7B3D" w:rsidP="00581F78">
      <w:pPr>
        <w:spacing w:after="0" w:line="240" w:lineRule="atLeast"/>
        <w:rPr>
          <w:rFonts w:cs="Calibri"/>
          <w:sz w:val="32"/>
          <w:szCs w:val="32"/>
        </w:rPr>
      </w:pPr>
    </w:p>
    <w:p w14:paraId="1C1A962B" w14:textId="77777777" w:rsidR="00DB0B78" w:rsidRPr="00F65076" w:rsidRDefault="00DB0B78" w:rsidP="00581F78">
      <w:pPr>
        <w:spacing w:after="0" w:line="240" w:lineRule="atLeast"/>
        <w:rPr>
          <w:rFonts w:cs="Calibri"/>
          <w:b/>
          <w:sz w:val="24"/>
          <w:szCs w:val="24"/>
        </w:rPr>
      </w:pPr>
      <w:r w:rsidRPr="00F65076">
        <w:rPr>
          <w:rFonts w:cs="Calibri"/>
          <w:sz w:val="24"/>
          <w:szCs w:val="24"/>
        </w:rPr>
        <w:t>Rozdział XII.</w:t>
      </w:r>
      <w:r w:rsidRPr="00F65076">
        <w:rPr>
          <w:rFonts w:cs="Calibri"/>
          <w:b/>
          <w:sz w:val="24"/>
          <w:szCs w:val="24"/>
        </w:rPr>
        <w:t xml:space="preserve"> </w:t>
      </w:r>
      <w:bookmarkStart w:id="3" w:name="bookmark12"/>
      <w:r w:rsidRPr="00F65076">
        <w:rPr>
          <w:rFonts w:cs="Calibri"/>
          <w:b/>
          <w:bCs/>
          <w:sz w:val="24"/>
          <w:szCs w:val="24"/>
        </w:rPr>
        <w:t>Opis sposobu przygotowania ofer</w:t>
      </w:r>
      <w:bookmarkEnd w:id="3"/>
      <w:r w:rsidRPr="00F65076">
        <w:rPr>
          <w:rFonts w:cs="Calibri"/>
          <w:b/>
          <w:bCs/>
          <w:sz w:val="24"/>
          <w:szCs w:val="24"/>
        </w:rPr>
        <w:t>ty</w:t>
      </w:r>
      <w:r w:rsidRPr="00F65076">
        <w:rPr>
          <w:rFonts w:cs="Calibri"/>
          <w:b/>
          <w:sz w:val="24"/>
          <w:szCs w:val="24"/>
        </w:rPr>
        <w:t>.</w:t>
      </w:r>
    </w:p>
    <w:p w14:paraId="42FFAE30" w14:textId="77777777" w:rsidR="00DB0B78" w:rsidRPr="00A26319" w:rsidRDefault="00DB0B78" w:rsidP="000B75D9">
      <w:pPr>
        <w:spacing w:after="0" w:line="240" w:lineRule="auto"/>
        <w:rPr>
          <w:rFonts w:cs="Calibri"/>
          <w:sz w:val="10"/>
          <w:szCs w:val="10"/>
        </w:rPr>
      </w:pPr>
    </w:p>
    <w:p w14:paraId="65CA349D" w14:textId="77777777" w:rsidR="00DB0B78" w:rsidRPr="00F65076" w:rsidRDefault="00DB0B78" w:rsidP="00581F78">
      <w:pPr>
        <w:numPr>
          <w:ilvl w:val="0"/>
          <w:numId w:val="13"/>
        </w:numPr>
        <w:spacing w:after="0" w:line="240" w:lineRule="atLeast"/>
        <w:ind w:left="284" w:hanging="284"/>
        <w:rPr>
          <w:rFonts w:cs="Calibri"/>
          <w:sz w:val="24"/>
          <w:szCs w:val="24"/>
        </w:rPr>
      </w:pPr>
      <w:r w:rsidRPr="00F65076">
        <w:rPr>
          <w:rFonts w:cs="Calibri"/>
          <w:sz w:val="24"/>
          <w:szCs w:val="24"/>
        </w:rPr>
        <w:t>Oferta musi zawierać:</w:t>
      </w:r>
    </w:p>
    <w:p w14:paraId="19514853" w14:textId="10D0F322" w:rsidR="00DB0B78" w:rsidRPr="00F65076" w:rsidRDefault="00DB0B78" w:rsidP="00581F78">
      <w:pPr>
        <w:numPr>
          <w:ilvl w:val="0"/>
          <w:numId w:val="14"/>
        </w:numPr>
        <w:spacing w:after="0" w:line="240" w:lineRule="atLeast"/>
        <w:ind w:left="397" w:hanging="284"/>
        <w:rPr>
          <w:rFonts w:cs="Calibri"/>
          <w:sz w:val="24"/>
          <w:szCs w:val="24"/>
        </w:rPr>
      </w:pPr>
      <w:r w:rsidRPr="00F65076">
        <w:rPr>
          <w:rFonts w:cs="Calibri"/>
          <w:sz w:val="24"/>
          <w:szCs w:val="24"/>
        </w:rPr>
        <w:t>wypełniony formularz oferty – załącznik nr 1 do SWZ,</w:t>
      </w:r>
    </w:p>
    <w:p w14:paraId="5E505119" w14:textId="439739C9" w:rsidR="00DB0B78" w:rsidRPr="00C5191E" w:rsidRDefault="00ED7D05" w:rsidP="00581F78">
      <w:pPr>
        <w:numPr>
          <w:ilvl w:val="0"/>
          <w:numId w:val="14"/>
        </w:numPr>
        <w:spacing w:after="0" w:line="240" w:lineRule="atLeast"/>
        <w:ind w:left="397" w:hanging="284"/>
        <w:rPr>
          <w:rFonts w:cs="Calibri"/>
          <w:sz w:val="24"/>
          <w:szCs w:val="24"/>
        </w:rPr>
      </w:pPr>
      <w:r w:rsidRPr="00F65076">
        <w:rPr>
          <w:rFonts w:cs="Calibri"/>
          <w:sz w:val="24"/>
          <w:szCs w:val="24"/>
        </w:rPr>
        <w:t xml:space="preserve">wypełnione </w:t>
      </w:r>
      <w:r w:rsidR="00DB0B78" w:rsidRPr="00F65076">
        <w:rPr>
          <w:rFonts w:cs="Calibri"/>
          <w:sz w:val="24"/>
          <w:szCs w:val="24"/>
        </w:rPr>
        <w:t xml:space="preserve">oświadczenie </w:t>
      </w:r>
      <w:r w:rsidR="00DB0B78" w:rsidRPr="00F65076">
        <w:rPr>
          <w:rFonts w:cs="Calibri"/>
          <w:bCs/>
          <w:sz w:val="24"/>
          <w:szCs w:val="24"/>
        </w:rPr>
        <w:t>o niepodleganiu wykluczeniu i spełnianiu warunków udziału w postępowaniu</w:t>
      </w:r>
      <w:r w:rsidR="00DB0B78" w:rsidRPr="00F65076">
        <w:rPr>
          <w:rFonts w:cs="Calibri"/>
          <w:sz w:val="24"/>
          <w:szCs w:val="24"/>
        </w:rPr>
        <w:t xml:space="preserve"> – załącznik nr 2 do SWZ.</w:t>
      </w:r>
      <w:r w:rsidR="00DB0B78" w:rsidRPr="00F65076">
        <w:rPr>
          <w:rFonts w:cs="Calibri"/>
          <w:bCs/>
          <w:sz w:val="24"/>
          <w:szCs w:val="24"/>
        </w:rPr>
        <w:t xml:space="preserve"> W przypadku wspólnego ubiegania się o zamówienie przez wykonawców, oświadczenie o niepodleganiu wykluczeniu </w:t>
      </w:r>
      <w:r w:rsidR="00DB0B78" w:rsidRPr="00F65076">
        <w:rPr>
          <w:rFonts w:cs="Calibri"/>
          <w:sz w:val="24"/>
          <w:szCs w:val="24"/>
        </w:rPr>
        <w:t>oraz spełnianiu warunków udziału w postępowaniu</w:t>
      </w:r>
      <w:r w:rsidR="00DB0B78" w:rsidRPr="00F65076">
        <w:rPr>
          <w:rFonts w:cs="Calibri"/>
          <w:bCs/>
          <w:sz w:val="24"/>
          <w:szCs w:val="24"/>
        </w:rPr>
        <w:t xml:space="preserve"> składa każdy z wykonawców. </w:t>
      </w:r>
      <w:r w:rsidR="00DB0B78" w:rsidRPr="00F65076">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F65076">
        <w:rPr>
          <w:rFonts w:cs="Calibri"/>
          <w:bCs/>
          <w:sz w:val="24"/>
          <w:szCs w:val="24"/>
        </w:rPr>
        <w:t>,</w:t>
      </w:r>
    </w:p>
    <w:p w14:paraId="5E027E02" w14:textId="0BECE3D3" w:rsidR="00C5191E" w:rsidRDefault="00C5191E" w:rsidP="00581F78">
      <w:pPr>
        <w:numPr>
          <w:ilvl w:val="0"/>
          <w:numId w:val="14"/>
        </w:numPr>
        <w:spacing w:after="0" w:line="240" w:lineRule="atLeast"/>
        <w:ind w:left="397" w:hanging="284"/>
        <w:rPr>
          <w:rFonts w:cs="Calibri"/>
          <w:sz w:val="24"/>
          <w:szCs w:val="24"/>
        </w:rPr>
      </w:pPr>
      <w:r w:rsidRPr="00F65076">
        <w:rPr>
          <w:rFonts w:cs="Calibri"/>
          <w:sz w:val="24"/>
          <w:szCs w:val="24"/>
        </w:rPr>
        <w:t xml:space="preserve">wypełnione oświadczenie, o którym mowa w art. 117 ust. 4 </w:t>
      </w:r>
      <w:proofErr w:type="spellStart"/>
      <w:r w:rsidRPr="00F65076">
        <w:rPr>
          <w:rFonts w:cs="Calibri"/>
          <w:sz w:val="24"/>
          <w:szCs w:val="24"/>
        </w:rPr>
        <w:t>Pzp</w:t>
      </w:r>
      <w:proofErr w:type="spellEnd"/>
      <w:r w:rsidRPr="00F65076">
        <w:rPr>
          <w:rFonts w:cs="Calibri"/>
          <w:sz w:val="24"/>
          <w:szCs w:val="24"/>
        </w:rPr>
        <w:t>, z którego musi wynikać, które roboty budowlane wykonają poszczególni wykonawcy wspólnie ubiegający się o udzielenie zamówienia – załącznik nr 3 do SWZ – w przypadku wspólnego ubiegania się o zamówienie przez wykonawców</w:t>
      </w:r>
      <w:r>
        <w:rPr>
          <w:rFonts w:cs="Calibri"/>
          <w:sz w:val="24"/>
          <w:szCs w:val="24"/>
        </w:rPr>
        <w:t>,</w:t>
      </w:r>
    </w:p>
    <w:p w14:paraId="63B337CF" w14:textId="036E47F0" w:rsidR="00C5191E" w:rsidRPr="00F65076" w:rsidRDefault="00C5191E" w:rsidP="00581F78">
      <w:pPr>
        <w:numPr>
          <w:ilvl w:val="0"/>
          <w:numId w:val="14"/>
        </w:numPr>
        <w:spacing w:after="0" w:line="240" w:lineRule="atLeast"/>
        <w:ind w:left="397" w:hanging="284"/>
        <w:rPr>
          <w:rFonts w:cs="Calibri"/>
          <w:sz w:val="24"/>
          <w:szCs w:val="24"/>
        </w:rPr>
      </w:pPr>
      <w:r w:rsidRPr="0053112E">
        <w:rPr>
          <w:rFonts w:asciiTheme="minorHAnsi" w:hAnsiTheme="minorHAnsi" w:cstheme="minorHAnsi"/>
          <w:sz w:val="24"/>
          <w:szCs w:val="24"/>
        </w:rPr>
        <w:t xml:space="preserve">zobowiązanie innych podmiotów do oddania wykonawcy do dyspozycji niezbędnych zasobów na potrzeby realizacji zamówienia </w:t>
      </w:r>
      <w:r w:rsidRPr="0053112E">
        <w:rPr>
          <w:rFonts w:cs="Calibri"/>
          <w:sz w:val="24"/>
          <w:szCs w:val="24"/>
        </w:rPr>
        <w:t xml:space="preserve">– </w:t>
      </w:r>
      <w:r w:rsidRPr="0053112E">
        <w:rPr>
          <w:rFonts w:asciiTheme="minorHAnsi" w:hAnsiTheme="minorHAnsi" w:cstheme="minorHAnsi"/>
          <w:sz w:val="24"/>
          <w:szCs w:val="24"/>
        </w:rPr>
        <w:t xml:space="preserve">załącznik nr </w:t>
      </w:r>
      <w:r>
        <w:rPr>
          <w:rFonts w:asciiTheme="minorHAnsi" w:hAnsiTheme="minorHAnsi" w:cstheme="minorHAnsi"/>
          <w:sz w:val="24"/>
          <w:szCs w:val="24"/>
        </w:rPr>
        <w:t>5</w:t>
      </w:r>
      <w:r w:rsidRPr="0053112E">
        <w:rPr>
          <w:rFonts w:asciiTheme="minorHAnsi" w:hAnsiTheme="minorHAnsi" w:cstheme="minorHAnsi"/>
          <w:sz w:val="24"/>
          <w:szCs w:val="24"/>
        </w:rPr>
        <w:t xml:space="preserve"> do SWZ </w:t>
      </w:r>
      <w:r w:rsidRPr="0053112E">
        <w:rPr>
          <w:rFonts w:cs="Calibri"/>
          <w:sz w:val="24"/>
          <w:szCs w:val="24"/>
        </w:rPr>
        <w:t>–</w:t>
      </w:r>
      <w:r w:rsidRPr="0053112E">
        <w:rPr>
          <w:rFonts w:asciiTheme="minorHAnsi" w:hAnsiTheme="minorHAnsi" w:cstheme="minorHAnsi"/>
          <w:sz w:val="24"/>
          <w:szCs w:val="24"/>
        </w:rPr>
        <w:t xml:space="preserve"> lub inny podmiotowy </w:t>
      </w:r>
      <w:r w:rsidRPr="0053112E">
        <w:rPr>
          <w:rFonts w:asciiTheme="minorHAnsi" w:hAnsiTheme="minorHAnsi" w:cstheme="minorHAnsi"/>
          <w:spacing w:val="-4"/>
          <w:sz w:val="24"/>
          <w:szCs w:val="24"/>
        </w:rPr>
        <w:t xml:space="preserve">środek dowodowy potwierdzający, że wykonawca realizując zamówienie będzie dysponował </w:t>
      </w:r>
      <w:r w:rsidRPr="0053112E">
        <w:rPr>
          <w:rFonts w:asciiTheme="minorHAnsi" w:hAnsiTheme="minorHAnsi" w:cstheme="minorHAnsi"/>
          <w:sz w:val="24"/>
          <w:szCs w:val="24"/>
        </w:rPr>
        <w:t>niezbędnymi zasobami tych podmiotów – w przypadku, gdy wykonawca będzie polegał na zdolnościach lub sytuacji innych podmiotów</w:t>
      </w:r>
      <w:r>
        <w:rPr>
          <w:rFonts w:asciiTheme="minorHAnsi" w:hAnsiTheme="minorHAnsi" w:cstheme="minorHAnsi"/>
          <w:sz w:val="24"/>
          <w:szCs w:val="24"/>
        </w:rPr>
        <w:t>,</w:t>
      </w:r>
    </w:p>
    <w:p w14:paraId="4A4407B8" w14:textId="217FDC59" w:rsidR="00DB0B78" w:rsidRPr="00F65076" w:rsidRDefault="00C5191E" w:rsidP="00581F78">
      <w:pPr>
        <w:numPr>
          <w:ilvl w:val="0"/>
          <w:numId w:val="14"/>
        </w:numPr>
        <w:spacing w:after="0" w:line="240" w:lineRule="atLeast"/>
        <w:ind w:left="397" w:hanging="284"/>
        <w:rPr>
          <w:rFonts w:cs="Calibri"/>
          <w:sz w:val="24"/>
          <w:szCs w:val="24"/>
        </w:rPr>
      </w:pPr>
      <w:r w:rsidRPr="0053112E">
        <w:rPr>
          <w:rFonts w:cs="Calibri"/>
          <w:sz w:val="24"/>
          <w:szCs w:val="24"/>
        </w:rPr>
        <w:t xml:space="preserve">pełnomocnictwo lub inny dokument potwierdzający umocowanie do reprezentowania wykonawców wspólnie ubiegających się o zamówienie w postępowaniu o udzielenie zamówienia albo reprezentowania w postępowaniu i zawarcia umowy w sprawie zamówienia publicznego – w przypadku </w:t>
      </w:r>
      <w:r w:rsidRPr="0053112E">
        <w:rPr>
          <w:rFonts w:cs="Calibri"/>
          <w:bCs/>
          <w:sz w:val="24"/>
          <w:szCs w:val="24"/>
        </w:rPr>
        <w:t>wspólnego ubiegania się o zamówienie przez wykonawców</w:t>
      </w:r>
      <w:r w:rsidR="00DB0B78" w:rsidRPr="00F65076">
        <w:rPr>
          <w:rFonts w:cs="Calibri"/>
          <w:bCs/>
          <w:sz w:val="24"/>
          <w:szCs w:val="24"/>
        </w:rPr>
        <w:t>,</w:t>
      </w:r>
    </w:p>
    <w:p w14:paraId="2ECD3E14" w14:textId="4EB1CDCD" w:rsidR="00DB0B78" w:rsidRPr="00C5191E" w:rsidRDefault="00DB0B78" w:rsidP="00581F78">
      <w:pPr>
        <w:numPr>
          <w:ilvl w:val="0"/>
          <w:numId w:val="14"/>
        </w:numPr>
        <w:spacing w:after="0" w:line="240" w:lineRule="atLeast"/>
        <w:ind w:left="397" w:hanging="284"/>
        <w:rPr>
          <w:rFonts w:cs="Calibri"/>
          <w:sz w:val="24"/>
          <w:szCs w:val="24"/>
        </w:rPr>
      </w:pPr>
      <w:r w:rsidRPr="00F65076">
        <w:rPr>
          <w:rFonts w:cs="Calibri"/>
          <w:sz w:val="24"/>
          <w:szCs w:val="24"/>
        </w:rPr>
        <w:t xml:space="preserve">pełnomocnictwo </w:t>
      </w:r>
      <w:r w:rsidR="00242158" w:rsidRPr="00F65076">
        <w:rPr>
          <w:rFonts w:cs="Calibri"/>
          <w:sz w:val="24"/>
          <w:szCs w:val="24"/>
        </w:rPr>
        <w:t xml:space="preserve">lub inny dokument potwierdzający umocowanie </w:t>
      </w:r>
      <w:r w:rsidRPr="00F65076">
        <w:rPr>
          <w:rFonts w:cs="Calibri"/>
          <w:sz w:val="24"/>
          <w:szCs w:val="24"/>
        </w:rPr>
        <w:t>do reprezentowania wykonawcy w przedmiotowym postępowaniu – w przypadku podpisania oferty przez osobę niewymienioną w dokumencie rejestracyjnym (ewidencyjnym) wykonawcy</w:t>
      </w:r>
      <w:r w:rsidR="00C5191E">
        <w:rPr>
          <w:rFonts w:cs="Calibri"/>
          <w:sz w:val="24"/>
          <w:szCs w:val="24"/>
        </w:rPr>
        <w:t>.</w:t>
      </w:r>
    </w:p>
    <w:p w14:paraId="6780C6F0" w14:textId="77777777" w:rsidR="00C5191E" w:rsidRPr="0053112E" w:rsidRDefault="00C5191E" w:rsidP="00581F78">
      <w:pPr>
        <w:numPr>
          <w:ilvl w:val="0"/>
          <w:numId w:val="13"/>
        </w:numPr>
        <w:spacing w:after="0" w:line="240" w:lineRule="atLeast"/>
        <w:ind w:left="284" w:hanging="284"/>
        <w:rPr>
          <w:rFonts w:cs="Calibri"/>
          <w:sz w:val="24"/>
          <w:szCs w:val="24"/>
        </w:rPr>
      </w:pPr>
      <w:r w:rsidRPr="0053112E">
        <w:rPr>
          <w:rFonts w:cs="Calibri"/>
          <w:sz w:val="24"/>
          <w:szCs w:val="24"/>
        </w:rPr>
        <w:t xml:space="preserve">Pełnomocnictwo do złożenia oferty musi być złożone w oryginale w takiej samej formie, jak składana oferta (w formie elektronicznej – opatrzonej kwalifikowalnym podpisem elektronicznym lub postaci elektronicznej –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w:t>
      </w:r>
      <w:r w:rsidRPr="0053112E">
        <w:rPr>
          <w:rFonts w:asciiTheme="minorHAnsi" w:hAnsiTheme="minorHAnsi" w:cstheme="minorHAnsi"/>
          <w:sz w:val="24"/>
          <w:szCs w:val="24"/>
        </w:rPr>
        <w:t>(</w:t>
      </w:r>
      <w:r w:rsidRPr="006E3C13">
        <w:rPr>
          <w:rFonts w:asciiTheme="minorHAnsi" w:hAnsiTheme="minorHAnsi" w:cstheme="minorHAnsi"/>
          <w:sz w:val="24"/>
          <w:szCs w:val="24"/>
        </w:rPr>
        <w:t>Dz. U. z 2024 r. poz. 1001)</w:t>
      </w:r>
      <w:r w:rsidRPr="006E3C13">
        <w:rPr>
          <w:rFonts w:cs="Calibri"/>
          <w:sz w:val="24"/>
          <w:szCs w:val="24"/>
        </w:rPr>
        <w:t>,</w:t>
      </w:r>
      <w:r w:rsidRPr="0053112E">
        <w:rPr>
          <w:rFonts w:cs="Calibri"/>
          <w:sz w:val="24"/>
          <w:szCs w:val="24"/>
        </w:rPr>
        <w:t xml:space="preserve"> które to poświadczenie notariusz opatruje kwalifikowanym podpisem elektronicznym, bądź też poprzez opatrzenie skanu pełnomocnictwa sporządzonego uprzednio w formie pisemnej kwalifikowanym podpisem, </w:t>
      </w:r>
      <w:r w:rsidRPr="0053112E">
        <w:rPr>
          <w:rFonts w:cs="Calibri"/>
          <w:sz w:val="24"/>
          <w:szCs w:val="24"/>
        </w:rPr>
        <w:lastRenderedPageBreak/>
        <w:t>podpisem zaufanym lub podpisem osobistym mocodawcy. Elektroniczna kopia pełnomocnictwa nie może być uwierzytelniona przez upełnomocnionego.</w:t>
      </w:r>
    </w:p>
    <w:p w14:paraId="525CE0D2" w14:textId="77777777" w:rsidR="00C5191E" w:rsidRPr="0053112E" w:rsidRDefault="00C5191E" w:rsidP="00581F78">
      <w:pPr>
        <w:numPr>
          <w:ilvl w:val="0"/>
          <w:numId w:val="13"/>
        </w:numPr>
        <w:spacing w:after="0" w:line="240" w:lineRule="atLeast"/>
        <w:ind w:left="284" w:hanging="284"/>
        <w:rPr>
          <w:sz w:val="24"/>
          <w:szCs w:val="24"/>
        </w:rPr>
      </w:pPr>
      <w:r w:rsidRPr="0053112E">
        <w:rPr>
          <w:sz w:val="24"/>
          <w:szCs w:val="24"/>
        </w:rPr>
        <w:t>Oferta musi być sporządzona w języku polskim, w formie elektronicznej – opatrzonej kwalifikowanym podpisem elektronicznym lub postaci elektronicznej – opatrzonej podpisem zaufanym lub podpisem osobistym, w szczególności w rekomendowanych formatach danych, tj.: .pdf, .</w:t>
      </w:r>
      <w:proofErr w:type="spellStart"/>
      <w:r w:rsidRPr="0053112E">
        <w:rPr>
          <w:sz w:val="24"/>
          <w:szCs w:val="24"/>
        </w:rPr>
        <w:t>doc</w:t>
      </w:r>
      <w:proofErr w:type="spellEnd"/>
      <w:r w:rsidRPr="0053112E">
        <w:rPr>
          <w:sz w:val="24"/>
          <w:szCs w:val="24"/>
        </w:rPr>
        <w:t>, .</w:t>
      </w:r>
      <w:proofErr w:type="spellStart"/>
      <w:r w:rsidRPr="0053112E">
        <w:rPr>
          <w:sz w:val="24"/>
          <w:szCs w:val="24"/>
        </w:rPr>
        <w:t>docx</w:t>
      </w:r>
      <w:proofErr w:type="spellEnd"/>
      <w:r w:rsidRPr="0053112E">
        <w:rPr>
          <w:sz w:val="24"/>
          <w:szCs w:val="24"/>
        </w:rPr>
        <w:t>, .rtf, .</w:t>
      </w:r>
      <w:proofErr w:type="spellStart"/>
      <w:r w:rsidRPr="0053112E">
        <w:rPr>
          <w:sz w:val="24"/>
          <w:szCs w:val="24"/>
        </w:rPr>
        <w:t>xps</w:t>
      </w:r>
      <w:proofErr w:type="spellEnd"/>
      <w:r w:rsidRPr="0053112E">
        <w:rPr>
          <w:sz w:val="24"/>
          <w:szCs w:val="24"/>
        </w:rPr>
        <w:t>, .</w:t>
      </w:r>
      <w:proofErr w:type="spellStart"/>
      <w:r w:rsidRPr="0053112E">
        <w:rPr>
          <w:sz w:val="24"/>
          <w:szCs w:val="24"/>
        </w:rPr>
        <w:t>odt</w:t>
      </w:r>
      <w:proofErr w:type="spellEnd"/>
      <w:r w:rsidRPr="0053112E">
        <w:rPr>
          <w:sz w:val="24"/>
          <w:szCs w:val="24"/>
        </w:rPr>
        <w:t>.</w:t>
      </w:r>
    </w:p>
    <w:p w14:paraId="5029A6E3" w14:textId="77777777" w:rsidR="00C5191E" w:rsidRPr="0053112E" w:rsidRDefault="00C5191E" w:rsidP="00581F78">
      <w:pPr>
        <w:numPr>
          <w:ilvl w:val="0"/>
          <w:numId w:val="13"/>
        </w:numPr>
        <w:spacing w:after="0" w:line="280" w:lineRule="atLeast"/>
        <w:ind w:left="284" w:hanging="284"/>
        <w:rPr>
          <w:sz w:val="24"/>
          <w:szCs w:val="24"/>
        </w:rPr>
      </w:pPr>
      <w:r w:rsidRPr="0053112E">
        <w:rPr>
          <w:sz w:val="24"/>
          <w:szCs w:val="24"/>
        </w:rPr>
        <w:t>Treść złożonej oferty musi odpowiadać treści SWZ.</w:t>
      </w:r>
    </w:p>
    <w:p w14:paraId="68F4410F" w14:textId="77777777" w:rsidR="00C5191E" w:rsidRPr="0053112E" w:rsidRDefault="00C5191E" w:rsidP="00581F78">
      <w:pPr>
        <w:numPr>
          <w:ilvl w:val="0"/>
          <w:numId w:val="13"/>
        </w:numPr>
        <w:spacing w:after="0" w:line="280" w:lineRule="atLeast"/>
        <w:ind w:left="284" w:hanging="284"/>
        <w:rPr>
          <w:sz w:val="24"/>
          <w:szCs w:val="24"/>
        </w:rPr>
      </w:pPr>
      <w:r w:rsidRPr="0053112E">
        <w:rPr>
          <w:sz w:val="24"/>
          <w:szCs w:val="24"/>
        </w:rPr>
        <w:t>Wykonawca może złożyć tylko jedną ofertę.</w:t>
      </w:r>
    </w:p>
    <w:p w14:paraId="7D70BA2E" w14:textId="77777777" w:rsidR="00C5191E" w:rsidRPr="0053112E" w:rsidRDefault="00C5191E" w:rsidP="00581F78">
      <w:pPr>
        <w:numPr>
          <w:ilvl w:val="0"/>
          <w:numId w:val="13"/>
        </w:numPr>
        <w:spacing w:after="0" w:line="280" w:lineRule="atLeast"/>
        <w:ind w:left="284" w:hanging="284"/>
        <w:rPr>
          <w:sz w:val="24"/>
          <w:szCs w:val="24"/>
        </w:rPr>
      </w:pPr>
      <w:r w:rsidRPr="0053112E">
        <w:rPr>
          <w:sz w:val="24"/>
          <w:szCs w:val="24"/>
        </w:rPr>
        <w:t>Koszty przygotowania i złożenia oferty ponosi wykonawca.</w:t>
      </w:r>
    </w:p>
    <w:p w14:paraId="68A37FD4" w14:textId="253B857D" w:rsidR="00C5191E" w:rsidRPr="0053112E" w:rsidRDefault="00C5191E" w:rsidP="00581F78">
      <w:pPr>
        <w:numPr>
          <w:ilvl w:val="0"/>
          <w:numId w:val="13"/>
        </w:numPr>
        <w:spacing w:after="0" w:line="240" w:lineRule="atLeast"/>
        <w:ind w:left="284" w:hanging="284"/>
        <w:rPr>
          <w:rFonts w:cs="Calibri"/>
          <w:sz w:val="24"/>
          <w:szCs w:val="24"/>
        </w:rPr>
      </w:pPr>
      <w:r w:rsidRPr="0053112E">
        <w:rPr>
          <w:rFonts w:asciiTheme="minorHAnsi" w:hAnsiTheme="minorHAnsi" w:cstheme="min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w:t>
      </w:r>
      <w:r w:rsidRPr="00B12B67">
        <w:rPr>
          <w:rFonts w:asciiTheme="minorHAnsi" w:hAnsiTheme="minorHAnsi" w:cstheme="minorHAnsi"/>
          <w:sz w:val="24"/>
          <w:szCs w:val="24"/>
        </w:rPr>
        <w:t>konkurencji (Dz. U. z 2022 r. poz. 1233)</w:t>
      </w:r>
      <w:r w:rsidRPr="0053112E">
        <w:rPr>
          <w:rFonts w:asciiTheme="minorHAnsi" w:hAnsiTheme="minorHAnsi" w:cstheme="minorHAnsi"/>
          <w:sz w:val="24"/>
          <w:szCs w:val="24"/>
        </w:rPr>
        <w:t xml:space="preserve"> wykonawca, w celu utrzymania w poufności tych informacji, przekazuje je w sekcji Formularz składania oferty</w:t>
      </w:r>
      <w:r w:rsidRPr="0053112E">
        <w:rPr>
          <w:rFonts w:asciiTheme="minorHAnsi" w:hAnsiTheme="minorHAnsi" w:cstheme="minorHAnsi"/>
          <w:b/>
          <w:bCs/>
          <w:sz w:val="24"/>
          <w:szCs w:val="24"/>
        </w:rPr>
        <w:t xml:space="preserve"> </w:t>
      </w:r>
      <w:r w:rsidRPr="0053112E">
        <w:rPr>
          <w:rFonts w:asciiTheme="minorHAnsi" w:hAnsiTheme="minorHAnsi" w:cstheme="minorHAnsi"/>
          <w:sz w:val="24"/>
          <w:szCs w:val="24"/>
        </w:rPr>
        <w:t>w wierszu „Dokumenty niejawne”.</w:t>
      </w:r>
    </w:p>
    <w:p w14:paraId="636BD170" w14:textId="77777777" w:rsidR="00C5191E" w:rsidRPr="0053112E" w:rsidRDefault="00C5191E" w:rsidP="00581F78">
      <w:pPr>
        <w:numPr>
          <w:ilvl w:val="0"/>
          <w:numId w:val="13"/>
        </w:numPr>
        <w:spacing w:after="0" w:line="240" w:lineRule="atLeast"/>
        <w:ind w:left="284" w:hanging="284"/>
        <w:rPr>
          <w:sz w:val="24"/>
          <w:szCs w:val="24"/>
        </w:rPr>
      </w:pPr>
      <w:r w:rsidRPr="0053112E">
        <w:rPr>
          <w:sz w:val="24"/>
          <w:szCs w:val="24"/>
        </w:rPr>
        <w:t xml:space="preserve">W przypadku </w:t>
      </w:r>
      <w:r w:rsidRPr="0053112E">
        <w:rPr>
          <w:iCs/>
          <w:sz w:val="24"/>
          <w:szCs w:val="24"/>
        </w:rPr>
        <w:t>wykonawców wspólnie ubiegających się o udzielenie zamówienia:</w:t>
      </w:r>
    </w:p>
    <w:p w14:paraId="3A4EA555" w14:textId="77777777" w:rsidR="00C5191E" w:rsidRPr="0053112E" w:rsidRDefault="00C5191E" w:rsidP="00581F78">
      <w:pPr>
        <w:numPr>
          <w:ilvl w:val="0"/>
          <w:numId w:val="25"/>
        </w:numPr>
        <w:spacing w:after="0" w:line="240" w:lineRule="atLeast"/>
        <w:ind w:left="397" w:hanging="284"/>
        <w:rPr>
          <w:rFonts w:cs="Calibri"/>
          <w:sz w:val="24"/>
          <w:szCs w:val="24"/>
        </w:rPr>
      </w:pPr>
      <w:r w:rsidRPr="0053112E">
        <w:rPr>
          <w:sz w:val="24"/>
          <w:szCs w:val="24"/>
        </w:rPr>
        <w:t>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Rozdziale XVI pkt 1 SWZ</w:t>
      </w:r>
      <w:r w:rsidRPr="0053112E">
        <w:rPr>
          <w:rFonts w:cs="Calibri"/>
          <w:sz w:val="24"/>
          <w:szCs w:val="24"/>
        </w:rPr>
        <w:t>,</w:t>
      </w:r>
    </w:p>
    <w:p w14:paraId="76297A14" w14:textId="77777777" w:rsidR="00C5191E" w:rsidRPr="0053112E" w:rsidRDefault="00C5191E" w:rsidP="00581F78">
      <w:pPr>
        <w:numPr>
          <w:ilvl w:val="0"/>
          <w:numId w:val="25"/>
        </w:numPr>
        <w:spacing w:after="0" w:line="240" w:lineRule="atLeast"/>
        <w:ind w:left="397" w:hanging="284"/>
        <w:rPr>
          <w:rFonts w:cs="Calibri"/>
          <w:sz w:val="24"/>
          <w:szCs w:val="24"/>
        </w:rPr>
      </w:pPr>
      <w:r w:rsidRPr="0053112E">
        <w:rPr>
          <w:rFonts w:cs="Calibri"/>
          <w:sz w:val="24"/>
          <w:szCs w:val="24"/>
        </w:rPr>
        <w:t>wykonawcy zobowiązani są do ustanowienia pełnomocnika do reprezentowania ich w postępowaniu o udzielenie zamówienia albo reprezentowania w postępowaniu i zawarcia umowy w sprawie zamówienia publicznego,</w:t>
      </w:r>
    </w:p>
    <w:p w14:paraId="303D470E" w14:textId="77777777" w:rsidR="00C5191E" w:rsidRPr="0053112E" w:rsidRDefault="00C5191E" w:rsidP="00581F78">
      <w:pPr>
        <w:numPr>
          <w:ilvl w:val="0"/>
          <w:numId w:val="25"/>
        </w:numPr>
        <w:spacing w:after="0" w:line="240" w:lineRule="atLeast"/>
        <w:ind w:left="397" w:hanging="284"/>
        <w:rPr>
          <w:rFonts w:cs="Calibri"/>
          <w:sz w:val="24"/>
          <w:szCs w:val="24"/>
        </w:rPr>
      </w:pPr>
      <w:r w:rsidRPr="0053112E">
        <w:rPr>
          <w:rFonts w:cs="Calibri"/>
          <w:sz w:val="24"/>
          <w:szCs w:val="24"/>
        </w:rPr>
        <w:t>wypełnione oświadczenie dotyczące niepodlegania wykluczeniu oraz spełniania warunków udziału w postępowaniu – zgodnie z załącznikiem nr 2 do SWZ –</w:t>
      </w:r>
      <w:r w:rsidRPr="0053112E">
        <w:rPr>
          <w:rFonts w:cs="Calibri"/>
          <w:b/>
          <w:sz w:val="24"/>
          <w:szCs w:val="24"/>
        </w:rPr>
        <w:t xml:space="preserve"> </w:t>
      </w:r>
      <w:r w:rsidRPr="0053112E">
        <w:rPr>
          <w:rFonts w:cs="Calibri"/>
          <w:sz w:val="24"/>
          <w:szCs w:val="24"/>
        </w:rPr>
        <w:t>składa każdy z wykonawców wspólnie ubiegających się o zamówienie,</w:t>
      </w:r>
    </w:p>
    <w:p w14:paraId="4AED2EEA" w14:textId="60ABB028" w:rsidR="00F619CA" w:rsidRPr="00F65076" w:rsidRDefault="00C5191E" w:rsidP="00581F78">
      <w:pPr>
        <w:numPr>
          <w:ilvl w:val="0"/>
          <w:numId w:val="25"/>
        </w:numPr>
        <w:spacing w:after="0" w:line="240" w:lineRule="atLeast"/>
        <w:ind w:left="397" w:hanging="284"/>
        <w:rPr>
          <w:rFonts w:cs="Calibri"/>
          <w:sz w:val="24"/>
          <w:szCs w:val="24"/>
        </w:rPr>
      </w:pPr>
      <w:r w:rsidRPr="0053112E">
        <w:rPr>
          <w:rFonts w:cs="Calibri"/>
          <w:sz w:val="24"/>
          <w:szCs w:val="24"/>
        </w:rPr>
        <w:t xml:space="preserve">do oferty należy dołączyć wypełnione oświadczenie, o którym mowa w art. 117 ust. 4 </w:t>
      </w:r>
      <w:proofErr w:type="spellStart"/>
      <w:r w:rsidRPr="0053112E">
        <w:rPr>
          <w:rFonts w:cs="Calibri"/>
          <w:sz w:val="24"/>
          <w:szCs w:val="24"/>
        </w:rPr>
        <w:t>Pzp</w:t>
      </w:r>
      <w:proofErr w:type="spellEnd"/>
      <w:r w:rsidRPr="0053112E">
        <w:rPr>
          <w:rFonts w:cs="Calibri"/>
          <w:sz w:val="24"/>
          <w:szCs w:val="24"/>
        </w:rPr>
        <w:t xml:space="preserve">, z którego musi wynikać, które roboty budowlane wykonają poszczególni wykonawcy wspólnie ubiegający się o udzielenie zamówienia – zgodnie z załącznikiem </w:t>
      </w:r>
      <w:r w:rsidR="00916F20">
        <w:rPr>
          <w:rFonts w:cs="Calibri"/>
          <w:sz w:val="24"/>
          <w:szCs w:val="24"/>
        </w:rPr>
        <w:br/>
      </w:r>
      <w:r w:rsidRPr="0053112E">
        <w:rPr>
          <w:rFonts w:cs="Calibri"/>
          <w:sz w:val="24"/>
          <w:szCs w:val="24"/>
        </w:rPr>
        <w:t>nr 3 do SWZ.</w:t>
      </w:r>
    </w:p>
    <w:p w14:paraId="491914EE" w14:textId="77777777" w:rsidR="00DB0B78" w:rsidRPr="00F65076" w:rsidRDefault="00DB0B78" w:rsidP="00581F78">
      <w:pPr>
        <w:pStyle w:val="Tekstpodstawowy"/>
        <w:spacing w:line="240" w:lineRule="atLeast"/>
        <w:jc w:val="left"/>
        <w:rPr>
          <w:rFonts w:ascii="Calibri" w:hAnsi="Calibri" w:cs="Calibri"/>
          <w:sz w:val="32"/>
          <w:szCs w:val="32"/>
          <w:lang w:val="pl-PL"/>
        </w:rPr>
      </w:pPr>
    </w:p>
    <w:p w14:paraId="6244D1E4" w14:textId="77777777" w:rsidR="00DB0B78" w:rsidRPr="00F65076" w:rsidRDefault="00DB0B78" w:rsidP="00581F78">
      <w:pPr>
        <w:spacing w:after="0" w:line="240" w:lineRule="atLeast"/>
        <w:rPr>
          <w:rFonts w:cs="Calibri"/>
          <w:b/>
          <w:sz w:val="24"/>
          <w:szCs w:val="24"/>
        </w:rPr>
      </w:pPr>
      <w:r w:rsidRPr="00F65076">
        <w:rPr>
          <w:rFonts w:cs="Calibri"/>
          <w:sz w:val="24"/>
          <w:szCs w:val="24"/>
        </w:rPr>
        <w:t>Rozdział XIII.</w:t>
      </w:r>
      <w:r w:rsidRPr="00F65076">
        <w:rPr>
          <w:rFonts w:cs="Calibri"/>
          <w:b/>
          <w:sz w:val="24"/>
          <w:szCs w:val="24"/>
        </w:rPr>
        <w:t xml:space="preserve"> Opis sposobu składania ofert oraz termin składania ofert.</w:t>
      </w:r>
    </w:p>
    <w:p w14:paraId="0534F318" w14:textId="77777777" w:rsidR="00DB0B78" w:rsidRPr="00A26319" w:rsidRDefault="00DB0B78" w:rsidP="000B75D9">
      <w:pPr>
        <w:pStyle w:val="Tekstpodstawowy"/>
        <w:spacing w:line="240" w:lineRule="auto"/>
        <w:jc w:val="left"/>
        <w:rPr>
          <w:rFonts w:ascii="Calibri" w:hAnsi="Calibri" w:cs="Calibri"/>
          <w:sz w:val="10"/>
          <w:szCs w:val="10"/>
          <w:lang w:val="pl-PL"/>
        </w:rPr>
      </w:pPr>
    </w:p>
    <w:p w14:paraId="2AE7D1E5" w14:textId="59FC773E" w:rsidR="00C5191E" w:rsidRPr="0053112E" w:rsidRDefault="00C5191E" w:rsidP="00581F78">
      <w:pPr>
        <w:pStyle w:val="Tekstpodstawowy"/>
        <w:numPr>
          <w:ilvl w:val="0"/>
          <w:numId w:val="53"/>
        </w:numPr>
        <w:spacing w:line="240" w:lineRule="atLeast"/>
        <w:ind w:left="284" w:hanging="284"/>
        <w:jc w:val="left"/>
        <w:rPr>
          <w:rFonts w:asciiTheme="minorHAnsi" w:hAnsiTheme="minorHAnsi" w:cstheme="minorHAnsi"/>
          <w:szCs w:val="24"/>
          <w:lang w:val="pl-PL"/>
        </w:rPr>
      </w:pPr>
      <w:r w:rsidRPr="0053112E">
        <w:rPr>
          <w:rFonts w:asciiTheme="minorHAnsi" w:hAnsiTheme="minorHAnsi" w:cstheme="minorHAnsi"/>
          <w:szCs w:val="24"/>
          <w:lang w:val="pl-PL"/>
        </w:rPr>
        <w:t xml:space="preserve">Ofertę należy złożyć w terminie do </w:t>
      </w:r>
      <w:r w:rsidRPr="00260ABF">
        <w:rPr>
          <w:rFonts w:asciiTheme="minorHAnsi" w:hAnsiTheme="minorHAnsi" w:cstheme="minorHAnsi"/>
          <w:szCs w:val="24"/>
          <w:lang w:val="pl-PL"/>
        </w:rPr>
        <w:t>dnia</w:t>
      </w:r>
      <w:r w:rsidRPr="00260ABF">
        <w:rPr>
          <w:rFonts w:asciiTheme="minorHAnsi" w:hAnsiTheme="minorHAnsi" w:cstheme="minorHAnsi"/>
          <w:b/>
          <w:bCs/>
          <w:szCs w:val="24"/>
          <w:lang w:val="pl-PL"/>
        </w:rPr>
        <w:t xml:space="preserve"> </w:t>
      </w:r>
      <w:r w:rsidR="00260ABF" w:rsidRPr="00260ABF">
        <w:rPr>
          <w:rFonts w:asciiTheme="minorHAnsi" w:hAnsiTheme="minorHAnsi" w:cstheme="minorHAnsi"/>
          <w:b/>
          <w:bCs/>
          <w:szCs w:val="24"/>
          <w:lang w:val="pl-PL"/>
        </w:rPr>
        <w:t>3</w:t>
      </w:r>
      <w:r w:rsidRPr="00260ABF">
        <w:rPr>
          <w:rFonts w:asciiTheme="minorHAnsi" w:hAnsiTheme="minorHAnsi" w:cstheme="minorHAnsi"/>
          <w:b/>
          <w:bCs/>
          <w:szCs w:val="24"/>
          <w:lang w:val="pl-PL"/>
        </w:rPr>
        <w:t xml:space="preserve"> października </w:t>
      </w:r>
      <w:r w:rsidRPr="00260ABF">
        <w:rPr>
          <w:rFonts w:asciiTheme="minorHAnsi" w:hAnsiTheme="minorHAnsi" w:cstheme="minorHAnsi"/>
          <w:b/>
          <w:bCs/>
          <w:szCs w:val="24"/>
        </w:rPr>
        <w:t>202</w:t>
      </w:r>
      <w:r w:rsidRPr="00260ABF">
        <w:rPr>
          <w:rFonts w:asciiTheme="minorHAnsi" w:hAnsiTheme="minorHAnsi" w:cstheme="minorHAnsi"/>
          <w:b/>
          <w:bCs/>
          <w:szCs w:val="24"/>
          <w:lang w:val="pl-PL"/>
        </w:rPr>
        <w:t>4</w:t>
      </w:r>
      <w:r w:rsidRPr="0053112E">
        <w:rPr>
          <w:rFonts w:asciiTheme="minorHAnsi" w:hAnsiTheme="minorHAnsi" w:cstheme="minorHAnsi"/>
          <w:b/>
          <w:bCs/>
          <w:szCs w:val="24"/>
          <w:lang w:val="pl-PL"/>
        </w:rPr>
        <w:t xml:space="preserve"> r. do godziny 1</w:t>
      </w:r>
      <w:r>
        <w:rPr>
          <w:rFonts w:asciiTheme="minorHAnsi" w:hAnsiTheme="minorHAnsi" w:cstheme="minorHAnsi"/>
          <w:b/>
          <w:bCs/>
          <w:szCs w:val="24"/>
          <w:lang w:val="pl-PL"/>
        </w:rPr>
        <w:t>0</w:t>
      </w:r>
      <w:r w:rsidRPr="0053112E">
        <w:rPr>
          <w:rFonts w:asciiTheme="minorHAnsi" w:hAnsiTheme="minorHAnsi" w:cstheme="minorHAnsi"/>
          <w:b/>
          <w:bCs/>
          <w:szCs w:val="24"/>
          <w:lang w:val="pl-PL"/>
        </w:rPr>
        <w:t>:00</w:t>
      </w:r>
      <w:r w:rsidRPr="0053112E">
        <w:rPr>
          <w:rFonts w:asciiTheme="minorHAnsi" w:hAnsiTheme="minorHAnsi" w:cstheme="minorHAnsi"/>
          <w:szCs w:val="24"/>
          <w:lang w:val="pl-PL"/>
        </w:rPr>
        <w:t>.</w:t>
      </w:r>
      <w:r w:rsidRPr="0053112E">
        <w:rPr>
          <w:rFonts w:asciiTheme="minorHAnsi" w:hAnsiTheme="minorHAnsi" w:cstheme="minorHAnsi"/>
          <w:b/>
          <w:bCs/>
          <w:szCs w:val="24"/>
          <w:lang w:val="pl-PL"/>
        </w:rPr>
        <w:t xml:space="preserve"> </w:t>
      </w:r>
      <w:r w:rsidRPr="0053112E">
        <w:rPr>
          <w:rFonts w:asciiTheme="minorHAnsi" w:hAnsiTheme="minorHAnsi" w:cstheme="minorHAnsi"/>
          <w:szCs w:val="24"/>
          <w:lang w:val="pl-PL"/>
        </w:rPr>
        <w:t>Ofertę</w:t>
      </w:r>
      <w:r w:rsidRPr="0053112E">
        <w:rPr>
          <w:rFonts w:asciiTheme="minorHAnsi" w:hAnsiTheme="minorHAnsi" w:cstheme="minorHAnsi"/>
          <w:b/>
          <w:bCs/>
          <w:szCs w:val="24"/>
          <w:lang w:val="pl-PL"/>
        </w:rPr>
        <w:t xml:space="preserve"> </w:t>
      </w:r>
      <w:r w:rsidRPr="0053112E">
        <w:rPr>
          <w:rFonts w:asciiTheme="minorHAnsi" w:hAnsiTheme="minorHAnsi" w:cstheme="minorHAnsi"/>
          <w:szCs w:val="24"/>
          <w:lang w:val="pl-PL"/>
        </w:rPr>
        <w:t>składa się</w:t>
      </w:r>
      <w:r w:rsidRPr="0053112E">
        <w:rPr>
          <w:rFonts w:asciiTheme="minorHAnsi" w:hAnsiTheme="minorHAnsi" w:cstheme="minorHAnsi"/>
          <w:b/>
          <w:bCs/>
          <w:szCs w:val="24"/>
          <w:lang w:val="pl-PL"/>
        </w:rPr>
        <w:t xml:space="preserve"> </w:t>
      </w:r>
      <w:r w:rsidRPr="0053112E">
        <w:rPr>
          <w:rFonts w:asciiTheme="minorHAnsi" w:hAnsiTheme="minorHAnsi" w:cstheme="minorHAnsi"/>
          <w:szCs w:val="24"/>
        </w:rPr>
        <w:t xml:space="preserve">za pośrednictwem platformy zakupowej </w:t>
      </w:r>
      <w:hyperlink r:id="rId22" w:history="1">
        <w:r w:rsidRPr="0053112E">
          <w:rPr>
            <w:rStyle w:val="Hipercze"/>
            <w:rFonts w:asciiTheme="minorHAnsi" w:hAnsiTheme="minorHAnsi" w:cstheme="minorHAnsi"/>
            <w:szCs w:val="24"/>
          </w:rPr>
          <w:t>https://platformazakupowa.pl/pn/uw-warminsko-mazurski</w:t>
        </w:r>
      </w:hyperlink>
      <w:r w:rsidRPr="0053112E">
        <w:rPr>
          <w:rFonts w:asciiTheme="minorHAnsi" w:hAnsiTheme="minorHAnsi" w:cstheme="minorHAnsi"/>
          <w:szCs w:val="24"/>
          <w:lang w:val="pl-PL"/>
        </w:rPr>
        <w:t>.</w:t>
      </w:r>
    </w:p>
    <w:p w14:paraId="1A6C1A35" w14:textId="77777777" w:rsidR="00C5191E" w:rsidRPr="0053112E" w:rsidRDefault="00C5191E" w:rsidP="00581F78">
      <w:pPr>
        <w:pStyle w:val="Tekstpodstawowy"/>
        <w:numPr>
          <w:ilvl w:val="0"/>
          <w:numId w:val="53"/>
        </w:numPr>
        <w:spacing w:line="240" w:lineRule="atLeast"/>
        <w:ind w:left="284" w:hanging="284"/>
        <w:jc w:val="left"/>
        <w:rPr>
          <w:rFonts w:asciiTheme="minorHAnsi" w:hAnsiTheme="minorHAnsi" w:cstheme="minorHAnsi"/>
          <w:szCs w:val="24"/>
          <w:lang w:val="pl-PL"/>
        </w:rPr>
      </w:pPr>
      <w:r w:rsidRPr="0053112E">
        <w:rPr>
          <w:rFonts w:asciiTheme="minorHAnsi" w:hAnsiTheme="minorHAnsi" w:cstheme="minorHAnsi"/>
          <w:szCs w:val="24"/>
          <w:lang w:val="pl-PL"/>
        </w:rPr>
        <w:t xml:space="preserve">Ofertę </w:t>
      </w:r>
      <w:r w:rsidRPr="0053112E">
        <w:rPr>
          <w:rFonts w:asciiTheme="minorHAnsi" w:hAnsiTheme="minorHAnsi" w:cstheme="minorHAnsi"/>
          <w:szCs w:val="24"/>
        </w:rPr>
        <w:t xml:space="preserve">za pośrednictwem platformy zakupowej </w:t>
      </w:r>
      <w:hyperlink r:id="rId23" w:history="1">
        <w:r w:rsidRPr="0053112E">
          <w:rPr>
            <w:rStyle w:val="Hipercze"/>
            <w:rFonts w:asciiTheme="minorHAnsi" w:hAnsiTheme="minorHAnsi" w:cstheme="minorHAnsi"/>
            <w:szCs w:val="24"/>
          </w:rPr>
          <w:t>https://platformazakupowa.pl/pn/uw-warminsko-mazurski</w:t>
        </w:r>
      </w:hyperlink>
      <w:r w:rsidRPr="0053112E">
        <w:rPr>
          <w:rFonts w:asciiTheme="minorHAnsi" w:hAnsiTheme="minorHAnsi" w:cstheme="minorHAnsi"/>
          <w:bCs/>
          <w:szCs w:val="24"/>
          <w:lang w:val="pl-PL"/>
        </w:rPr>
        <w:t xml:space="preserve"> </w:t>
      </w:r>
      <w:r w:rsidRPr="0053112E">
        <w:rPr>
          <w:rFonts w:asciiTheme="minorHAnsi" w:hAnsiTheme="minorHAnsi" w:cstheme="minorHAnsi"/>
          <w:szCs w:val="24"/>
          <w:lang w:val="pl-PL"/>
        </w:rPr>
        <w:t>należy złożyć w następujący sposób:</w:t>
      </w:r>
    </w:p>
    <w:p w14:paraId="403618D4"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color w:val="7030A0"/>
          <w:szCs w:val="24"/>
          <w:lang w:val="pl-PL"/>
        </w:rPr>
      </w:pPr>
      <w:r w:rsidRPr="0053112E">
        <w:rPr>
          <w:rFonts w:asciiTheme="minorHAnsi" w:hAnsiTheme="minorHAnsi" w:cstheme="minorHAnsi"/>
          <w:szCs w:val="24"/>
          <w:lang w:val="pl-PL"/>
        </w:rPr>
        <w:t>wykonawca składa ofertę za pośrednictwem sekcji Formularz składania oferty</w:t>
      </w:r>
      <w:r w:rsidRPr="0053112E">
        <w:rPr>
          <w:rFonts w:asciiTheme="minorHAnsi" w:hAnsiTheme="minorHAnsi" w:cstheme="minorHAnsi"/>
          <w:b/>
          <w:bCs/>
          <w:szCs w:val="24"/>
          <w:lang w:val="pl-PL"/>
        </w:rPr>
        <w:t xml:space="preserve"> </w:t>
      </w:r>
      <w:r w:rsidRPr="0053112E">
        <w:rPr>
          <w:rFonts w:asciiTheme="minorHAnsi" w:hAnsiTheme="minorHAnsi" w:cstheme="minorHAnsi"/>
          <w:szCs w:val="24"/>
          <w:lang w:val="pl-PL"/>
        </w:rPr>
        <w:t xml:space="preserve">dostępnej </w:t>
      </w:r>
      <w:r w:rsidRPr="0053112E">
        <w:rPr>
          <w:rFonts w:asciiTheme="minorHAnsi" w:hAnsiTheme="minorHAnsi" w:cstheme="minorHAnsi"/>
          <w:spacing w:val="-4"/>
          <w:szCs w:val="24"/>
          <w:lang w:val="pl-PL"/>
        </w:rPr>
        <w:t xml:space="preserve">na </w:t>
      </w:r>
      <w:hyperlink r:id="rId24" w:history="1">
        <w:r w:rsidRPr="0053112E">
          <w:rPr>
            <w:rStyle w:val="Hipercze"/>
            <w:rFonts w:asciiTheme="minorHAnsi" w:hAnsiTheme="minorHAnsi" w:cstheme="minorHAnsi"/>
            <w:spacing w:val="-8"/>
            <w:szCs w:val="24"/>
          </w:rPr>
          <w:t>https://platformazakupowa.pl/pn/uw-warminsko-mazurski</w:t>
        </w:r>
      </w:hyperlink>
      <w:r w:rsidRPr="0053112E">
        <w:rPr>
          <w:rFonts w:asciiTheme="minorHAnsi" w:hAnsiTheme="minorHAnsi" w:cstheme="minorHAnsi"/>
          <w:color w:val="7030A0"/>
          <w:spacing w:val="-4"/>
          <w:szCs w:val="24"/>
          <w:lang w:val="pl-PL"/>
        </w:rPr>
        <w:t xml:space="preserve"> </w:t>
      </w:r>
      <w:r w:rsidRPr="0053112E">
        <w:rPr>
          <w:rFonts w:asciiTheme="minorHAnsi" w:hAnsiTheme="minorHAnsi" w:cstheme="minorHAnsi"/>
          <w:spacing w:val="-4"/>
          <w:szCs w:val="24"/>
          <w:lang w:val="pl-PL"/>
        </w:rPr>
        <w:t>w konkretnym postępowaniu</w:t>
      </w:r>
      <w:r w:rsidRPr="0053112E">
        <w:rPr>
          <w:rFonts w:asciiTheme="minorHAnsi" w:hAnsiTheme="minorHAnsi" w:cstheme="minorHAnsi"/>
          <w:szCs w:val="24"/>
          <w:lang w:val="pl-PL"/>
        </w:rPr>
        <w:t xml:space="preserve"> w sprawie udzielenia zamówienia publicznego,</w:t>
      </w:r>
    </w:p>
    <w:p w14:paraId="766351FB"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szCs w:val="24"/>
          <w:lang w:val="pl-PL"/>
        </w:rPr>
      </w:pPr>
      <w:r w:rsidRPr="0053112E">
        <w:rPr>
          <w:rFonts w:asciiTheme="minorHAnsi" w:hAnsiTheme="minorHAnsi" w:cstheme="minorHAnsi"/>
          <w:szCs w:val="24"/>
          <w:lang w:val="pl-PL"/>
        </w:rPr>
        <w:t xml:space="preserve">wykonawca składa ofertę poprzez dodanie formularza oferty oraz pozostałych dokumentów określonych w Rozdziale XII pkt 1 SWZ, podpisanych </w:t>
      </w:r>
      <w:r w:rsidRPr="0053112E">
        <w:rPr>
          <w:rFonts w:asciiTheme="minorHAnsi" w:hAnsiTheme="minorHAnsi" w:cstheme="minorHAnsi"/>
          <w:szCs w:val="24"/>
        </w:rPr>
        <w:t>kwalifikowanym podpisem elektronicznym</w:t>
      </w:r>
      <w:r w:rsidRPr="0053112E">
        <w:rPr>
          <w:rFonts w:asciiTheme="minorHAnsi" w:hAnsiTheme="minorHAnsi" w:cstheme="minorHAnsi"/>
          <w:szCs w:val="24"/>
          <w:lang w:val="pl-PL"/>
        </w:rPr>
        <w:t xml:space="preserve">, </w:t>
      </w:r>
      <w:r w:rsidRPr="0053112E">
        <w:rPr>
          <w:rFonts w:ascii="Calibri" w:hAnsi="Calibri" w:cs="Calibri"/>
          <w:szCs w:val="24"/>
        </w:rPr>
        <w:t>podpisem zaufanym lub podpisem osobistym</w:t>
      </w:r>
      <w:r w:rsidRPr="0053112E">
        <w:rPr>
          <w:rFonts w:ascii="Calibri" w:hAnsi="Calibri" w:cs="Calibri"/>
          <w:szCs w:val="24"/>
          <w:lang w:val="pl-PL"/>
        </w:rPr>
        <w:t xml:space="preserve"> przez osoby umocowane</w:t>
      </w:r>
      <w:r w:rsidRPr="0053112E">
        <w:rPr>
          <w:rFonts w:asciiTheme="minorHAnsi" w:hAnsiTheme="minorHAnsi" w:cstheme="minorHAnsi"/>
          <w:szCs w:val="24"/>
          <w:lang w:val="pl-PL"/>
        </w:rPr>
        <w:t>. Czynności dodania dokumentów realizowane są poprzez wybranie polecenia „Dołącz plik” i wybranie docelowego pliku, który ma zostać wczytany,</w:t>
      </w:r>
    </w:p>
    <w:p w14:paraId="5B4D09A3"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szCs w:val="24"/>
          <w:lang w:val="pl-PL"/>
        </w:rPr>
      </w:pPr>
      <w:r w:rsidRPr="0053112E">
        <w:rPr>
          <w:rFonts w:asciiTheme="minorHAnsi" w:hAnsiTheme="minorHAnsi" w:cstheme="minorHAnsi"/>
          <w:szCs w:val="24"/>
          <w:lang w:val="pl-PL"/>
        </w:rPr>
        <w:t>wykonawca winien opisać załącznik nazwą umożliwiającą jego identyfikację,</w:t>
      </w:r>
    </w:p>
    <w:p w14:paraId="35778B01"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szCs w:val="24"/>
          <w:lang w:val="pl-PL"/>
        </w:rPr>
      </w:pPr>
      <w:r w:rsidRPr="0053112E">
        <w:rPr>
          <w:rFonts w:asciiTheme="minorHAnsi" w:hAnsiTheme="minorHAnsi" w:cstheme="minorHAnsi"/>
          <w:szCs w:val="24"/>
          <w:lang w:val="pl-PL"/>
        </w:rPr>
        <w:lastRenderedPageBreak/>
        <w:t xml:space="preserve">wykonawca załącza dokumenty w wierszu „Dokumenty jawne” – niestanowiące tajemnicy przedsiębiorstwa w rozumieniu przepisów ustawy z dnia 16 kwietnia 1993 r. o zwalczaniu nieuczciwej konkurencji lub „Dokumenty niejawne” – stanowiące tajemnicę przedsiębiorstwa, </w:t>
      </w:r>
    </w:p>
    <w:p w14:paraId="461C8891"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szCs w:val="24"/>
          <w:lang w:val="pl-PL"/>
        </w:rPr>
      </w:pPr>
      <w:r w:rsidRPr="0053112E">
        <w:rPr>
          <w:rFonts w:asciiTheme="minorHAnsi" w:hAnsiTheme="minorHAnsi" w:cstheme="minorHAnsi"/>
          <w:szCs w:val="24"/>
          <w:lang w:val="pl-PL"/>
        </w:rPr>
        <w:t xml:space="preserve">wykonawca zaznacza </w:t>
      </w:r>
      <w:proofErr w:type="spellStart"/>
      <w:r w:rsidRPr="0053112E">
        <w:rPr>
          <w:rFonts w:asciiTheme="minorHAnsi" w:hAnsiTheme="minorHAnsi" w:cstheme="minorHAnsi"/>
          <w:szCs w:val="24"/>
          <w:lang w:val="pl-PL"/>
        </w:rPr>
        <w:t>checkbox</w:t>
      </w:r>
      <w:proofErr w:type="spellEnd"/>
      <w:r w:rsidRPr="0053112E">
        <w:rPr>
          <w:rFonts w:asciiTheme="minorHAnsi" w:hAnsiTheme="minorHAnsi" w:cstheme="minorHAnsi"/>
          <w:szCs w:val="24"/>
          <w:lang w:val="pl-PL"/>
        </w:rPr>
        <w:t xml:space="preserve"> „</w:t>
      </w:r>
      <w:r w:rsidRPr="0053112E">
        <w:rPr>
          <w:rFonts w:asciiTheme="minorHAnsi" w:hAnsiTheme="minorHAnsi" w:cstheme="minorHAnsi"/>
        </w:rPr>
        <w:t xml:space="preserve">Potwierdzenie oznacza złożenie oferty/wniosku zgodnie z </w:t>
      </w:r>
      <w:hyperlink r:id="rId25" w:tgtFrame="_blank" w:history="1">
        <w:r w:rsidRPr="0053112E">
          <w:rPr>
            <w:rStyle w:val="Hipercze"/>
            <w:rFonts w:asciiTheme="minorHAnsi" w:hAnsiTheme="minorHAnsi" w:cstheme="minorHAnsi"/>
            <w:color w:val="auto"/>
            <w:u w:val="none"/>
          </w:rPr>
          <w:t>regulaminem</w:t>
        </w:r>
      </w:hyperlink>
      <w:r w:rsidRPr="0053112E">
        <w:rPr>
          <w:rFonts w:asciiTheme="minorHAnsi" w:hAnsiTheme="minorHAnsi" w:cstheme="minorHAnsi"/>
        </w:rPr>
        <w:t xml:space="preserve"> Open </w:t>
      </w:r>
      <w:proofErr w:type="spellStart"/>
      <w:r w:rsidRPr="0053112E">
        <w:rPr>
          <w:rFonts w:asciiTheme="minorHAnsi" w:hAnsiTheme="minorHAnsi" w:cstheme="minorHAnsi"/>
        </w:rPr>
        <w:t>Nexus</w:t>
      </w:r>
      <w:proofErr w:type="spellEnd"/>
      <w:r w:rsidRPr="0053112E">
        <w:rPr>
          <w:rFonts w:asciiTheme="minorHAnsi" w:hAnsiTheme="minorHAnsi" w:cstheme="minorHAnsi"/>
        </w:rPr>
        <w:t xml:space="preserve"> Sp. z o.o</w:t>
      </w:r>
      <w:r w:rsidRPr="0053112E">
        <w:rPr>
          <w:rFonts w:asciiTheme="minorHAnsi" w:hAnsiTheme="minorHAnsi" w:cstheme="minorHAnsi"/>
          <w:lang w:val="pl-PL"/>
        </w:rPr>
        <w:t>.</w:t>
      </w:r>
      <w:r w:rsidRPr="0053112E">
        <w:rPr>
          <w:rFonts w:asciiTheme="minorHAnsi" w:hAnsiTheme="minorHAnsi" w:cstheme="minorHAnsi"/>
        </w:rPr>
        <w:t xml:space="preserve"> oraz akceptację warunków postępowania</w:t>
      </w:r>
      <w:r w:rsidRPr="0053112E">
        <w:rPr>
          <w:rFonts w:asciiTheme="minorHAnsi" w:hAnsiTheme="minorHAnsi" w:cstheme="minorHAnsi"/>
          <w:lang w:val="pl-PL"/>
        </w:rPr>
        <w:t>”</w:t>
      </w:r>
      <w:r w:rsidRPr="0053112E">
        <w:rPr>
          <w:rFonts w:asciiTheme="minorHAnsi" w:hAnsiTheme="minorHAnsi" w:cstheme="minorHAnsi"/>
          <w:szCs w:val="24"/>
          <w:lang w:val="pl-PL"/>
        </w:rPr>
        <w:t xml:space="preserve"> oraz klika polecenie „Przejdź do podsumowania”, </w:t>
      </w:r>
    </w:p>
    <w:p w14:paraId="4FB00F65"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szCs w:val="24"/>
          <w:lang w:val="pl-PL"/>
        </w:rPr>
      </w:pPr>
      <w:r w:rsidRPr="0053112E">
        <w:rPr>
          <w:rFonts w:asciiTheme="minorHAnsi" w:hAnsiTheme="minorHAnsi" w:cstheme="minorHAnsi"/>
          <w:szCs w:val="24"/>
          <w:lang w:val="pl-PL"/>
        </w:rPr>
        <w:t>złożenie oferty wraz z załącznikami następuje poprzez polecenie „Złóż ofertę”,</w:t>
      </w:r>
    </w:p>
    <w:p w14:paraId="304B8509"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szCs w:val="24"/>
          <w:lang w:val="pl-PL"/>
        </w:rPr>
      </w:pPr>
      <w:r w:rsidRPr="0053112E">
        <w:rPr>
          <w:rFonts w:asciiTheme="minorHAnsi" w:hAnsiTheme="minorHAnsi" w:cstheme="minorHAnsi"/>
          <w:szCs w:val="24"/>
          <w:lang w:val="pl-PL"/>
        </w:rPr>
        <w:t>potwierdzeniem prawidłowo złożonej oferty jest komunikat systemowy „Twoja oferta została poprawnie złożona i potwierdzona”,</w:t>
      </w:r>
    </w:p>
    <w:p w14:paraId="5C3B80F6" w14:textId="77777777" w:rsidR="00C5191E" w:rsidRPr="0053112E" w:rsidRDefault="00C5191E" w:rsidP="00581F78">
      <w:pPr>
        <w:pStyle w:val="Tekstpodstawowy"/>
        <w:numPr>
          <w:ilvl w:val="0"/>
          <w:numId w:val="44"/>
        </w:numPr>
        <w:spacing w:line="240" w:lineRule="atLeast"/>
        <w:ind w:left="397" w:hanging="284"/>
        <w:jc w:val="left"/>
        <w:rPr>
          <w:rFonts w:asciiTheme="minorHAnsi" w:hAnsiTheme="minorHAnsi" w:cstheme="minorHAnsi"/>
          <w:szCs w:val="24"/>
          <w:lang w:val="pl-PL"/>
        </w:rPr>
      </w:pPr>
      <w:r w:rsidRPr="0053112E">
        <w:rPr>
          <w:rFonts w:asciiTheme="minorHAnsi" w:hAnsiTheme="minorHAnsi" w:cstheme="minorHAnsi"/>
          <w:szCs w:val="24"/>
          <w:lang w:val="pl-PL"/>
        </w:rPr>
        <w:t>o terminie złożenia oferty decyduje czas pełnego przeprocesowania transakcji na platformie zakupowej,</w:t>
      </w:r>
    </w:p>
    <w:p w14:paraId="64175617" w14:textId="71CF3D46" w:rsidR="00DB0B78" w:rsidRPr="00C5191E" w:rsidRDefault="00C5191E" w:rsidP="00581F78">
      <w:pPr>
        <w:pStyle w:val="Tekstpodstawowy"/>
        <w:numPr>
          <w:ilvl w:val="0"/>
          <w:numId w:val="44"/>
        </w:numPr>
        <w:spacing w:line="240" w:lineRule="atLeast"/>
        <w:ind w:left="397" w:hanging="284"/>
        <w:jc w:val="left"/>
        <w:rPr>
          <w:rFonts w:ascii="Calibri" w:hAnsi="Calibri" w:cs="Calibri"/>
          <w:szCs w:val="24"/>
          <w:lang w:val="pl-PL"/>
        </w:rPr>
      </w:pPr>
      <w:r w:rsidRPr="0053112E">
        <w:rPr>
          <w:rFonts w:asciiTheme="minorHAnsi" w:hAnsiTheme="minorHAnsi" w:cstheme="minorHAnsi"/>
          <w:spacing w:val="-6"/>
          <w:szCs w:val="24"/>
          <w:lang w:val="pl-PL"/>
        </w:rPr>
        <w:t>wykonawca może przed upływem terminu składania ofert wycofać złożoną przez siebie ofertę.</w:t>
      </w:r>
    </w:p>
    <w:p w14:paraId="7E8795EF" w14:textId="77777777" w:rsidR="00C5191E" w:rsidRPr="00C5191E" w:rsidRDefault="00C5191E" w:rsidP="00581F78">
      <w:pPr>
        <w:pStyle w:val="Tekstpodstawowy"/>
        <w:spacing w:line="240" w:lineRule="atLeast"/>
        <w:ind w:left="397"/>
        <w:jc w:val="left"/>
        <w:rPr>
          <w:rFonts w:ascii="Calibri" w:hAnsi="Calibri" w:cs="Calibri"/>
          <w:sz w:val="32"/>
          <w:szCs w:val="32"/>
          <w:lang w:val="pl-PL"/>
        </w:rPr>
      </w:pPr>
    </w:p>
    <w:p w14:paraId="563AF048" w14:textId="77777777" w:rsidR="00DB0B78" w:rsidRPr="00CA35A6" w:rsidRDefault="00DB0B78" w:rsidP="00581F78">
      <w:pPr>
        <w:spacing w:after="0" w:line="240" w:lineRule="atLeast"/>
        <w:rPr>
          <w:rFonts w:cs="Calibri"/>
          <w:b/>
          <w:sz w:val="24"/>
          <w:szCs w:val="24"/>
        </w:rPr>
      </w:pPr>
      <w:r w:rsidRPr="00CA35A6">
        <w:rPr>
          <w:rFonts w:cs="Calibri"/>
          <w:sz w:val="24"/>
          <w:szCs w:val="24"/>
        </w:rPr>
        <w:t>Rozdział XIV.</w:t>
      </w:r>
      <w:r w:rsidRPr="00CA35A6">
        <w:rPr>
          <w:rFonts w:cs="Calibri"/>
          <w:b/>
          <w:sz w:val="24"/>
          <w:szCs w:val="24"/>
        </w:rPr>
        <w:t xml:space="preserve"> Termin otwarcia ofert oraz opis sposobu otwarcia ofert.</w:t>
      </w:r>
    </w:p>
    <w:p w14:paraId="2E20EEF9" w14:textId="77777777" w:rsidR="00DB0B78" w:rsidRPr="00A26319" w:rsidRDefault="00DB0B78" w:rsidP="000B75D9">
      <w:pPr>
        <w:spacing w:after="0" w:line="240" w:lineRule="auto"/>
        <w:ind w:left="-23"/>
        <w:rPr>
          <w:rFonts w:cs="Calibri"/>
          <w:sz w:val="10"/>
          <w:szCs w:val="10"/>
        </w:rPr>
      </w:pPr>
    </w:p>
    <w:p w14:paraId="407C80C0" w14:textId="0EC34DC6" w:rsidR="00DB0B78" w:rsidRPr="00CA35A6" w:rsidRDefault="00DB0B78" w:rsidP="00581F78">
      <w:pPr>
        <w:numPr>
          <w:ilvl w:val="0"/>
          <w:numId w:val="5"/>
        </w:numPr>
        <w:spacing w:after="0" w:line="240" w:lineRule="atLeast"/>
        <w:ind w:left="284" w:hanging="284"/>
        <w:rPr>
          <w:rFonts w:cs="Calibri"/>
          <w:sz w:val="24"/>
          <w:szCs w:val="24"/>
        </w:rPr>
      </w:pPr>
      <w:r w:rsidRPr="00CA35A6">
        <w:rPr>
          <w:rFonts w:cs="Calibri"/>
          <w:sz w:val="24"/>
          <w:szCs w:val="24"/>
        </w:rPr>
        <w:t xml:space="preserve">Otwarcie ofert nastąpi w </w:t>
      </w:r>
      <w:r w:rsidRPr="00260ABF">
        <w:rPr>
          <w:rFonts w:cs="Calibri"/>
          <w:sz w:val="24"/>
          <w:szCs w:val="24"/>
        </w:rPr>
        <w:t xml:space="preserve">dniu </w:t>
      </w:r>
      <w:r w:rsidR="00260ABF" w:rsidRPr="00260ABF">
        <w:rPr>
          <w:rFonts w:cs="Calibri"/>
          <w:b/>
          <w:bCs/>
          <w:sz w:val="24"/>
          <w:szCs w:val="24"/>
        </w:rPr>
        <w:t>3</w:t>
      </w:r>
      <w:r w:rsidR="0018206D" w:rsidRPr="00260ABF">
        <w:rPr>
          <w:rFonts w:cs="Calibri"/>
          <w:b/>
          <w:bCs/>
          <w:sz w:val="24"/>
          <w:szCs w:val="24"/>
        </w:rPr>
        <w:t xml:space="preserve"> października </w:t>
      </w:r>
      <w:r w:rsidRPr="00260ABF">
        <w:rPr>
          <w:rFonts w:cs="Calibri"/>
          <w:b/>
          <w:bCs/>
          <w:sz w:val="24"/>
          <w:szCs w:val="24"/>
        </w:rPr>
        <w:t>202</w:t>
      </w:r>
      <w:r w:rsidR="0018206D" w:rsidRPr="00260ABF">
        <w:rPr>
          <w:rFonts w:cs="Calibri"/>
          <w:b/>
          <w:bCs/>
          <w:sz w:val="24"/>
          <w:szCs w:val="24"/>
        </w:rPr>
        <w:t>4</w:t>
      </w:r>
      <w:r w:rsidRPr="000151BE">
        <w:rPr>
          <w:rFonts w:cs="Calibri"/>
          <w:b/>
          <w:bCs/>
          <w:sz w:val="24"/>
          <w:szCs w:val="24"/>
        </w:rPr>
        <w:t xml:space="preserve"> r. o godzinie</w:t>
      </w:r>
      <w:r w:rsidRPr="00CA35A6">
        <w:rPr>
          <w:rFonts w:cs="Calibri"/>
          <w:b/>
          <w:bCs/>
          <w:sz w:val="24"/>
          <w:szCs w:val="24"/>
        </w:rPr>
        <w:t xml:space="preserve"> 10:30</w:t>
      </w:r>
      <w:r w:rsidRPr="00CA35A6">
        <w:rPr>
          <w:rFonts w:cs="Calibri"/>
          <w:sz w:val="24"/>
          <w:szCs w:val="24"/>
        </w:rPr>
        <w:t>.</w:t>
      </w:r>
    </w:p>
    <w:p w14:paraId="1E28B7BF" w14:textId="77777777" w:rsidR="0018206D" w:rsidRPr="0053112E" w:rsidRDefault="0018206D" w:rsidP="00581F78">
      <w:pPr>
        <w:numPr>
          <w:ilvl w:val="0"/>
          <w:numId w:val="5"/>
        </w:numPr>
        <w:spacing w:after="0" w:line="240" w:lineRule="atLeast"/>
        <w:ind w:left="284" w:hanging="284"/>
        <w:rPr>
          <w:rFonts w:asciiTheme="minorHAnsi" w:hAnsiTheme="minorHAnsi" w:cstheme="minorHAnsi"/>
          <w:sz w:val="24"/>
          <w:szCs w:val="24"/>
        </w:rPr>
      </w:pPr>
      <w:r w:rsidRPr="0053112E">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1B1DC9D2" w14:textId="77777777" w:rsidR="0018206D" w:rsidRPr="0053112E" w:rsidRDefault="0018206D" w:rsidP="00581F78">
      <w:pPr>
        <w:numPr>
          <w:ilvl w:val="0"/>
          <w:numId w:val="5"/>
        </w:numPr>
        <w:spacing w:after="0" w:line="240" w:lineRule="atLeast"/>
        <w:ind w:left="284" w:hanging="284"/>
        <w:rPr>
          <w:rFonts w:asciiTheme="minorHAnsi" w:hAnsiTheme="minorHAnsi" w:cstheme="minorHAnsi"/>
          <w:sz w:val="24"/>
          <w:szCs w:val="24"/>
        </w:rPr>
      </w:pPr>
      <w:r w:rsidRPr="0053112E">
        <w:rPr>
          <w:rFonts w:asciiTheme="minorHAnsi" w:hAnsiTheme="minorHAnsi" w:cstheme="minorHAnsi"/>
          <w:sz w:val="24"/>
          <w:szCs w:val="24"/>
        </w:rPr>
        <w:t xml:space="preserve">Niezwłocznie po otwarciu ofert zamawiający udostępni na stronie internetowej prowadzonego postępowania informacje o: </w:t>
      </w:r>
    </w:p>
    <w:p w14:paraId="60D446F1" w14:textId="77777777" w:rsidR="0018206D" w:rsidRPr="0053112E" w:rsidRDefault="0018206D" w:rsidP="00581F78">
      <w:pPr>
        <w:numPr>
          <w:ilvl w:val="0"/>
          <w:numId w:val="15"/>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AB27A98" w14:textId="77777777" w:rsidR="0018206D" w:rsidRPr="0053112E" w:rsidRDefault="0018206D" w:rsidP="00581F78">
      <w:pPr>
        <w:numPr>
          <w:ilvl w:val="0"/>
          <w:numId w:val="15"/>
        </w:numPr>
        <w:spacing w:after="0" w:line="240" w:lineRule="atLeast"/>
        <w:ind w:left="397" w:hanging="284"/>
        <w:rPr>
          <w:rFonts w:asciiTheme="minorHAnsi" w:hAnsiTheme="minorHAnsi" w:cstheme="minorHAnsi"/>
          <w:sz w:val="24"/>
          <w:szCs w:val="24"/>
        </w:rPr>
      </w:pPr>
      <w:r w:rsidRPr="0053112E">
        <w:rPr>
          <w:rFonts w:asciiTheme="minorHAnsi" w:hAnsiTheme="minorHAnsi" w:cstheme="minorHAnsi"/>
          <w:sz w:val="24"/>
          <w:szCs w:val="24"/>
        </w:rPr>
        <w:t>cenach lub kosztach zawartych w ofertach.</w:t>
      </w:r>
    </w:p>
    <w:p w14:paraId="3C15FA67" w14:textId="77777777" w:rsidR="0018206D" w:rsidRPr="0053112E" w:rsidRDefault="0018206D" w:rsidP="00581F78">
      <w:pPr>
        <w:numPr>
          <w:ilvl w:val="0"/>
          <w:numId w:val="5"/>
        </w:numPr>
        <w:spacing w:after="0" w:line="240" w:lineRule="atLeast"/>
        <w:ind w:left="284" w:hanging="284"/>
        <w:rPr>
          <w:rFonts w:asciiTheme="minorHAnsi" w:hAnsiTheme="minorHAnsi" w:cstheme="minorHAnsi"/>
          <w:sz w:val="24"/>
          <w:szCs w:val="24"/>
        </w:rPr>
      </w:pPr>
      <w:r w:rsidRPr="0053112E">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28986EA5" w14:textId="32340B73" w:rsidR="00DB0B78" w:rsidRPr="00CA35A6" w:rsidRDefault="0018206D" w:rsidP="00581F78">
      <w:pPr>
        <w:numPr>
          <w:ilvl w:val="0"/>
          <w:numId w:val="5"/>
        </w:numPr>
        <w:spacing w:after="0" w:line="240" w:lineRule="atLeast"/>
        <w:ind w:left="284" w:hanging="284"/>
        <w:rPr>
          <w:rFonts w:cs="Calibri"/>
          <w:sz w:val="24"/>
          <w:szCs w:val="24"/>
        </w:rPr>
      </w:pPr>
      <w:r w:rsidRPr="0053112E">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Pr="0053112E">
        <w:rPr>
          <w:rFonts w:cs="Calibri"/>
          <w:sz w:val="24"/>
          <w:szCs w:val="24"/>
        </w:rPr>
        <w:t>.</w:t>
      </w:r>
    </w:p>
    <w:p w14:paraId="0FFE1824" w14:textId="77777777" w:rsidR="001C3AEC" w:rsidRPr="00F40388" w:rsidRDefault="001C3AEC" w:rsidP="00581F78">
      <w:pPr>
        <w:spacing w:after="0" w:line="240" w:lineRule="atLeast"/>
        <w:rPr>
          <w:rFonts w:cs="Calibri"/>
          <w:sz w:val="32"/>
          <w:szCs w:val="32"/>
        </w:rPr>
      </w:pPr>
    </w:p>
    <w:p w14:paraId="0151CB57" w14:textId="6661984E" w:rsidR="00DB0B78" w:rsidRPr="00CA35A6" w:rsidRDefault="00DB0B78" w:rsidP="00581F78">
      <w:pPr>
        <w:spacing w:after="0" w:line="240" w:lineRule="atLeast"/>
        <w:rPr>
          <w:rFonts w:cs="Calibri"/>
          <w:b/>
          <w:sz w:val="24"/>
          <w:szCs w:val="24"/>
        </w:rPr>
      </w:pPr>
      <w:r w:rsidRPr="00CA35A6">
        <w:rPr>
          <w:rFonts w:cs="Calibri"/>
          <w:sz w:val="24"/>
          <w:szCs w:val="24"/>
        </w:rPr>
        <w:t>Rozdział XV.</w:t>
      </w:r>
      <w:r w:rsidRPr="00CA35A6">
        <w:rPr>
          <w:rFonts w:cs="Calibri"/>
          <w:b/>
          <w:sz w:val="24"/>
          <w:szCs w:val="24"/>
        </w:rPr>
        <w:t xml:space="preserve"> Podstawy wykluczenia </w:t>
      </w:r>
      <w:r w:rsidR="005841CC">
        <w:rPr>
          <w:rFonts w:cs="Calibri"/>
          <w:b/>
          <w:sz w:val="24"/>
          <w:szCs w:val="24"/>
        </w:rPr>
        <w:t>wykonawcy z udziału w postępowaniu.</w:t>
      </w:r>
    </w:p>
    <w:p w14:paraId="39F275CA" w14:textId="77777777" w:rsidR="00DB0B78" w:rsidRPr="00A26319" w:rsidRDefault="00DB0B78" w:rsidP="000B75D9">
      <w:pPr>
        <w:spacing w:after="0" w:line="240" w:lineRule="auto"/>
        <w:ind w:left="-23"/>
        <w:rPr>
          <w:rFonts w:cs="Calibri"/>
          <w:sz w:val="10"/>
          <w:szCs w:val="10"/>
        </w:rPr>
      </w:pPr>
    </w:p>
    <w:p w14:paraId="536AC9FD" w14:textId="77777777" w:rsidR="00FC5BFD" w:rsidRPr="0053112E" w:rsidRDefault="00FC5BFD" w:rsidP="00581F78">
      <w:pPr>
        <w:pStyle w:val="Tekstpodstawowy"/>
        <w:numPr>
          <w:ilvl w:val="0"/>
          <w:numId w:val="10"/>
        </w:numPr>
        <w:spacing w:line="240" w:lineRule="atLeast"/>
        <w:ind w:left="284" w:hanging="284"/>
        <w:jc w:val="left"/>
        <w:rPr>
          <w:rFonts w:ascii="Calibri" w:hAnsi="Calibri" w:cs="Calibri"/>
          <w:szCs w:val="24"/>
          <w:lang w:val="pl-PL"/>
        </w:rPr>
      </w:pPr>
      <w:r w:rsidRPr="0053112E">
        <w:rPr>
          <w:rFonts w:ascii="Calibri" w:hAnsi="Calibri" w:cs="Calibri"/>
          <w:szCs w:val="24"/>
          <w:lang w:val="pl-PL"/>
        </w:rPr>
        <w:t>Z postępowania o udzielenie zamówienia zamawiający wykluczy wykonawcę, w stosunku do którego zachodzi którakolwiek z okoliczności wskazanych:</w:t>
      </w:r>
    </w:p>
    <w:p w14:paraId="42D3CC32" w14:textId="77777777" w:rsidR="00FC5BFD" w:rsidRPr="0053112E" w:rsidRDefault="00FC5BFD" w:rsidP="00581F78">
      <w:pPr>
        <w:pStyle w:val="Tekstpodstawowy"/>
        <w:numPr>
          <w:ilvl w:val="0"/>
          <w:numId w:val="16"/>
        </w:numPr>
        <w:spacing w:line="240" w:lineRule="atLeast"/>
        <w:ind w:left="397" w:hanging="284"/>
        <w:jc w:val="left"/>
        <w:rPr>
          <w:rFonts w:ascii="Calibri" w:hAnsi="Calibri" w:cs="Calibri"/>
          <w:szCs w:val="24"/>
          <w:lang w:val="pl-PL"/>
        </w:rPr>
      </w:pPr>
      <w:r w:rsidRPr="0053112E">
        <w:rPr>
          <w:rFonts w:ascii="Calibri" w:hAnsi="Calibri" w:cs="Calibri"/>
          <w:szCs w:val="24"/>
          <w:lang w:val="pl-PL"/>
        </w:rPr>
        <w:t xml:space="preserve">w art. 108 ust. 1 </w:t>
      </w:r>
      <w:proofErr w:type="spellStart"/>
      <w:r w:rsidRPr="0053112E">
        <w:rPr>
          <w:rFonts w:ascii="Calibri" w:hAnsi="Calibri" w:cs="Calibri"/>
          <w:szCs w:val="24"/>
          <w:lang w:val="pl-PL"/>
        </w:rPr>
        <w:t>Pzp</w:t>
      </w:r>
      <w:proofErr w:type="spellEnd"/>
      <w:r w:rsidRPr="0053112E">
        <w:rPr>
          <w:rFonts w:ascii="Calibri" w:hAnsi="Calibri" w:cs="Calibri"/>
          <w:szCs w:val="24"/>
          <w:lang w:val="pl-PL"/>
        </w:rPr>
        <w:t>, tj.:</w:t>
      </w:r>
    </w:p>
    <w:p w14:paraId="524D7979" w14:textId="77777777" w:rsidR="00FC5BFD" w:rsidRPr="0053112E" w:rsidRDefault="00FC5BFD" w:rsidP="00581F78">
      <w:pPr>
        <w:pStyle w:val="Tekstpodstawowy"/>
        <w:numPr>
          <w:ilvl w:val="0"/>
          <w:numId w:val="22"/>
        </w:numPr>
        <w:spacing w:line="240" w:lineRule="atLeast"/>
        <w:ind w:left="511" w:hanging="284"/>
        <w:jc w:val="left"/>
        <w:rPr>
          <w:rFonts w:ascii="Calibri" w:hAnsi="Calibri" w:cs="Calibri"/>
          <w:szCs w:val="24"/>
          <w:lang w:val="pl-PL"/>
        </w:rPr>
      </w:pPr>
      <w:r w:rsidRPr="0053112E">
        <w:rPr>
          <w:rFonts w:ascii="Calibri" w:hAnsi="Calibri" w:cs="Calibri"/>
          <w:szCs w:val="24"/>
          <w:lang w:val="pl-PL"/>
        </w:rPr>
        <w:t xml:space="preserve">wykonawcę </w:t>
      </w:r>
      <w:r w:rsidRPr="0053112E">
        <w:rPr>
          <w:rFonts w:ascii="Calibri" w:hAnsi="Calibri" w:cs="Calibri"/>
          <w:szCs w:val="24"/>
        </w:rPr>
        <w:t>będącego osobą fizyczną, którego prawomocnie skazano za przestępstwo</w:t>
      </w:r>
      <w:r w:rsidRPr="0053112E">
        <w:rPr>
          <w:rFonts w:ascii="Calibri" w:hAnsi="Calibri" w:cs="Calibri"/>
          <w:szCs w:val="24"/>
          <w:lang w:val="pl-PL"/>
        </w:rPr>
        <w:t>:</w:t>
      </w:r>
    </w:p>
    <w:p w14:paraId="0139F299" w14:textId="4300EE0A"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udziału w zorganizowanej grupie przestępczej albo związku mającym na celu popełnienie przestępstwa lub przestępstwa skarbowego, o którym mowa w art. 258 ustawy z dnia 6 czerwca 1997 r. Kodeks karny (Dz. U. z 2024 r. poz. 17</w:t>
      </w:r>
      <w:r w:rsidR="00D609E9">
        <w:rPr>
          <w:rFonts w:asciiTheme="minorHAnsi" w:hAnsiTheme="minorHAnsi" w:cstheme="minorHAnsi"/>
          <w:color w:val="auto"/>
        </w:rPr>
        <w:t xml:space="preserve"> z </w:t>
      </w:r>
      <w:proofErr w:type="spellStart"/>
      <w:r w:rsidR="00D609E9">
        <w:rPr>
          <w:rFonts w:asciiTheme="minorHAnsi" w:hAnsiTheme="minorHAnsi" w:cstheme="minorHAnsi"/>
          <w:color w:val="auto"/>
        </w:rPr>
        <w:t>późn</w:t>
      </w:r>
      <w:proofErr w:type="spellEnd"/>
      <w:r w:rsidR="00D609E9">
        <w:rPr>
          <w:rFonts w:asciiTheme="minorHAnsi" w:hAnsiTheme="minorHAnsi" w:cstheme="minorHAnsi"/>
          <w:color w:val="auto"/>
        </w:rPr>
        <w:t>. zm.</w:t>
      </w:r>
      <w:r w:rsidRPr="0053112E">
        <w:rPr>
          <w:rFonts w:asciiTheme="minorHAnsi" w:hAnsiTheme="minorHAnsi" w:cstheme="minorHAnsi"/>
          <w:color w:val="auto"/>
        </w:rPr>
        <w:t xml:space="preserve">), zwanej dalej Kodeksem karnym, </w:t>
      </w:r>
    </w:p>
    <w:p w14:paraId="271C90AE" w14:textId="77777777"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 xml:space="preserve">handlu ludźmi, o którym mowa w art. 189a Kodeksu karnego, </w:t>
      </w:r>
    </w:p>
    <w:p w14:paraId="0DE7266D" w14:textId="22B497B3"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o którym mowa w art. 228</w:t>
      </w:r>
      <w:bookmarkStart w:id="4" w:name="_Hlk145579224"/>
      <w:r w:rsidRPr="0053112E">
        <w:rPr>
          <w:rFonts w:asciiTheme="minorHAnsi" w:hAnsiTheme="minorHAnsi" w:cstheme="minorHAnsi"/>
          <w:color w:val="auto"/>
        </w:rPr>
        <w:t>–</w:t>
      </w:r>
      <w:bookmarkEnd w:id="4"/>
      <w:r w:rsidRPr="0053112E">
        <w:rPr>
          <w:rFonts w:asciiTheme="minorHAnsi" w:hAnsiTheme="minorHAnsi" w:cstheme="minorHAnsi"/>
          <w:color w:val="auto"/>
        </w:rPr>
        <w:t>230a, art. 250a Kodeksu karnego, w art. 46–48 ustawy z dnia 25 czerwca 2010 r. o sporcie (Dz. U. z 2023 r. poz. 2048</w:t>
      </w:r>
      <w:r w:rsidR="0069037D">
        <w:rPr>
          <w:rFonts w:asciiTheme="minorHAnsi" w:hAnsiTheme="minorHAnsi" w:cstheme="minorHAnsi"/>
          <w:color w:val="auto"/>
        </w:rPr>
        <w:t xml:space="preserve"> z </w:t>
      </w:r>
      <w:proofErr w:type="spellStart"/>
      <w:r w:rsidR="0069037D">
        <w:rPr>
          <w:rFonts w:asciiTheme="minorHAnsi" w:hAnsiTheme="minorHAnsi" w:cstheme="minorHAnsi"/>
          <w:color w:val="auto"/>
        </w:rPr>
        <w:t>późn</w:t>
      </w:r>
      <w:proofErr w:type="spellEnd"/>
      <w:r w:rsidR="0069037D">
        <w:rPr>
          <w:rFonts w:asciiTheme="minorHAnsi" w:hAnsiTheme="minorHAnsi" w:cstheme="minorHAnsi"/>
          <w:color w:val="auto"/>
        </w:rPr>
        <w:t>. zm.</w:t>
      </w:r>
      <w:r w:rsidRPr="0053112E">
        <w:rPr>
          <w:rFonts w:asciiTheme="minorHAnsi" w:hAnsiTheme="minorHAnsi" w:cstheme="minorHAnsi"/>
          <w:color w:val="auto"/>
        </w:rPr>
        <w:t xml:space="preserve">) lub w art. 54 </w:t>
      </w:r>
      <w:r w:rsidRPr="0053112E">
        <w:rPr>
          <w:rFonts w:asciiTheme="minorHAnsi" w:hAnsiTheme="minorHAnsi" w:cstheme="minorHAnsi"/>
          <w:color w:val="auto"/>
        </w:rPr>
        <w:lastRenderedPageBreak/>
        <w:t xml:space="preserve">ust. 1–4 ustawy z </w:t>
      </w:r>
      <w:r w:rsidRPr="0053112E">
        <w:rPr>
          <w:rFonts w:asciiTheme="minorHAnsi" w:hAnsiTheme="minorHAnsi" w:cstheme="minorHAnsi"/>
          <w:color w:val="auto"/>
          <w:spacing w:val="-2"/>
        </w:rPr>
        <w:t>dnia 12 maja 2011 r. o refundacji leków, środków spożywczych specjalnego przeznaczenia żywieniowego oraz wyrobów medycznych (Dz. U. z 2024 r. poz. 930),</w:t>
      </w:r>
    </w:p>
    <w:p w14:paraId="77B9DFF3" w14:textId="77777777"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0D16640" w14:textId="77777777"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 xml:space="preserve">o charakterze terrorystycznym, o którym mowa w art. 115 § 20 Kodeksu karnego, lub mające na celu popełnienie tego przestępstwa, </w:t>
      </w:r>
    </w:p>
    <w:p w14:paraId="6C4C75F2" w14:textId="77777777"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 xml:space="preserve">powierzenia wykonywania pracy małoletniemu cudzoziemcowi, o którym mowa w </w:t>
      </w:r>
      <w:r w:rsidRPr="0053112E">
        <w:rPr>
          <w:rFonts w:asciiTheme="minorHAnsi" w:hAnsiTheme="minorHAnsi" w:cstheme="minorHAnsi"/>
          <w:color w:val="auto"/>
        </w:rPr>
        <w:br/>
        <w:t xml:space="preserve">art. 9 ust. 2 ustawy z dnia 15 czerwca 2012 r. o skutkach powierzania wykonywania pracy cudzoziemcom przebywającym wbrew przepisom na terytorium Rzeczypospolitej Polskiej (Dz. U. z 2021 r. poz. 1745), </w:t>
      </w:r>
    </w:p>
    <w:p w14:paraId="4C55B6CE" w14:textId="77777777"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52DA46" w14:textId="77777777" w:rsidR="00FC5BFD" w:rsidRPr="0053112E" w:rsidRDefault="00FC5BFD" w:rsidP="00581F78">
      <w:pPr>
        <w:pStyle w:val="Default"/>
        <w:numPr>
          <w:ilvl w:val="0"/>
          <w:numId w:val="55"/>
        </w:numPr>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o którym mowa w art. 9 ust. 1 i 3 lub art. 10 ustawy z dnia 15 czerwca 2012 r. o skutkach powierzania wykonywania pracy cudzoziemcom przebywającym wbrew przepisom na terytorium Rzeczypospolitej Polskiej</w:t>
      </w:r>
    </w:p>
    <w:p w14:paraId="788C764F" w14:textId="77777777" w:rsidR="00FC5BFD" w:rsidRPr="0053112E" w:rsidRDefault="00FC5BFD" w:rsidP="00581F78">
      <w:pPr>
        <w:pStyle w:val="Default"/>
        <w:spacing w:line="240" w:lineRule="atLeast"/>
        <w:ind w:left="624" w:hanging="284"/>
        <w:rPr>
          <w:rFonts w:asciiTheme="minorHAnsi" w:hAnsiTheme="minorHAnsi" w:cstheme="minorHAnsi"/>
          <w:color w:val="auto"/>
        </w:rPr>
      </w:pPr>
      <w:r w:rsidRPr="0053112E">
        <w:rPr>
          <w:rFonts w:asciiTheme="minorHAnsi" w:hAnsiTheme="minorHAnsi" w:cstheme="minorHAnsi"/>
          <w:color w:val="auto"/>
        </w:rPr>
        <w:t>lub za odpowiedni czyn zabroniony określony w przepisach prawa obcego,</w:t>
      </w:r>
    </w:p>
    <w:p w14:paraId="3FA3AE75" w14:textId="77777777" w:rsidR="00FC5BFD" w:rsidRPr="0053112E" w:rsidRDefault="00FC5BFD" w:rsidP="00581F78">
      <w:pPr>
        <w:pStyle w:val="Default"/>
        <w:numPr>
          <w:ilvl w:val="0"/>
          <w:numId w:val="22"/>
        </w:numPr>
        <w:spacing w:line="240" w:lineRule="atLeast"/>
        <w:ind w:left="511" w:hanging="284"/>
        <w:rPr>
          <w:rFonts w:asciiTheme="minorHAnsi" w:hAnsiTheme="minorHAnsi" w:cstheme="minorHAnsi"/>
          <w:color w:val="auto"/>
        </w:rPr>
      </w:pPr>
      <w:r w:rsidRPr="0053112E">
        <w:rPr>
          <w:rFonts w:asciiTheme="minorHAnsi" w:hAnsiTheme="minorHAnsi" w:cstheme="minorHAnsi"/>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53112E">
        <w:rPr>
          <w:rFonts w:asciiTheme="minorHAnsi" w:hAnsiTheme="minorHAnsi" w:cstheme="minorHAnsi"/>
          <w:color w:val="auto"/>
        </w:rPr>
        <w:br/>
        <w:t>o którym mowa w lit. a,</w:t>
      </w:r>
    </w:p>
    <w:p w14:paraId="05689ECA" w14:textId="77777777" w:rsidR="00FC5BFD" w:rsidRPr="0053112E" w:rsidRDefault="00FC5BFD" w:rsidP="00581F78">
      <w:pPr>
        <w:pStyle w:val="Default"/>
        <w:numPr>
          <w:ilvl w:val="0"/>
          <w:numId w:val="22"/>
        </w:numPr>
        <w:spacing w:line="240" w:lineRule="atLeast"/>
        <w:ind w:left="511" w:hanging="284"/>
        <w:rPr>
          <w:rFonts w:asciiTheme="minorHAnsi" w:hAnsiTheme="minorHAnsi" w:cstheme="minorHAnsi"/>
          <w:color w:val="auto"/>
        </w:rPr>
      </w:pPr>
      <w:r w:rsidRPr="0053112E">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9A06E85" w14:textId="77777777" w:rsidR="00FC5BFD" w:rsidRPr="0053112E" w:rsidRDefault="00FC5BFD" w:rsidP="00581F78">
      <w:pPr>
        <w:pStyle w:val="Default"/>
        <w:numPr>
          <w:ilvl w:val="0"/>
          <w:numId w:val="22"/>
        </w:numPr>
        <w:spacing w:line="240" w:lineRule="atLeast"/>
        <w:ind w:left="511" w:hanging="284"/>
        <w:rPr>
          <w:rFonts w:asciiTheme="minorHAnsi" w:hAnsiTheme="minorHAnsi" w:cstheme="minorHAnsi"/>
          <w:color w:val="auto"/>
        </w:rPr>
      </w:pPr>
      <w:r w:rsidRPr="0053112E">
        <w:rPr>
          <w:rFonts w:asciiTheme="minorHAnsi" w:hAnsiTheme="minorHAnsi" w:cstheme="minorHAnsi"/>
          <w:color w:val="auto"/>
        </w:rPr>
        <w:t>wobec którego prawomocnie orzeczono zakaz ubiegania się o zamówienia publiczne,</w:t>
      </w:r>
    </w:p>
    <w:p w14:paraId="3ABCB491" w14:textId="0012D2A6" w:rsidR="00FC5BFD" w:rsidRPr="0053112E" w:rsidRDefault="00FC5BFD" w:rsidP="00581F78">
      <w:pPr>
        <w:pStyle w:val="Default"/>
        <w:numPr>
          <w:ilvl w:val="0"/>
          <w:numId w:val="22"/>
        </w:numPr>
        <w:spacing w:line="240" w:lineRule="atLeast"/>
        <w:ind w:left="511" w:hanging="284"/>
        <w:rPr>
          <w:rFonts w:asciiTheme="minorHAnsi" w:hAnsiTheme="minorHAnsi" w:cstheme="minorHAnsi"/>
          <w:color w:val="auto"/>
        </w:rPr>
      </w:pPr>
      <w:r w:rsidRPr="0053112E">
        <w:rPr>
          <w:rFonts w:asciiTheme="minorHAnsi" w:hAnsiTheme="minorHAnsi" w:cstheme="minorHAnsi"/>
          <w:color w:val="auto"/>
          <w:spacing w:val="-4"/>
        </w:rPr>
        <w:t>jeżeli zamawiający może stwierdzić, na podstawie wiarygodnych przesłanek, że </w:t>
      </w:r>
      <w:r w:rsidRPr="0053112E">
        <w:rPr>
          <w:rFonts w:asciiTheme="minorHAnsi" w:hAnsiTheme="minorHAnsi" w:cstheme="minorHAnsi"/>
          <w:color w:val="auto"/>
        </w:rPr>
        <w:t>wykonawca zawarł z innymi wykonawcami porozumienie mające na celu zakłócenie konkurencji, w szczególności jeżeli należąc do tej samej grupy kapitałowej w rozumieniu ustawy z dnia 16 lutego 2007 r. o ochronie konkurencji i konsumentów (Dz. U. z 2024 r. poz. 594</w:t>
      </w:r>
      <w:r w:rsidR="00F956BF">
        <w:rPr>
          <w:rFonts w:asciiTheme="minorHAnsi" w:hAnsiTheme="minorHAnsi" w:cstheme="minorHAnsi"/>
          <w:color w:val="auto"/>
        </w:rPr>
        <w:t xml:space="preserve"> z </w:t>
      </w:r>
      <w:proofErr w:type="spellStart"/>
      <w:r w:rsidR="00F956BF">
        <w:rPr>
          <w:rFonts w:asciiTheme="minorHAnsi" w:hAnsiTheme="minorHAnsi" w:cstheme="minorHAnsi"/>
          <w:color w:val="auto"/>
        </w:rPr>
        <w:t>późn</w:t>
      </w:r>
      <w:proofErr w:type="spellEnd"/>
      <w:r w:rsidR="00F956BF">
        <w:rPr>
          <w:rFonts w:asciiTheme="minorHAnsi" w:hAnsiTheme="minorHAnsi" w:cstheme="minorHAnsi"/>
          <w:color w:val="auto"/>
        </w:rPr>
        <w:t>. zm.</w:t>
      </w:r>
      <w:r w:rsidRPr="0053112E">
        <w:rPr>
          <w:rFonts w:asciiTheme="minorHAnsi" w:hAnsiTheme="minorHAnsi" w:cstheme="minorHAnsi"/>
          <w:color w:val="auto"/>
        </w:rPr>
        <w:t xml:space="preserve">), złożyli </w:t>
      </w:r>
      <w:r w:rsidRPr="0053112E">
        <w:rPr>
          <w:rFonts w:asciiTheme="minorHAnsi" w:hAnsiTheme="minorHAnsi" w:cstheme="minorHAnsi"/>
          <w:color w:val="auto"/>
          <w:spacing w:val="-2"/>
        </w:rPr>
        <w:t xml:space="preserve">odrębne oferty, oferty częściowe lub wnioski o dopuszczenie do udziału w postępowaniu, </w:t>
      </w:r>
      <w:r w:rsidRPr="0053112E">
        <w:rPr>
          <w:rFonts w:asciiTheme="minorHAnsi" w:hAnsiTheme="minorHAnsi" w:cstheme="minorHAnsi"/>
          <w:color w:val="auto"/>
        </w:rPr>
        <w:t>chyba że wykażą, że przygotowali te oferty lub wnioski niezależnie od siebie,</w:t>
      </w:r>
    </w:p>
    <w:p w14:paraId="7467E6C1" w14:textId="08C404B3" w:rsidR="00FC5BFD" w:rsidRPr="0053112E" w:rsidRDefault="00FC5BFD" w:rsidP="00581F78">
      <w:pPr>
        <w:pStyle w:val="Default"/>
        <w:numPr>
          <w:ilvl w:val="0"/>
          <w:numId w:val="22"/>
        </w:numPr>
        <w:spacing w:line="240" w:lineRule="atLeast"/>
        <w:ind w:left="511" w:hanging="284"/>
        <w:rPr>
          <w:rFonts w:asciiTheme="minorHAnsi" w:hAnsiTheme="minorHAnsi" w:cstheme="minorHAnsi"/>
          <w:color w:val="auto"/>
        </w:rPr>
      </w:pPr>
      <w:r w:rsidRPr="0053112E">
        <w:rPr>
          <w:rFonts w:asciiTheme="minorHAnsi" w:hAnsiTheme="minorHAnsi" w:cstheme="minorHAnsi"/>
          <w:color w:val="auto"/>
        </w:rPr>
        <w:t xml:space="preserve">jeżeli, w przypadkach, o których mowa w art. 85 ust. 1 </w:t>
      </w:r>
      <w:proofErr w:type="spellStart"/>
      <w:r w:rsidRPr="0053112E">
        <w:rPr>
          <w:rFonts w:asciiTheme="minorHAnsi" w:hAnsiTheme="minorHAnsi" w:cstheme="minorHAnsi"/>
          <w:color w:val="auto"/>
        </w:rPr>
        <w:t>Pzp</w:t>
      </w:r>
      <w:proofErr w:type="spellEnd"/>
      <w:r w:rsidRPr="0053112E">
        <w:rPr>
          <w:rFonts w:asciiTheme="minorHAnsi" w:hAnsiTheme="minorHAnsi" w:cstheme="minorHAnsi"/>
          <w:color w:val="auto"/>
        </w:rPr>
        <w:t xml:space="preserve">, doszło do zakłócenia </w:t>
      </w:r>
      <w:r w:rsidRPr="0053112E">
        <w:rPr>
          <w:rFonts w:asciiTheme="minorHAnsi" w:hAnsiTheme="minorHAnsi" w:cstheme="minorHAnsi"/>
          <w:color w:val="auto"/>
          <w:spacing w:val="-4"/>
        </w:rPr>
        <w:t>konkurencji wynikającego z wcześniejszego zaangażowania tego wykonawcy lub</w:t>
      </w:r>
      <w:r w:rsidRPr="0053112E">
        <w:rPr>
          <w:rFonts w:asciiTheme="minorHAnsi" w:hAnsiTheme="minorHAnsi" w:cstheme="minorHAnsi"/>
          <w:color w:val="auto"/>
        </w:rPr>
        <w:t>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0C7046" w14:textId="77777777" w:rsidR="00FC5BFD" w:rsidRPr="0053112E" w:rsidRDefault="00FC5BFD" w:rsidP="00581F78">
      <w:pPr>
        <w:pStyle w:val="Tekstpodstawowy"/>
        <w:numPr>
          <w:ilvl w:val="0"/>
          <w:numId w:val="16"/>
        </w:numPr>
        <w:spacing w:line="240" w:lineRule="atLeast"/>
        <w:ind w:left="397" w:hanging="284"/>
        <w:jc w:val="left"/>
        <w:rPr>
          <w:rFonts w:ascii="Calibri" w:hAnsi="Calibri" w:cs="Calibri"/>
          <w:szCs w:val="24"/>
          <w:lang w:val="pl-PL"/>
        </w:rPr>
      </w:pPr>
      <w:r w:rsidRPr="0053112E">
        <w:rPr>
          <w:rFonts w:ascii="Calibri" w:hAnsi="Calibri" w:cs="Calibri"/>
          <w:szCs w:val="24"/>
          <w:lang w:val="pl-PL"/>
        </w:rPr>
        <w:lastRenderedPageBreak/>
        <w:t xml:space="preserve">w art. 109 ust. 1 pkt 4, 5, 7, 8 i 10 </w:t>
      </w:r>
      <w:proofErr w:type="spellStart"/>
      <w:r w:rsidRPr="0053112E">
        <w:rPr>
          <w:rFonts w:ascii="Calibri" w:hAnsi="Calibri" w:cs="Calibri"/>
          <w:szCs w:val="24"/>
          <w:lang w:val="pl-PL"/>
        </w:rPr>
        <w:t>Pzp</w:t>
      </w:r>
      <w:proofErr w:type="spellEnd"/>
      <w:r w:rsidRPr="0053112E">
        <w:rPr>
          <w:rFonts w:ascii="Calibri" w:hAnsi="Calibri" w:cs="Calibri"/>
          <w:szCs w:val="24"/>
          <w:lang w:val="pl-PL"/>
        </w:rPr>
        <w:t>, tj.:</w:t>
      </w:r>
    </w:p>
    <w:p w14:paraId="653C1880" w14:textId="77777777" w:rsidR="00FC5BFD" w:rsidRPr="0053112E" w:rsidRDefault="00FC5BFD" w:rsidP="00581F78">
      <w:pPr>
        <w:pStyle w:val="Tekstpodstawowy"/>
        <w:numPr>
          <w:ilvl w:val="0"/>
          <w:numId w:val="54"/>
        </w:numPr>
        <w:spacing w:line="240" w:lineRule="atLeast"/>
        <w:ind w:left="511" w:hanging="284"/>
        <w:jc w:val="left"/>
        <w:rPr>
          <w:rFonts w:asciiTheme="minorHAnsi" w:hAnsiTheme="minorHAnsi" w:cstheme="minorHAnsi"/>
          <w:sz w:val="32"/>
          <w:szCs w:val="32"/>
          <w:lang w:val="pl-PL"/>
        </w:rPr>
      </w:pPr>
      <w:r w:rsidRPr="0053112E">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D84D5FE" w14:textId="77777777" w:rsidR="00FC5BFD" w:rsidRPr="0053112E" w:rsidRDefault="00FC5BFD" w:rsidP="00581F78">
      <w:pPr>
        <w:pStyle w:val="Tekstpodstawowy"/>
        <w:numPr>
          <w:ilvl w:val="0"/>
          <w:numId w:val="54"/>
        </w:numPr>
        <w:spacing w:line="240" w:lineRule="atLeast"/>
        <w:ind w:left="511" w:hanging="284"/>
        <w:jc w:val="left"/>
        <w:rPr>
          <w:rFonts w:asciiTheme="minorHAnsi" w:hAnsiTheme="minorHAnsi" w:cstheme="minorHAnsi"/>
          <w:sz w:val="32"/>
          <w:szCs w:val="32"/>
          <w:lang w:val="pl-PL"/>
        </w:rPr>
      </w:pPr>
      <w:r w:rsidRPr="0053112E">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7C1255E6" w14:textId="77777777" w:rsidR="00FC5BFD" w:rsidRPr="0053112E" w:rsidRDefault="00FC5BFD" w:rsidP="00581F78">
      <w:pPr>
        <w:pStyle w:val="Tekstpodstawowy"/>
        <w:numPr>
          <w:ilvl w:val="0"/>
          <w:numId w:val="54"/>
        </w:numPr>
        <w:spacing w:line="240" w:lineRule="atLeast"/>
        <w:ind w:left="511" w:hanging="284"/>
        <w:jc w:val="left"/>
        <w:rPr>
          <w:rFonts w:asciiTheme="minorHAnsi" w:hAnsiTheme="minorHAnsi" w:cstheme="minorHAnsi"/>
          <w:sz w:val="32"/>
          <w:szCs w:val="32"/>
          <w:lang w:val="pl-PL"/>
        </w:rPr>
      </w:pPr>
      <w:r w:rsidRPr="0053112E">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6765695" w14:textId="77777777" w:rsidR="00FC5BFD" w:rsidRPr="0053112E" w:rsidRDefault="00FC5BFD" w:rsidP="00581F78">
      <w:pPr>
        <w:pStyle w:val="Tekstpodstawowy"/>
        <w:numPr>
          <w:ilvl w:val="0"/>
          <w:numId w:val="54"/>
        </w:numPr>
        <w:spacing w:line="240" w:lineRule="atLeast"/>
        <w:ind w:left="511" w:hanging="284"/>
        <w:jc w:val="left"/>
        <w:rPr>
          <w:rFonts w:asciiTheme="minorHAnsi" w:hAnsiTheme="minorHAnsi" w:cstheme="minorHAnsi"/>
          <w:sz w:val="32"/>
          <w:szCs w:val="32"/>
          <w:lang w:val="pl-PL"/>
        </w:rPr>
      </w:pPr>
      <w:r w:rsidRPr="0053112E">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64E4800C" w14:textId="77777777" w:rsidR="00FC5BFD" w:rsidRPr="0053112E" w:rsidRDefault="00FC5BFD" w:rsidP="00581F78">
      <w:pPr>
        <w:pStyle w:val="Tekstpodstawowy"/>
        <w:numPr>
          <w:ilvl w:val="0"/>
          <w:numId w:val="54"/>
        </w:numPr>
        <w:spacing w:line="240" w:lineRule="atLeast"/>
        <w:ind w:left="511" w:hanging="284"/>
        <w:jc w:val="left"/>
        <w:rPr>
          <w:rFonts w:ascii="Calibri" w:hAnsi="Calibri" w:cs="Calibri"/>
          <w:szCs w:val="24"/>
          <w:lang w:val="pl-PL"/>
        </w:rPr>
      </w:pPr>
      <w:r w:rsidRPr="0053112E">
        <w:rPr>
          <w:rFonts w:asciiTheme="minorHAnsi" w:hAnsiTheme="minorHAnsi" w:cstheme="minorHAnsi"/>
          <w:szCs w:val="24"/>
          <w:lang w:val="pl-PL"/>
        </w:rPr>
        <w:t>który w wyniku lekkomyślności lub niedbalstwa przedstawił informacje wprowadzające w błąd, co mogło mieć istotny wpływ na decyzje podejmowane przez zamawiającego w postępowaniu o udzielenie zamówienia</w:t>
      </w:r>
      <w:r w:rsidRPr="0053112E">
        <w:rPr>
          <w:rFonts w:ascii="Calibri" w:hAnsi="Calibri" w:cs="Calibri"/>
          <w:szCs w:val="24"/>
          <w:lang w:val="pl-PL"/>
        </w:rPr>
        <w:t>.</w:t>
      </w:r>
    </w:p>
    <w:p w14:paraId="2D11381C" w14:textId="77777777" w:rsidR="00FC5BFD" w:rsidRPr="0053112E" w:rsidRDefault="00FC5BFD" w:rsidP="00581F78">
      <w:pPr>
        <w:pStyle w:val="Tekstpodstawowy"/>
        <w:numPr>
          <w:ilvl w:val="0"/>
          <w:numId w:val="18"/>
        </w:numPr>
        <w:spacing w:line="240" w:lineRule="atLeast"/>
        <w:ind w:left="284" w:hanging="284"/>
        <w:jc w:val="left"/>
        <w:rPr>
          <w:rFonts w:ascii="Calibri" w:hAnsi="Calibri" w:cs="Calibri"/>
          <w:szCs w:val="24"/>
          <w:lang w:val="pl-PL"/>
        </w:rPr>
      </w:pPr>
      <w:r w:rsidRPr="0053112E">
        <w:rPr>
          <w:rFonts w:ascii="Calibri" w:hAnsi="Calibri" w:cs="Calibri"/>
          <w:szCs w:val="24"/>
          <w:lang w:val="pl-PL"/>
        </w:rPr>
        <w:t xml:space="preserve">Wykluczenie wykonawcy nastąpi przy uwzględnieniu postanowień art. 110 i 111 </w:t>
      </w:r>
      <w:proofErr w:type="spellStart"/>
      <w:r w:rsidRPr="0053112E">
        <w:rPr>
          <w:rFonts w:ascii="Calibri" w:hAnsi="Calibri" w:cs="Calibri"/>
          <w:szCs w:val="24"/>
          <w:lang w:val="pl-PL"/>
        </w:rPr>
        <w:t>Pzp</w:t>
      </w:r>
      <w:proofErr w:type="spellEnd"/>
      <w:r w:rsidRPr="0053112E">
        <w:rPr>
          <w:rFonts w:ascii="Calibri" w:hAnsi="Calibri" w:cs="Calibri"/>
          <w:szCs w:val="24"/>
          <w:lang w:val="pl-PL"/>
        </w:rPr>
        <w:t>.</w:t>
      </w:r>
    </w:p>
    <w:p w14:paraId="08A2454B" w14:textId="77777777" w:rsidR="00FC5BFD" w:rsidRPr="0053112E" w:rsidRDefault="00FC5BFD" w:rsidP="00581F78">
      <w:pPr>
        <w:pStyle w:val="Tekstpodstawowy"/>
        <w:numPr>
          <w:ilvl w:val="0"/>
          <w:numId w:val="18"/>
        </w:numPr>
        <w:spacing w:line="240" w:lineRule="atLeast"/>
        <w:ind w:left="284" w:hanging="284"/>
        <w:jc w:val="left"/>
        <w:rPr>
          <w:rFonts w:asciiTheme="minorHAnsi" w:hAnsiTheme="minorHAnsi" w:cstheme="minorHAnsi"/>
          <w:szCs w:val="24"/>
        </w:rPr>
      </w:pPr>
      <w:r w:rsidRPr="0053112E">
        <w:rPr>
          <w:rFonts w:asciiTheme="minorHAnsi" w:hAnsiTheme="minorHAnsi" w:cstheme="minorHAnsi"/>
          <w:szCs w:val="24"/>
        </w:rPr>
        <w:t xml:space="preserve">Z postępowania o udzielenie zamówienia zamawiający wykluczy wykonawcę, w stosunku do którego zachodzi którakolwiek z okoliczności wskazanych w art. 7 ust. 1 </w:t>
      </w:r>
      <w:bookmarkStart w:id="5" w:name="_Hlk177111573"/>
      <w:r w:rsidRPr="0053112E">
        <w:rPr>
          <w:rFonts w:asciiTheme="minorHAnsi" w:hAnsiTheme="minorHAnsi" w:cstheme="minorHAnsi"/>
          <w:szCs w:val="24"/>
        </w:rPr>
        <w:t xml:space="preserve">ustawy z dnia 13 kwietnia 2022 r. o szczególnych rozwiązaniach w zakresie przeciwdziałania wspieraniu agresji na Ukrainę oraz służących ochronie bezpieczeństwa narodowego </w:t>
      </w:r>
      <w:bookmarkEnd w:id="5"/>
      <w:r w:rsidRPr="0053112E">
        <w:rPr>
          <w:rFonts w:asciiTheme="minorHAnsi" w:hAnsiTheme="minorHAnsi" w:cstheme="minorHAnsi"/>
          <w:szCs w:val="24"/>
        </w:rPr>
        <w:t xml:space="preserve">(Dz. </w:t>
      </w:r>
      <w:r w:rsidRPr="0053112E">
        <w:rPr>
          <w:rFonts w:asciiTheme="minorHAnsi" w:hAnsiTheme="minorHAnsi" w:cstheme="minorHAnsi"/>
          <w:szCs w:val="24"/>
          <w:lang w:val="pl-PL"/>
        </w:rPr>
        <w:t>U</w:t>
      </w:r>
      <w:r w:rsidRPr="0053112E">
        <w:rPr>
          <w:rFonts w:asciiTheme="minorHAnsi" w:hAnsiTheme="minorHAnsi" w:cstheme="minorHAnsi"/>
          <w:szCs w:val="24"/>
        </w:rPr>
        <w:t>. z 202</w:t>
      </w:r>
      <w:r w:rsidRPr="0053112E">
        <w:rPr>
          <w:rFonts w:asciiTheme="minorHAnsi" w:hAnsiTheme="minorHAnsi" w:cstheme="minorHAnsi"/>
          <w:szCs w:val="24"/>
          <w:lang w:val="pl-PL"/>
        </w:rPr>
        <w:t>4</w:t>
      </w:r>
      <w:r w:rsidRPr="0053112E">
        <w:rPr>
          <w:rFonts w:asciiTheme="minorHAnsi" w:hAnsiTheme="minorHAnsi" w:cstheme="minorHAnsi"/>
          <w:szCs w:val="24"/>
        </w:rPr>
        <w:t xml:space="preserve"> r. poz. </w:t>
      </w:r>
      <w:r w:rsidRPr="0053112E">
        <w:rPr>
          <w:rFonts w:asciiTheme="minorHAnsi" w:hAnsiTheme="minorHAnsi" w:cstheme="minorHAnsi"/>
          <w:szCs w:val="24"/>
          <w:lang w:val="pl-PL"/>
        </w:rPr>
        <w:t>507</w:t>
      </w:r>
      <w:r w:rsidRPr="0053112E">
        <w:rPr>
          <w:rFonts w:asciiTheme="minorHAnsi" w:hAnsiTheme="minorHAnsi" w:cstheme="minorHAnsi"/>
          <w:szCs w:val="24"/>
        </w:rPr>
        <w:t>), tj.:</w:t>
      </w:r>
    </w:p>
    <w:p w14:paraId="54490DC9" w14:textId="51C6C2D5" w:rsidR="00FC5BFD" w:rsidRPr="0053112E" w:rsidRDefault="00FC5BFD" w:rsidP="00581F78">
      <w:pPr>
        <w:pStyle w:val="Akapitzlist"/>
        <w:numPr>
          <w:ilvl w:val="0"/>
          <w:numId w:val="56"/>
        </w:numPr>
        <w:overflowPunct w:val="0"/>
        <w:autoSpaceDE w:val="0"/>
        <w:autoSpaceDN w:val="0"/>
        <w:adjustRightInd w:val="0"/>
        <w:spacing w:line="240" w:lineRule="atLeast"/>
        <w:ind w:left="397" w:hanging="284"/>
        <w:contextualSpacing/>
        <w:rPr>
          <w:rFonts w:asciiTheme="minorHAnsi" w:hAnsiTheme="minorHAnsi" w:cstheme="minorHAnsi"/>
        </w:rPr>
      </w:pPr>
      <w:r w:rsidRPr="0053112E">
        <w:rPr>
          <w:rFonts w:asciiTheme="minorHAnsi" w:hAnsiTheme="minorHAnsi" w:cstheme="minorHAnsi"/>
        </w:rPr>
        <w:t xml:space="preserve">wykonawcę wymienionego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53112E">
        <w:rPr>
          <w:rFonts w:asciiTheme="minorHAnsi" w:hAnsiTheme="minorHAnsi" w:cstheme="minorHAnsi"/>
        </w:rPr>
        <w:t>późn</w:t>
      </w:r>
      <w:proofErr w:type="spellEnd"/>
      <w:r w:rsidRPr="0053112E">
        <w:rPr>
          <w:rFonts w:asciiTheme="minorHAnsi" w:hAnsiTheme="minorHAnsi" w:cstheme="minorHAnsi"/>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3112E">
        <w:rPr>
          <w:rFonts w:asciiTheme="minorHAnsi" w:hAnsiTheme="minorHAnsi" w:cstheme="minorHAnsi"/>
        </w:rPr>
        <w:t>późn</w:t>
      </w:r>
      <w:proofErr w:type="spellEnd"/>
      <w:r w:rsidRPr="0053112E">
        <w:rPr>
          <w:rFonts w:asciiTheme="minorHAnsi" w:hAnsiTheme="minorHAnsi" w:cstheme="minorHAnsi"/>
        </w:rPr>
        <w:t>.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1A2B310" w14:textId="77777777" w:rsidR="00FC5BFD" w:rsidRPr="0053112E" w:rsidRDefault="00FC5BFD" w:rsidP="00581F78">
      <w:pPr>
        <w:pStyle w:val="Akapitzlist"/>
        <w:numPr>
          <w:ilvl w:val="0"/>
          <w:numId w:val="56"/>
        </w:numPr>
        <w:overflowPunct w:val="0"/>
        <w:autoSpaceDE w:val="0"/>
        <w:autoSpaceDN w:val="0"/>
        <w:adjustRightInd w:val="0"/>
        <w:spacing w:line="240" w:lineRule="atLeast"/>
        <w:ind w:left="397" w:hanging="284"/>
        <w:contextualSpacing/>
        <w:rPr>
          <w:rFonts w:asciiTheme="minorHAnsi" w:hAnsiTheme="minorHAnsi" w:cstheme="minorHAnsi"/>
        </w:rPr>
      </w:pPr>
      <w:r w:rsidRPr="0053112E">
        <w:rPr>
          <w:rFonts w:asciiTheme="minorHAnsi" w:hAnsiTheme="minorHAnsi" w:cstheme="minorHAnsi"/>
        </w:rPr>
        <w:t xml:space="preserve">wykonawcę, którego beneficjentem rzeczywistym w rozumieniu ustawy z dnia </w:t>
      </w:r>
      <w:r w:rsidRPr="0053112E">
        <w:rPr>
          <w:rFonts w:asciiTheme="minorHAnsi" w:hAnsiTheme="minorHAnsi" w:cstheme="minorHAnsi"/>
        </w:rPr>
        <w:br/>
        <w:t xml:space="preserve">1 marca 2018 r. o przeciwdziałaniu praniu pieniędzy oraz finansowaniu terroryzmu </w:t>
      </w:r>
      <w:r w:rsidRPr="0053112E">
        <w:rPr>
          <w:rFonts w:asciiTheme="minorHAnsi" w:hAnsiTheme="minorHAnsi" w:cstheme="minorHAnsi"/>
        </w:rPr>
        <w:br/>
        <w:t xml:space="preserve">(Dz. U. z 2023 r. poz. 1124 z </w:t>
      </w:r>
      <w:proofErr w:type="spellStart"/>
      <w:r w:rsidRPr="0053112E">
        <w:rPr>
          <w:rFonts w:asciiTheme="minorHAnsi" w:hAnsiTheme="minorHAnsi" w:cstheme="minorHAnsi"/>
        </w:rPr>
        <w:t>późń</w:t>
      </w:r>
      <w:proofErr w:type="spellEnd"/>
      <w:r w:rsidRPr="0053112E">
        <w:rPr>
          <w:rFonts w:asciiTheme="minorHAnsi" w:hAnsiTheme="minorHAnsi" w:cstheme="minorHAnsi"/>
        </w:rPr>
        <w:t xml:space="preserve">. zm.) jest osoba wymieniona w wykazach określonych w rozporządzeniu Rady (WE) nr 765/2006 z dnia 18 maja 2006 r. dotyczącym środków ograniczających w związku z sytuacją na Białorusi i udziałem Białorusi w agresji Rosji </w:t>
      </w:r>
      <w:r w:rsidRPr="0053112E">
        <w:rPr>
          <w:rFonts w:asciiTheme="minorHAnsi" w:hAnsiTheme="minorHAnsi" w:cstheme="minorHAnsi"/>
        </w:rPr>
        <w:lastRenderedPageBreak/>
        <w:t>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3112E">
        <w:t> </w:t>
      </w:r>
      <w:r w:rsidRPr="0053112E">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29BC1487" w14:textId="77777777" w:rsidR="00FC5BFD" w:rsidRPr="0053112E" w:rsidRDefault="00FC5BFD" w:rsidP="00581F78">
      <w:pPr>
        <w:pStyle w:val="Akapitzlist"/>
        <w:numPr>
          <w:ilvl w:val="0"/>
          <w:numId w:val="56"/>
        </w:numPr>
        <w:overflowPunct w:val="0"/>
        <w:autoSpaceDE w:val="0"/>
        <w:autoSpaceDN w:val="0"/>
        <w:adjustRightInd w:val="0"/>
        <w:spacing w:line="240" w:lineRule="atLeast"/>
        <w:ind w:left="397" w:hanging="284"/>
        <w:contextualSpacing/>
        <w:rPr>
          <w:rFonts w:asciiTheme="minorHAnsi" w:hAnsiTheme="minorHAnsi" w:cstheme="minorHAnsi"/>
        </w:rPr>
      </w:pPr>
      <w:r w:rsidRPr="0053112E">
        <w:rPr>
          <w:rFonts w:asciiTheme="minorHAnsi" w:hAnsiTheme="minorHAnsi" w:cstheme="minorHAnsi"/>
        </w:rPr>
        <w:t xml:space="preserve">wykonawcę, którego jednostką dominującą w rozumieniu art. 3 ust. 1 pkt 37 ustawy z dnia 29 września 1994 r. o rachunkowości (Dz. U. z 2023 r. poz. 120 z </w:t>
      </w:r>
      <w:proofErr w:type="spellStart"/>
      <w:r w:rsidRPr="0053112E">
        <w:rPr>
          <w:rFonts w:asciiTheme="minorHAnsi" w:hAnsiTheme="minorHAnsi" w:cstheme="minorHAnsi"/>
        </w:rPr>
        <w:t>późń</w:t>
      </w:r>
      <w:proofErr w:type="spellEnd"/>
      <w:r w:rsidRPr="0053112E">
        <w:rPr>
          <w:rFonts w:asciiTheme="minorHAnsi" w:hAnsiTheme="minorHAnsi" w:cstheme="minorHAnsi"/>
        </w:rPr>
        <w:t>. zm.) jest 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A4CC074" w14:textId="2F6C3CDC" w:rsidR="00DB0B78" w:rsidRPr="003715B1" w:rsidRDefault="00FC5BFD" w:rsidP="00581F78">
      <w:pPr>
        <w:pStyle w:val="Tekstpodstawowy"/>
        <w:numPr>
          <w:ilvl w:val="0"/>
          <w:numId w:val="18"/>
        </w:numPr>
        <w:spacing w:line="240" w:lineRule="atLeast"/>
        <w:ind w:left="284" w:hanging="284"/>
        <w:jc w:val="left"/>
        <w:rPr>
          <w:rFonts w:ascii="Calibri" w:hAnsi="Calibri" w:cs="Calibri"/>
          <w:szCs w:val="24"/>
          <w:lang w:val="pl-PL"/>
        </w:rPr>
      </w:pPr>
      <w:r w:rsidRPr="0053112E">
        <w:rPr>
          <w:rFonts w:asciiTheme="minorHAnsi" w:hAnsiTheme="minorHAnsi" w:cstheme="minorHAnsi"/>
          <w:szCs w:val="24"/>
        </w:rPr>
        <w:t xml:space="preserve">Wykluczenie wykonawcy, o którym mowa w pkt </w:t>
      </w:r>
      <w:r w:rsidRPr="0053112E">
        <w:rPr>
          <w:rFonts w:asciiTheme="minorHAnsi" w:hAnsiTheme="minorHAnsi" w:cstheme="minorHAnsi"/>
          <w:szCs w:val="24"/>
          <w:lang w:val="pl-PL"/>
        </w:rPr>
        <w:t>3</w:t>
      </w:r>
      <w:r w:rsidRPr="0053112E">
        <w:rPr>
          <w:rFonts w:asciiTheme="minorHAnsi" w:hAnsiTheme="minorHAnsi" w:cstheme="minorHAnsi"/>
          <w:szCs w:val="24"/>
        </w:rPr>
        <w:t xml:space="preserve"> następować będzie na okres trwania wymienionych tam okoliczności. Ofertę wykluczonego wykonawcy zamawiający odrzuca</w:t>
      </w:r>
      <w:r w:rsidRPr="0053112E">
        <w:rPr>
          <w:rFonts w:ascii="Calibri" w:hAnsi="Calibri" w:cs="Calibri"/>
          <w:szCs w:val="24"/>
        </w:rPr>
        <w:t>.</w:t>
      </w:r>
    </w:p>
    <w:p w14:paraId="353E7D15" w14:textId="77777777" w:rsidR="0009053E" w:rsidRDefault="0009053E" w:rsidP="00581F78">
      <w:pPr>
        <w:pStyle w:val="Tekstpodstawowy"/>
        <w:spacing w:line="240" w:lineRule="atLeast"/>
        <w:jc w:val="left"/>
        <w:rPr>
          <w:rFonts w:ascii="Calibri" w:hAnsi="Calibri" w:cs="Calibri"/>
          <w:sz w:val="32"/>
          <w:szCs w:val="32"/>
          <w:lang w:val="pl-PL"/>
        </w:rPr>
      </w:pPr>
    </w:p>
    <w:p w14:paraId="11ECDE1E" w14:textId="77777777" w:rsidR="00DB0B78" w:rsidRPr="00626595" w:rsidRDefault="00DB0B78" w:rsidP="00581F78">
      <w:pPr>
        <w:spacing w:after="0" w:line="240" w:lineRule="atLeast"/>
        <w:rPr>
          <w:rFonts w:cs="Calibri"/>
          <w:b/>
          <w:sz w:val="24"/>
          <w:szCs w:val="24"/>
        </w:rPr>
      </w:pPr>
      <w:r w:rsidRPr="00BF6232">
        <w:rPr>
          <w:rFonts w:cs="Calibri"/>
          <w:sz w:val="24"/>
          <w:szCs w:val="24"/>
        </w:rPr>
        <w:t>Rozdział XVI.</w:t>
      </w:r>
      <w:r w:rsidRPr="00BF6232">
        <w:rPr>
          <w:rFonts w:cs="Calibri"/>
          <w:b/>
          <w:sz w:val="24"/>
          <w:szCs w:val="24"/>
        </w:rPr>
        <w:t xml:space="preserve"> Informacja o warunkach udziału w postępowaniu.</w:t>
      </w:r>
    </w:p>
    <w:p w14:paraId="4711E02B" w14:textId="77777777" w:rsidR="00DB0B78" w:rsidRPr="00A26319" w:rsidRDefault="00DB0B78" w:rsidP="000B75D9">
      <w:pPr>
        <w:spacing w:after="0" w:line="240" w:lineRule="auto"/>
        <w:ind w:left="-23"/>
        <w:rPr>
          <w:rFonts w:cs="Calibri"/>
          <w:sz w:val="10"/>
          <w:szCs w:val="10"/>
        </w:rPr>
      </w:pPr>
    </w:p>
    <w:p w14:paraId="06AD39B0" w14:textId="577DD2C6" w:rsidR="00DB0B78" w:rsidRPr="00724301" w:rsidRDefault="00DB0B78" w:rsidP="00581F78">
      <w:pPr>
        <w:pStyle w:val="Tekstpodstawowy"/>
        <w:numPr>
          <w:ilvl w:val="0"/>
          <w:numId w:val="26"/>
        </w:numPr>
        <w:spacing w:line="240" w:lineRule="atLeast"/>
        <w:ind w:left="284" w:hanging="284"/>
        <w:jc w:val="left"/>
        <w:rPr>
          <w:rFonts w:asciiTheme="minorHAnsi" w:hAnsiTheme="minorHAnsi" w:cstheme="minorHAnsi"/>
          <w:szCs w:val="24"/>
          <w:lang w:val="pl-PL"/>
        </w:rPr>
      </w:pPr>
      <w:r w:rsidRPr="00195EC0">
        <w:rPr>
          <w:rFonts w:asciiTheme="minorHAnsi" w:hAnsiTheme="minorHAnsi" w:cstheme="minorHAnsi"/>
          <w:szCs w:val="24"/>
          <w:lang w:val="pl-PL"/>
        </w:rPr>
        <w:t xml:space="preserve">O </w:t>
      </w:r>
      <w:r w:rsidRPr="00195EC0">
        <w:rPr>
          <w:rFonts w:asciiTheme="minorHAnsi" w:hAnsiTheme="minorHAnsi" w:cstheme="minorHAnsi"/>
          <w:szCs w:val="24"/>
        </w:rPr>
        <w:t xml:space="preserve">udzielenie zamówienia mogą ubiegać się </w:t>
      </w:r>
      <w:r w:rsidRPr="00195EC0">
        <w:rPr>
          <w:rFonts w:asciiTheme="minorHAnsi" w:hAnsiTheme="minorHAnsi" w:cstheme="minorHAnsi"/>
          <w:szCs w:val="24"/>
          <w:lang w:val="pl-PL"/>
        </w:rPr>
        <w:t>wykonawcy</w:t>
      </w:r>
      <w:r w:rsidRPr="00195EC0">
        <w:rPr>
          <w:rFonts w:asciiTheme="minorHAnsi" w:hAnsiTheme="minorHAnsi" w:cstheme="minorHAnsi"/>
          <w:szCs w:val="24"/>
        </w:rPr>
        <w:t>, którzy</w:t>
      </w:r>
      <w:r w:rsidRPr="00195EC0">
        <w:rPr>
          <w:rFonts w:asciiTheme="minorHAnsi" w:hAnsiTheme="minorHAnsi" w:cstheme="minorHAnsi"/>
          <w:szCs w:val="24"/>
          <w:lang w:val="pl-PL"/>
        </w:rPr>
        <w:t xml:space="preserve"> </w:t>
      </w:r>
      <w:r w:rsidRPr="00195EC0">
        <w:rPr>
          <w:rFonts w:asciiTheme="minorHAnsi" w:hAnsiTheme="minorHAnsi" w:cstheme="minorHAnsi"/>
          <w:szCs w:val="24"/>
        </w:rPr>
        <w:t xml:space="preserve">spełniają </w:t>
      </w:r>
      <w:r w:rsidRPr="00195EC0">
        <w:rPr>
          <w:rFonts w:asciiTheme="minorHAnsi" w:hAnsiTheme="minorHAnsi" w:cstheme="minorHAnsi"/>
          <w:szCs w:val="24"/>
          <w:lang w:val="pl-PL"/>
        </w:rPr>
        <w:t xml:space="preserve">warunek dotyczący </w:t>
      </w:r>
      <w:r w:rsidRPr="00195EC0">
        <w:rPr>
          <w:rFonts w:asciiTheme="minorHAnsi" w:hAnsiTheme="minorHAnsi" w:cstheme="minorHAnsi"/>
          <w:iCs/>
          <w:szCs w:val="24"/>
        </w:rPr>
        <w:t xml:space="preserve">zdolności technicznej lub zawodowej, tj. </w:t>
      </w:r>
      <w:r w:rsidRPr="00195EC0">
        <w:rPr>
          <w:rFonts w:asciiTheme="minorHAnsi" w:hAnsiTheme="minorHAnsi" w:cstheme="minorHAnsi"/>
          <w:szCs w:val="24"/>
          <w:lang w:val="pl-PL"/>
        </w:rPr>
        <w:t xml:space="preserve">wykonali nie wcześniej niż w okresie ostatnich 5 lat przed upływem terminu składania ofert, a jeżeli okres prowadzenia działalności jest krótszy – w tym okresie, co najmniej </w:t>
      </w:r>
      <w:r w:rsidR="00BF6232">
        <w:rPr>
          <w:rFonts w:asciiTheme="minorHAnsi" w:hAnsiTheme="minorHAnsi" w:cstheme="minorHAnsi"/>
          <w:szCs w:val="24"/>
          <w:lang w:val="pl-PL"/>
        </w:rPr>
        <w:t>dwie</w:t>
      </w:r>
      <w:r w:rsidRPr="00195EC0">
        <w:rPr>
          <w:rFonts w:asciiTheme="minorHAnsi" w:hAnsiTheme="minorHAnsi" w:cstheme="minorHAnsi"/>
          <w:szCs w:val="24"/>
          <w:lang w:val="pl-PL"/>
        </w:rPr>
        <w:t xml:space="preserve"> robot</w:t>
      </w:r>
      <w:r w:rsidR="00BF6232">
        <w:rPr>
          <w:rFonts w:asciiTheme="minorHAnsi" w:hAnsiTheme="minorHAnsi" w:cstheme="minorHAnsi"/>
          <w:szCs w:val="24"/>
          <w:lang w:val="pl-PL"/>
        </w:rPr>
        <w:t>y</w:t>
      </w:r>
      <w:r w:rsidRPr="00195EC0">
        <w:rPr>
          <w:rFonts w:asciiTheme="minorHAnsi" w:hAnsiTheme="minorHAnsi" w:cstheme="minorHAnsi"/>
          <w:szCs w:val="24"/>
          <w:lang w:val="pl-PL"/>
        </w:rPr>
        <w:t xml:space="preserve"> budowlan</w:t>
      </w:r>
      <w:r w:rsidR="00BF6232">
        <w:rPr>
          <w:rFonts w:asciiTheme="minorHAnsi" w:hAnsiTheme="minorHAnsi" w:cstheme="minorHAnsi"/>
          <w:szCs w:val="24"/>
          <w:lang w:val="pl-PL"/>
        </w:rPr>
        <w:t>e</w:t>
      </w:r>
      <w:r w:rsidRPr="00195EC0">
        <w:rPr>
          <w:rFonts w:asciiTheme="minorHAnsi" w:hAnsiTheme="minorHAnsi" w:cstheme="minorHAnsi"/>
          <w:szCs w:val="24"/>
          <w:lang w:val="pl-PL"/>
        </w:rPr>
        <w:t xml:space="preserve"> </w:t>
      </w:r>
      <w:r w:rsidR="00195EC0" w:rsidRPr="00195EC0">
        <w:rPr>
          <w:rFonts w:asciiTheme="minorHAnsi" w:hAnsiTheme="minorHAnsi" w:cstheme="minorHAnsi"/>
        </w:rPr>
        <w:t>polegając</w:t>
      </w:r>
      <w:r w:rsidR="00BF6232">
        <w:rPr>
          <w:rFonts w:asciiTheme="minorHAnsi" w:hAnsiTheme="minorHAnsi" w:cstheme="minorHAnsi"/>
          <w:lang w:val="pl-PL"/>
        </w:rPr>
        <w:t>e</w:t>
      </w:r>
      <w:r w:rsidR="00195EC0" w:rsidRPr="00195EC0">
        <w:rPr>
          <w:rFonts w:asciiTheme="minorHAnsi" w:hAnsiTheme="minorHAnsi" w:cstheme="minorHAnsi"/>
        </w:rPr>
        <w:t xml:space="preserve"> </w:t>
      </w:r>
      <w:r w:rsidR="00195EC0" w:rsidRPr="00FD5D38">
        <w:rPr>
          <w:rFonts w:asciiTheme="minorHAnsi" w:hAnsiTheme="minorHAnsi" w:cstheme="minorHAnsi"/>
        </w:rPr>
        <w:t xml:space="preserve">na </w:t>
      </w:r>
      <w:r w:rsidR="000840B7" w:rsidRPr="00FD5D38">
        <w:rPr>
          <w:rFonts w:asciiTheme="minorHAnsi" w:hAnsiTheme="minorHAnsi" w:cstheme="minorHAnsi"/>
          <w:lang w:val="pl-PL"/>
        </w:rPr>
        <w:t>remoncie</w:t>
      </w:r>
      <w:r w:rsidR="00195EC0" w:rsidRPr="00FD5D38">
        <w:rPr>
          <w:rFonts w:asciiTheme="minorHAnsi" w:hAnsiTheme="minorHAnsi" w:cstheme="minorHAnsi"/>
        </w:rPr>
        <w:t xml:space="preserve"> (</w:t>
      </w:r>
      <w:r w:rsidR="00A21697" w:rsidRPr="00FD5D38">
        <w:rPr>
          <w:rFonts w:asciiTheme="minorHAnsi" w:hAnsiTheme="minorHAnsi" w:cstheme="minorHAnsi"/>
          <w:lang w:val="pl-PL"/>
        </w:rPr>
        <w:t>budowie</w:t>
      </w:r>
      <w:r w:rsidR="00195EC0" w:rsidRPr="00FD5D38">
        <w:rPr>
          <w:rFonts w:asciiTheme="minorHAnsi" w:hAnsiTheme="minorHAnsi" w:cstheme="minorHAnsi"/>
        </w:rPr>
        <w:t xml:space="preserve">, </w:t>
      </w:r>
      <w:r w:rsidR="000840B7" w:rsidRPr="00FD5D38">
        <w:rPr>
          <w:rFonts w:asciiTheme="minorHAnsi" w:hAnsiTheme="minorHAnsi" w:cstheme="minorHAnsi"/>
          <w:lang w:val="pl-PL"/>
        </w:rPr>
        <w:t xml:space="preserve">przebudowie, </w:t>
      </w:r>
      <w:r w:rsidR="00195EC0" w:rsidRPr="00FD5D38">
        <w:rPr>
          <w:rFonts w:asciiTheme="minorHAnsi" w:hAnsiTheme="minorHAnsi" w:cstheme="minorHAnsi"/>
        </w:rPr>
        <w:t>rozbudowie, modernizacji)</w:t>
      </w:r>
      <w:r w:rsidR="00195EC0" w:rsidRPr="00195EC0">
        <w:rPr>
          <w:rFonts w:asciiTheme="minorHAnsi" w:hAnsiTheme="minorHAnsi" w:cstheme="minorHAnsi"/>
        </w:rPr>
        <w:t xml:space="preserve"> budynku w rozumieniu ustawy z dnia 7 lipca 1994 r. Prawo </w:t>
      </w:r>
      <w:r w:rsidR="00195EC0" w:rsidRPr="00165853">
        <w:rPr>
          <w:rFonts w:asciiTheme="minorHAnsi" w:hAnsiTheme="minorHAnsi" w:cstheme="minorHAnsi"/>
        </w:rPr>
        <w:t>budowlane (Dz. U. z 20</w:t>
      </w:r>
      <w:r w:rsidR="003A7F7F" w:rsidRPr="00165853">
        <w:rPr>
          <w:rFonts w:asciiTheme="minorHAnsi" w:hAnsiTheme="minorHAnsi" w:cstheme="minorHAnsi"/>
          <w:lang w:val="pl-PL"/>
        </w:rPr>
        <w:t>2</w:t>
      </w:r>
      <w:r w:rsidR="00165853" w:rsidRPr="00165853">
        <w:rPr>
          <w:rFonts w:asciiTheme="minorHAnsi" w:hAnsiTheme="minorHAnsi" w:cstheme="minorHAnsi"/>
          <w:lang w:val="pl-PL"/>
        </w:rPr>
        <w:t>4</w:t>
      </w:r>
      <w:r w:rsidR="00195EC0" w:rsidRPr="00165853">
        <w:rPr>
          <w:rFonts w:asciiTheme="minorHAnsi" w:hAnsiTheme="minorHAnsi" w:cstheme="minorHAnsi"/>
        </w:rPr>
        <w:t xml:space="preserve"> r. poz. </w:t>
      </w:r>
      <w:r w:rsidR="00165853" w:rsidRPr="00165853">
        <w:rPr>
          <w:rFonts w:asciiTheme="minorHAnsi" w:hAnsiTheme="minorHAnsi" w:cstheme="minorHAnsi"/>
          <w:lang w:val="pl-PL"/>
        </w:rPr>
        <w:t>725</w:t>
      </w:r>
      <w:r w:rsidR="002E40DE" w:rsidRPr="00165853">
        <w:rPr>
          <w:rFonts w:asciiTheme="minorHAnsi" w:hAnsiTheme="minorHAnsi" w:cstheme="minorHAnsi"/>
          <w:lang w:val="pl-PL"/>
        </w:rPr>
        <w:t xml:space="preserve"> z </w:t>
      </w:r>
      <w:proofErr w:type="spellStart"/>
      <w:r w:rsidR="002E40DE" w:rsidRPr="00165853">
        <w:rPr>
          <w:rFonts w:asciiTheme="minorHAnsi" w:hAnsiTheme="minorHAnsi" w:cstheme="minorHAnsi"/>
          <w:lang w:val="pl-PL"/>
        </w:rPr>
        <w:t>późn</w:t>
      </w:r>
      <w:proofErr w:type="spellEnd"/>
      <w:r w:rsidR="002E40DE" w:rsidRPr="00165853">
        <w:rPr>
          <w:rFonts w:asciiTheme="minorHAnsi" w:hAnsiTheme="minorHAnsi" w:cstheme="minorHAnsi"/>
          <w:lang w:val="pl-PL"/>
        </w:rPr>
        <w:t>. zm.</w:t>
      </w:r>
      <w:r w:rsidR="00195EC0" w:rsidRPr="00165853">
        <w:rPr>
          <w:rFonts w:asciiTheme="minorHAnsi" w:hAnsiTheme="minorHAnsi" w:cstheme="minorHAnsi"/>
        </w:rPr>
        <w:t>),</w:t>
      </w:r>
      <w:r w:rsidR="00195EC0" w:rsidRPr="00CA7A3C">
        <w:rPr>
          <w:rFonts w:asciiTheme="minorHAnsi" w:hAnsiTheme="minorHAnsi" w:cstheme="minorHAnsi"/>
        </w:rPr>
        <w:t xml:space="preserve"> </w:t>
      </w:r>
      <w:r w:rsidR="00BF6232">
        <w:rPr>
          <w:rFonts w:asciiTheme="minorHAnsi" w:hAnsiTheme="minorHAnsi" w:cstheme="minorHAnsi"/>
        </w:rPr>
        <w:t xml:space="preserve">z </w:t>
      </w:r>
      <w:r w:rsidR="00195EC0" w:rsidRPr="00CA7A3C">
        <w:rPr>
          <w:rFonts w:asciiTheme="minorHAnsi" w:hAnsiTheme="minorHAnsi" w:cstheme="minorHAnsi"/>
          <w:lang w:val="pl-PL"/>
        </w:rPr>
        <w:t>któr</w:t>
      </w:r>
      <w:r w:rsidR="00BF6232">
        <w:rPr>
          <w:rFonts w:asciiTheme="minorHAnsi" w:hAnsiTheme="minorHAnsi" w:cstheme="minorHAnsi"/>
          <w:lang w:val="pl-PL"/>
        </w:rPr>
        <w:t>ych</w:t>
      </w:r>
      <w:r w:rsidR="00195EC0" w:rsidRPr="00CA7A3C">
        <w:rPr>
          <w:rFonts w:asciiTheme="minorHAnsi" w:hAnsiTheme="minorHAnsi" w:cstheme="minorHAnsi"/>
        </w:rPr>
        <w:t xml:space="preserve"> wartość </w:t>
      </w:r>
      <w:r w:rsidR="00BF6232">
        <w:rPr>
          <w:rFonts w:asciiTheme="minorHAnsi" w:hAnsiTheme="minorHAnsi" w:cstheme="minorHAnsi"/>
        </w:rPr>
        <w:t xml:space="preserve">każdej </w:t>
      </w:r>
      <w:r w:rsidR="00195EC0" w:rsidRPr="00CA7A3C">
        <w:rPr>
          <w:rFonts w:asciiTheme="minorHAnsi" w:hAnsiTheme="minorHAnsi" w:cstheme="minorHAnsi"/>
        </w:rPr>
        <w:t xml:space="preserve">była nie mniejsza niż </w:t>
      </w:r>
      <w:r w:rsidR="005A2008">
        <w:rPr>
          <w:rFonts w:asciiTheme="minorHAnsi" w:hAnsiTheme="minorHAnsi" w:cstheme="minorHAnsi"/>
          <w:lang w:val="pl-PL"/>
        </w:rPr>
        <w:t>1</w:t>
      </w:r>
      <w:r w:rsidR="009A7B41">
        <w:rPr>
          <w:rFonts w:asciiTheme="minorHAnsi" w:hAnsiTheme="minorHAnsi" w:cstheme="minorHAnsi"/>
          <w:lang w:val="pl-PL"/>
        </w:rPr>
        <w:t>0</w:t>
      </w:r>
      <w:r w:rsidR="005A2008">
        <w:rPr>
          <w:rFonts w:asciiTheme="minorHAnsi" w:hAnsiTheme="minorHAnsi" w:cstheme="minorHAnsi"/>
          <w:lang w:val="pl-PL"/>
        </w:rPr>
        <w:t>0</w:t>
      </w:r>
      <w:r w:rsidR="00BF6232">
        <w:rPr>
          <w:rFonts w:asciiTheme="minorHAnsi" w:hAnsiTheme="minorHAnsi" w:cstheme="minorHAnsi"/>
        </w:rPr>
        <w:t xml:space="preserve"> </w:t>
      </w:r>
      <w:r w:rsidR="00195EC0" w:rsidRPr="00CA7A3C">
        <w:rPr>
          <w:rFonts w:asciiTheme="minorHAnsi" w:hAnsiTheme="minorHAnsi" w:cstheme="minorHAnsi"/>
        </w:rPr>
        <w:t>000,00 złotych</w:t>
      </w:r>
      <w:r w:rsidR="00195EC0" w:rsidRPr="00195EC0">
        <w:rPr>
          <w:rFonts w:asciiTheme="minorHAnsi" w:hAnsiTheme="minorHAnsi" w:cstheme="minorHAnsi"/>
        </w:rPr>
        <w:t xml:space="preserve"> brutto w ramach jedne</w:t>
      </w:r>
      <w:r w:rsidR="00195EC0">
        <w:rPr>
          <w:rFonts w:asciiTheme="minorHAnsi" w:hAnsiTheme="minorHAnsi" w:cstheme="minorHAnsi"/>
          <w:lang w:val="pl-PL"/>
        </w:rPr>
        <w:t>j</w:t>
      </w:r>
      <w:r w:rsidR="00195EC0" w:rsidRPr="00195EC0">
        <w:rPr>
          <w:rFonts w:asciiTheme="minorHAnsi" w:hAnsiTheme="minorHAnsi" w:cstheme="minorHAnsi"/>
        </w:rPr>
        <w:t xml:space="preserve"> umowy (kontraktu)</w:t>
      </w:r>
      <w:r w:rsidRPr="00195EC0">
        <w:rPr>
          <w:rFonts w:asciiTheme="minorHAnsi" w:hAnsiTheme="minorHAnsi" w:cstheme="minorHAnsi"/>
          <w:szCs w:val="24"/>
          <w:lang w:val="pl-PL"/>
        </w:rPr>
        <w:t>.</w:t>
      </w:r>
    </w:p>
    <w:p w14:paraId="3E8ACD49" w14:textId="77777777" w:rsidR="00DB0B78" w:rsidRDefault="00DB0B78" w:rsidP="00581F78">
      <w:pPr>
        <w:numPr>
          <w:ilvl w:val="0"/>
          <w:numId w:val="26"/>
        </w:numPr>
        <w:spacing w:after="0" w:line="240" w:lineRule="atLeast"/>
        <w:ind w:left="284" w:hanging="284"/>
        <w:rPr>
          <w:rFonts w:cs="Calibri"/>
          <w:sz w:val="24"/>
          <w:szCs w:val="24"/>
        </w:rPr>
      </w:pPr>
      <w:r w:rsidRPr="00626595">
        <w:rPr>
          <w:rFonts w:cs="Calibri"/>
          <w:sz w:val="24"/>
          <w:szCs w:val="24"/>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p>
    <w:p w14:paraId="11925439" w14:textId="651DA085" w:rsidR="00BF6232" w:rsidRPr="00626595" w:rsidRDefault="00BF6232" w:rsidP="00581F78">
      <w:pPr>
        <w:numPr>
          <w:ilvl w:val="0"/>
          <w:numId w:val="26"/>
        </w:numPr>
        <w:spacing w:after="0" w:line="240" w:lineRule="atLeast"/>
        <w:ind w:left="284" w:hanging="284"/>
        <w:rPr>
          <w:rFonts w:cs="Calibri"/>
          <w:sz w:val="24"/>
          <w:szCs w:val="24"/>
        </w:rPr>
      </w:pPr>
      <w:r w:rsidRPr="0053112E">
        <w:rPr>
          <w:rFonts w:cs="Calibri"/>
          <w:sz w:val="24"/>
          <w:szCs w:val="24"/>
        </w:rPr>
        <w:t>Do przeliczenia na PLN wartości wykonanych robót budowlanych wyrażonej w walucie innej niż PLN należy przyjąć średni kurs publikowany przez Narodowy Bank Polski z dnia wszczęcia postępowania, tj. z dnia publikacji ogłoszenia o zamówieniu w Biuletynie Zamówień Publicznych</w:t>
      </w:r>
      <w:r>
        <w:rPr>
          <w:rFonts w:cs="Calibri"/>
          <w:sz w:val="24"/>
          <w:szCs w:val="24"/>
        </w:rPr>
        <w:t>.</w:t>
      </w:r>
    </w:p>
    <w:p w14:paraId="75A4BB97" w14:textId="77777777" w:rsidR="00F40388" w:rsidRPr="00E0524B" w:rsidRDefault="00F40388" w:rsidP="00581F78">
      <w:pPr>
        <w:spacing w:after="0" w:line="240" w:lineRule="atLeast"/>
        <w:rPr>
          <w:rFonts w:cs="Calibri"/>
          <w:sz w:val="32"/>
          <w:szCs w:val="32"/>
        </w:rPr>
      </w:pPr>
    </w:p>
    <w:p w14:paraId="7FB90CFD" w14:textId="77777777" w:rsidR="00DB0B78" w:rsidRPr="00626595" w:rsidRDefault="00DB0B78" w:rsidP="00581F78">
      <w:pPr>
        <w:spacing w:after="0" w:line="240" w:lineRule="atLeast"/>
        <w:rPr>
          <w:rFonts w:cs="Calibri"/>
          <w:b/>
          <w:sz w:val="24"/>
          <w:szCs w:val="24"/>
        </w:rPr>
      </w:pPr>
      <w:r w:rsidRPr="00626595">
        <w:rPr>
          <w:rFonts w:cs="Calibri"/>
          <w:sz w:val="24"/>
          <w:szCs w:val="24"/>
        </w:rPr>
        <w:t>Rozdział XVII.</w:t>
      </w:r>
      <w:r w:rsidRPr="00626595">
        <w:rPr>
          <w:rFonts w:cs="Calibri"/>
          <w:b/>
          <w:sz w:val="24"/>
          <w:szCs w:val="24"/>
        </w:rPr>
        <w:t xml:space="preserve"> Informacja o podmiotowych środkach dowodowych.</w:t>
      </w:r>
    </w:p>
    <w:p w14:paraId="793452FF" w14:textId="77777777" w:rsidR="00DB0B78" w:rsidRPr="00A26319" w:rsidRDefault="00DB0B78" w:rsidP="000B75D9">
      <w:pPr>
        <w:spacing w:after="0" w:line="240" w:lineRule="auto"/>
        <w:ind w:left="-23"/>
        <w:rPr>
          <w:rFonts w:cs="Calibri"/>
          <w:sz w:val="10"/>
          <w:szCs w:val="10"/>
        </w:rPr>
      </w:pPr>
    </w:p>
    <w:p w14:paraId="243E13FA" w14:textId="4335E289" w:rsidR="001E7E27" w:rsidRDefault="003D541C" w:rsidP="00581F78">
      <w:pPr>
        <w:pStyle w:val="Tekstpodstawowy"/>
        <w:spacing w:line="240" w:lineRule="atLeast"/>
        <w:jc w:val="left"/>
        <w:rPr>
          <w:rFonts w:ascii="Calibri" w:hAnsi="Calibri" w:cs="Calibri"/>
          <w:szCs w:val="24"/>
        </w:rPr>
      </w:pPr>
      <w:r w:rsidRPr="00A653FE">
        <w:rPr>
          <w:rFonts w:asciiTheme="minorHAnsi" w:hAnsiTheme="minorHAnsi" w:cstheme="minorHAnsi"/>
          <w:szCs w:val="24"/>
          <w:lang w:val="pl-PL"/>
        </w:rPr>
        <w:t>Zamawiający nie wymaga złożenia podmiotowych środków dowodowych</w:t>
      </w:r>
      <w:r w:rsidR="001E7E27" w:rsidRPr="00A66AEE">
        <w:rPr>
          <w:rFonts w:ascii="Calibri" w:hAnsi="Calibri" w:cs="Calibri"/>
          <w:szCs w:val="24"/>
        </w:rPr>
        <w:t>.</w:t>
      </w:r>
    </w:p>
    <w:p w14:paraId="07EA894A" w14:textId="77777777" w:rsidR="00CA2C32" w:rsidRPr="00626595" w:rsidRDefault="00CA2C32" w:rsidP="00581F78">
      <w:pPr>
        <w:pStyle w:val="Tekstpodstawowy"/>
        <w:spacing w:line="240" w:lineRule="atLeast"/>
        <w:jc w:val="left"/>
        <w:rPr>
          <w:rFonts w:ascii="Calibri" w:hAnsi="Calibri" w:cs="Calibri"/>
          <w:szCs w:val="24"/>
          <w:lang w:val="pl-PL"/>
        </w:rPr>
      </w:pPr>
    </w:p>
    <w:p w14:paraId="2BFE0A20" w14:textId="77777777" w:rsidR="009D04A3" w:rsidRPr="00A66AEE" w:rsidRDefault="009D04A3" w:rsidP="00581F78">
      <w:pPr>
        <w:spacing w:after="0" w:line="240" w:lineRule="atLeast"/>
        <w:rPr>
          <w:rFonts w:asciiTheme="minorHAnsi" w:eastAsia="Times New Roman" w:hAnsiTheme="minorHAnsi" w:cstheme="minorHAnsi"/>
          <w:b/>
          <w:sz w:val="24"/>
          <w:szCs w:val="24"/>
          <w:lang w:eastAsia="pl-PL"/>
        </w:rPr>
      </w:pPr>
      <w:r w:rsidRPr="00A66AEE">
        <w:rPr>
          <w:rFonts w:asciiTheme="minorHAnsi" w:eastAsia="Times New Roman" w:hAnsiTheme="minorHAnsi" w:cstheme="minorHAnsi"/>
          <w:sz w:val="24"/>
          <w:szCs w:val="24"/>
          <w:lang w:eastAsia="pl-PL"/>
        </w:rPr>
        <w:lastRenderedPageBreak/>
        <w:t>Rozdział XVIII.</w:t>
      </w:r>
      <w:r w:rsidRPr="00A66AE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A26319" w:rsidRDefault="009D04A3" w:rsidP="000B75D9">
      <w:pPr>
        <w:spacing w:after="0" w:line="240" w:lineRule="auto"/>
        <w:ind w:left="-23"/>
        <w:rPr>
          <w:rFonts w:asciiTheme="minorHAnsi" w:eastAsia="Times New Roman" w:hAnsiTheme="minorHAnsi" w:cstheme="minorHAnsi"/>
          <w:sz w:val="10"/>
          <w:szCs w:val="10"/>
          <w:lang w:eastAsia="pl-PL"/>
        </w:rPr>
      </w:pPr>
    </w:p>
    <w:p w14:paraId="1D44ED40" w14:textId="77777777" w:rsidR="009D04A3" w:rsidRPr="00A66AEE" w:rsidRDefault="009D04A3" w:rsidP="00581F78">
      <w:pPr>
        <w:widowControl w:val="0"/>
        <w:overflowPunct w:val="0"/>
        <w:autoSpaceDE w:val="0"/>
        <w:autoSpaceDN w:val="0"/>
        <w:adjustRightInd w:val="0"/>
        <w:spacing w:after="0" w:line="240" w:lineRule="atLeast"/>
        <w:rPr>
          <w:rFonts w:asciiTheme="minorHAnsi" w:eastAsia="Times New Roman" w:hAnsiTheme="minorHAnsi" w:cstheme="minorHAnsi"/>
          <w:sz w:val="24"/>
          <w:szCs w:val="20"/>
          <w:lang w:eastAsia="x-none"/>
        </w:rPr>
      </w:pPr>
      <w:r w:rsidRPr="00A66AEE">
        <w:rPr>
          <w:rFonts w:asciiTheme="minorHAnsi" w:eastAsia="Times New Roman" w:hAnsiTheme="minorHAnsi" w:cstheme="minorHAnsi"/>
          <w:sz w:val="24"/>
          <w:szCs w:val="20"/>
          <w:lang w:eastAsia="x-none"/>
        </w:rPr>
        <w:t>Zamawiający nie wymaga złożenia przedmiotowych środków dowodowych.</w:t>
      </w:r>
    </w:p>
    <w:p w14:paraId="6505F2A6" w14:textId="77777777" w:rsidR="009D04A3" w:rsidRPr="00A66AEE" w:rsidRDefault="009D04A3" w:rsidP="00581F78">
      <w:pPr>
        <w:pStyle w:val="Tekstpodstawowy"/>
        <w:spacing w:line="240" w:lineRule="atLeast"/>
        <w:jc w:val="left"/>
        <w:rPr>
          <w:rFonts w:ascii="Calibri" w:hAnsi="Calibri" w:cs="Calibri"/>
          <w:sz w:val="32"/>
          <w:szCs w:val="32"/>
          <w:lang w:val="pl-PL"/>
        </w:rPr>
      </w:pPr>
    </w:p>
    <w:p w14:paraId="0BFAA4F0" w14:textId="72546F88" w:rsidR="00DB0B78" w:rsidRPr="00626595" w:rsidRDefault="00DB0B78" w:rsidP="00581F78">
      <w:pPr>
        <w:spacing w:after="0" w:line="240" w:lineRule="atLeast"/>
        <w:rPr>
          <w:rFonts w:cs="Calibri"/>
          <w:b/>
          <w:sz w:val="24"/>
          <w:szCs w:val="24"/>
        </w:rPr>
      </w:pPr>
      <w:r w:rsidRPr="00A66AEE">
        <w:rPr>
          <w:rFonts w:cs="Calibri"/>
          <w:sz w:val="24"/>
          <w:szCs w:val="24"/>
        </w:rPr>
        <w:t>Rozdział X</w:t>
      </w:r>
      <w:r w:rsidR="00703E40" w:rsidRPr="00A66AEE">
        <w:rPr>
          <w:rFonts w:cs="Calibri"/>
          <w:sz w:val="24"/>
          <w:szCs w:val="24"/>
        </w:rPr>
        <w:t>IX</w:t>
      </w:r>
      <w:r w:rsidRPr="00A66AEE">
        <w:rPr>
          <w:rFonts w:cs="Calibri"/>
          <w:sz w:val="24"/>
          <w:szCs w:val="24"/>
        </w:rPr>
        <w:t>.</w:t>
      </w:r>
      <w:r w:rsidRPr="00A66AEE">
        <w:rPr>
          <w:rFonts w:cs="Calibri"/>
          <w:b/>
          <w:sz w:val="24"/>
          <w:szCs w:val="24"/>
        </w:rPr>
        <w:t xml:space="preserve"> Opis sposobu obliczenia ceny.</w:t>
      </w:r>
    </w:p>
    <w:p w14:paraId="29964555" w14:textId="77777777" w:rsidR="00DB0B78" w:rsidRPr="00A26319" w:rsidRDefault="00DB0B78" w:rsidP="000B75D9">
      <w:pPr>
        <w:spacing w:after="0" w:line="240" w:lineRule="auto"/>
        <w:ind w:left="-23"/>
        <w:rPr>
          <w:rFonts w:cs="Calibri"/>
          <w:sz w:val="10"/>
          <w:szCs w:val="10"/>
        </w:rPr>
      </w:pPr>
    </w:p>
    <w:p w14:paraId="7AAC2328" w14:textId="7841D5D9" w:rsidR="008B73A5" w:rsidRPr="008B73A5" w:rsidRDefault="008B73A5" w:rsidP="00581F78">
      <w:pPr>
        <w:pStyle w:val="Tekstpodstawowy"/>
        <w:numPr>
          <w:ilvl w:val="0"/>
          <w:numId w:val="29"/>
        </w:numPr>
        <w:spacing w:line="240" w:lineRule="atLeast"/>
        <w:ind w:left="284" w:hanging="284"/>
        <w:jc w:val="left"/>
        <w:rPr>
          <w:rFonts w:ascii="Calibri" w:hAnsi="Calibri" w:cs="Calibri"/>
          <w:szCs w:val="24"/>
          <w:lang w:val="pl-PL"/>
        </w:rPr>
      </w:pPr>
      <w:r w:rsidRPr="008B73A5">
        <w:rPr>
          <w:rFonts w:ascii="Calibri" w:hAnsi="Calibri" w:cs="Calibri"/>
          <w:szCs w:val="24"/>
          <w:lang w:val="pl-PL"/>
        </w:rPr>
        <w:t xml:space="preserve">Cena oferty </w:t>
      </w:r>
      <w:r w:rsidRPr="008B73A5">
        <w:rPr>
          <w:rFonts w:ascii="Calibri" w:hAnsi="Calibri" w:cs="Calibri"/>
          <w:szCs w:val="24"/>
        </w:rPr>
        <w:t xml:space="preserve">jest ceną ryczałtową brutto i winna uwzględniać wynagrodzenie obejmujące wszystkie obowiązki wykonawcy niezbędne do wykonania </w:t>
      </w:r>
      <w:r w:rsidRPr="008B73A5">
        <w:rPr>
          <w:rFonts w:ascii="Calibri" w:hAnsi="Calibri" w:cs="Calibri"/>
          <w:szCs w:val="24"/>
          <w:lang w:val="pl-PL"/>
        </w:rPr>
        <w:t>zamówienia</w:t>
      </w:r>
      <w:r w:rsidRPr="008B73A5">
        <w:rPr>
          <w:rFonts w:ascii="Calibri" w:hAnsi="Calibri" w:cs="Calibri"/>
          <w:szCs w:val="24"/>
        </w:rPr>
        <w:t>, które</w:t>
      </w:r>
      <w:r w:rsidRPr="008B73A5">
        <w:rPr>
          <w:rFonts w:ascii="Calibri" w:hAnsi="Calibri" w:cs="Calibri"/>
          <w:szCs w:val="24"/>
          <w:lang w:val="pl-PL"/>
        </w:rPr>
        <w:t>go</w:t>
      </w:r>
      <w:r w:rsidRPr="008B73A5">
        <w:rPr>
          <w:rFonts w:ascii="Calibri" w:hAnsi="Calibri" w:cs="Calibri"/>
          <w:szCs w:val="24"/>
        </w:rPr>
        <w:t xml:space="preserve"> zakres ujęty jest w dokumentacji projektowej</w:t>
      </w:r>
      <w:r w:rsidRPr="008B73A5">
        <w:rPr>
          <w:rFonts w:ascii="Calibri" w:hAnsi="Calibri" w:cs="Calibri"/>
          <w:szCs w:val="24"/>
          <w:lang w:val="pl-PL"/>
        </w:rPr>
        <w:t xml:space="preserve"> </w:t>
      </w:r>
      <w:r w:rsidRPr="008B73A5">
        <w:rPr>
          <w:rFonts w:ascii="Calibri" w:hAnsi="Calibri" w:cs="Calibri"/>
          <w:szCs w:val="24"/>
        </w:rPr>
        <w:t>oraz specyfikacj</w:t>
      </w:r>
      <w:r w:rsidR="00C50B9D">
        <w:rPr>
          <w:rFonts w:ascii="Calibri" w:hAnsi="Calibri" w:cs="Calibri"/>
          <w:szCs w:val="24"/>
          <w:lang w:val="pl-PL"/>
        </w:rPr>
        <w:t>ach</w:t>
      </w:r>
      <w:r w:rsidRPr="008B73A5">
        <w:rPr>
          <w:rFonts w:ascii="Calibri" w:hAnsi="Calibri" w:cs="Calibri"/>
          <w:szCs w:val="24"/>
        </w:rPr>
        <w:t xml:space="preserve"> techniczn</w:t>
      </w:r>
      <w:r w:rsidR="00C50B9D">
        <w:rPr>
          <w:rFonts w:ascii="Calibri" w:hAnsi="Calibri" w:cs="Calibri"/>
          <w:szCs w:val="24"/>
          <w:lang w:val="pl-PL"/>
        </w:rPr>
        <w:t>ych</w:t>
      </w:r>
      <w:r w:rsidRPr="008B73A5">
        <w:rPr>
          <w:rFonts w:ascii="Calibri" w:hAnsi="Calibri" w:cs="Calibri"/>
          <w:szCs w:val="24"/>
        </w:rPr>
        <w:t xml:space="preserve"> wykonania i odbioru robót</w:t>
      </w:r>
      <w:r w:rsidRPr="008B73A5">
        <w:rPr>
          <w:rFonts w:ascii="Calibri" w:hAnsi="Calibri" w:cs="Calibri"/>
          <w:szCs w:val="24"/>
          <w:lang w:val="pl-PL"/>
        </w:rPr>
        <w:t>.</w:t>
      </w:r>
    </w:p>
    <w:p w14:paraId="38CDAE3E" w14:textId="3B52AA84" w:rsidR="008B73A5" w:rsidRPr="00F72067" w:rsidRDefault="008B73A5" w:rsidP="00581F78">
      <w:pPr>
        <w:pStyle w:val="Tekstpodstawowy"/>
        <w:numPr>
          <w:ilvl w:val="0"/>
          <w:numId w:val="29"/>
        </w:numPr>
        <w:spacing w:line="240" w:lineRule="atLeast"/>
        <w:ind w:left="284" w:hanging="284"/>
        <w:jc w:val="left"/>
        <w:rPr>
          <w:rFonts w:ascii="Calibri" w:hAnsi="Calibri" w:cs="Calibri"/>
          <w:szCs w:val="24"/>
          <w:lang w:val="pl-PL"/>
        </w:rPr>
      </w:pPr>
      <w:r w:rsidRPr="00C82903">
        <w:rPr>
          <w:rFonts w:ascii="Calibri" w:hAnsi="Calibri" w:cs="Calibri"/>
          <w:szCs w:val="24"/>
        </w:rPr>
        <w:t xml:space="preserve">Cena </w:t>
      </w:r>
      <w:r w:rsidRPr="00C82903">
        <w:rPr>
          <w:rFonts w:ascii="Calibri" w:hAnsi="Calibri" w:cs="Calibri"/>
          <w:szCs w:val="24"/>
          <w:lang w:val="pl-PL"/>
        </w:rPr>
        <w:t>oferty</w:t>
      </w:r>
      <w:r w:rsidRPr="00C82903">
        <w:rPr>
          <w:rFonts w:ascii="Calibri" w:hAnsi="Calibri" w:cs="Calibri"/>
          <w:szCs w:val="24"/>
        </w:rPr>
        <w:t xml:space="preserve"> musi zawierać wszystkie koszty związane z wykonaniem </w:t>
      </w:r>
      <w:r w:rsidRPr="00C82903">
        <w:rPr>
          <w:rFonts w:ascii="Calibri" w:hAnsi="Calibri" w:cs="Calibri"/>
          <w:szCs w:val="24"/>
          <w:lang w:val="pl-PL"/>
        </w:rPr>
        <w:t>zamówienia</w:t>
      </w:r>
      <w:r w:rsidRPr="00C82903">
        <w:rPr>
          <w:rFonts w:ascii="Calibri" w:hAnsi="Calibri" w:cs="Calibri"/>
          <w:szCs w:val="24"/>
        </w:rPr>
        <w:t xml:space="preserve"> wynikające wprost z dokumentacji projektowej</w:t>
      </w:r>
      <w:r w:rsidRPr="00C82903">
        <w:rPr>
          <w:rFonts w:ascii="Calibri" w:hAnsi="Calibri" w:cs="Calibri"/>
          <w:szCs w:val="24"/>
          <w:lang w:val="pl-PL"/>
        </w:rPr>
        <w:t xml:space="preserve"> </w:t>
      </w:r>
      <w:r w:rsidRPr="00C82903">
        <w:rPr>
          <w:rFonts w:ascii="Calibri" w:hAnsi="Calibri" w:cs="Calibri"/>
          <w:szCs w:val="24"/>
        </w:rPr>
        <w:t>oraz specyfikacj</w:t>
      </w:r>
      <w:r w:rsidRPr="00C82903">
        <w:rPr>
          <w:rFonts w:ascii="Calibri" w:hAnsi="Calibri" w:cs="Calibri"/>
          <w:szCs w:val="24"/>
          <w:lang w:val="pl-PL"/>
        </w:rPr>
        <w:t>i</w:t>
      </w:r>
      <w:r w:rsidRPr="00C82903">
        <w:rPr>
          <w:rFonts w:ascii="Calibri" w:hAnsi="Calibri" w:cs="Calibri"/>
          <w:szCs w:val="24"/>
        </w:rPr>
        <w:t xml:space="preserve"> techniczn</w:t>
      </w:r>
      <w:r w:rsidR="00243E7F" w:rsidRPr="00C82903">
        <w:rPr>
          <w:rFonts w:ascii="Calibri" w:hAnsi="Calibri" w:cs="Calibri"/>
          <w:szCs w:val="24"/>
          <w:lang w:val="pl-PL"/>
        </w:rPr>
        <w:t>ych</w:t>
      </w:r>
      <w:r w:rsidRPr="00C82903">
        <w:rPr>
          <w:rFonts w:ascii="Calibri" w:hAnsi="Calibri" w:cs="Calibri"/>
          <w:szCs w:val="24"/>
        </w:rPr>
        <w:t xml:space="preserve"> wykonania i odbioru robót, jak również w nich nie ujęte, a niezbędne do wykonania zamówienia, w </w:t>
      </w:r>
      <w:r w:rsidRPr="00F72067">
        <w:rPr>
          <w:rFonts w:ascii="Calibri" w:hAnsi="Calibri" w:cs="Calibri"/>
          <w:szCs w:val="24"/>
        </w:rPr>
        <w:t>tym między innymi</w:t>
      </w:r>
      <w:r w:rsidRPr="00F72067">
        <w:rPr>
          <w:rFonts w:ascii="Calibri" w:hAnsi="Calibri" w:cs="Calibri"/>
          <w:szCs w:val="24"/>
          <w:lang w:val="pl-PL"/>
        </w:rPr>
        <w:t>:</w:t>
      </w:r>
    </w:p>
    <w:p w14:paraId="45A24BFA"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r w:rsidRPr="00F72067">
        <w:rPr>
          <w:rFonts w:cs="Calibri"/>
          <w:sz w:val="24"/>
          <w:szCs w:val="24"/>
          <w:lang w:val="x-none" w:eastAsia="x-none"/>
        </w:rPr>
        <w:t>opracowanie projektu zagospodarowania placu budowy i projektu organizacji ruchu na czas budowy,</w:t>
      </w:r>
    </w:p>
    <w:p w14:paraId="7E498C49"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r w:rsidRPr="00F72067">
        <w:rPr>
          <w:rFonts w:cs="Calibri"/>
          <w:sz w:val="24"/>
          <w:szCs w:val="24"/>
          <w:lang w:val="x-none" w:eastAsia="x-none"/>
        </w:rPr>
        <w:t>urządzenie i utrzymanie terenu budowy,</w:t>
      </w:r>
    </w:p>
    <w:p w14:paraId="6697BDE2"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r w:rsidRPr="00F72067">
        <w:rPr>
          <w:rFonts w:cs="Calibri"/>
          <w:sz w:val="24"/>
          <w:szCs w:val="24"/>
          <w:lang w:val="x-none" w:eastAsia="x-none"/>
        </w:rPr>
        <w:t>wykonanie dróg tymczasowych, zajęcie ulic, placów, chodników,</w:t>
      </w:r>
    </w:p>
    <w:p w14:paraId="665C808F"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r w:rsidRPr="00F72067">
        <w:rPr>
          <w:rFonts w:cs="Calibri"/>
          <w:sz w:val="24"/>
          <w:szCs w:val="24"/>
          <w:lang w:val="x-none" w:eastAsia="x-none"/>
        </w:rPr>
        <w:t>wykonanie ogrodzenia i zabezpieczenia placu budowy,</w:t>
      </w:r>
    </w:p>
    <w:p w14:paraId="05BCD8A7" w14:textId="3B92E701" w:rsidR="008B73A5" w:rsidRPr="00F72067" w:rsidRDefault="00866424" w:rsidP="00581F78">
      <w:pPr>
        <w:numPr>
          <w:ilvl w:val="0"/>
          <w:numId w:val="27"/>
        </w:numPr>
        <w:spacing w:after="0" w:line="240" w:lineRule="atLeast"/>
        <w:ind w:left="397" w:hanging="284"/>
        <w:rPr>
          <w:rFonts w:cs="Calibri"/>
          <w:sz w:val="24"/>
          <w:szCs w:val="24"/>
          <w:lang w:eastAsia="x-none"/>
        </w:rPr>
      </w:pPr>
      <w:r w:rsidRPr="00F72067">
        <w:rPr>
          <w:rFonts w:cs="Calibri"/>
          <w:sz w:val="24"/>
          <w:szCs w:val="24"/>
        </w:rPr>
        <w:t>zabezpieczenia energii elektrycznej, wody i innych mediów niezbędnych przy realizacji przedmiotu zamówienia, a w przypadku korzystania z mediów zamawiającego – ponoszenia kosztów dostawy wody, energii elektrycznej i innych mediów niezbędnych przy realizacji przedmiotu zamówienia</w:t>
      </w:r>
      <w:r w:rsidR="008B73A5" w:rsidRPr="00F72067">
        <w:rPr>
          <w:rFonts w:cs="Calibri"/>
          <w:sz w:val="24"/>
          <w:szCs w:val="24"/>
          <w:lang w:val="x-none" w:eastAsia="x-none"/>
        </w:rPr>
        <w:t>,</w:t>
      </w:r>
    </w:p>
    <w:p w14:paraId="38D024F5"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r w:rsidRPr="00F72067">
        <w:rPr>
          <w:rFonts w:cs="Calibri"/>
          <w:sz w:val="24"/>
          <w:szCs w:val="24"/>
          <w:lang w:val="x-none" w:eastAsia="x-none"/>
        </w:rPr>
        <w:t>utrzymanie w należytym porządku dróg dojazdowych do placu budowy ze szczególnym uwzględnieniem utrzymania czystości na odcinkach związanych z transportem sprzętu budowlanego i zaopatrzeniem budowy w niezbędne materiały,</w:t>
      </w:r>
    </w:p>
    <w:p w14:paraId="24269DE0"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r w:rsidRPr="00F72067">
        <w:rPr>
          <w:rFonts w:cs="Calibri"/>
          <w:sz w:val="24"/>
          <w:szCs w:val="24"/>
          <w:lang w:val="x-none" w:eastAsia="x-none"/>
        </w:rPr>
        <w:t>utrzymanie terenu budowy w stanie wolnym od przeszkód komunikacyjnych oraz usuwania na bieżąco zbędnych materiałów, odpadów i śmieci,</w:t>
      </w:r>
    </w:p>
    <w:p w14:paraId="7883702A"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bookmarkStart w:id="6" w:name="_Hlk530993344"/>
      <w:r w:rsidRPr="00F72067">
        <w:rPr>
          <w:rFonts w:cs="Calibri"/>
          <w:sz w:val="24"/>
          <w:szCs w:val="24"/>
        </w:rPr>
        <w:t>naprawienie i doprowadzenie do stanu poprzedniego robót bądź urządzeń w przypadku ich zniszczenia lub uszkodzenia w toku realizacji zamówienia</w:t>
      </w:r>
      <w:bookmarkEnd w:id="6"/>
      <w:r w:rsidRPr="00F72067">
        <w:rPr>
          <w:rFonts w:cs="Calibri"/>
          <w:sz w:val="24"/>
          <w:szCs w:val="24"/>
          <w:lang w:val="x-none" w:eastAsia="x-none"/>
        </w:rPr>
        <w:t>,</w:t>
      </w:r>
    </w:p>
    <w:p w14:paraId="6572FAA2" w14:textId="77777777" w:rsidR="008B73A5" w:rsidRPr="00F72067" w:rsidRDefault="008B73A5" w:rsidP="00581F78">
      <w:pPr>
        <w:numPr>
          <w:ilvl w:val="0"/>
          <w:numId w:val="27"/>
        </w:numPr>
        <w:spacing w:after="0" w:line="240" w:lineRule="atLeast"/>
        <w:ind w:left="397" w:hanging="284"/>
        <w:rPr>
          <w:rFonts w:cs="Calibri"/>
          <w:sz w:val="24"/>
          <w:szCs w:val="24"/>
          <w:lang w:eastAsia="x-none"/>
        </w:rPr>
      </w:pPr>
      <w:r w:rsidRPr="00F72067">
        <w:rPr>
          <w:rFonts w:cs="Calibri"/>
          <w:sz w:val="24"/>
          <w:szCs w:val="24"/>
          <w:lang w:val="x-none" w:eastAsia="x-none"/>
        </w:rPr>
        <w:t>zapewnienie dozoru, a także właściwych warunków bezpieczeństwa i higieny pracy,</w:t>
      </w:r>
    </w:p>
    <w:p w14:paraId="070610F7" w14:textId="243D4F8B" w:rsidR="008B73A5" w:rsidRPr="00F72067" w:rsidRDefault="00553AD8" w:rsidP="00581F78">
      <w:pPr>
        <w:numPr>
          <w:ilvl w:val="0"/>
          <w:numId w:val="27"/>
        </w:numPr>
        <w:spacing w:after="0" w:line="240" w:lineRule="atLeast"/>
        <w:ind w:left="453" w:hanging="340"/>
        <w:rPr>
          <w:rFonts w:cs="Calibri"/>
          <w:sz w:val="24"/>
          <w:szCs w:val="24"/>
          <w:lang w:eastAsia="x-none"/>
        </w:rPr>
      </w:pPr>
      <w:bookmarkStart w:id="7" w:name="_Hlk174433207"/>
      <w:r w:rsidRPr="00F72067">
        <w:rPr>
          <w:rFonts w:cs="Calibri"/>
          <w:sz w:val="24"/>
          <w:szCs w:val="24"/>
        </w:rPr>
        <w:t>zapewnienia obsługi geodezyjnej budowy przez uprawnione służby oraz bieżącej inwentaryzacji powykonawczej i wykonania dokumentacji projektowej powykonawczej i geodezyjnej w 2 egzemplarzach</w:t>
      </w:r>
      <w:bookmarkEnd w:id="7"/>
      <w:r w:rsidR="008B73A5" w:rsidRPr="00F72067">
        <w:rPr>
          <w:rFonts w:cs="Calibri"/>
          <w:sz w:val="24"/>
          <w:szCs w:val="24"/>
        </w:rPr>
        <w:t>,</w:t>
      </w:r>
    </w:p>
    <w:p w14:paraId="0EC58DBA" w14:textId="77777777" w:rsidR="008B73A5" w:rsidRPr="00F72067" w:rsidRDefault="008B73A5" w:rsidP="00581F78">
      <w:pPr>
        <w:numPr>
          <w:ilvl w:val="0"/>
          <w:numId w:val="27"/>
        </w:numPr>
        <w:spacing w:after="0" w:line="240" w:lineRule="atLeast"/>
        <w:ind w:left="453" w:hanging="340"/>
        <w:rPr>
          <w:rFonts w:cs="Calibri"/>
          <w:sz w:val="24"/>
          <w:szCs w:val="24"/>
          <w:lang w:eastAsia="x-none"/>
        </w:rPr>
      </w:pPr>
      <w:r w:rsidRPr="00F72067">
        <w:rPr>
          <w:rFonts w:cs="Calibri"/>
          <w:sz w:val="24"/>
          <w:szCs w:val="24"/>
          <w:lang w:val="x-none" w:eastAsia="x-none"/>
        </w:rPr>
        <w:t xml:space="preserve">zorganizowanie i przeprowadzenie niezbędnych prób, badań, odbiorów oraz ewentualnego uzupełnienia dokumentacji odbiorowej dla zakresu </w:t>
      </w:r>
      <w:r w:rsidRPr="00F72067">
        <w:rPr>
          <w:rFonts w:cs="Calibri"/>
          <w:sz w:val="24"/>
          <w:szCs w:val="24"/>
          <w:lang w:eastAsia="x-none"/>
        </w:rPr>
        <w:t>prac</w:t>
      </w:r>
      <w:r w:rsidRPr="00F72067">
        <w:rPr>
          <w:rFonts w:cs="Calibri"/>
          <w:sz w:val="24"/>
          <w:szCs w:val="24"/>
          <w:lang w:val="x-none" w:eastAsia="x-none"/>
        </w:rPr>
        <w:t xml:space="preserve"> objętych</w:t>
      </w:r>
      <w:r w:rsidRPr="00F72067">
        <w:rPr>
          <w:rFonts w:cs="Calibri"/>
          <w:b/>
          <w:sz w:val="24"/>
          <w:szCs w:val="24"/>
          <w:lang w:val="x-none" w:eastAsia="x-none"/>
        </w:rPr>
        <w:t xml:space="preserve"> </w:t>
      </w:r>
      <w:r w:rsidRPr="00F72067">
        <w:rPr>
          <w:rFonts w:cs="Calibri"/>
          <w:sz w:val="24"/>
          <w:szCs w:val="24"/>
          <w:lang w:eastAsia="x-none"/>
        </w:rPr>
        <w:t>zamówieniem</w:t>
      </w:r>
      <w:r w:rsidRPr="00F72067">
        <w:rPr>
          <w:rFonts w:cs="Calibri"/>
          <w:sz w:val="24"/>
          <w:szCs w:val="24"/>
          <w:lang w:val="x-none" w:eastAsia="x-none"/>
        </w:rPr>
        <w:t xml:space="preserve">, jak również do dokonania odkrywek w przypadku niezgłoszenia do odbioru </w:t>
      </w:r>
      <w:r w:rsidRPr="00F72067">
        <w:rPr>
          <w:rFonts w:cs="Calibri"/>
          <w:sz w:val="24"/>
          <w:szCs w:val="24"/>
          <w:lang w:eastAsia="x-none"/>
        </w:rPr>
        <w:t>prac</w:t>
      </w:r>
      <w:r w:rsidRPr="00F72067">
        <w:rPr>
          <w:rFonts w:cs="Calibri"/>
          <w:sz w:val="24"/>
          <w:szCs w:val="24"/>
          <w:lang w:val="x-none" w:eastAsia="x-none"/>
        </w:rPr>
        <w:t xml:space="preserve"> ulegających zakryciu lub zanikających,</w:t>
      </w:r>
    </w:p>
    <w:p w14:paraId="4BDAE2AD" w14:textId="77777777" w:rsidR="008B73A5" w:rsidRPr="00F72067" w:rsidRDefault="008B73A5" w:rsidP="00581F78">
      <w:pPr>
        <w:numPr>
          <w:ilvl w:val="0"/>
          <w:numId w:val="27"/>
        </w:numPr>
        <w:spacing w:after="0" w:line="240" w:lineRule="atLeast"/>
        <w:ind w:left="453" w:hanging="340"/>
        <w:rPr>
          <w:rFonts w:cs="Calibri"/>
          <w:sz w:val="24"/>
          <w:szCs w:val="24"/>
          <w:lang w:eastAsia="x-none"/>
        </w:rPr>
      </w:pPr>
      <w:r w:rsidRPr="00F72067">
        <w:rPr>
          <w:rFonts w:cs="Calibri"/>
          <w:sz w:val="24"/>
          <w:szCs w:val="24"/>
          <w:lang w:val="x-none" w:eastAsia="x-none"/>
        </w:rPr>
        <w:t xml:space="preserve">uporządkowanie terenu budowy po zakończeniu </w:t>
      </w:r>
      <w:r w:rsidRPr="00F72067">
        <w:rPr>
          <w:rFonts w:cs="Calibri"/>
          <w:sz w:val="24"/>
          <w:szCs w:val="24"/>
          <w:lang w:eastAsia="x-none"/>
        </w:rPr>
        <w:t>prac</w:t>
      </w:r>
      <w:r w:rsidRPr="00F72067">
        <w:rPr>
          <w:rFonts w:cs="Calibri"/>
          <w:sz w:val="24"/>
          <w:szCs w:val="24"/>
          <w:lang w:val="x-none" w:eastAsia="x-none"/>
        </w:rPr>
        <w:t xml:space="preserve"> i przekazania zamawiającemu najpóźniej do dnia odbioru końcowego,</w:t>
      </w:r>
    </w:p>
    <w:p w14:paraId="2736D2FA" w14:textId="77777777" w:rsidR="008B73A5" w:rsidRPr="00F72067" w:rsidRDefault="008B73A5" w:rsidP="00581F78">
      <w:pPr>
        <w:numPr>
          <w:ilvl w:val="0"/>
          <w:numId w:val="27"/>
        </w:numPr>
        <w:spacing w:after="0" w:line="240" w:lineRule="atLeast"/>
        <w:ind w:left="453" w:hanging="340"/>
        <w:rPr>
          <w:rFonts w:cs="Calibri"/>
          <w:sz w:val="24"/>
          <w:szCs w:val="24"/>
          <w:lang w:eastAsia="x-none"/>
        </w:rPr>
      </w:pPr>
      <w:r w:rsidRPr="00F72067">
        <w:rPr>
          <w:rFonts w:cs="Calibri"/>
          <w:sz w:val="24"/>
          <w:szCs w:val="24"/>
        </w:rPr>
        <w:t>wyposażenie pracowników w odzież roboczą i ochronną, z widoczną nazwą firmy wykonawcy, podwykonawcy lub dalszego podwykonawcy,</w:t>
      </w:r>
    </w:p>
    <w:p w14:paraId="69945999" w14:textId="77777777" w:rsidR="008B73A5" w:rsidRPr="00F72067" w:rsidRDefault="008B73A5" w:rsidP="00581F78">
      <w:pPr>
        <w:numPr>
          <w:ilvl w:val="0"/>
          <w:numId w:val="27"/>
        </w:numPr>
        <w:spacing w:after="0" w:line="240" w:lineRule="atLeast"/>
        <w:ind w:left="453" w:hanging="340"/>
        <w:rPr>
          <w:rFonts w:asciiTheme="minorHAnsi" w:hAnsiTheme="minorHAnsi" w:cstheme="minorHAnsi"/>
          <w:sz w:val="24"/>
          <w:szCs w:val="24"/>
          <w:lang w:eastAsia="x-none"/>
        </w:rPr>
      </w:pPr>
      <w:bookmarkStart w:id="8" w:name="_Hlk530993543"/>
      <w:r w:rsidRPr="00F72067">
        <w:rPr>
          <w:rFonts w:asciiTheme="minorHAnsi" w:hAnsiTheme="minorHAnsi" w:cstheme="minorHAnsi"/>
          <w:sz w:val="24"/>
          <w:szCs w:val="24"/>
          <w:lang w:val="x-none" w:eastAsia="x-none"/>
        </w:rPr>
        <w:t>koszty transportu, ubezpieczeni</w:t>
      </w:r>
      <w:r w:rsidRPr="00F72067">
        <w:rPr>
          <w:rFonts w:asciiTheme="minorHAnsi" w:hAnsiTheme="minorHAnsi" w:cstheme="minorHAnsi"/>
          <w:sz w:val="24"/>
          <w:szCs w:val="24"/>
          <w:lang w:eastAsia="x-none"/>
        </w:rPr>
        <w:t>a</w:t>
      </w:r>
      <w:r w:rsidRPr="00F72067">
        <w:rPr>
          <w:rFonts w:asciiTheme="minorHAnsi" w:hAnsiTheme="minorHAnsi" w:cstheme="minorHAnsi"/>
          <w:sz w:val="24"/>
          <w:szCs w:val="24"/>
          <w:lang w:val="x-none" w:eastAsia="x-none"/>
        </w:rPr>
        <w:t>, wszelki</w:t>
      </w:r>
      <w:r w:rsidRPr="00F72067">
        <w:rPr>
          <w:rFonts w:asciiTheme="minorHAnsi" w:hAnsiTheme="minorHAnsi" w:cstheme="minorHAnsi"/>
          <w:sz w:val="24"/>
          <w:szCs w:val="24"/>
          <w:lang w:eastAsia="x-none"/>
        </w:rPr>
        <w:t>ch</w:t>
      </w:r>
      <w:r w:rsidRPr="00F72067">
        <w:rPr>
          <w:rFonts w:asciiTheme="minorHAnsi" w:hAnsiTheme="minorHAnsi" w:cstheme="minorHAnsi"/>
          <w:sz w:val="24"/>
          <w:szCs w:val="24"/>
          <w:lang w:val="x-none" w:eastAsia="x-none"/>
        </w:rPr>
        <w:t xml:space="preserve"> prac przygotowawcz</w:t>
      </w:r>
      <w:r w:rsidRPr="00F72067">
        <w:rPr>
          <w:rFonts w:asciiTheme="minorHAnsi" w:hAnsiTheme="minorHAnsi" w:cstheme="minorHAnsi"/>
          <w:sz w:val="24"/>
          <w:szCs w:val="24"/>
          <w:lang w:eastAsia="x-none"/>
        </w:rPr>
        <w:t>ych</w:t>
      </w:r>
      <w:r w:rsidRPr="00F72067">
        <w:rPr>
          <w:rFonts w:asciiTheme="minorHAnsi" w:hAnsiTheme="minorHAnsi" w:cstheme="minorHAnsi"/>
          <w:sz w:val="24"/>
          <w:szCs w:val="24"/>
          <w:lang w:val="x-none" w:eastAsia="x-none"/>
        </w:rPr>
        <w:t>, koszty utrzymania zaplecza prac oraz wszelkie inne koszty niezbędne do zrealizowania zamówienia</w:t>
      </w:r>
      <w:bookmarkEnd w:id="8"/>
      <w:r w:rsidRPr="00F72067">
        <w:rPr>
          <w:rFonts w:asciiTheme="minorHAnsi" w:hAnsiTheme="minorHAnsi" w:cstheme="minorHAnsi"/>
          <w:sz w:val="24"/>
          <w:szCs w:val="24"/>
          <w:lang w:eastAsia="x-none"/>
        </w:rPr>
        <w:t>.</w:t>
      </w:r>
    </w:p>
    <w:p w14:paraId="021120B6" w14:textId="77777777" w:rsidR="009A7B41" w:rsidRPr="0053112E" w:rsidRDefault="009A7B41" w:rsidP="00581F78">
      <w:pPr>
        <w:pStyle w:val="Tekstpodstawowy"/>
        <w:numPr>
          <w:ilvl w:val="0"/>
          <w:numId w:val="29"/>
        </w:numPr>
        <w:spacing w:line="240" w:lineRule="atLeast"/>
        <w:ind w:left="284" w:hanging="284"/>
        <w:jc w:val="left"/>
        <w:rPr>
          <w:rFonts w:asciiTheme="minorHAnsi" w:hAnsiTheme="minorHAnsi" w:cstheme="minorHAnsi"/>
          <w:szCs w:val="24"/>
          <w:lang w:val="pl-PL"/>
        </w:rPr>
      </w:pPr>
      <w:r w:rsidRPr="0053112E">
        <w:rPr>
          <w:rFonts w:asciiTheme="minorHAnsi" w:hAnsiTheme="minorHAnsi" w:cstheme="minorHAnsi"/>
          <w:szCs w:val="24"/>
        </w:rPr>
        <w:t xml:space="preserve">Wszystkie koszty, które będą opłacane przez wykonawcę w ramach realizacji zamówienia, muszą być doliczone do ceny złożonej oferty. Wykonawca nie będzie mógł żądać podwyższenia wynagrodzenia, chociażby w czasie zawarcia umowy nie można było przewidzieć rozmiaru lub kosztów prac. Wyklucza się możliwość roszczeń wykonawcy z </w:t>
      </w:r>
      <w:r w:rsidRPr="0053112E">
        <w:rPr>
          <w:rFonts w:asciiTheme="minorHAnsi" w:hAnsiTheme="minorHAnsi" w:cstheme="minorHAnsi"/>
          <w:szCs w:val="24"/>
        </w:rPr>
        <w:lastRenderedPageBreak/>
        <w:t>tytułu błędnego skalkulowania ceny lub pominięcia elementów niezbędnych do wykonania zamówienia. Należy przewidzieć cały przebieg wykonania zamówienia, a wszystkie utrudnienia wynikające z warunków realizacji wykonawca winien uwzględnić w podanej cenie oferty.</w:t>
      </w:r>
    </w:p>
    <w:p w14:paraId="66208A15" w14:textId="77777777" w:rsidR="009A7B41" w:rsidRPr="0053112E" w:rsidRDefault="009A7B41" w:rsidP="00581F78">
      <w:pPr>
        <w:pStyle w:val="Tekstpodstawowy"/>
        <w:numPr>
          <w:ilvl w:val="0"/>
          <w:numId w:val="29"/>
        </w:numPr>
        <w:spacing w:line="240" w:lineRule="atLeast"/>
        <w:ind w:left="284" w:hanging="284"/>
        <w:jc w:val="left"/>
        <w:rPr>
          <w:rFonts w:asciiTheme="minorHAnsi" w:hAnsiTheme="minorHAnsi" w:cstheme="minorHAnsi"/>
          <w:szCs w:val="24"/>
          <w:lang w:val="pl-PL"/>
        </w:rPr>
      </w:pPr>
      <w:r w:rsidRPr="0053112E">
        <w:rPr>
          <w:rFonts w:asciiTheme="minorHAnsi" w:hAnsiTheme="minorHAnsi" w:cstheme="minorHAnsi"/>
          <w:szCs w:val="24"/>
        </w:rPr>
        <w:t>Cena oferty musi być liczona z dokładnością do dwóch miejsc po przecinku.</w:t>
      </w:r>
    </w:p>
    <w:p w14:paraId="095E28AB" w14:textId="77777777" w:rsidR="009A7B41" w:rsidRPr="0053112E" w:rsidRDefault="009A7B41" w:rsidP="00581F78">
      <w:pPr>
        <w:pStyle w:val="Tekstpodstawowy"/>
        <w:numPr>
          <w:ilvl w:val="0"/>
          <w:numId w:val="29"/>
        </w:numPr>
        <w:spacing w:line="240" w:lineRule="atLeast"/>
        <w:ind w:left="284" w:hanging="284"/>
        <w:jc w:val="left"/>
        <w:rPr>
          <w:rFonts w:asciiTheme="minorHAnsi" w:hAnsiTheme="minorHAnsi" w:cstheme="minorHAnsi"/>
          <w:szCs w:val="24"/>
          <w:lang w:val="pl-PL"/>
        </w:rPr>
      </w:pPr>
      <w:r w:rsidRPr="0053112E">
        <w:rPr>
          <w:rFonts w:asciiTheme="minorHAnsi" w:hAnsiTheme="minorHAnsi" w:cstheme="minorHAnsi"/>
          <w:szCs w:val="24"/>
        </w:rPr>
        <w:t>Upusty oferowane przez wykonawcę muszą być zawarte w cenie oferty.</w:t>
      </w:r>
    </w:p>
    <w:p w14:paraId="7C4AD4DA" w14:textId="77777777" w:rsidR="009A7B41" w:rsidRPr="0053112E" w:rsidRDefault="009A7B41" w:rsidP="00581F78">
      <w:pPr>
        <w:pStyle w:val="Tekstpodstawowy"/>
        <w:numPr>
          <w:ilvl w:val="0"/>
          <w:numId w:val="29"/>
        </w:numPr>
        <w:spacing w:line="240" w:lineRule="atLeast"/>
        <w:ind w:left="284" w:hanging="284"/>
        <w:jc w:val="left"/>
        <w:rPr>
          <w:rFonts w:asciiTheme="minorHAnsi" w:hAnsiTheme="minorHAnsi" w:cstheme="minorHAnsi"/>
          <w:szCs w:val="24"/>
          <w:lang w:val="pl-PL"/>
        </w:rPr>
      </w:pPr>
      <w:r w:rsidRPr="0053112E">
        <w:rPr>
          <w:rFonts w:asciiTheme="minorHAnsi" w:hAnsiTheme="minorHAnsi" w:cstheme="minorHAnsi"/>
          <w:szCs w:val="24"/>
        </w:rPr>
        <w:t xml:space="preserve">Jeżeli została złożona oferta, której wybór prowadziłby do powstania u zamawiającego obowiązku podatkowego zgodnie z ustawą z dnia 11 marca 2004 r. o podatku od towarów i usług </w:t>
      </w:r>
      <w:r w:rsidRPr="00950E7D">
        <w:rPr>
          <w:rFonts w:asciiTheme="minorHAnsi" w:hAnsiTheme="minorHAnsi" w:cstheme="minorHAnsi"/>
          <w:szCs w:val="24"/>
        </w:rPr>
        <w:t>(</w:t>
      </w:r>
      <w:bookmarkStart w:id="9" w:name="_Hlk150090979"/>
      <w:r w:rsidRPr="00950E7D">
        <w:rPr>
          <w:rFonts w:asciiTheme="minorHAnsi" w:hAnsiTheme="minorHAnsi" w:cstheme="minorHAnsi"/>
          <w:szCs w:val="24"/>
        </w:rPr>
        <w:t>Dz. U. z 2024 r. poz. 361</w:t>
      </w:r>
      <w:bookmarkEnd w:id="9"/>
      <w:r w:rsidRPr="00950E7D">
        <w:rPr>
          <w:rFonts w:asciiTheme="minorHAnsi" w:hAnsiTheme="minorHAnsi" w:cstheme="minorHAnsi"/>
          <w:szCs w:val="24"/>
        </w:rPr>
        <w:t xml:space="preserve"> z </w:t>
      </w:r>
      <w:proofErr w:type="spellStart"/>
      <w:r w:rsidRPr="00950E7D">
        <w:rPr>
          <w:rFonts w:asciiTheme="minorHAnsi" w:hAnsiTheme="minorHAnsi" w:cstheme="minorHAnsi"/>
          <w:szCs w:val="24"/>
        </w:rPr>
        <w:t>późn</w:t>
      </w:r>
      <w:proofErr w:type="spellEnd"/>
      <w:r w:rsidRPr="00950E7D">
        <w:rPr>
          <w:rFonts w:asciiTheme="minorHAnsi" w:hAnsiTheme="minorHAnsi" w:cstheme="minorHAnsi"/>
          <w:szCs w:val="24"/>
        </w:rPr>
        <w:t>. zm.),</w:t>
      </w:r>
      <w:r w:rsidRPr="0053112E">
        <w:rPr>
          <w:rFonts w:asciiTheme="minorHAnsi" w:hAnsiTheme="minorHAnsi" w:cstheme="minorHAnsi"/>
          <w:szCs w:val="24"/>
        </w:rPr>
        <w:t xml:space="preserve"> dla celów zastosowania kryterium ceny zamawiający doliczy do przedstawionej w tej ofercie ceny kwotę podatku od towarów i usług, którą miałby obowiązek rozliczyć. W ofercie wykonawca ma obowiązek:</w:t>
      </w:r>
    </w:p>
    <w:p w14:paraId="5DD499E4" w14:textId="77777777" w:rsidR="009A7B41" w:rsidRPr="0053112E" w:rsidRDefault="009A7B41" w:rsidP="00581F78">
      <w:pPr>
        <w:widowControl w:val="0"/>
        <w:numPr>
          <w:ilvl w:val="0"/>
          <w:numId w:val="40"/>
        </w:numPr>
        <w:overflowPunct w:val="0"/>
        <w:autoSpaceDE w:val="0"/>
        <w:autoSpaceDN w:val="0"/>
        <w:adjustRightInd w:val="0"/>
        <w:spacing w:after="0" w:line="240" w:lineRule="atLeast"/>
        <w:ind w:left="397" w:hanging="284"/>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poinformowania zamawiającego, że wybór jego oferty będzie prowadził do powstania u zamawiającego obowiązku podatkowego,</w:t>
      </w:r>
    </w:p>
    <w:p w14:paraId="4020B2D8" w14:textId="77777777" w:rsidR="009A7B41" w:rsidRPr="0053112E" w:rsidRDefault="009A7B41" w:rsidP="00581F78">
      <w:pPr>
        <w:widowControl w:val="0"/>
        <w:numPr>
          <w:ilvl w:val="0"/>
          <w:numId w:val="40"/>
        </w:numPr>
        <w:overflowPunct w:val="0"/>
        <w:autoSpaceDE w:val="0"/>
        <w:autoSpaceDN w:val="0"/>
        <w:adjustRightInd w:val="0"/>
        <w:spacing w:after="0" w:line="240" w:lineRule="atLeast"/>
        <w:ind w:left="397" w:hanging="284"/>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wskazania nazwy (rodzaju) towaru lub usługi, których dostawa lub świadczenie będą prowadziły do powstania obowiązku podatkowego,</w:t>
      </w:r>
    </w:p>
    <w:p w14:paraId="4179DB57" w14:textId="77777777" w:rsidR="009A7B41" w:rsidRPr="0053112E" w:rsidRDefault="009A7B41" w:rsidP="00581F78">
      <w:pPr>
        <w:widowControl w:val="0"/>
        <w:numPr>
          <w:ilvl w:val="0"/>
          <w:numId w:val="40"/>
        </w:numPr>
        <w:overflowPunct w:val="0"/>
        <w:autoSpaceDE w:val="0"/>
        <w:autoSpaceDN w:val="0"/>
        <w:adjustRightInd w:val="0"/>
        <w:spacing w:after="0" w:line="240" w:lineRule="atLeast"/>
        <w:ind w:left="397" w:hanging="284"/>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wskazania wartości towaru lub usługi objętego obowiązkiem podatkowym zamawiającego, bez kwoty podatku,</w:t>
      </w:r>
    </w:p>
    <w:p w14:paraId="7AE06E65" w14:textId="77777777" w:rsidR="009A7B41" w:rsidRPr="0053112E" w:rsidRDefault="009A7B41" w:rsidP="00581F78">
      <w:pPr>
        <w:widowControl w:val="0"/>
        <w:numPr>
          <w:ilvl w:val="0"/>
          <w:numId w:val="40"/>
        </w:numPr>
        <w:overflowPunct w:val="0"/>
        <w:autoSpaceDE w:val="0"/>
        <w:autoSpaceDN w:val="0"/>
        <w:adjustRightInd w:val="0"/>
        <w:spacing w:after="0" w:line="240" w:lineRule="atLeast"/>
        <w:ind w:left="397" w:hanging="284"/>
        <w:rPr>
          <w:rFonts w:cs="Calibri"/>
          <w:sz w:val="24"/>
          <w:szCs w:val="24"/>
          <w:lang w:eastAsia="x-none"/>
        </w:rPr>
      </w:pPr>
      <w:r w:rsidRPr="0053112E">
        <w:rPr>
          <w:rFonts w:asciiTheme="minorHAnsi" w:hAnsiTheme="minorHAnsi" w:cstheme="minorHAnsi"/>
          <w:sz w:val="24"/>
          <w:szCs w:val="24"/>
          <w:lang w:eastAsia="x-none"/>
        </w:rPr>
        <w:t>wskazania stawki podatku od towarów i usług, która zgodnie z wiedzą wykonawcy, będzie</w:t>
      </w:r>
      <w:r w:rsidRPr="0053112E">
        <w:rPr>
          <w:rFonts w:cs="Calibri"/>
          <w:sz w:val="24"/>
          <w:szCs w:val="24"/>
          <w:lang w:eastAsia="x-none"/>
        </w:rPr>
        <w:t xml:space="preserve"> miała zastosowanie.</w:t>
      </w:r>
    </w:p>
    <w:p w14:paraId="11DFDCA1" w14:textId="0EF81813" w:rsidR="00DB0B78" w:rsidRPr="008B73A5" w:rsidRDefault="009A7B41" w:rsidP="00581F78">
      <w:pPr>
        <w:pStyle w:val="Akapitzlist"/>
        <w:widowControl w:val="0"/>
        <w:numPr>
          <w:ilvl w:val="0"/>
          <w:numId w:val="58"/>
        </w:numPr>
        <w:overflowPunct w:val="0"/>
        <w:autoSpaceDE w:val="0"/>
        <w:autoSpaceDN w:val="0"/>
        <w:adjustRightInd w:val="0"/>
        <w:spacing w:line="240" w:lineRule="atLeast"/>
        <w:ind w:left="284" w:hanging="284"/>
        <w:rPr>
          <w:rFonts w:cs="Calibri"/>
          <w:lang w:eastAsia="x-none"/>
        </w:rPr>
      </w:pPr>
      <w:r w:rsidRPr="0053112E">
        <w:rPr>
          <w:rFonts w:ascii="Calibri" w:hAnsi="Calibri" w:cs="Calibri"/>
        </w:rPr>
        <w:t>Cenę za wykonanie zamówienia należy przedstawić w formularzu oferty stanowiącym załącznik nr 1 do SWZ</w:t>
      </w:r>
      <w:r w:rsidR="008B73A5" w:rsidRPr="008B73A5">
        <w:rPr>
          <w:rFonts w:asciiTheme="minorHAnsi" w:hAnsiTheme="minorHAnsi" w:cstheme="minorHAnsi"/>
        </w:rPr>
        <w:t>.</w:t>
      </w:r>
    </w:p>
    <w:p w14:paraId="33D0F34D" w14:textId="77777777" w:rsidR="009B6798" w:rsidRDefault="009B6798" w:rsidP="00581F78">
      <w:pPr>
        <w:widowControl w:val="0"/>
        <w:overflowPunct w:val="0"/>
        <w:autoSpaceDE w:val="0"/>
        <w:autoSpaceDN w:val="0"/>
        <w:adjustRightInd w:val="0"/>
        <w:spacing w:after="0" w:line="240" w:lineRule="atLeast"/>
        <w:ind w:left="113"/>
        <w:rPr>
          <w:rFonts w:cs="Calibri"/>
          <w:sz w:val="32"/>
          <w:szCs w:val="32"/>
          <w:lang w:eastAsia="x-none"/>
        </w:rPr>
      </w:pPr>
    </w:p>
    <w:p w14:paraId="5F622BEE" w14:textId="2C479DD5" w:rsidR="00DB0B78" w:rsidRPr="00626595" w:rsidRDefault="00DB0B78" w:rsidP="00581F78">
      <w:pPr>
        <w:spacing w:after="0" w:line="240" w:lineRule="atLeast"/>
        <w:rPr>
          <w:rFonts w:cs="Calibri"/>
          <w:sz w:val="24"/>
          <w:szCs w:val="24"/>
        </w:rPr>
      </w:pPr>
      <w:r w:rsidRPr="00133745">
        <w:rPr>
          <w:rFonts w:cs="Calibri"/>
          <w:sz w:val="24"/>
          <w:szCs w:val="24"/>
        </w:rPr>
        <w:t>Rozdział XX.</w:t>
      </w:r>
      <w:r w:rsidRPr="00133745">
        <w:rPr>
          <w:rFonts w:cs="Calibri"/>
          <w:b/>
          <w:sz w:val="24"/>
          <w:szCs w:val="24"/>
        </w:rPr>
        <w:t xml:space="preserve"> </w:t>
      </w:r>
      <w:r w:rsidRPr="00BE0314">
        <w:rPr>
          <w:rFonts w:cs="Calibri"/>
          <w:b/>
          <w:sz w:val="24"/>
          <w:szCs w:val="24"/>
        </w:rPr>
        <w:t>Opis kryteriów oceny ofert, którymi zamawiający będzie się kierował przy wyborze oferty wraz z podaniem wag tych kryteriów i sposobu oceny ofert.</w:t>
      </w:r>
    </w:p>
    <w:p w14:paraId="543C2B51" w14:textId="77777777" w:rsidR="00DB0B78" w:rsidRPr="00A26319" w:rsidRDefault="00DB0B78" w:rsidP="000B75D9">
      <w:pPr>
        <w:spacing w:after="0" w:line="240" w:lineRule="auto"/>
        <w:ind w:left="170"/>
        <w:rPr>
          <w:rFonts w:cs="Calibri"/>
          <w:sz w:val="10"/>
          <w:szCs w:val="10"/>
        </w:rPr>
      </w:pPr>
    </w:p>
    <w:p w14:paraId="2356A4CF" w14:textId="5A8ABBE4" w:rsidR="00DB0B78" w:rsidRPr="002E5C48" w:rsidRDefault="00DB0B78" w:rsidP="00581F78">
      <w:pPr>
        <w:numPr>
          <w:ilvl w:val="0"/>
          <w:numId w:val="8"/>
        </w:numPr>
        <w:spacing w:after="0" w:line="240" w:lineRule="atLeast"/>
        <w:ind w:left="284" w:hanging="284"/>
        <w:rPr>
          <w:rFonts w:cs="Calibri"/>
          <w:bCs/>
          <w:sz w:val="24"/>
          <w:szCs w:val="24"/>
        </w:rPr>
      </w:pPr>
      <w:r w:rsidRPr="008840FD">
        <w:rPr>
          <w:rFonts w:cs="Calibri"/>
          <w:b/>
          <w:sz w:val="24"/>
          <w:szCs w:val="24"/>
        </w:rPr>
        <w:t xml:space="preserve">Cena </w:t>
      </w:r>
      <w:r w:rsidRPr="00ED5B87">
        <w:rPr>
          <w:rFonts w:cs="Calibri"/>
          <w:bCs/>
          <w:sz w:val="24"/>
          <w:szCs w:val="24"/>
        </w:rPr>
        <w:t>–</w:t>
      </w:r>
      <w:r w:rsidRPr="008840FD">
        <w:rPr>
          <w:rFonts w:cs="Calibri"/>
          <w:b/>
          <w:sz w:val="24"/>
          <w:szCs w:val="24"/>
        </w:rPr>
        <w:t xml:space="preserve"> </w:t>
      </w:r>
      <w:r w:rsidR="00BE0314" w:rsidRPr="002E5C48">
        <w:rPr>
          <w:rFonts w:cs="Calibri"/>
          <w:b/>
          <w:sz w:val="24"/>
          <w:szCs w:val="24"/>
        </w:rPr>
        <w:t>8</w:t>
      </w:r>
      <w:r w:rsidRPr="002E5C48">
        <w:rPr>
          <w:rFonts w:cs="Calibri"/>
          <w:b/>
          <w:sz w:val="24"/>
          <w:szCs w:val="24"/>
        </w:rPr>
        <w:t>0%</w:t>
      </w:r>
      <w:r w:rsidRPr="002E5C48">
        <w:rPr>
          <w:rFonts w:cs="Calibri"/>
          <w:bCs/>
          <w:sz w:val="24"/>
          <w:szCs w:val="24"/>
        </w:rPr>
        <w:t>:</w:t>
      </w:r>
    </w:p>
    <w:p w14:paraId="372B8DCF" w14:textId="08785A63" w:rsidR="00BE0314" w:rsidRDefault="00BE0314" w:rsidP="00581F78">
      <w:pPr>
        <w:numPr>
          <w:ilvl w:val="0"/>
          <w:numId w:val="9"/>
        </w:numPr>
        <w:spacing w:after="0" w:line="240" w:lineRule="atLeast"/>
        <w:ind w:left="397" w:hanging="284"/>
        <w:rPr>
          <w:rFonts w:cs="Calibri"/>
          <w:sz w:val="24"/>
          <w:szCs w:val="24"/>
        </w:rPr>
      </w:pPr>
      <w:r w:rsidRPr="0024289B">
        <w:rPr>
          <w:sz w:val="24"/>
          <w:szCs w:val="24"/>
          <w:lang w:eastAsia="ar-SA"/>
        </w:rPr>
        <w:t>zamawiający zastosował</w:t>
      </w:r>
      <w:r w:rsidRPr="008B3D7F">
        <w:rPr>
          <w:sz w:val="24"/>
          <w:szCs w:val="24"/>
          <w:lang w:eastAsia="ar-SA"/>
        </w:rPr>
        <w:t xml:space="preserve"> kryterium ceny</w:t>
      </w:r>
      <w:r>
        <w:rPr>
          <w:sz w:val="24"/>
          <w:szCs w:val="24"/>
          <w:lang w:eastAsia="ar-SA"/>
        </w:rPr>
        <w:t xml:space="preserve"> o wadze 80%, gdyż</w:t>
      </w:r>
      <w:r w:rsidRPr="008B3D7F">
        <w:rPr>
          <w:sz w:val="24"/>
          <w:szCs w:val="24"/>
          <w:lang w:eastAsia="ar-SA"/>
        </w:rPr>
        <w:t xml:space="preserve"> określił w opisie przedmiotu zamówienia wymagania jakościowe odnoszące się </w:t>
      </w:r>
      <w:r w:rsidRPr="00D66F9B">
        <w:rPr>
          <w:sz w:val="24"/>
          <w:szCs w:val="24"/>
          <w:lang w:eastAsia="ar-SA"/>
        </w:rPr>
        <w:t>do głównych elementów składających się na przedmiot zamówienia</w:t>
      </w:r>
      <w:r>
        <w:rPr>
          <w:sz w:val="24"/>
          <w:szCs w:val="24"/>
          <w:lang w:eastAsia="ar-SA"/>
        </w:rPr>
        <w:t>,</w:t>
      </w:r>
    </w:p>
    <w:p w14:paraId="4DFD5FA2" w14:textId="78C1A032" w:rsidR="00DB0B78" w:rsidRPr="00626595" w:rsidRDefault="00DB0B78" w:rsidP="00581F78">
      <w:pPr>
        <w:numPr>
          <w:ilvl w:val="0"/>
          <w:numId w:val="9"/>
        </w:numPr>
        <w:spacing w:after="0" w:line="240" w:lineRule="atLeast"/>
        <w:ind w:left="397" w:hanging="284"/>
        <w:rPr>
          <w:rFonts w:cs="Calibri"/>
          <w:sz w:val="24"/>
          <w:szCs w:val="24"/>
        </w:rPr>
      </w:pPr>
      <w:r w:rsidRPr="00626595">
        <w:rPr>
          <w:rFonts w:cs="Calibri"/>
          <w:sz w:val="24"/>
          <w:szCs w:val="24"/>
        </w:rPr>
        <w:t>oferty w tym kryterium będą oceniane w odniesieniu do najniższej ceny przedstawionej przez wykonawców,</w:t>
      </w:r>
    </w:p>
    <w:p w14:paraId="0C4A99CE" w14:textId="77777777" w:rsidR="00DB0B78" w:rsidRPr="00626595" w:rsidRDefault="00DB0B78" w:rsidP="00581F78">
      <w:pPr>
        <w:numPr>
          <w:ilvl w:val="0"/>
          <w:numId w:val="9"/>
        </w:numPr>
        <w:spacing w:after="0" w:line="240" w:lineRule="atLeast"/>
        <w:ind w:left="397" w:hanging="284"/>
        <w:rPr>
          <w:rFonts w:cs="Calibri"/>
          <w:sz w:val="24"/>
          <w:szCs w:val="24"/>
        </w:rPr>
      </w:pPr>
      <w:r w:rsidRPr="00626595">
        <w:rPr>
          <w:rFonts w:cs="Calibri"/>
          <w:sz w:val="24"/>
          <w:szCs w:val="24"/>
        </w:rPr>
        <w:t>oferta z najniższą ceną otrzyma maksymalną ilość punktów,</w:t>
      </w:r>
    </w:p>
    <w:p w14:paraId="77E7D3D9" w14:textId="04AC591F" w:rsidR="0028425F" w:rsidRPr="007148F7" w:rsidRDefault="00DB0B78" w:rsidP="00581F78">
      <w:pPr>
        <w:numPr>
          <w:ilvl w:val="0"/>
          <w:numId w:val="9"/>
        </w:numPr>
        <w:spacing w:after="180" w:line="240" w:lineRule="atLeast"/>
        <w:ind w:left="397" w:hanging="284"/>
        <w:rPr>
          <w:rFonts w:cs="Calibri"/>
          <w:sz w:val="24"/>
          <w:szCs w:val="24"/>
        </w:rPr>
      </w:pPr>
      <w:r w:rsidRPr="00626595">
        <w:rPr>
          <w:rFonts w:cs="Calibri"/>
          <w:sz w:val="24"/>
          <w:szCs w:val="24"/>
        </w:rPr>
        <w:t>ocena punktowa tego kryterium dokonana zostanie zgodnie z formułą:</w:t>
      </w:r>
    </w:p>
    <w:p w14:paraId="51092647" w14:textId="3690C491" w:rsidR="00DB0B78" w:rsidRPr="00626595"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w:t>
      </w:r>
      <w:r w:rsidR="00AB5172">
        <w:rPr>
          <w:rFonts w:cs="Calibri"/>
          <w:sz w:val="24"/>
          <w:szCs w:val="24"/>
        </w:rPr>
        <w:t xml:space="preserve"> </w:t>
      </w:r>
      <w:r w:rsidRPr="00626595">
        <w:rPr>
          <w:rFonts w:cs="Calibri"/>
          <w:sz w:val="24"/>
          <w:szCs w:val="24"/>
        </w:rPr>
        <w:t>najniższa cena brutto spośród badanych ofert</w:t>
      </w:r>
    </w:p>
    <w:p w14:paraId="670E5B4A" w14:textId="146F05D5" w:rsidR="00DB0B78" w:rsidRPr="00626595" w:rsidRDefault="00DB0B78" w:rsidP="00E0524B">
      <w:pPr>
        <w:widowControl w:val="0"/>
        <w:numPr>
          <w:ilvl w:val="12"/>
          <w:numId w:val="0"/>
        </w:numPr>
        <w:overflowPunct w:val="0"/>
        <w:autoSpaceDE w:val="0"/>
        <w:autoSpaceDN w:val="0"/>
        <w:adjustRightInd w:val="0"/>
        <w:spacing w:after="60" w:line="220" w:lineRule="exact"/>
        <w:jc w:val="center"/>
        <w:rPr>
          <w:rFonts w:cs="Calibri"/>
          <w:sz w:val="24"/>
          <w:szCs w:val="24"/>
        </w:rPr>
      </w:pPr>
      <w:r w:rsidRPr="00626595">
        <w:rPr>
          <w:rFonts w:cs="Calibri"/>
          <w:sz w:val="24"/>
          <w:szCs w:val="24"/>
        </w:rPr>
        <w:t xml:space="preserve">wartość punktowa oferty  = </w:t>
      </w:r>
      <w:r w:rsidRPr="00626595">
        <w:rPr>
          <w:rFonts w:cs="Calibri"/>
          <w:sz w:val="24"/>
          <w:szCs w:val="24"/>
          <w:vertAlign w:val="superscript"/>
        </w:rPr>
        <w:t>___________________________________________________________</w:t>
      </w:r>
      <w:r w:rsidRPr="00626595">
        <w:rPr>
          <w:rFonts w:cs="Calibri"/>
          <w:sz w:val="24"/>
          <w:szCs w:val="24"/>
        </w:rPr>
        <w:t xml:space="preserve"> x 10 x </w:t>
      </w:r>
      <w:r w:rsidR="00BE0314" w:rsidRPr="002E5C48">
        <w:rPr>
          <w:rFonts w:cs="Calibri"/>
          <w:sz w:val="24"/>
          <w:szCs w:val="24"/>
        </w:rPr>
        <w:t>8</w:t>
      </w:r>
      <w:r w:rsidRPr="002E5C48">
        <w:rPr>
          <w:rFonts w:cs="Calibri"/>
          <w:sz w:val="24"/>
          <w:szCs w:val="24"/>
        </w:rPr>
        <w:t>0%</w:t>
      </w:r>
    </w:p>
    <w:p w14:paraId="2CD11C7F" w14:textId="77777777" w:rsidR="00DB0B78" w:rsidRPr="00626595"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626595">
        <w:rPr>
          <w:rFonts w:cs="Calibri"/>
          <w:sz w:val="24"/>
          <w:szCs w:val="24"/>
        </w:rPr>
        <w:t xml:space="preserve">    </w:t>
      </w: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cena brutto badanej oferty </w:t>
      </w:r>
    </w:p>
    <w:p w14:paraId="4D383365" w14:textId="77777777" w:rsidR="00AE3D3A" w:rsidRPr="00626595" w:rsidRDefault="00AE3D3A" w:rsidP="007148F7">
      <w:pPr>
        <w:widowControl w:val="0"/>
        <w:overflowPunct w:val="0"/>
        <w:autoSpaceDE w:val="0"/>
        <w:autoSpaceDN w:val="0"/>
        <w:adjustRightInd w:val="0"/>
        <w:spacing w:after="0" w:line="240" w:lineRule="atLeast"/>
        <w:jc w:val="both"/>
        <w:rPr>
          <w:rFonts w:cs="Calibri"/>
          <w:sz w:val="24"/>
          <w:szCs w:val="24"/>
        </w:rPr>
      </w:pPr>
    </w:p>
    <w:p w14:paraId="245EC025" w14:textId="7EAEEEB4" w:rsidR="00DB0B78" w:rsidRPr="00892986" w:rsidRDefault="00DB0B78" w:rsidP="00581F78">
      <w:pPr>
        <w:numPr>
          <w:ilvl w:val="0"/>
          <w:numId w:val="31"/>
        </w:numPr>
        <w:spacing w:after="0" w:line="240" w:lineRule="atLeast"/>
        <w:ind w:left="284" w:hanging="284"/>
        <w:rPr>
          <w:rFonts w:cs="Calibri"/>
          <w:bCs/>
          <w:sz w:val="24"/>
          <w:szCs w:val="24"/>
        </w:rPr>
      </w:pPr>
      <w:bookmarkStart w:id="10" w:name="_Hlk482907903"/>
      <w:r w:rsidRPr="008840FD">
        <w:rPr>
          <w:rFonts w:cs="Calibri"/>
          <w:b/>
          <w:sz w:val="24"/>
          <w:szCs w:val="24"/>
        </w:rPr>
        <w:t xml:space="preserve">Termin gwarancji </w:t>
      </w:r>
      <w:r w:rsidRPr="00ED5B87">
        <w:rPr>
          <w:rFonts w:cs="Calibri"/>
          <w:bCs/>
          <w:sz w:val="24"/>
          <w:szCs w:val="24"/>
        </w:rPr>
        <w:t>–</w:t>
      </w:r>
      <w:r w:rsidRPr="008840FD">
        <w:rPr>
          <w:rFonts w:cs="Calibri"/>
          <w:b/>
          <w:sz w:val="24"/>
          <w:szCs w:val="24"/>
        </w:rPr>
        <w:t xml:space="preserve"> </w:t>
      </w:r>
      <w:r w:rsidR="00BE0314" w:rsidRPr="002E5C48">
        <w:rPr>
          <w:rFonts w:cs="Calibri"/>
          <w:b/>
          <w:sz w:val="24"/>
          <w:szCs w:val="24"/>
        </w:rPr>
        <w:t>2</w:t>
      </w:r>
      <w:r w:rsidRPr="002E5C48">
        <w:rPr>
          <w:rFonts w:cs="Calibri"/>
          <w:b/>
          <w:sz w:val="24"/>
          <w:szCs w:val="24"/>
        </w:rPr>
        <w:t>0%</w:t>
      </w:r>
      <w:r w:rsidRPr="002E5C48">
        <w:rPr>
          <w:rFonts w:cs="Calibri"/>
          <w:bCs/>
          <w:sz w:val="24"/>
          <w:szCs w:val="24"/>
        </w:rPr>
        <w:t>:</w:t>
      </w:r>
    </w:p>
    <w:p w14:paraId="61FE1026" w14:textId="75B2C0C3" w:rsidR="00DB0B78" w:rsidRPr="00626595" w:rsidRDefault="003B1798" w:rsidP="00581F78">
      <w:pPr>
        <w:numPr>
          <w:ilvl w:val="0"/>
          <w:numId w:val="30"/>
        </w:numPr>
        <w:spacing w:after="0" w:line="240" w:lineRule="atLeast"/>
        <w:ind w:left="426" w:hanging="284"/>
        <w:rPr>
          <w:rFonts w:cs="Calibri"/>
          <w:sz w:val="24"/>
          <w:szCs w:val="24"/>
        </w:rPr>
      </w:pPr>
      <w:r>
        <w:rPr>
          <w:rFonts w:cs="Calibri"/>
          <w:sz w:val="24"/>
          <w:szCs w:val="24"/>
        </w:rPr>
        <w:t>oferty w tym kryterium oceniane będą w odniesieniu do najdłuższego terminu gwarancji na wykonan</w:t>
      </w:r>
      <w:r w:rsidR="009865D5">
        <w:rPr>
          <w:rFonts w:cs="Calibri"/>
          <w:sz w:val="24"/>
          <w:szCs w:val="24"/>
        </w:rPr>
        <w:t>e</w:t>
      </w:r>
      <w:r>
        <w:rPr>
          <w:rFonts w:cs="Calibri"/>
          <w:sz w:val="24"/>
          <w:szCs w:val="24"/>
        </w:rPr>
        <w:t xml:space="preserve"> </w:t>
      </w:r>
      <w:r w:rsidRPr="009865D5">
        <w:rPr>
          <w:rFonts w:cs="Calibri"/>
          <w:sz w:val="24"/>
          <w:szCs w:val="24"/>
        </w:rPr>
        <w:t xml:space="preserve">roboty budowlane </w:t>
      </w:r>
      <w:r w:rsidR="00D60796" w:rsidRPr="009865D5">
        <w:rPr>
          <w:rFonts w:cs="Calibri"/>
          <w:sz w:val="24"/>
          <w:szCs w:val="24"/>
        </w:rPr>
        <w:t>i materiały użyte do ich wykonania</w:t>
      </w:r>
      <w:r w:rsidRPr="009865D5">
        <w:rPr>
          <w:rFonts w:eastAsiaTheme="minorHAnsi" w:cs="Calibri"/>
          <w:sz w:val="24"/>
          <w:szCs w:val="24"/>
          <w14:ligatures w14:val="standardContextual"/>
        </w:rPr>
        <w:t>,</w:t>
      </w:r>
      <w:r>
        <w:rPr>
          <w:rFonts w:cs="Calibri"/>
          <w:sz w:val="24"/>
          <w:szCs w:val="24"/>
        </w:rPr>
        <w:t xml:space="preserve"> zaproponowanego przez wykonawców zastrzegając, iż minimalny termin gwarancji wynosi 3 lata, przy uwzględnieniu następujących zasad oceny punktowej</w:t>
      </w:r>
      <w:r w:rsidR="00DB0B78" w:rsidRPr="00626595">
        <w:rPr>
          <w:rFonts w:cs="Calibri"/>
          <w:sz w:val="24"/>
          <w:szCs w:val="24"/>
        </w:rPr>
        <w:t>:</w:t>
      </w:r>
    </w:p>
    <w:p w14:paraId="6ABE714C" w14:textId="77777777" w:rsidR="00DB0B78" w:rsidRPr="00626595" w:rsidRDefault="00DB0B78" w:rsidP="00581F78">
      <w:pPr>
        <w:numPr>
          <w:ilvl w:val="1"/>
          <w:numId w:val="30"/>
        </w:numPr>
        <w:tabs>
          <w:tab w:val="clear" w:pos="1724"/>
        </w:tabs>
        <w:spacing w:after="0" w:line="240" w:lineRule="atLeast"/>
        <w:ind w:left="568" w:hanging="284"/>
        <w:rPr>
          <w:rFonts w:cs="Calibri"/>
          <w:sz w:val="24"/>
          <w:szCs w:val="24"/>
        </w:rPr>
      </w:pPr>
      <w:r w:rsidRPr="00626595">
        <w:rPr>
          <w:rFonts w:cs="Calibri"/>
          <w:sz w:val="24"/>
          <w:szCs w:val="24"/>
        </w:rPr>
        <w:t>3 lata gwarancji – 1 punkt,</w:t>
      </w:r>
    </w:p>
    <w:p w14:paraId="270D553D" w14:textId="77777777" w:rsidR="00DB0B78" w:rsidRPr="00626595" w:rsidRDefault="00DB0B78" w:rsidP="00581F78">
      <w:pPr>
        <w:numPr>
          <w:ilvl w:val="1"/>
          <w:numId w:val="30"/>
        </w:numPr>
        <w:tabs>
          <w:tab w:val="clear" w:pos="1724"/>
        </w:tabs>
        <w:spacing w:after="0" w:line="240" w:lineRule="atLeast"/>
        <w:ind w:left="568" w:hanging="284"/>
        <w:rPr>
          <w:rFonts w:cs="Calibri"/>
          <w:sz w:val="24"/>
          <w:szCs w:val="24"/>
        </w:rPr>
      </w:pPr>
      <w:r w:rsidRPr="00626595">
        <w:rPr>
          <w:rFonts w:cs="Calibri"/>
          <w:sz w:val="24"/>
          <w:szCs w:val="24"/>
        </w:rPr>
        <w:t>4 lata gwarancji – 2 punkty,</w:t>
      </w:r>
    </w:p>
    <w:p w14:paraId="458BDCD4" w14:textId="77777777" w:rsidR="00DB0B78" w:rsidRPr="00626595" w:rsidRDefault="00DB0B78" w:rsidP="00581F78">
      <w:pPr>
        <w:numPr>
          <w:ilvl w:val="1"/>
          <w:numId w:val="30"/>
        </w:numPr>
        <w:tabs>
          <w:tab w:val="clear" w:pos="1724"/>
        </w:tabs>
        <w:spacing w:after="0" w:line="240" w:lineRule="atLeast"/>
        <w:ind w:left="568" w:hanging="284"/>
        <w:rPr>
          <w:rFonts w:cs="Calibri"/>
          <w:sz w:val="24"/>
          <w:szCs w:val="24"/>
        </w:rPr>
      </w:pPr>
      <w:r w:rsidRPr="00626595">
        <w:rPr>
          <w:rFonts w:cs="Calibri"/>
          <w:sz w:val="24"/>
          <w:szCs w:val="24"/>
        </w:rPr>
        <w:t>5 lat gwarancji i więcej – 3 punkty,</w:t>
      </w:r>
    </w:p>
    <w:p w14:paraId="21A3786D" w14:textId="77777777" w:rsidR="00DB0B78" w:rsidRPr="00626595" w:rsidRDefault="00DB0B78" w:rsidP="00581F78">
      <w:pPr>
        <w:numPr>
          <w:ilvl w:val="0"/>
          <w:numId w:val="30"/>
        </w:numPr>
        <w:spacing w:after="0" w:line="240" w:lineRule="atLeast"/>
        <w:ind w:left="426" w:hanging="284"/>
        <w:rPr>
          <w:rFonts w:cs="Calibri"/>
          <w:sz w:val="24"/>
          <w:szCs w:val="24"/>
        </w:rPr>
      </w:pPr>
      <w:r w:rsidRPr="00626595">
        <w:rPr>
          <w:rFonts w:cs="Calibri"/>
          <w:sz w:val="24"/>
          <w:szCs w:val="24"/>
        </w:rPr>
        <w:t xml:space="preserve">informacje dotyczące terminu gwarancji wykonawca poda w formularzu oferty – </w:t>
      </w:r>
      <w:r w:rsidRPr="00626595">
        <w:rPr>
          <w:rFonts w:cs="Calibri"/>
          <w:bCs/>
          <w:sz w:val="24"/>
          <w:szCs w:val="24"/>
        </w:rPr>
        <w:t xml:space="preserve">załączniku nr 1 do SWZ, </w:t>
      </w:r>
      <w:r w:rsidRPr="00626595">
        <w:rPr>
          <w:rFonts w:cs="Calibri"/>
          <w:bCs/>
          <w:sz w:val="24"/>
          <w:szCs w:val="24"/>
          <w:shd w:val="clear" w:color="auto" w:fill="FFFFFF"/>
          <w:lang w:eastAsia="ar-SA"/>
        </w:rPr>
        <w:t>w przypadku niepodania informacji dotyczących terminu</w:t>
      </w:r>
      <w:r w:rsidRPr="00626595">
        <w:rPr>
          <w:rFonts w:cs="Calibri"/>
          <w:sz w:val="24"/>
          <w:szCs w:val="24"/>
          <w:shd w:val="clear" w:color="auto" w:fill="FFFFFF"/>
          <w:lang w:eastAsia="ar-SA"/>
        </w:rPr>
        <w:t xml:space="preserve"> </w:t>
      </w:r>
      <w:r w:rsidRPr="00626595">
        <w:rPr>
          <w:rFonts w:cs="Calibri"/>
          <w:sz w:val="24"/>
          <w:szCs w:val="24"/>
          <w:shd w:val="clear" w:color="auto" w:fill="FFFFFF"/>
          <w:lang w:eastAsia="ar-SA"/>
        </w:rPr>
        <w:lastRenderedPageBreak/>
        <w:t>gwarancji w formularzu oferty, do oceny punktowej przyjęty zostanie</w:t>
      </w:r>
      <w:r w:rsidRPr="00626595">
        <w:rPr>
          <w:rFonts w:cs="Calibri"/>
          <w:sz w:val="24"/>
          <w:szCs w:val="24"/>
        </w:rPr>
        <w:t xml:space="preserve"> minimalny termin gwarancji wynoszący 3 lata,</w:t>
      </w:r>
      <w:r w:rsidRPr="00626595">
        <w:rPr>
          <w:rFonts w:cs="Calibri"/>
          <w:sz w:val="24"/>
          <w:szCs w:val="24"/>
          <w:shd w:val="clear" w:color="auto" w:fill="FFFFFF"/>
          <w:lang w:eastAsia="ar-SA"/>
        </w:rPr>
        <w:t xml:space="preserve"> i taki termin zostanie wskazany w umowie,</w:t>
      </w:r>
    </w:p>
    <w:p w14:paraId="174FA50C" w14:textId="77777777" w:rsidR="00DB0B78" w:rsidRPr="00626595" w:rsidRDefault="00DB0B78" w:rsidP="00581F78">
      <w:pPr>
        <w:numPr>
          <w:ilvl w:val="0"/>
          <w:numId w:val="30"/>
        </w:numPr>
        <w:spacing w:after="180" w:line="240" w:lineRule="atLeast"/>
        <w:ind w:left="426" w:hanging="284"/>
        <w:rPr>
          <w:rFonts w:cs="Calibri"/>
          <w:sz w:val="24"/>
          <w:szCs w:val="24"/>
        </w:rPr>
      </w:pPr>
      <w:r w:rsidRPr="00626595">
        <w:rPr>
          <w:rFonts w:cs="Calibri"/>
          <w:sz w:val="24"/>
          <w:szCs w:val="24"/>
        </w:rPr>
        <w:t>ocena punktowa tego kryterium dokonana zostanie zgodnie z formułą:</w:t>
      </w:r>
    </w:p>
    <w:p w14:paraId="657B80B8" w14:textId="6AD1D207" w:rsidR="00DB0B78" w:rsidRPr="00626595"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w:t>
      </w:r>
      <w:r w:rsidR="00AB5172">
        <w:rPr>
          <w:rFonts w:cs="Calibri"/>
          <w:sz w:val="24"/>
          <w:szCs w:val="24"/>
        </w:rPr>
        <w:t xml:space="preserve"> </w:t>
      </w:r>
      <w:r w:rsidRPr="00626595">
        <w:rPr>
          <w:rFonts w:cs="Calibri"/>
          <w:sz w:val="24"/>
          <w:szCs w:val="24"/>
        </w:rPr>
        <w:t>liczba punktów przyznanych badanej ofercie</w:t>
      </w:r>
    </w:p>
    <w:p w14:paraId="4E05F7FF" w14:textId="5A75EAE8" w:rsidR="00DB0B78" w:rsidRPr="00626595" w:rsidRDefault="00DB0B78" w:rsidP="00E0524B">
      <w:pPr>
        <w:widowControl w:val="0"/>
        <w:numPr>
          <w:ilvl w:val="12"/>
          <w:numId w:val="0"/>
        </w:numPr>
        <w:overflowPunct w:val="0"/>
        <w:autoSpaceDE w:val="0"/>
        <w:autoSpaceDN w:val="0"/>
        <w:adjustRightInd w:val="0"/>
        <w:spacing w:after="60"/>
        <w:jc w:val="center"/>
        <w:rPr>
          <w:rFonts w:cs="Calibri"/>
          <w:sz w:val="24"/>
          <w:szCs w:val="24"/>
        </w:rPr>
      </w:pPr>
      <w:r w:rsidRPr="00626595">
        <w:rPr>
          <w:rFonts w:cs="Calibri"/>
          <w:sz w:val="24"/>
          <w:szCs w:val="24"/>
        </w:rPr>
        <w:t xml:space="preserve">wartość punktowa oferty  = </w:t>
      </w:r>
      <w:r w:rsidRPr="00626595">
        <w:rPr>
          <w:rFonts w:cs="Calibri"/>
          <w:sz w:val="24"/>
          <w:szCs w:val="24"/>
          <w:vertAlign w:val="superscript"/>
        </w:rPr>
        <w:t>________________________________________________________________</w:t>
      </w:r>
      <w:r w:rsidRPr="00626595">
        <w:rPr>
          <w:rFonts w:cs="Calibri"/>
          <w:sz w:val="24"/>
          <w:szCs w:val="24"/>
        </w:rPr>
        <w:t xml:space="preserve"> x 10 x </w:t>
      </w:r>
      <w:r w:rsidR="00BE0314" w:rsidRPr="002E5C48">
        <w:rPr>
          <w:rFonts w:cs="Calibri"/>
          <w:sz w:val="24"/>
          <w:szCs w:val="24"/>
        </w:rPr>
        <w:t>2</w:t>
      </w:r>
      <w:r w:rsidRPr="002E5C48">
        <w:rPr>
          <w:rFonts w:cs="Calibri"/>
          <w:sz w:val="24"/>
          <w:szCs w:val="24"/>
        </w:rPr>
        <w:t>0%</w:t>
      </w:r>
    </w:p>
    <w:p w14:paraId="5607D3B8" w14:textId="77777777" w:rsidR="00DB0B78" w:rsidRPr="00626595" w:rsidRDefault="00DB0B78" w:rsidP="00E0524B">
      <w:pPr>
        <w:spacing w:after="60" w:line="220" w:lineRule="exact"/>
        <w:jc w:val="center"/>
        <w:rPr>
          <w:rFonts w:cs="Calibri"/>
          <w:sz w:val="24"/>
          <w:szCs w:val="24"/>
        </w:rPr>
      </w:pPr>
      <w:r w:rsidRPr="00626595">
        <w:rPr>
          <w:rFonts w:cs="Calibri"/>
          <w:sz w:val="24"/>
          <w:szCs w:val="24"/>
        </w:rPr>
        <w:t xml:space="preserve">    </w:t>
      </w:r>
      <w:r w:rsidRPr="00626595">
        <w:rPr>
          <w:rFonts w:cs="Calibri"/>
          <w:sz w:val="24"/>
          <w:szCs w:val="24"/>
        </w:rPr>
        <w:tab/>
      </w:r>
      <w:r w:rsidRPr="00626595">
        <w:rPr>
          <w:rFonts w:cs="Calibri"/>
          <w:sz w:val="24"/>
          <w:szCs w:val="24"/>
        </w:rPr>
        <w:tab/>
        <w:t xml:space="preserve">   najwyższa liczba punktów spośród badanych ofert</w:t>
      </w:r>
    </w:p>
    <w:bookmarkEnd w:id="10"/>
    <w:p w14:paraId="05520AC5" w14:textId="77777777" w:rsidR="00DB0B78" w:rsidRPr="00626595" w:rsidRDefault="00DB0B78" w:rsidP="006F5431">
      <w:pPr>
        <w:spacing w:after="0" w:line="220" w:lineRule="exact"/>
        <w:jc w:val="both"/>
        <w:rPr>
          <w:rFonts w:cs="Calibri"/>
          <w:sz w:val="24"/>
          <w:szCs w:val="24"/>
        </w:rPr>
      </w:pPr>
    </w:p>
    <w:p w14:paraId="3773E1A3" w14:textId="77777777" w:rsidR="00DB0B78" w:rsidRPr="00A66AEE" w:rsidRDefault="00DB0B78" w:rsidP="00581F78">
      <w:pPr>
        <w:pStyle w:val="Akapitzlist"/>
        <w:widowControl w:val="0"/>
        <w:numPr>
          <w:ilvl w:val="0"/>
          <w:numId w:val="21"/>
        </w:numPr>
        <w:overflowPunct w:val="0"/>
        <w:autoSpaceDE w:val="0"/>
        <w:autoSpaceDN w:val="0"/>
        <w:adjustRightInd w:val="0"/>
        <w:spacing w:line="240" w:lineRule="atLeast"/>
        <w:ind w:left="284" w:hanging="284"/>
        <w:rPr>
          <w:rFonts w:ascii="Calibri" w:hAnsi="Calibri" w:cs="Calibri"/>
        </w:rPr>
      </w:pPr>
      <w:r w:rsidRPr="00A66AEE">
        <w:rPr>
          <w:rFonts w:ascii="Calibri" w:hAnsi="Calibri" w:cs="Calibri"/>
        </w:rPr>
        <w:t>Zamawiający udzieli zamówienia temu wykonawcy, którego oferta spełni wszystkie wymagania postawione w SWZ oraz zdobędzie najwyższą łączną liczbę punktów przyznanych w oparciu o wymienione wyżej kryteria oceny ofert.</w:t>
      </w:r>
    </w:p>
    <w:p w14:paraId="42777F55" w14:textId="77777777" w:rsidR="00F40388" w:rsidRPr="00A66AEE" w:rsidRDefault="00F40388" w:rsidP="00492E9B">
      <w:pPr>
        <w:pStyle w:val="Akapitzlist"/>
        <w:widowControl w:val="0"/>
        <w:overflowPunct w:val="0"/>
        <w:autoSpaceDE w:val="0"/>
        <w:autoSpaceDN w:val="0"/>
        <w:adjustRightInd w:val="0"/>
        <w:spacing w:line="240" w:lineRule="atLeast"/>
        <w:ind w:left="0"/>
        <w:jc w:val="both"/>
        <w:rPr>
          <w:rFonts w:ascii="Calibri" w:hAnsi="Calibri" w:cs="Calibri"/>
          <w:sz w:val="32"/>
          <w:szCs w:val="32"/>
        </w:rPr>
      </w:pPr>
    </w:p>
    <w:p w14:paraId="74EC0DE3" w14:textId="527EBDBC" w:rsidR="00DB0B78" w:rsidRPr="00A66AEE" w:rsidRDefault="00DB0B78" w:rsidP="00581F78">
      <w:pPr>
        <w:spacing w:after="0" w:line="240" w:lineRule="atLeast"/>
        <w:rPr>
          <w:rFonts w:cs="Calibri"/>
          <w:b/>
          <w:sz w:val="24"/>
          <w:szCs w:val="24"/>
        </w:rPr>
      </w:pPr>
      <w:r w:rsidRPr="00A66AEE">
        <w:rPr>
          <w:rFonts w:cs="Calibri"/>
          <w:sz w:val="24"/>
          <w:szCs w:val="24"/>
        </w:rPr>
        <w:t>Rozdział XX</w:t>
      </w:r>
      <w:r w:rsidR="00703E40" w:rsidRPr="00A66AEE">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A26319" w:rsidRDefault="00DB0B78" w:rsidP="000B75D9">
      <w:pPr>
        <w:spacing w:after="0" w:line="240" w:lineRule="auto"/>
        <w:rPr>
          <w:rFonts w:cs="Calibri"/>
          <w:sz w:val="10"/>
          <w:szCs w:val="10"/>
        </w:rPr>
      </w:pPr>
    </w:p>
    <w:p w14:paraId="2A2E3F2D" w14:textId="32FC8201" w:rsidR="0008446A" w:rsidRPr="0008446A" w:rsidRDefault="0008446A" w:rsidP="00581F78">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08446A">
        <w:rPr>
          <w:rFonts w:ascii="Calibri" w:hAnsi="Calibri" w:cs="Calibri"/>
          <w:szCs w:val="24"/>
          <w:lang w:val="pl-PL"/>
        </w:rPr>
        <w:t xml:space="preserve">W zawiadomieniu o wyborze oferty najkorzystniejszej zamawiający poinformuje wykonawcę o terminie i </w:t>
      </w:r>
      <w:r w:rsidR="003610A2">
        <w:rPr>
          <w:rFonts w:ascii="Calibri" w:hAnsi="Calibri" w:cs="Calibri"/>
          <w:szCs w:val="24"/>
          <w:lang w:val="pl-PL"/>
        </w:rPr>
        <w:t>formie</w:t>
      </w:r>
      <w:r w:rsidRPr="0008446A">
        <w:rPr>
          <w:rFonts w:ascii="Calibri" w:hAnsi="Calibri" w:cs="Calibri"/>
          <w:szCs w:val="24"/>
          <w:lang w:val="pl-PL"/>
        </w:rPr>
        <w:t xml:space="preserve"> zawarcia umowy.</w:t>
      </w:r>
    </w:p>
    <w:p w14:paraId="4B3A78B7" w14:textId="77777777" w:rsidR="0008446A" w:rsidRPr="0008446A" w:rsidRDefault="0008446A" w:rsidP="00581F78">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08446A">
        <w:rPr>
          <w:rFonts w:ascii="Calibri" w:hAnsi="Calibri" w:cs="Calibri"/>
          <w:szCs w:val="24"/>
          <w:lang w:val="pl-PL"/>
        </w:rPr>
        <w:t xml:space="preserve">Przed podpisaniem umowy wykonawca zobowiązany będzie do: </w:t>
      </w:r>
    </w:p>
    <w:p w14:paraId="1D35D661" w14:textId="77777777" w:rsidR="0008446A" w:rsidRPr="00FD5D38" w:rsidRDefault="0008446A" w:rsidP="00581F78">
      <w:pPr>
        <w:pStyle w:val="Tekstpodstawowy"/>
        <w:numPr>
          <w:ilvl w:val="0"/>
          <w:numId w:val="32"/>
        </w:numPr>
        <w:spacing w:line="240" w:lineRule="atLeast"/>
        <w:ind w:left="426" w:hanging="284"/>
        <w:jc w:val="left"/>
        <w:textAlignment w:val="baseline"/>
        <w:rPr>
          <w:rFonts w:ascii="Calibri" w:hAnsi="Calibri" w:cs="Calibri"/>
          <w:szCs w:val="24"/>
          <w:lang w:val="pl-PL"/>
        </w:rPr>
      </w:pPr>
      <w:r w:rsidRPr="00FD5D38">
        <w:rPr>
          <w:rFonts w:ascii="Calibri" w:hAnsi="Calibri" w:cs="Calibri"/>
        </w:rPr>
        <w:t>wniesie</w:t>
      </w:r>
      <w:r w:rsidRPr="00FD5D38">
        <w:rPr>
          <w:rFonts w:ascii="Calibri" w:hAnsi="Calibri" w:cs="Calibri"/>
          <w:lang w:val="pl-PL"/>
        </w:rPr>
        <w:t>nia</w:t>
      </w:r>
      <w:r w:rsidRPr="00FD5D38">
        <w:rPr>
          <w:rFonts w:ascii="Calibri" w:hAnsi="Calibri" w:cs="Calibri"/>
        </w:rPr>
        <w:t xml:space="preserve"> zabezpieczeni</w:t>
      </w:r>
      <w:r w:rsidRPr="00FD5D38">
        <w:rPr>
          <w:rFonts w:ascii="Calibri" w:hAnsi="Calibri" w:cs="Calibri"/>
          <w:lang w:val="pl-PL"/>
        </w:rPr>
        <w:t>a</w:t>
      </w:r>
      <w:r w:rsidRPr="00FD5D38">
        <w:rPr>
          <w:rFonts w:ascii="Calibri" w:hAnsi="Calibri" w:cs="Calibri"/>
        </w:rPr>
        <w:t xml:space="preserve"> należytego wykonania umowy, o którym mowa w </w:t>
      </w:r>
      <w:r w:rsidRPr="00FD5D38">
        <w:rPr>
          <w:rFonts w:ascii="Calibri" w:hAnsi="Calibri" w:cs="Calibri"/>
        </w:rPr>
        <w:br/>
      </w:r>
      <w:r w:rsidRPr="00FD5D38">
        <w:rPr>
          <w:rFonts w:ascii="Calibri" w:hAnsi="Calibri" w:cs="Calibri"/>
          <w:lang w:val="pl-PL"/>
        </w:rPr>
        <w:t>Rozdziale</w:t>
      </w:r>
      <w:r w:rsidRPr="00FD5D38">
        <w:rPr>
          <w:rFonts w:ascii="Calibri" w:hAnsi="Calibri" w:cs="Calibri"/>
        </w:rPr>
        <w:t xml:space="preserve"> </w:t>
      </w:r>
      <w:r w:rsidRPr="00FD5D38">
        <w:rPr>
          <w:rFonts w:ascii="Calibri" w:hAnsi="Calibri" w:cs="Calibri"/>
          <w:lang w:val="pl-PL"/>
        </w:rPr>
        <w:t>XXX</w:t>
      </w:r>
      <w:r w:rsidRPr="00FD5D38">
        <w:rPr>
          <w:rFonts w:ascii="Calibri" w:hAnsi="Calibri" w:cs="Calibri"/>
        </w:rPr>
        <w:t xml:space="preserve"> </w:t>
      </w:r>
      <w:r w:rsidRPr="00FD5D38">
        <w:rPr>
          <w:rFonts w:ascii="Calibri" w:hAnsi="Calibri" w:cs="Calibri"/>
          <w:lang w:val="pl-PL"/>
        </w:rPr>
        <w:t>SWZ</w:t>
      </w:r>
      <w:r w:rsidRPr="00FD5D38">
        <w:rPr>
          <w:rFonts w:ascii="Calibri" w:hAnsi="Calibri" w:cs="Calibri"/>
        </w:rPr>
        <w:t>,</w:t>
      </w:r>
    </w:p>
    <w:p w14:paraId="356E0F2C" w14:textId="0A43978A" w:rsidR="0008446A" w:rsidRPr="006425A8" w:rsidRDefault="009A7B41" w:rsidP="00581F78">
      <w:pPr>
        <w:pStyle w:val="Tekstpodstawowy"/>
        <w:numPr>
          <w:ilvl w:val="0"/>
          <w:numId w:val="32"/>
        </w:numPr>
        <w:spacing w:line="240" w:lineRule="atLeast"/>
        <w:ind w:left="426" w:hanging="284"/>
        <w:jc w:val="left"/>
        <w:textAlignment w:val="baseline"/>
        <w:rPr>
          <w:rFonts w:ascii="Calibri" w:hAnsi="Calibri" w:cs="Calibri"/>
          <w:szCs w:val="24"/>
          <w:lang w:val="pl-PL"/>
        </w:rPr>
      </w:pPr>
      <w:r w:rsidRPr="0053112E">
        <w:rPr>
          <w:rFonts w:ascii="Calibri" w:hAnsi="Calibri" w:cs="Calibri"/>
          <w:lang w:val="pl-PL"/>
        </w:rPr>
        <w:t>dostarczenia uproszczonego kosztorysu z określeniem cen dla poszczególnych elementów przedmiotu zamówienia, który będzie miał charakter pomocniczy i stanowił będzie podstawę do rozliczeń częściowych</w:t>
      </w:r>
      <w:r w:rsidR="0008446A" w:rsidRPr="006425A8">
        <w:rPr>
          <w:rFonts w:ascii="Calibri" w:hAnsi="Calibri" w:cs="Calibri"/>
          <w:lang w:val="pl-PL"/>
        </w:rPr>
        <w:t>,</w:t>
      </w:r>
    </w:p>
    <w:p w14:paraId="5A48CCD8" w14:textId="77777777" w:rsidR="0008446A" w:rsidRPr="0008446A" w:rsidRDefault="0008446A" w:rsidP="00581F78">
      <w:pPr>
        <w:pStyle w:val="Tekstpodstawowy"/>
        <w:numPr>
          <w:ilvl w:val="0"/>
          <w:numId w:val="32"/>
        </w:numPr>
        <w:spacing w:line="240" w:lineRule="atLeast"/>
        <w:ind w:left="426" w:hanging="284"/>
        <w:jc w:val="left"/>
        <w:textAlignment w:val="baseline"/>
        <w:rPr>
          <w:rFonts w:ascii="Calibri" w:hAnsi="Calibri" w:cs="Calibri"/>
          <w:szCs w:val="24"/>
          <w:lang w:val="pl-PL"/>
        </w:rPr>
      </w:pPr>
      <w:r w:rsidRPr="0008446A">
        <w:rPr>
          <w:rFonts w:ascii="Calibri" w:hAnsi="Calibri" w:cs="Calibri"/>
          <w:lang w:val="pl-PL"/>
        </w:rPr>
        <w:t>dostarczenia harmonogramu rzeczowo-finansowego robót, który po zatwierdzeniu przez zamawiającego będzie stanowił załącznik do umowy,</w:t>
      </w:r>
    </w:p>
    <w:p w14:paraId="35E76DB6" w14:textId="36C4BCF0" w:rsidR="0008446A" w:rsidRPr="003E51CB" w:rsidRDefault="003E51CB" w:rsidP="00581F78">
      <w:pPr>
        <w:pStyle w:val="Tekstpodstawowy"/>
        <w:numPr>
          <w:ilvl w:val="0"/>
          <w:numId w:val="32"/>
        </w:numPr>
        <w:spacing w:line="240" w:lineRule="atLeast"/>
        <w:ind w:left="426" w:hanging="284"/>
        <w:jc w:val="left"/>
        <w:textAlignment w:val="baseline"/>
        <w:rPr>
          <w:rFonts w:ascii="Calibri" w:hAnsi="Calibri" w:cs="Calibri"/>
          <w:szCs w:val="24"/>
          <w:lang w:val="pl-PL"/>
        </w:rPr>
      </w:pPr>
      <w:r w:rsidRPr="003E51CB">
        <w:rPr>
          <w:rFonts w:ascii="Calibri" w:hAnsi="Calibri" w:cs="Calibri"/>
          <w:szCs w:val="24"/>
        </w:rPr>
        <w:t>podania nazw, danych kontaktowych oraz przedstawicieli podwykonawców zaangażowanych w realizację zamówienia, jeżeli będą już znani</w:t>
      </w:r>
      <w:r>
        <w:rPr>
          <w:rFonts w:ascii="Calibri" w:hAnsi="Calibri" w:cs="Calibri"/>
          <w:szCs w:val="24"/>
        </w:rPr>
        <w:t>.</w:t>
      </w:r>
    </w:p>
    <w:p w14:paraId="0A68A088" w14:textId="77777777" w:rsidR="0008446A" w:rsidRPr="0008446A" w:rsidRDefault="0008446A" w:rsidP="00581F78">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08446A">
        <w:rPr>
          <w:rFonts w:ascii="Calibri" w:hAnsi="Calibri" w:cs="Calibri"/>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AE34AD5" w14:textId="29C97845" w:rsidR="0008446A" w:rsidRPr="0008446A" w:rsidRDefault="0008446A" w:rsidP="00581F78">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08446A">
        <w:rPr>
          <w:rFonts w:ascii="Calibri" w:hAnsi="Calibri" w:cs="Calibri"/>
          <w:szCs w:val="24"/>
          <w:lang w:val="pl-PL"/>
        </w:rPr>
        <w:t>Osoby reprezentujące wykonawcę przy podpisywaniu umowy muszą posiadać dokumenty potwierdzające ich umocowanie do podpisania umowy, o ile umocowanie to nie będzie wynikało z dokument</w:t>
      </w:r>
      <w:r w:rsidR="00B11628">
        <w:rPr>
          <w:rFonts w:ascii="Calibri" w:hAnsi="Calibri" w:cs="Calibri"/>
          <w:szCs w:val="24"/>
          <w:lang w:val="pl-PL"/>
        </w:rPr>
        <w:t>ó</w:t>
      </w:r>
      <w:r w:rsidRPr="0008446A">
        <w:rPr>
          <w:rFonts w:ascii="Calibri" w:hAnsi="Calibri" w:cs="Calibri"/>
          <w:szCs w:val="24"/>
          <w:lang w:val="pl-PL"/>
        </w:rPr>
        <w:t>w załączonych do oferty.</w:t>
      </w:r>
    </w:p>
    <w:p w14:paraId="2CBACDE2" w14:textId="7F50A7DD" w:rsidR="0008446A" w:rsidRPr="0008446A" w:rsidRDefault="0008446A" w:rsidP="00581F78">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08446A">
        <w:rPr>
          <w:rFonts w:ascii="Calibri" w:hAnsi="Calibri" w:cs="Calibri"/>
          <w:szCs w:val="24"/>
          <w:lang w:val="pl-PL"/>
        </w:rPr>
        <w:t xml:space="preserve">Wybrany wykonawca ma obowiązek zawrzeć umowę w sprawie zamówienia na warunkach określonych w projektowanych postanowieniach umowy stanowiących </w:t>
      </w:r>
      <w:r w:rsidRPr="00240D72">
        <w:rPr>
          <w:rFonts w:ascii="Calibri" w:hAnsi="Calibri" w:cs="Calibri"/>
          <w:szCs w:val="24"/>
          <w:lang w:val="pl-PL"/>
        </w:rPr>
        <w:t xml:space="preserve">załącznik nr </w:t>
      </w:r>
      <w:r w:rsidR="005663F3">
        <w:rPr>
          <w:rFonts w:ascii="Calibri" w:hAnsi="Calibri" w:cs="Calibri"/>
          <w:szCs w:val="24"/>
          <w:lang w:val="pl-PL"/>
        </w:rPr>
        <w:t>4</w:t>
      </w:r>
      <w:r w:rsidRPr="00240D72">
        <w:rPr>
          <w:rFonts w:ascii="Calibri" w:hAnsi="Calibri" w:cs="Calibri"/>
          <w:szCs w:val="24"/>
          <w:lang w:val="pl-PL"/>
        </w:rPr>
        <w:t xml:space="preserve"> do</w:t>
      </w:r>
      <w:r w:rsidRPr="0008446A">
        <w:rPr>
          <w:rFonts w:ascii="Calibri" w:hAnsi="Calibri" w:cs="Calibri"/>
          <w:szCs w:val="24"/>
          <w:lang w:val="pl-PL"/>
        </w:rPr>
        <w:t xml:space="preserve"> SWZ. Umowa zostanie uzupełniona o zapisy wynikające ze złożonej oferty.</w:t>
      </w:r>
    </w:p>
    <w:p w14:paraId="63AEA00F" w14:textId="71A42AB9" w:rsidR="00DB0B78" w:rsidRPr="00626595" w:rsidRDefault="0008446A" w:rsidP="00581F78">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350027">
        <w:rPr>
          <w:rFonts w:ascii="Calibri" w:hAnsi="Calibri" w:cs="Calibri"/>
          <w:szCs w:val="24"/>
          <w:lang w:val="pl-PL"/>
        </w:rPr>
        <w:t xml:space="preserve">Niedopełnienie przez wykonawcę w wyznaczonym przez zamawiającego terminie wymogów określonych w niniejszym Rozdziale </w:t>
      </w:r>
      <w:r w:rsidR="00553AD8" w:rsidRPr="00350027">
        <w:rPr>
          <w:rFonts w:ascii="Calibri" w:hAnsi="Calibri" w:cs="Calibri"/>
          <w:szCs w:val="24"/>
          <w:lang w:val="pl-PL"/>
        </w:rPr>
        <w:t>może zostać</w:t>
      </w:r>
      <w:r w:rsidRPr="00350027">
        <w:rPr>
          <w:rFonts w:ascii="Calibri" w:hAnsi="Calibri" w:cs="Calibri"/>
          <w:szCs w:val="24"/>
          <w:lang w:val="pl-PL"/>
        </w:rPr>
        <w:t xml:space="preserve"> uznane przez zamawiającego jako uchylenie się od podpisania umowy i skutkować będzie zastosowaniem przez zamawiającego procedury określonej w art. 263 </w:t>
      </w:r>
      <w:proofErr w:type="spellStart"/>
      <w:r w:rsidRPr="00350027">
        <w:rPr>
          <w:rFonts w:ascii="Calibri" w:hAnsi="Calibri" w:cs="Calibri"/>
          <w:szCs w:val="24"/>
          <w:lang w:val="pl-PL"/>
        </w:rPr>
        <w:t>Pzp</w:t>
      </w:r>
      <w:proofErr w:type="spellEnd"/>
      <w:r w:rsidRPr="0008446A">
        <w:rPr>
          <w:rFonts w:ascii="Calibri" w:hAnsi="Calibri" w:cs="Calibri"/>
          <w:szCs w:val="24"/>
          <w:lang w:val="pl-PL"/>
        </w:rPr>
        <w:t>.</w:t>
      </w:r>
    </w:p>
    <w:p w14:paraId="098023D0" w14:textId="77777777" w:rsidR="003B6F62" w:rsidRPr="00E0524B" w:rsidRDefault="003B6F62" w:rsidP="00581F78">
      <w:pPr>
        <w:pStyle w:val="Tekstpodstawowy"/>
        <w:spacing w:line="240" w:lineRule="atLeast"/>
        <w:jc w:val="left"/>
        <w:textAlignment w:val="baseline"/>
        <w:rPr>
          <w:rFonts w:ascii="Calibri" w:hAnsi="Calibri" w:cs="Calibri"/>
          <w:sz w:val="32"/>
          <w:szCs w:val="32"/>
          <w:lang w:val="pl-PL"/>
        </w:rPr>
      </w:pPr>
    </w:p>
    <w:p w14:paraId="4087FAE5" w14:textId="228DD876" w:rsidR="00DB0B78" w:rsidRPr="00CA35A6" w:rsidRDefault="00DB0B78" w:rsidP="00581F78">
      <w:pPr>
        <w:spacing w:after="0" w:line="240" w:lineRule="atLeast"/>
        <w:rPr>
          <w:rFonts w:cs="Calibri"/>
          <w:b/>
          <w:sz w:val="24"/>
          <w:szCs w:val="24"/>
        </w:rPr>
      </w:pPr>
      <w:r w:rsidRPr="00CA35A6">
        <w:rPr>
          <w:rFonts w:cs="Calibri"/>
          <w:sz w:val="24"/>
          <w:szCs w:val="24"/>
        </w:rPr>
        <w:t>Rozdział XX</w:t>
      </w:r>
      <w:r w:rsidR="004A49F1" w:rsidRPr="00CA35A6">
        <w:rPr>
          <w:rFonts w:cs="Calibri"/>
          <w:sz w:val="24"/>
          <w:szCs w:val="24"/>
        </w:rPr>
        <w:t>I</w:t>
      </w:r>
      <w:r w:rsidRPr="00CA35A6">
        <w:rPr>
          <w:rFonts w:cs="Calibri"/>
          <w:sz w:val="24"/>
          <w:szCs w:val="24"/>
        </w:rPr>
        <w:t>I.</w:t>
      </w:r>
      <w:r w:rsidRPr="00CA35A6">
        <w:rPr>
          <w:rFonts w:cs="Calibri"/>
          <w:b/>
          <w:sz w:val="24"/>
          <w:szCs w:val="24"/>
        </w:rPr>
        <w:t xml:space="preserve"> Pouczenie o </w:t>
      </w:r>
      <w:r w:rsidRPr="00CA35A6">
        <w:rPr>
          <w:rFonts w:cs="Calibri"/>
          <w:b/>
          <w:bCs/>
          <w:sz w:val="24"/>
          <w:szCs w:val="24"/>
        </w:rPr>
        <w:t>środkach</w:t>
      </w:r>
      <w:r w:rsidRPr="00CA35A6">
        <w:rPr>
          <w:rFonts w:cs="Calibri"/>
          <w:b/>
          <w:sz w:val="24"/>
          <w:szCs w:val="24"/>
        </w:rPr>
        <w:t xml:space="preserve"> ochrony prawnej przysługujących wykonawcy.</w:t>
      </w:r>
    </w:p>
    <w:p w14:paraId="3BB104AC" w14:textId="77777777" w:rsidR="00DB0B78" w:rsidRPr="00A26319" w:rsidRDefault="00DB0B78" w:rsidP="000B75D9">
      <w:pPr>
        <w:spacing w:after="0" w:line="240" w:lineRule="auto"/>
        <w:rPr>
          <w:rFonts w:cs="Calibri"/>
          <w:sz w:val="10"/>
          <w:szCs w:val="10"/>
        </w:rPr>
      </w:pPr>
    </w:p>
    <w:p w14:paraId="110D2064" w14:textId="77777777" w:rsidR="00DB0B78" w:rsidRPr="00CA35A6" w:rsidRDefault="00DB0B78" w:rsidP="00581F78">
      <w:pPr>
        <w:pStyle w:val="Tekstpodstawowy"/>
        <w:numPr>
          <w:ilvl w:val="0"/>
          <w:numId w:val="19"/>
        </w:numPr>
        <w:spacing w:line="240" w:lineRule="atLeast"/>
        <w:ind w:left="284" w:hanging="284"/>
        <w:jc w:val="left"/>
        <w:textAlignment w:val="baseline"/>
        <w:rPr>
          <w:rFonts w:ascii="Calibri" w:hAnsi="Calibri" w:cs="Calibri"/>
          <w:szCs w:val="24"/>
          <w:lang w:val="pl-PL"/>
        </w:rPr>
      </w:pPr>
      <w:r w:rsidRPr="00CA35A6">
        <w:rPr>
          <w:rFonts w:ascii="Calibri" w:hAnsi="Calibri" w:cs="Calibri"/>
          <w:szCs w:val="24"/>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CA35A6">
        <w:rPr>
          <w:rFonts w:ascii="Calibri" w:hAnsi="Calibri" w:cs="Calibri"/>
          <w:szCs w:val="24"/>
          <w:lang w:val="pl-PL"/>
        </w:rPr>
        <w:t>Pzp</w:t>
      </w:r>
      <w:proofErr w:type="spellEnd"/>
      <w:r w:rsidRPr="00CA35A6">
        <w:rPr>
          <w:rFonts w:ascii="Calibri" w:hAnsi="Calibri" w:cs="Calibri"/>
          <w:szCs w:val="24"/>
          <w:lang w:val="pl-PL"/>
        </w:rPr>
        <w:t>.</w:t>
      </w:r>
    </w:p>
    <w:p w14:paraId="3FA05101" w14:textId="77777777" w:rsidR="00DB0B78" w:rsidRPr="00CA35A6" w:rsidRDefault="00DB0B78" w:rsidP="00581F78">
      <w:pPr>
        <w:pStyle w:val="Tekstpodstawowy"/>
        <w:numPr>
          <w:ilvl w:val="0"/>
          <w:numId w:val="19"/>
        </w:numPr>
        <w:spacing w:line="240" w:lineRule="atLeast"/>
        <w:ind w:left="284" w:hanging="284"/>
        <w:jc w:val="left"/>
        <w:textAlignment w:val="baseline"/>
        <w:rPr>
          <w:rFonts w:ascii="Calibri" w:hAnsi="Calibri" w:cs="Calibri"/>
          <w:szCs w:val="24"/>
          <w:lang w:val="pl-PL"/>
        </w:rPr>
      </w:pPr>
      <w:r w:rsidRPr="00CA35A6">
        <w:rPr>
          <w:rFonts w:ascii="Calibri" w:hAnsi="Calibri" w:cs="Calibri"/>
          <w:szCs w:val="24"/>
        </w:rPr>
        <w:lastRenderedPageBreak/>
        <w:t>Odwołanie przysługuje na:</w:t>
      </w:r>
    </w:p>
    <w:p w14:paraId="04506171" w14:textId="77777777" w:rsidR="00DB0B78" w:rsidRPr="00CA35A6" w:rsidRDefault="00DB0B78" w:rsidP="00581F78">
      <w:pPr>
        <w:pStyle w:val="Tekstpodstawowy"/>
        <w:numPr>
          <w:ilvl w:val="0"/>
          <w:numId w:val="20"/>
        </w:numPr>
        <w:spacing w:line="240" w:lineRule="atLeast"/>
        <w:ind w:left="397" w:hanging="284"/>
        <w:jc w:val="left"/>
        <w:textAlignment w:val="baseline"/>
        <w:rPr>
          <w:rFonts w:ascii="Calibri" w:hAnsi="Calibri" w:cs="Calibri"/>
          <w:szCs w:val="24"/>
          <w:lang w:val="pl-PL"/>
        </w:rPr>
      </w:pPr>
      <w:r w:rsidRPr="00CA35A6">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CA35A6" w:rsidRDefault="00DB0B78" w:rsidP="00581F78">
      <w:pPr>
        <w:pStyle w:val="Tekstpodstawowy"/>
        <w:numPr>
          <w:ilvl w:val="0"/>
          <w:numId w:val="20"/>
        </w:numPr>
        <w:spacing w:line="240" w:lineRule="atLeast"/>
        <w:ind w:left="397" w:hanging="284"/>
        <w:jc w:val="left"/>
        <w:textAlignment w:val="baseline"/>
        <w:rPr>
          <w:rFonts w:ascii="Calibri" w:hAnsi="Calibri" w:cs="Calibri"/>
          <w:szCs w:val="24"/>
        </w:rPr>
      </w:pPr>
      <w:r w:rsidRPr="00CA35A6">
        <w:rPr>
          <w:rFonts w:ascii="Calibri" w:hAnsi="Calibri" w:cs="Calibri"/>
          <w:szCs w:val="24"/>
          <w:lang w:val="pl-PL"/>
        </w:rPr>
        <w:t>zaniechanie czynności w postępowaniu o udzielenie zamówienia, do której zamawiający</w:t>
      </w:r>
      <w:r w:rsidRPr="00CA35A6">
        <w:rPr>
          <w:rFonts w:ascii="Calibri" w:hAnsi="Calibri" w:cs="Calibri"/>
          <w:szCs w:val="24"/>
        </w:rPr>
        <w:t xml:space="preserve"> był obowiązany na podstawie </w:t>
      </w:r>
      <w:proofErr w:type="spellStart"/>
      <w:r w:rsidRPr="00CA35A6">
        <w:rPr>
          <w:rFonts w:ascii="Calibri" w:hAnsi="Calibri" w:cs="Calibri"/>
          <w:szCs w:val="24"/>
          <w:lang w:val="pl-PL"/>
        </w:rPr>
        <w:t>Pzp</w:t>
      </w:r>
      <w:proofErr w:type="spellEnd"/>
      <w:r w:rsidRPr="00CA35A6">
        <w:rPr>
          <w:rFonts w:ascii="Calibri" w:hAnsi="Calibri" w:cs="Calibri"/>
          <w:szCs w:val="24"/>
        </w:rPr>
        <w:t>.</w:t>
      </w:r>
    </w:p>
    <w:p w14:paraId="7636BDDD" w14:textId="77777777" w:rsidR="00DB0B78" w:rsidRPr="00CA35A6" w:rsidRDefault="00DB0B78" w:rsidP="00581F78">
      <w:pPr>
        <w:pStyle w:val="Tekstpodstawowy"/>
        <w:numPr>
          <w:ilvl w:val="0"/>
          <w:numId w:val="19"/>
        </w:numPr>
        <w:spacing w:line="240" w:lineRule="atLeast"/>
        <w:ind w:left="284" w:hanging="284"/>
        <w:jc w:val="left"/>
        <w:textAlignment w:val="baseline"/>
        <w:rPr>
          <w:rFonts w:ascii="Calibri" w:hAnsi="Calibri" w:cs="Calibri"/>
          <w:szCs w:val="24"/>
        </w:rPr>
      </w:pPr>
      <w:r w:rsidRPr="00CA35A6">
        <w:rPr>
          <w:rFonts w:ascii="Calibri" w:hAnsi="Calibri" w:cs="Calibri"/>
          <w:szCs w:val="24"/>
        </w:rPr>
        <w:t>Odwołanie wnosi si</w:t>
      </w:r>
      <w:r w:rsidRPr="00CA35A6">
        <w:rPr>
          <w:rFonts w:ascii="Calibri" w:hAnsi="Calibri" w:cs="Calibri"/>
          <w:szCs w:val="24"/>
          <w:lang w:val="pl-PL"/>
        </w:rPr>
        <w:t>ę</w:t>
      </w:r>
      <w:r w:rsidRPr="00CA35A6">
        <w:rPr>
          <w:rFonts w:ascii="Calibri" w:hAnsi="Calibri" w:cs="Calibri"/>
          <w:szCs w:val="24"/>
        </w:rPr>
        <w:t xml:space="preserve"> do Prezesa Krajowej Izby Odwoławczej w formie pisemnej albo w formie elektronicznej albo w postaci elektronicznej opatrzone</w:t>
      </w:r>
      <w:r w:rsidRPr="00CA35A6">
        <w:rPr>
          <w:rFonts w:ascii="Calibri" w:hAnsi="Calibri" w:cs="Calibri"/>
          <w:szCs w:val="24"/>
          <w:lang w:val="pl-PL"/>
        </w:rPr>
        <w:t>j</w:t>
      </w:r>
      <w:r w:rsidRPr="00CA35A6">
        <w:rPr>
          <w:rFonts w:ascii="Calibri" w:hAnsi="Calibri" w:cs="Calibri"/>
          <w:szCs w:val="24"/>
        </w:rPr>
        <w:t xml:space="preserve"> podpisem zaufanym.</w:t>
      </w:r>
    </w:p>
    <w:p w14:paraId="2D1ECDC8" w14:textId="1D4D41B1" w:rsidR="00DB0B78" w:rsidRPr="00CA35A6" w:rsidRDefault="00DB0B78" w:rsidP="00581F78">
      <w:pPr>
        <w:pStyle w:val="Tekstpodstawowy"/>
        <w:numPr>
          <w:ilvl w:val="0"/>
          <w:numId w:val="19"/>
        </w:numPr>
        <w:spacing w:line="240" w:lineRule="atLeast"/>
        <w:ind w:left="284" w:hanging="284"/>
        <w:jc w:val="left"/>
        <w:textAlignment w:val="baseline"/>
        <w:rPr>
          <w:rFonts w:ascii="Calibri" w:hAnsi="Calibri" w:cs="Calibri"/>
          <w:szCs w:val="24"/>
        </w:rPr>
      </w:pPr>
      <w:r w:rsidRPr="00CA35A6">
        <w:rPr>
          <w:rFonts w:ascii="Calibri" w:hAnsi="Calibri" w:cs="Calibri"/>
          <w:szCs w:val="24"/>
        </w:rPr>
        <w:t xml:space="preserve">Na orzeczenie Krajowej Izby Odwoławczej oraz postanowienie Prezesa Krajowej Izby Odwoławczej, o którym mowa w art. 519 ust. 1 </w:t>
      </w:r>
      <w:proofErr w:type="spellStart"/>
      <w:r w:rsidRPr="00CA35A6">
        <w:rPr>
          <w:rFonts w:ascii="Calibri" w:hAnsi="Calibri" w:cs="Calibri"/>
          <w:szCs w:val="24"/>
          <w:lang w:val="pl-PL"/>
        </w:rPr>
        <w:t>Pzp</w:t>
      </w:r>
      <w:proofErr w:type="spellEnd"/>
      <w:r w:rsidRPr="00CA35A6">
        <w:rPr>
          <w:rFonts w:ascii="Calibri" w:hAnsi="Calibri" w:cs="Calibri"/>
          <w:szCs w:val="24"/>
        </w:rPr>
        <w:t>, stronom oraz uczestnikom postępowania odwoławczego przysługuje skarga do s</w:t>
      </w:r>
      <w:r w:rsidR="00596A80" w:rsidRPr="00CA35A6">
        <w:rPr>
          <w:rFonts w:ascii="Calibri" w:hAnsi="Calibri" w:cs="Calibri"/>
          <w:szCs w:val="24"/>
          <w:lang w:val="pl-PL"/>
        </w:rPr>
        <w:t>ą</w:t>
      </w:r>
      <w:proofErr w:type="spellStart"/>
      <w:r w:rsidRPr="00CA35A6">
        <w:rPr>
          <w:rFonts w:ascii="Calibri" w:hAnsi="Calibri" w:cs="Calibri"/>
          <w:szCs w:val="24"/>
        </w:rPr>
        <w:t>du</w:t>
      </w:r>
      <w:proofErr w:type="spellEnd"/>
      <w:r w:rsidRPr="00CA35A6">
        <w:rPr>
          <w:rFonts w:ascii="Calibri" w:hAnsi="Calibri" w:cs="Calibri"/>
          <w:szCs w:val="24"/>
        </w:rPr>
        <w:t>. Skargę̨ wnosi si</w:t>
      </w:r>
      <w:r w:rsidRPr="00CA35A6">
        <w:rPr>
          <w:rFonts w:ascii="Calibri" w:hAnsi="Calibri" w:cs="Calibri"/>
          <w:szCs w:val="24"/>
          <w:lang w:val="pl-PL"/>
        </w:rPr>
        <w:t>ę</w:t>
      </w:r>
      <w:r w:rsidRPr="00CA35A6">
        <w:rPr>
          <w:rFonts w:ascii="Calibri" w:hAnsi="Calibri" w:cs="Calibri"/>
          <w:szCs w:val="24"/>
        </w:rPr>
        <w:t xml:space="preserve"> do Sądu Okręgowego w Warszawie za pośrednictwem Prezesa Krajowej Izby Odwoławczej.</w:t>
      </w:r>
    </w:p>
    <w:p w14:paraId="11C94D4C" w14:textId="77777777" w:rsidR="00DB0B78" w:rsidRPr="00CA35A6" w:rsidRDefault="00DB0B78" w:rsidP="00581F78">
      <w:pPr>
        <w:pStyle w:val="Tekstpodstawowy"/>
        <w:numPr>
          <w:ilvl w:val="0"/>
          <w:numId w:val="19"/>
        </w:numPr>
        <w:spacing w:line="240" w:lineRule="atLeast"/>
        <w:ind w:left="284" w:hanging="284"/>
        <w:jc w:val="left"/>
        <w:textAlignment w:val="baseline"/>
        <w:rPr>
          <w:rFonts w:ascii="Calibri" w:hAnsi="Calibri" w:cs="Calibri"/>
          <w:szCs w:val="24"/>
        </w:rPr>
      </w:pPr>
      <w:r w:rsidRPr="00CA35A6">
        <w:rPr>
          <w:rFonts w:ascii="Calibri" w:hAnsi="Calibri" w:cs="Calibri"/>
          <w:szCs w:val="24"/>
          <w:lang w:val="pl-PL"/>
        </w:rPr>
        <w:t xml:space="preserve">Szczegółowe informacje dotyczące środków ochrony prawnej znajdują się w Dziale IX „Środki ochrony prawnej” </w:t>
      </w:r>
      <w:proofErr w:type="spellStart"/>
      <w:r w:rsidRPr="00CA35A6">
        <w:rPr>
          <w:rFonts w:ascii="Calibri" w:hAnsi="Calibri" w:cs="Calibri"/>
          <w:szCs w:val="24"/>
          <w:lang w:val="pl-PL"/>
        </w:rPr>
        <w:t>Pzp</w:t>
      </w:r>
      <w:proofErr w:type="spellEnd"/>
      <w:r w:rsidRPr="00CA35A6">
        <w:rPr>
          <w:rFonts w:ascii="Calibri" w:hAnsi="Calibri" w:cs="Calibri"/>
          <w:szCs w:val="24"/>
          <w:lang w:val="pl-PL"/>
        </w:rPr>
        <w:t>.</w:t>
      </w:r>
    </w:p>
    <w:p w14:paraId="72A715B4" w14:textId="77777777" w:rsidR="00DB0B78" w:rsidRPr="00F40388" w:rsidRDefault="00DB0B78" w:rsidP="00581F78">
      <w:pPr>
        <w:pStyle w:val="Tekstpodstawowy"/>
        <w:spacing w:line="240" w:lineRule="atLeast"/>
        <w:jc w:val="left"/>
        <w:textAlignment w:val="baseline"/>
        <w:rPr>
          <w:rFonts w:ascii="Calibri" w:hAnsi="Calibri" w:cs="Calibri"/>
          <w:sz w:val="32"/>
          <w:szCs w:val="32"/>
        </w:rPr>
      </w:pPr>
    </w:p>
    <w:p w14:paraId="0EF883F8" w14:textId="36B5E5F5" w:rsidR="00DB0B78" w:rsidRPr="00CA35A6" w:rsidRDefault="00DB0B78" w:rsidP="00581F78">
      <w:pPr>
        <w:spacing w:after="0" w:line="240" w:lineRule="atLeast"/>
        <w:rPr>
          <w:rFonts w:cs="Calibri"/>
          <w:b/>
          <w:sz w:val="24"/>
          <w:szCs w:val="24"/>
        </w:rPr>
      </w:pPr>
      <w:r w:rsidRPr="00CA35A6">
        <w:rPr>
          <w:rFonts w:cs="Calibri"/>
          <w:sz w:val="24"/>
          <w:szCs w:val="24"/>
        </w:rPr>
        <w:t>Rozdział XXII</w:t>
      </w:r>
      <w:r w:rsidR="004A49F1" w:rsidRPr="00CA35A6">
        <w:rPr>
          <w:rFonts w:cs="Calibri"/>
          <w:sz w:val="24"/>
          <w:szCs w:val="24"/>
        </w:rPr>
        <w:t>I</w:t>
      </w:r>
      <w:r w:rsidRPr="00CA35A6">
        <w:rPr>
          <w:rFonts w:cs="Calibri"/>
          <w:sz w:val="24"/>
          <w:szCs w:val="24"/>
        </w:rPr>
        <w:t>.</w:t>
      </w:r>
      <w:r w:rsidRPr="00CA35A6">
        <w:rPr>
          <w:rFonts w:cs="Calibri"/>
          <w:b/>
          <w:sz w:val="24"/>
          <w:szCs w:val="24"/>
        </w:rPr>
        <w:t xml:space="preserve"> Opis części zamówienia, jeżeli zamawiający dopuszcza składanie ofert częściowych.</w:t>
      </w:r>
    </w:p>
    <w:p w14:paraId="6EEB7205" w14:textId="77777777" w:rsidR="00DB0B78" w:rsidRPr="00A26319" w:rsidRDefault="00DB0B78" w:rsidP="000B75D9">
      <w:pPr>
        <w:spacing w:after="0" w:line="240" w:lineRule="auto"/>
        <w:rPr>
          <w:rFonts w:cs="Calibri"/>
          <w:sz w:val="10"/>
          <w:szCs w:val="10"/>
        </w:rPr>
      </w:pPr>
    </w:p>
    <w:p w14:paraId="59821B1B" w14:textId="0C774E3B" w:rsidR="00DB0B78" w:rsidRPr="00CA35A6" w:rsidRDefault="00E83858" w:rsidP="00581F78">
      <w:pPr>
        <w:pStyle w:val="Tekstpodstawowy"/>
        <w:spacing w:line="240" w:lineRule="atLeast"/>
        <w:jc w:val="left"/>
        <w:rPr>
          <w:rFonts w:ascii="Calibri" w:hAnsi="Calibri" w:cs="Calibri"/>
          <w:szCs w:val="24"/>
          <w:lang w:val="pl-PL"/>
        </w:rPr>
      </w:pPr>
      <w:r w:rsidRPr="00CA35A6">
        <w:rPr>
          <w:rFonts w:ascii="Calibri" w:hAnsi="Calibri" w:cs="Calibri"/>
          <w:szCs w:val="24"/>
        </w:rPr>
        <w:t xml:space="preserve">Zamawiający </w:t>
      </w:r>
      <w:r w:rsidRPr="00CA35A6">
        <w:rPr>
          <w:rFonts w:ascii="Calibri" w:hAnsi="Calibri" w:cs="Calibri"/>
          <w:szCs w:val="24"/>
          <w:lang w:val="pl-PL"/>
        </w:rPr>
        <w:t xml:space="preserve">odstąpił od podziału zamówienia na części z uwagi na wzajemne powiązania poszczególnych zakresów robót oraz technologię ich wykonywania, co przy dopuszczeniu składania ofert częściowych skutkowałoby nadmiernymi trudnościami technicznymi i wysokimi kosztami wykonania zamówienia. Ponadto </w:t>
      </w:r>
      <w:r w:rsidRPr="00CA35A6">
        <w:rPr>
          <w:rFonts w:ascii="Calibri" w:hAnsi="Calibri" w:cs="Calibri"/>
          <w:szCs w:val="24"/>
          <w:shd w:val="clear" w:color="auto" w:fill="FFFFFF"/>
          <w:lang w:val="pl-PL"/>
        </w:rPr>
        <w:t>podzielenie</w:t>
      </w:r>
      <w:r w:rsidRPr="00CA35A6">
        <w:rPr>
          <w:rFonts w:ascii="Calibri" w:hAnsi="Calibri" w:cs="Calibri"/>
          <w:szCs w:val="24"/>
          <w:shd w:val="clear" w:color="auto" w:fill="FFFFFF"/>
        </w:rPr>
        <w:t xml:space="preserve"> zamówienia na części stanowiłoby poważne zagrożenie dla właściwej realizacji zamówienia, gdyż wymagałoby skoordynowania działań różnych wykonawców realizujących poszczególne jego części</w:t>
      </w:r>
      <w:r w:rsidR="00DB0B78" w:rsidRPr="00CA35A6">
        <w:rPr>
          <w:rFonts w:ascii="Calibri" w:hAnsi="Calibri" w:cs="Calibri"/>
          <w:szCs w:val="24"/>
          <w:shd w:val="clear" w:color="auto" w:fill="FFFFFF"/>
          <w:lang w:val="pl-PL"/>
        </w:rPr>
        <w:t>.</w:t>
      </w:r>
    </w:p>
    <w:p w14:paraId="358ED9DC" w14:textId="77777777" w:rsidR="006C7B3D" w:rsidRPr="00F40388" w:rsidRDefault="006C7B3D" w:rsidP="00581F78">
      <w:pPr>
        <w:pStyle w:val="Tekstpodstawowy"/>
        <w:spacing w:line="240" w:lineRule="atLeast"/>
        <w:jc w:val="left"/>
        <w:textAlignment w:val="baseline"/>
        <w:rPr>
          <w:rFonts w:ascii="Calibri" w:hAnsi="Calibri" w:cs="Calibri"/>
          <w:sz w:val="32"/>
          <w:szCs w:val="32"/>
          <w:lang w:val="pl-PL"/>
        </w:rPr>
      </w:pPr>
    </w:p>
    <w:p w14:paraId="700BEB8E" w14:textId="100BCEC0" w:rsidR="00DB0B78" w:rsidRPr="00CA35A6" w:rsidRDefault="00DB0B78" w:rsidP="00581F78">
      <w:pPr>
        <w:spacing w:after="0" w:line="240" w:lineRule="atLeast"/>
        <w:rPr>
          <w:rFonts w:cs="Calibri"/>
          <w:b/>
          <w:sz w:val="24"/>
          <w:szCs w:val="24"/>
        </w:rPr>
      </w:pPr>
      <w:r w:rsidRPr="00CA35A6">
        <w:rPr>
          <w:rFonts w:cs="Calibri"/>
          <w:sz w:val="24"/>
          <w:szCs w:val="24"/>
        </w:rPr>
        <w:t>Rozdział XXI</w:t>
      </w:r>
      <w:r w:rsidR="004A49F1" w:rsidRPr="00CA35A6">
        <w:rPr>
          <w:rFonts w:cs="Calibri"/>
          <w:sz w:val="24"/>
          <w:szCs w:val="24"/>
        </w:rPr>
        <w:t>V</w:t>
      </w:r>
      <w:r w:rsidRPr="00CA35A6">
        <w:rPr>
          <w:rFonts w:cs="Calibri"/>
          <w:sz w:val="24"/>
          <w:szCs w:val="24"/>
        </w:rPr>
        <w:t>.</w:t>
      </w:r>
      <w:r w:rsidRPr="00CA35A6">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A26319" w:rsidRDefault="00DB0B78" w:rsidP="000B75D9">
      <w:pPr>
        <w:spacing w:after="0" w:line="240" w:lineRule="auto"/>
        <w:rPr>
          <w:rFonts w:cs="Calibri"/>
          <w:bCs/>
          <w:sz w:val="12"/>
          <w:szCs w:val="12"/>
        </w:rPr>
      </w:pPr>
    </w:p>
    <w:p w14:paraId="269EF52B" w14:textId="7E7E0640" w:rsidR="00DB0B78" w:rsidRDefault="00DB0B78" w:rsidP="00581F78">
      <w:pPr>
        <w:spacing w:after="0" w:line="240" w:lineRule="atLeast"/>
        <w:rPr>
          <w:rFonts w:cs="Calibri"/>
          <w:bCs/>
          <w:sz w:val="24"/>
          <w:szCs w:val="24"/>
        </w:rPr>
      </w:pPr>
      <w:r w:rsidRPr="00CA35A6">
        <w:rPr>
          <w:rFonts w:cs="Calibri"/>
          <w:sz w:val="24"/>
          <w:szCs w:val="24"/>
        </w:rPr>
        <w:t>Zamawiający nie dopuszcza składania ofert częściowych</w:t>
      </w:r>
      <w:r w:rsidRPr="00CA35A6">
        <w:rPr>
          <w:rFonts w:cs="Calibri"/>
          <w:bCs/>
          <w:sz w:val="24"/>
          <w:szCs w:val="24"/>
        </w:rPr>
        <w:t>.</w:t>
      </w:r>
    </w:p>
    <w:p w14:paraId="43C2B92A" w14:textId="77777777" w:rsidR="005937CD" w:rsidRPr="005937CD" w:rsidRDefault="005937CD" w:rsidP="00581F78">
      <w:pPr>
        <w:spacing w:after="0" w:line="240" w:lineRule="atLeast"/>
        <w:rPr>
          <w:rFonts w:cs="Calibri"/>
          <w:bCs/>
          <w:sz w:val="32"/>
          <w:szCs w:val="32"/>
        </w:rPr>
      </w:pPr>
    </w:p>
    <w:p w14:paraId="4403DE4B" w14:textId="30075ED0" w:rsidR="00DB0B78" w:rsidRPr="00CA35A6" w:rsidRDefault="00DB0B78" w:rsidP="00581F78">
      <w:pPr>
        <w:spacing w:after="0" w:line="240" w:lineRule="atLeast"/>
        <w:rPr>
          <w:rFonts w:cs="Calibri"/>
          <w:b/>
          <w:sz w:val="24"/>
          <w:szCs w:val="24"/>
        </w:rPr>
      </w:pPr>
      <w:r w:rsidRPr="00CA35A6">
        <w:rPr>
          <w:rFonts w:cs="Calibri"/>
          <w:sz w:val="24"/>
          <w:szCs w:val="24"/>
        </w:rPr>
        <w:t>Rozdział XXV.</w:t>
      </w:r>
      <w:r w:rsidRPr="00CA35A6">
        <w:rPr>
          <w:rFonts w:cs="Calibri"/>
          <w:b/>
          <w:sz w:val="24"/>
          <w:szCs w:val="24"/>
        </w:rPr>
        <w:t xml:space="preserve"> Informacje dotyczące ofert wariantowych.</w:t>
      </w:r>
    </w:p>
    <w:p w14:paraId="6373BE0F" w14:textId="77777777" w:rsidR="00DB0B78" w:rsidRPr="00A26319" w:rsidRDefault="00DB0B78" w:rsidP="000B75D9">
      <w:pPr>
        <w:spacing w:after="0" w:line="240" w:lineRule="auto"/>
        <w:rPr>
          <w:rFonts w:cs="Calibri"/>
          <w:sz w:val="10"/>
          <w:szCs w:val="10"/>
        </w:rPr>
      </w:pPr>
    </w:p>
    <w:p w14:paraId="6A4F24FB" w14:textId="6AE11CED" w:rsidR="00DB0B78" w:rsidRDefault="00DB0B78" w:rsidP="00581F78">
      <w:pPr>
        <w:spacing w:after="0" w:line="240" w:lineRule="atLeast"/>
        <w:rPr>
          <w:rFonts w:cs="Calibri"/>
          <w:sz w:val="24"/>
          <w:szCs w:val="24"/>
        </w:rPr>
      </w:pPr>
      <w:r w:rsidRPr="00CA35A6">
        <w:rPr>
          <w:rFonts w:cs="Calibri"/>
          <w:sz w:val="24"/>
          <w:szCs w:val="24"/>
        </w:rPr>
        <w:t>Zamawiający nie dopuszcza składania ofert wariantowych.</w:t>
      </w:r>
    </w:p>
    <w:p w14:paraId="591FB23F" w14:textId="77777777" w:rsidR="008B1B63" w:rsidRPr="008B1B63" w:rsidRDefault="008B1B63" w:rsidP="00581F78">
      <w:pPr>
        <w:spacing w:after="0" w:line="240" w:lineRule="atLeast"/>
        <w:rPr>
          <w:rFonts w:cs="Calibri"/>
          <w:sz w:val="32"/>
          <w:szCs w:val="32"/>
        </w:rPr>
      </w:pPr>
    </w:p>
    <w:p w14:paraId="3F2B2FAB" w14:textId="25CD1AD8" w:rsidR="00DB0B78" w:rsidRPr="00CA35A6" w:rsidRDefault="00DB0B78" w:rsidP="00581F78">
      <w:pPr>
        <w:spacing w:after="0" w:line="240" w:lineRule="atLeast"/>
        <w:rPr>
          <w:rFonts w:cs="Calibri"/>
          <w:b/>
          <w:sz w:val="24"/>
          <w:szCs w:val="24"/>
        </w:rPr>
      </w:pPr>
      <w:r w:rsidRPr="00CA35A6">
        <w:rPr>
          <w:rFonts w:cs="Calibri"/>
          <w:sz w:val="24"/>
          <w:szCs w:val="24"/>
        </w:rPr>
        <w:t>Rozdział XXV</w:t>
      </w:r>
      <w:r w:rsidR="004A49F1" w:rsidRPr="00CA35A6">
        <w:rPr>
          <w:rFonts w:cs="Calibri"/>
          <w:sz w:val="24"/>
          <w:szCs w:val="24"/>
        </w:rPr>
        <w:t>I</w:t>
      </w:r>
      <w:r w:rsidRPr="00CA35A6">
        <w:rPr>
          <w:rFonts w:cs="Calibri"/>
          <w:sz w:val="24"/>
          <w:szCs w:val="24"/>
        </w:rPr>
        <w:t>.</w:t>
      </w:r>
      <w:r w:rsidRPr="00CA35A6">
        <w:rPr>
          <w:rFonts w:cs="Calibri"/>
          <w:b/>
          <w:sz w:val="24"/>
          <w:szCs w:val="24"/>
        </w:rPr>
        <w:t xml:space="preserve"> Wymagania w zakresie zatrudnienia na podstawie stosunku pracy, w okolicznościach, o których mowa w art. 95 </w:t>
      </w:r>
      <w:proofErr w:type="spellStart"/>
      <w:r w:rsidRPr="00CA35A6">
        <w:rPr>
          <w:rFonts w:cs="Calibri"/>
          <w:b/>
          <w:sz w:val="24"/>
          <w:szCs w:val="24"/>
        </w:rPr>
        <w:t>Pzp</w:t>
      </w:r>
      <w:proofErr w:type="spellEnd"/>
      <w:r w:rsidRPr="00CA35A6">
        <w:rPr>
          <w:rFonts w:cs="Calibri"/>
          <w:b/>
          <w:sz w:val="24"/>
          <w:szCs w:val="24"/>
        </w:rPr>
        <w:t>.</w:t>
      </w:r>
    </w:p>
    <w:p w14:paraId="76D07787" w14:textId="77777777" w:rsidR="00DB0B78" w:rsidRPr="00A26319" w:rsidRDefault="00DB0B78" w:rsidP="000B75D9">
      <w:pPr>
        <w:spacing w:after="0" w:line="240" w:lineRule="auto"/>
        <w:rPr>
          <w:rFonts w:cs="Calibri"/>
          <w:sz w:val="10"/>
          <w:szCs w:val="10"/>
        </w:rPr>
      </w:pPr>
    </w:p>
    <w:p w14:paraId="2F75B0F6" w14:textId="19003520" w:rsidR="00623A75" w:rsidRPr="00CF24E9" w:rsidRDefault="00DB0B78" w:rsidP="00581F78">
      <w:pPr>
        <w:pStyle w:val="Tekstpodstawowy"/>
        <w:numPr>
          <w:ilvl w:val="0"/>
          <w:numId w:val="37"/>
        </w:numPr>
        <w:spacing w:line="240" w:lineRule="atLeast"/>
        <w:ind w:left="284" w:hanging="284"/>
        <w:jc w:val="left"/>
        <w:rPr>
          <w:rFonts w:ascii="Calibri" w:hAnsi="Calibri" w:cs="Calibri"/>
          <w:szCs w:val="24"/>
          <w:lang w:val="pl-PL"/>
        </w:rPr>
      </w:pPr>
      <w:r w:rsidRPr="00CA35A6">
        <w:rPr>
          <w:rFonts w:ascii="Calibri" w:hAnsi="Calibri" w:cs="Calibri"/>
          <w:szCs w:val="24"/>
          <w:lang w:val="pl-PL"/>
        </w:rPr>
        <w:t>Stosownie</w:t>
      </w:r>
      <w:r w:rsidRPr="00CA35A6">
        <w:rPr>
          <w:rFonts w:ascii="Calibri" w:hAnsi="Calibri" w:cs="Calibri"/>
          <w:szCs w:val="24"/>
        </w:rPr>
        <w:t xml:space="preserve"> do postanowień art. 9</w:t>
      </w:r>
      <w:r w:rsidRPr="00CA35A6">
        <w:rPr>
          <w:rFonts w:ascii="Calibri" w:hAnsi="Calibri" w:cs="Calibri"/>
          <w:szCs w:val="24"/>
          <w:lang w:val="pl-PL"/>
        </w:rPr>
        <w:t>5</w:t>
      </w:r>
      <w:r w:rsidRPr="00CA35A6">
        <w:rPr>
          <w:rFonts w:ascii="Calibri" w:hAnsi="Calibri" w:cs="Calibri"/>
          <w:szCs w:val="24"/>
        </w:rPr>
        <w:t xml:space="preserve"> ust. </w:t>
      </w:r>
      <w:r w:rsidRPr="00CA35A6">
        <w:rPr>
          <w:rFonts w:ascii="Calibri" w:hAnsi="Calibri" w:cs="Calibri"/>
          <w:szCs w:val="24"/>
          <w:lang w:val="pl-PL"/>
        </w:rPr>
        <w:t>1</w:t>
      </w:r>
      <w:r w:rsidRPr="00CA35A6">
        <w:rPr>
          <w:rFonts w:ascii="Calibri" w:hAnsi="Calibri" w:cs="Calibri"/>
          <w:szCs w:val="24"/>
        </w:rPr>
        <w:t xml:space="preserve"> </w:t>
      </w:r>
      <w:proofErr w:type="spellStart"/>
      <w:r w:rsidRPr="00CA35A6">
        <w:rPr>
          <w:rFonts w:ascii="Calibri" w:hAnsi="Calibri" w:cs="Calibri"/>
          <w:szCs w:val="24"/>
        </w:rPr>
        <w:t>Pzp</w:t>
      </w:r>
      <w:proofErr w:type="spellEnd"/>
      <w:r w:rsidRPr="00CA35A6">
        <w:rPr>
          <w:rFonts w:ascii="Calibri" w:hAnsi="Calibri" w:cs="Calibri"/>
          <w:szCs w:val="24"/>
        </w:rPr>
        <w:t xml:space="preserve"> zamawiający wymaga, aby osoby wykonujące następujące czynności w zakresie realizacji zamówienia były zatrudnione przez wykonawcę lub podwykonawcę </w:t>
      </w:r>
      <w:r w:rsidRPr="00CA35A6">
        <w:rPr>
          <w:rFonts w:ascii="Calibri" w:hAnsi="Calibri" w:cs="Calibri"/>
          <w:szCs w:val="24"/>
          <w:lang w:val="pl-PL"/>
        </w:rPr>
        <w:t>na podstawie stosunku pracy</w:t>
      </w:r>
      <w:r w:rsidR="00E014AB">
        <w:rPr>
          <w:rFonts w:ascii="Calibri" w:hAnsi="Calibri" w:cs="Calibri"/>
          <w:szCs w:val="24"/>
        </w:rPr>
        <w:t xml:space="preserve">, </w:t>
      </w:r>
      <w:r w:rsidR="00E014AB" w:rsidRPr="0053112E">
        <w:rPr>
          <w:rFonts w:ascii="Calibri" w:hAnsi="Calibri" w:cs="Calibri"/>
        </w:rPr>
        <w:t xml:space="preserve">jeżeli wykonanie tych czynności polega na wykonywaniu pracy w sposób określony w art. 22 § 1 ustawy z dnia 26 czerwca 1974 r. – Kodeks pracy </w:t>
      </w:r>
      <w:r w:rsidR="00E014AB" w:rsidRPr="00CF24E9">
        <w:rPr>
          <w:rFonts w:ascii="Calibri" w:hAnsi="Calibri" w:cs="Calibri"/>
        </w:rPr>
        <w:t xml:space="preserve">(Dz. U. z 2023 r. poz. 1465 z </w:t>
      </w:r>
      <w:proofErr w:type="spellStart"/>
      <w:r w:rsidR="00E014AB" w:rsidRPr="00CF24E9">
        <w:rPr>
          <w:rFonts w:ascii="Calibri" w:hAnsi="Calibri" w:cs="Calibri"/>
        </w:rPr>
        <w:t>późn</w:t>
      </w:r>
      <w:proofErr w:type="spellEnd"/>
      <w:r w:rsidR="00E014AB" w:rsidRPr="00CF24E9">
        <w:rPr>
          <w:rFonts w:ascii="Calibri" w:hAnsi="Calibri" w:cs="Calibri"/>
        </w:rPr>
        <w:t>. zm.):</w:t>
      </w:r>
    </w:p>
    <w:p w14:paraId="5112A4F6" w14:textId="2705AC8A" w:rsidR="00623A75" w:rsidRPr="0028508B" w:rsidRDefault="00623A75" w:rsidP="00581F78">
      <w:pPr>
        <w:numPr>
          <w:ilvl w:val="0"/>
          <w:numId w:val="46"/>
        </w:numPr>
        <w:spacing w:after="0" w:line="240" w:lineRule="atLeast"/>
        <w:ind w:left="426" w:hanging="284"/>
        <w:rPr>
          <w:rFonts w:cs="Calibri"/>
          <w:sz w:val="24"/>
          <w:szCs w:val="24"/>
        </w:rPr>
      </w:pPr>
      <w:r w:rsidRPr="0028508B">
        <w:rPr>
          <w:rFonts w:cs="Calibri"/>
          <w:sz w:val="24"/>
          <w:szCs w:val="24"/>
        </w:rPr>
        <w:t xml:space="preserve">osoby wykonujące czynności </w:t>
      </w:r>
      <w:r w:rsidRPr="0028508B">
        <w:rPr>
          <w:rFonts w:cs="Calibri"/>
          <w:bCs/>
          <w:sz w:val="24"/>
          <w:szCs w:val="24"/>
        </w:rPr>
        <w:t>robotnika budowlanego robót wykończeniowych</w:t>
      </w:r>
      <w:r w:rsidRPr="0028508B">
        <w:rPr>
          <w:rFonts w:cs="Calibri"/>
          <w:sz w:val="24"/>
          <w:szCs w:val="24"/>
        </w:rPr>
        <w:t xml:space="preserve"> obejmujące wykonywanie różnorodnych prac wykończeniowych w budownictwie, tj.: prac murarskich, prac związanych z budową ścianek działowych, prac tynkarskich, osadzanie stolarki i ślusarki budowlanej, wykonywanie różnego typu podłóg oraz prac </w:t>
      </w:r>
      <w:r w:rsidRPr="0028508B">
        <w:rPr>
          <w:rFonts w:cs="Calibri"/>
          <w:sz w:val="24"/>
          <w:szCs w:val="24"/>
        </w:rPr>
        <w:lastRenderedPageBreak/>
        <w:t>glazurniczych; licowanie ścian i sufitów płytami gipsowo-kartonowymi; montaż konstrukcji nośnej z profili aluminiowych lub z innych materiałów oraz mocowanie płyt gipsowo-kartonowych przy wykonywaniu ścianek działowych,</w:t>
      </w:r>
    </w:p>
    <w:p w14:paraId="4E3390BD" w14:textId="19BD9DD9" w:rsidR="007016D3" w:rsidRPr="006D6DEE" w:rsidRDefault="00623A75" w:rsidP="00581F78">
      <w:pPr>
        <w:numPr>
          <w:ilvl w:val="0"/>
          <w:numId w:val="46"/>
        </w:numPr>
        <w:spacing w:after="0" w:line="240" w:lineRule="atLeast"/>
        <w:ind w:left="426" w:hanging="284"/>
        <w:rPr>
          <w:rFonts w:cs="Calibri"/>
          <w:sz w:val="24"/>
          <w:szCs w:val="24"/>
        </w:rPr>
      </w:pPr>
      <w:r w:rsidRPr="0028508B">
        <w:rPr>
          <w:rFonts w:cs="Calibri"/>
          <w:sz w:val="24"/>
          <w:szCs w:val="24"/>
        </w:rPr>
        <w:t>osoby wykonujące czynności malarza budowlanego obejmujące: czyszczenie i przygotowanie ścian i innych powierzchni w budynkach do malowania;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w:t>
      </w:r>
    </w:p>
    <w:p w14:paraId="77DF6A65" w14:textId="0208F248" w:rsidR="001E3130" w:rsidRPr="0028508B" w:rsidRDefault="00623A75" w:rsidP="00581F78">
      <w:pPr>
        <w:numPr>
          <w:ilvl w:val="0"/>
          <w:numId w:val="46"/>
        </w:numPr>
        <w:spacing w:after="0" w:line="240" w:lineRule="atLeast"/>
        <w:ind w:left="426" w:hanging="284"/>
        <w:rPr>
          <w:rFonts w:cs="Calibri"/>
          <w:sz w:val="24"/>
          <w:szCs w:val="24"/>
        </w:rPr>
      </w:pPr>
      <w:r w:rsidRPr="0028508B">
        <w:rPr>
          <w:rFonts w:cs="Calibri"/>
          <w:sz w:val="24"/>
          <w:szCs w:val="24"/>
        </w:rPr>
        <w:t>osoby wykonujące czynności elektryka budowlanego obejmujące: instalację, konserwację i naprawy okablowania elektrycznego oraz pokrewnego sprzętu;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r w:rsidR="007016D3" w:rsidRPr="0028508B">
        <w:rPr>
          <w:rFonts w:cs="Calibri"/>
          <w:sz w:val="24"/>
          <w:szCs w:val="24"/>
        </w:rPr>
        <w:t>.</w:t>
      </w:r>
    </w:p>
    <w:p w14:paraId="1463FF7D" w14:textId="77777777" w:rsidR="00E014AB" w:rsidRPr="0053112E" w:rsidRDefault="00E014AB" w:rsidP="00581F78">
      <w:pPr>
        <w:pStyle w:val="Tekstpodstawowy"/>
        <w:numPr>
          <w:ilvl w:val="0"/>
          <w:numId w:val="37"/>
        </w:numPr>
        <w:spacing w:line="240" w:lineRule="atLeast"/>
        <w:ind w:left="284" w:hanging="284"/>
        <w:jc w:val="left"/>
        <w:rPr>
          <w:rFonts w:ascii="Calibri" w:hAnsi="Calibri" w:cs="Calibri"/>
          <w:szCs w:val="24"/>
          <w:lang w:val="pl-PL"/>
        </w:rPr>
      </w:pPr>
      <w:r w:rsidRPr="0053112E">
        <w:rPr>
          <w:rFonts w:ascii="Calibri" w:hAnsi="Calibri" w:cs="Calibri"/>
          <w:szCs w:val="24"/>
          <w:lang w:val="pl-PL"/>
        </w:rPr>
        <w:t xml:space="preserve">W celu weryfikacji zatrudniania przez wykonawcę lub podwykonawcę na podstawie umowy o pracę osób wykonujących wskazane </w:t>
      </w:r>
      <w:r w:rsidRPr="0053112E">
        <w:rPr>
          <w:rFonts w:ascii="Calibri" w:hAnsi="Calibri" w:cs="Calibri"/>
          <w:szCs w:val="24"/>
        </w:rPr>
        <w:t xml:space="preserve">w </w:t>
      </w:r>
      <w:r w:rsidRPr="0053112E">
        <w:rPr>
          <w:rFonts w:ascii="Calibri" w:hAnsi="Calibri" w:cs="Calibri"/>
          <w:szCs w:val="24"/>
          <w:lang w:val="pl-PL"/>
        </w:rPr>
        <w:t>pkt 1 niniejszego Rozdziału</w:t>
      </w:r>
      <w:r w:rsidRPr="0053112E">
        <w:rPr>
          <w:rFonts w:ascii="Calibri" w:hAnsi="Calibri" w:cs="Calibri"/>
          <w:szCs w:val="24"/>
        </w:rPr>
        <w:t xml:space="preserve"> czynności</w:t>
      </w:r>
      <w:r w:rsidRPr="0053112E">
        <w:rPr>
          <w:rFonts w:ascii="Calibri" w:hAnsi="Calibri" w:cs="Calibri"/>
          <w:szCs w:val="24"/>
          <w:lang w:val="pl-PL"/>
        </w:rPr>
        <w:t xml:space="preserve"> w zakresie realizacji zamówienia, zamawiający przewiduje możliwość żądania przez zamawiającego w szczególności:</w:t>
      </w:r>
    </w:p>
    <w:p w14:paraId="5B4D2883" w14:textId="77777777" w:rsidR="00E014AB" w:rsidRPr="0053112E" w:rsidRDefault="00E014AB" w:rsidP="00581F78">
      <w:pPr>
        <w:pStyle w:val="Tekstpodstawowy"/>
        <w:numPr>
          <w:ilvl w:val="0"/>
          <w:numId w:val="38"/>
        </w:numPr>
        <w:spacing w:line="240" w:lineRule="atLeast"/>
        <w:ind w:left="397" w:hanging="284"/>
        <w:jc w:val="left"/>
        <w:rPr>
          <w:rFonts w:ascii="Calibri" w:hAnsi="Calibri" w:cs="Calibri"/>
          <w:szCs w:val="24"/>
          <w:lang w:val="pl-PL"/>
        </w:rPr>
      </w:pPr>
      <w:r w:rsidRPr="0053112E">
        <w:rPr>
          <w:rFonts w:ascii="Calibri" w:hAnsi="Calibri" w:cs="Calibri"/>
          <w:szCs w:val="24"/>
          <w:lang w:val="pl-PL"/>
        </w:rPr>
        <w:t>oświadczenia zatrudnionego pracownika,</w:t>
      </w:r>
    </w:p>
    <w:p w14:paraId="3A181C15" w14:textId="77777777" w:rsidR="00E014AB" w:rsidRPr="0053112E" w:rsidRDefault="00E014AB" w:rsidP="00581F78">
      <w:pPr>
        <w:pStyle w:val="Tekstpodstawowy"/>
        <w:numPr>
          <w:ilvl w:val="0"/>
          <w:numId w:val="38"/>
        </w:numPr>
        <w:spacing w:line="240" w:lineRule="atLeast"/>
        <w:ind w:left="397" w:hanging="284"/>
        <w:jc w:val="left"/>
        <w:rPr>
          <w:rFonts w:ascii="Calibri" w:hAnsi="Calibri" w:cs="Calibri"/>
          <w:szCs w:val="24"/>
          <w:lang w:val="pl-PL"/>
        </w:rPr>
      </w:pPr>
      <w:r w:rsidRPr="0053112E">
        <w:rPr>
          <w:rFonts w:ascii="Calibri" w:hAnsi="Calibri" w:cs="Calibri"/>
          <w:szCs w:val="24"/>
          <w:lang w:val="pl-PL"/>
        </w:rPr>
        <w:t>oświadczenia wykonawcy lub podwykonawcy o zatrudnieniu pracownika na podstawie umowy o pracę,</w:t>
      </w:r>
    </w:p>
    <w:p w14:paraId="49FA1A16" w14:textId="77777777" w:rsidR="00E014AB" w:rsidRPr="0053112E" w:rsidRDefault="00E014AB" w:rsidP="00581F78">
      <w:pPr>
        <w:pStyle w:val="Tekstpodstawowy"/>
        <w:numPr>
          <w:ilvl w:val="0"/>
          <w:numId w:val="38"/>
        </w:numPr>
        <w:spacing w:line="240" w:lineRule="atLeast"/>
        <w:ind w:left="397" w:hanging="284"/>
        <w:jc w:val="left"/>
        <w:rPr>
          <w:rFonts w:ascii="Calibri" w:hAnsi="Calibri" w:cs="Calibri"/>
          <w:szCs w:val="24"/>
          <w:lang w:val="pl-PL"/>
        </w:rPr>
      </w:pPr>
      <w:r w:rsidRPr="0053112E">
        <w:rPr>
          <w:rFonts w:ascii="Calibri" w:hAnsi="Calibri" w:cs="Calibri"/>
          <w:szCs w:val="24"/>
          <w:lang w:val="pl-PL"/>
        </w:rPr>
        <w:t>poświadczonej za zgodność z oryginałem kopii umowy o pracę zatrudnionego pracownika,</w:t>
      </w:r>
    </w:p>
    <w:p w14:paraId="1AC78A46" w14:textId="77777777" w:rsidR="00E014AB" w:rsidRPr="0053112E" w:rsidRDefault="00E014AB" w:rsidP="00581F78">
      <w:pPr>
        <w:pStyle w:val="Tekstpodstawowy"/>
        <w:numPr>
          <w:ilvl w:val="0"/>
          <w:numId w:val="38"/>
        </w:numPr>
        <w:spacing w:line="240" w:lineRule="atLeast"/>
        <w:ind w:left="397" w:hanging="284"/>
        <w:jc w:val="left"/>
        <w:rPr>
          <w:rFonts w:ascii="Calibri" w:hAnsi="Calibri" w:cs="Calibri"/>
          <w:szCs w:val="24"/>
          <w:lang w:val="pl-PL"/>
        </w:rPr>
      </w:pPr>
      <w:r w:rsidRPr="0053112E">
        <w:rPr>
          <w:rFonts w:ascii="Calibri" w:hAnsi="Calibri" w:cs="Calibri"/>
          <w:szCs w:val="24"/>
        </w:rPr>
        <w:t>innych dokumentów</w:t>
      </w:r>
    </w:p>
    <w:p w14:paraId="74104F75" w14:textId="77777777" w:rsidR="00E014AB" w:rsidRPr="0053112E" w:rsidRDefault="00E014AB" w:rsidP="00581F78">
      <w:pPr>
        <w:pStyle w:val="Tekstpodstawowy"/>
        <w:numPr>
          <w:ilvl w:val="0"/>
          <w:numId w:val="59"/>
        </w:numPr>
        <w:spacing w:line="240" w:lineRule="atLeast"/>
        <w:ind w:left="397" w:hanging="284"/>
        <w:jc w:val="left"/>
        <w:rPr>
          <w:rFonts w:ascii="Calibri" w:hAnsi="Calibri" w:cs="Calibri"/>
          <w:szCs w:val="24"/>
          <w:lang w:val="pl-PL"/>
        </w:rPr>
      </w:pPr>
      <w:r w:rsidRPr="0053112E">
        <w:rPr>
          <w:rFonts w:ascii="Calibri" w:hAnsi="Calibri" w:cs="Calibri"/>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53112E">
        <w:rPr>
          <w:rFonts w:ascii="Calibri" w:hAnsi="Calibri" w:cs="Calibri"/>
          <w:szCs w:val="24"/>
          <w:lang w:val="pl-PL"/>
        </w:rPr>
        <w:t>.</w:t>
      </w:r>
    </w:p>
    <w:p w14:paraId="30C525E7" w14:textId="77777777" w:rsidR="00E014AB" w:rsidRPr="0053112E" w:rsidRDefault="00E014AB" w:rsidP="00581F78">
      <w:pPr>
        <w:pStyle w:val="Tekstpodstawowy"/>
        <w:numPr>
          <w:ilvl w:val="0"/>
          <w:numId w:val="37"/>
        </w:numPr>
        <w:spacing w:line="240" w:lineRule="atLeast"/>
        <w:ind w:left="284" w:hanging="284"/>
        <w:jc w:val="left"/>
        <w:rPr>
          <w:rFonts w:ascii="Calibri" w:hAnsi="Calibri" w:cs="Calibri"/>
          <w:szCs w:val="24"/>
          <w:lang w:val="pl-PL"/>
        </w:rPr>
      </w:pPr>
      <w:r w:rsidRPr="0053112E">
        <w:rPr>
          <w:rFonts w:ascii="Calibri" w:hAnsi="Calibri" w:cs="Calibri"/>
          <w:szCs w:val="24"/>
          <w:lang w:val="pl-PL"/>
        </w:rPr>
        <w:t xml:space="preserve">Każdorazowo na żądanie zamawiającego, w terminie 3 dni roboczych, wykonawca zobowiązany będzie do przedłożenia zamawiającemu dokumentu/dokumentów, o których mowa w </w:t>
      </w:r>
      <w:bookmarkStart w:id="11" w:name="_Hlk9254214"/>
      <w:r w:rsidRPr="0053112E">
        <w:rPr>
          <w:rFonts w:ascii="Calibri" w:hAnsi="Calibri" w:cs="Calibri"/>
          <w:szCs w:val="24"/>
          <w:lang w:val="pl-PL"/>
        </w:rPr>
        <w:t>pkt 2 niniejszego Rozdziału</w:t>
      </w:r>
      <w:bookmarkEnd w:id="11"/>
      <w:r w:rsidRPr="0053112E">
        <w:rPr>
          <w:rFonts w:ascii="Calibri" w:hAnsi="Calibri" w:cs="Calibri"/>
          <w:szCs w:val="24"/>
          <w:lang w:val="pl-PL"/>
        </w:rPr>
        <w:t>.</w:t>
      </w:r>
    </w:p>
    <w:p w14:paraId="164BE610" w14:textId="77777777" w:rsidR="00E014AB" w:rsidRPr="0053112E" w:rsidRDefault="00E014AB" w:rsidP="00581F78">
      <w:pPr>
        <w:pStyle w:val="Tekstpodstawowy"/>
        <w:numPr>
          <w:ilvl w:val="0"/>
          <w:numId w:val="37"/>
        </w:numPr>
        <w:spacing w:line="240" w:lineRule="atLeast"/>
        <w:ind w:left="284" w:hanging="284"/>
        <w:jc w:val="left"/>
        <w:rPr>
          <w:rFonts w:ascii="Calibri" w:hAnsi="Calibri" w:cs="Calibri"/>
          <w:szCs w:val="24"/>
          <w:lang w:val="pl-PL"/>
        </w:rPr>
      </w:pPr>
      <w:r w:rsidRPr="0053112E">
        <w:rPr>
          <w:rFonts w:ascii="Calibri" w:hAnsi="Calibri" w:cs="Calibri"/>
          <w:color w:val="000000"/>
          <w:szCs w:val="24"/>
        </w:rPr>
        <w:t>W przypadku uzasadnionych wątpliwości co do przestrzegania prawa pracy przez wykonawcę lub podwykonawcę, zamawiający może zwrócić się o przeprowadzenie kontroli przez Państwową</w:t>
      </w:r>
      <w:r w:rsidRPr="0053112E">
        <w:rPr>
          <w:rFonts w:ascii="Calibri" w:hAnsi="Calibri" w:cs="Calibri"/>
          <w:szCs w:val="24"/>
        </w:rPr>
        <w:t xml:space="preserve"> Inspekcję Pracy</w:t>
      </w:r>
      <w:r w:rsidRPr="0053112E">
        <w:rPr>
          <w:rFonts w:ascii="Calibri" w:hAnsi="Calibri" w:cs="Calibri"/>
          <w:szCs w:val="24"/>
          <w:lang w:val="pl-PL"/>
        </w:rPr>
        <w:t>.</w:t>
      </w:r>
    </w:p>
    <w:p w14:paraId="4896B5A2" w14:textId="2F89BB50" w:rsidR="00DB0B78" w:rsidRPr="00AA5C4C" w:rsidRDefault="00E014AB" w:rsidP="00581F78">
      <w:pPr>
        <w:pStyle w:val="Tekstpodstawowy"/>
        <w:numPr>
          <w:ilvl w:val="0"/>
          <w:numId w:val="37"/>
        </w:numPr>
        <w:spacing w:line="240" w:lineRule="atLeast"/>
        <w:ind w:left="284" w:hanging="284"/>
        <w:jc w:val="left"/>
        <w:rPr>
          <w:rFonts w:ascii="Calibri" w:hAnsi="Calibri" w:cs="Calibri"/>
          <w:szCs w:val="24"/>
          <w:lang w:val="pl-PL"/>
        </w:rPr>
      </w:pPr>
      <w:r w:rsidRPr="0053112E">
        <w:rPr>
          <w:rFonts w:ascii="Calibri" w:hAnsi="Calibri" w:cs="Calibri"/>
          <w:szCs w:val="24"/>
        </w:rPr>
        <w:t xml:space="preserve">Za niedopełnienie wymogu zatrudnienia przez wykonawcę lub podwykonawcę osób na podstawie umowy o pracę wykonujących czynności wymienione w pkt 1 niniejszego Rozdziału wykonawca zapłaci karę umowną </w:t>
      </w:r>
      <w:r w:rsidRPr="0053112E">
        <w:rPr>
          <w:rFonts w:ascii="Calibri" w:hAnsi="Calibri" w:cs="Calibri"/>
          <w:szCs w:val="24"/>
          <w:lang w:val="pl-PL"/>
        </w:rPr>
        <w:t xml:space="preserve">określoną w projektowanych postanowieniach umowy – załączniku nr </w:t>
      </w:r>
      <w:r>
        <w:rPr>
          <w:rFonts w:ascii="Calibri" w:hAnsi="Calibri" w:cs="Calibri"/>
          <w:szCs w:val="24"/>
          <w:lang w:val="pl-PL"/>
        </w:rPr>
        <w:t>4</w:t>
      </w:r>
      <w:r w:rsidRPr="0053112E">
        <w:rPr>
          <w:rFonts w:ascii="Calibri" w:hAnsi="Calibri" w:cs="Calibri"/>
          <w:szCs w:val="24"/>
          <w:lang w:val="pl-PL"/>
        </w:rPr>
        <w:t xml:space="preserve"> do SWZ.</w:t>
      </w:r>
    </w:p>
    <w:p w14:paraId="626177AD" w14:textId="77777777" w:rsidR="002F2712" w:rsidRPr="00F40388" w:rsidRDefault="002F2712" w:rsidP="00581F78">
      <w:pPr>
        <w:pStyle w:val="Tekstpodstawowy"/>
        <w:spacing w:line="240" w:lineRule="atLeast"/>
        <w:jc w:val="left"/>
        <w:rPr>
          <w:rFonts w:ascii="Calibri" w:hAnsi="Calibri" w:cs="Calibri"/>
          <w:sz w:val="32"/>
          <w:szCs w:val="32"/>
          <w:lang w:val="pl-PL"/>
        </w:rPr>
      </w:pPr>
    </w:p>
    <w:p w14:paraId="47DA6F27" w14:textId="5F221752" w:rsidR="00DB0B78" w:rsidRPr="00CA35A6" w:rsidRDefault="00DB0B78" w:rsidP="00581F78">
      <w:pPr>
        <w:spacing w:after="0" w:line="240" w:lineRule="atLeast"/>
        <w:rPr>
          <w:rFonts w:cs="Calibri"/>
          <w:b/>
          <w:sz w:val="24"/>
          <w:szCs w:val="24"/>
        </w:rPr>
      </w:pPr>
      <w:r w:rsidRPr="00CA35A6">
        <w:rPr>
          <w:rFonts w:cs="Calibri"/>
          <w:sz w:val="24"/>
          <w:szCs w:val="24"/>
        </w:rPr>
        <w:t>Rozdział XXVI</w:t>
      </w:r>
      <w:r w:rsidR="00D8273C" w:rsidRPr="00CA35A6">
        <w:rPr>
          <w:rFonts w:cs="Calibri"/>
          <w:sz w:val="24"/>
          <w:szCs w:val="24"/>
        </w:rPr>
        <w:t>I</w:t>
      </w:r>
      <w:r w:rsidRPr="00CA35A6">
        <w:rPr>
          <w:rFonts w:cs="Calibri"/>
          <w:sz w:val="24"/>
          <w:szCs w:val="24"/>
        </w:rPr>
        <w:t>.</w:t>
      </w:r>
      <w:r w:rsidRPr="00CA35A6">
        <w:rPr>
          <w:rFonts w:cs="Calibri"/>
          <w:b/>
          <w:sz w:val="24"/>
          <w:szCs w:val="24"/>
        </w:rPr>
        <w:t xml:space="preserve"> Wymagania w zakresie zatrudnienia osób, o których mowa w art. 96 </w:t>
      </w:r>
      <w:r w:rsidRPr="00CA35A6">
        <w:rPr>
          <w:rFonts w:cs="Calibri"/>
          <w:b/>
          <w:sz w:val="24"/>
          <w:szCs w:val="24"/>
        </w:rPr>
        <w:br/>
        <w:t xml:space="preserve">ust. 2 pkt 2 </w:t>
      </w:r>
      <w:proofErr w:type="spellStart"/>
      <w:r w:rsidRPr="00CA35A6">
        <w:rPr>
          <w:rFonts w:cs="Calibri"/>
          <w:b/>
          <w:sz w:val="24"/>
          <w:szCs w:val="24"/>
        </w:rPr>
        <w:t>Pzp</w:t>
      </w:r>
      <w:proofErr w:type="spellEnd"/>
      <w:r w:rsidRPr="00CA35A6">
        <w:rPr>
          <w:rFonts w:cs="Calibri"/>
          <w:b/>
          <w:sz w:val="24"/>
          <w:szCs w:val="24"/>
        </w:rPr>
        <w:t>.</w:t>
      </w:r>
    </w:p>
    <w:p w14:paraId="21E70AEE" w14:textId="77777777" w:rsidR="00DB0B78" w:rsidRPr="00A26319" w:rsidRDefault="00DB0B78" w:rsidP="000B75D9">
      <w:pPr>
        <w:spacing w:after="0" w:line="240" w:lineRule="auto"/>
        <w:rPr>
          <w:rFonts w:cs="Calibri"/>
          <w:sz w:val="10"/>
          <w:szCs w:val="10"/>
        </w:rPr>
      </w:pPr>
    </w:p>
    <w:p w14:paraId="7881EB1F" w14:textId="53CD8EB9" w:rsidR="0043422F" w:rsidRPr="00EC0F9A" w:rsidRDefault="006D6DEE" w:rsidP="00581F78">
      <w:pPr>
        <w:spacing w:after="0" w:line="240" w:lineRule="atLeast"/>
        <w:rPr>
          <w:rFonts w:cs="Calibri"/>
          <w:sz w:val="24"/>
          <w:szCs w:val="24"/>
        </w:rPr>
      </w:pPr>
      <w:r w:rsidRPr="000A51CB">
        <w:rPr>
          <w:rFonts w:cs="Calibri"/>
          <w:sz w:val="24"/>
          <w:szCs w:val="24"/>
        </w:rPr>
        <w:t xml:space="preserve">Zamawiający nie określa wymagań związanych z realizacją zamówienia w zakresie zatrudnienia osób, o których mowa w art. 96 ust. 2 pkt 2 </w:t>
      </w:r>
      <w:proofErr w:type="spellStart"/>
      <w:r w:rsidRPr="000A51CB">
        <w:rPr>
          <w:rFonts w:cs="Calibri"/>
          <w:sz w:val="24"/>
          <w:szCs w:val="24"/>
        </w:rPr>
        <w:t>Pzp</w:t>
      </w:r>
      <w:proofErr w:type="spellEnd"/>
      <w:r w:rsidRPr="000A51CB">
        <w:rPr>
          <w:rFonts w:cs="Calibri"/>
          <w:bCs/>
          <w:sz w:val="24"/>
          <w:szCs w:val="24"/>
        </w:rPr>
        <w:t>.</w:t>
      </w:r>
    </w:p>
    <w:p w14:paraId="624F1035" w14:textId="77777777" w:rsidR="00DB0B78" w:rsidRPr="00F40388" w:rsidRDefault="00DB0B78" w:rsidP="00581F78">
      <w:pPr>
        <w:spacing w:after="0" w:line="240" w:lineRule="atLeast"/>
        <w:rPr>
          <w:rFonts w:cs="Calibri"/>
          <w:sz w:val="32"/>
          <w:szCs w:val="32"/>
        </w:rPr>
      </w:pPr>
    </w:p>
    <w:p w14:paraId="0E2DB625" w14:textId="4F0AA155" w:rsidR="00DB0B78" w:rsidRPr="00CA35A6" w:rsidRDefault="00DB0B78" w:rsidP="00581F78">
      <w:pPr>
        <w:spacing w:after="0" w:line="240" w:lineRule="atLeast"/>
        <w:rPr>
          <w:rFonts w:cs="Calibri"/>
          <w:b/>
          <w:sz w:val="24"/>
          <w:szCs w:val="24"/>
        </w:rPr>
      </w:pPr>
      <w:r w:rsidRPr="00CA35A6">
        <w:rPr>
          <w:rFonts w:cs="Calibri"/>
          <w:sz w:val="24"/>
          <w:szCs w:val="24"/>
        </w:rPr>
        <w:lastRenderedPageBreak/>
        <w:t>Rozdział XXVII</w:t>
      </w:r>
      <w:r w:rsidR="006856BD" w:rsidRPr="00CA35A6">
        <w:rPr>
          <w:rFonts w:cs="Calibri"/>
          <w:sz w:val="24"/>
          <w:szCs w:val="24"/>
        </w:rPr>
        <w:t>I</w:t>
      </w:r>
      <w:r w:rsidRPr="00CA35A6">
        <w:rPr>
          <w:rFonts w:cs="Calibri"/>
          <w:sz w:val="24"/>
          <w:szCs w:val="24"/>
        </w:rPr>
        <w:t>.</w:t>
      </w:r>
      <w:r w:rsidRPr="00CA35A6">
        <w:rPr>
          <w:rFonts w:cs="Calibri"/>
          <w:b/>
          <w:sz w:val="24"/>
          <w:szCs w:val="24"/>
        </w:rPr>
        <w:t xml:space="preserve"> Informacja o zastrzeżeniu możliwości ubiegania się o udzielenie zamówienia wyłącznie przez wykonawców, o których mowa w art. 94 </w:t>
      </w:r>
      <w:proofErr w:type="spellStart"/>
      <w:r w:rsidRPr="00CA35A6">
        <w:rPr>
          <w:rFonts w:cs="Calibri"/>
          <w:b/>
          <w:sz w:val="24"/>
          <w:szCs w:val="24"/>
        </w:rPr>
        <w:t>Pzp</w:t>
      </w:r>
      <w:proofErr w:type="spellEnd"/>
      <w:r w:rsidRPr="00CA35A6">
        <w:rPr>
          <w:rFonts w:cs="Calibri"/>
          <w:b/>
          <w:sz w:val="24"/>
          <w:szCs w:val="24"/>
        </w:rPr>
        <w:t>.</w:t>
      </w:r>
    </w:p>
    <w:p w14:paraId="0AB16AB5" w14:textId="77777777" w:rsidR="00DB0B78" w:rsidRPr="00A26319" w:rsidRDefault="00DB0B78" w:rsidP="000B75D9">
      <w:pPr>
        <w:spacing w:after="0" w:line="240" w:lineRule="auto"/>
        <w:rPr>
          <w:rFonts w:cs="Calibri"/>
          <w:sz w:val="10"/>
          <w:szCs w:val="10"/>
        </w:rPr>
      </w:pPr>
    </w:p>
    <w:p w14:paraId="53575D3F" w14:textId="77777777" w:rsidR="00DB0B78" w:rsidRDefault="00DB0B78" w:rsidP="00581F78">
      <w:pPr>
        <w:spacing w:after="0" w:line="240" w:lineRule="atLeast"/>
        <w:rPr>
          <w:rFonts w:cs="Calibri"/>
          <w:sz w:val="24"/>
          <w:szCs w:val="24"/>
        </w:rPr>
      </w:pPr>
      <w:r w:rsidRPr="00CA35A6">
        <w:rPr>
          <w:rFonts w:cs="Calibri"/>
          <w:sz w:val="24"/>
          <w:szCs w:val="24"/>
        </w:rPr>
        <w:t xml:space="preserve">Zamawiający nie zastrzega możliwości ubiegania się o udzielenie zamówienia wyłącznie przez wykonawców, o których mowa w art. 94 </w:t>
      </w:r>
      <w:proofErr w:type="spellStart"/>
      <w:r w:rsidRPr="00CA35A6">
        <w:rPr>
          <w:rFonts w:cs="Calibri"/>
          <w:sz w:val="24"/>
          <w:szCs w:val="24"/>
        </w:rPr>
        <w:t>Pzp</w:t>
      </w:r>
      <w:proofErr w:type="spellEnd"/>
      <w:r w:rsidRPr="00CA35A6">
        <w:rPr>
          <w:rFonts w:cs="Calibri"/>
          <w:sz w:val="24"/>
          <w:szCs w:val="24"/>
        </w:rPr>
        <w:t>.</w:t>
      </w:r>
    </w:p>
    <w:p w14:paraId="33070EF1" w14:textId="77777777" w:rsidR="006C7B3D" w:rsidRPr="006C7B3D" w:rsidRDefault="006C7B3D" w:rsidP="00581F78">
      <w:pPr>
        <w:spacing w:after="0" w:line="240" w:lineRule="atLeast"/>
        <w:rPr>
          <w:rFonts w:cs="Calibri"/>
          <w:sz w:val="32"/>
          <w:szCs w:val="32"/>
        </w:rPr>
      </w:pPr>
    </w:p>
    <w:p w14:paraId="14C64981" w14:textId="5F28E479" w:rsidR="00DB0B78" w:rsidRPr="00CA35A6" w:rsidRDefault="00DB0B78" w:rsidP="00581F78">
      <w:pPr>
        <w:spacing w:after="0" w:line="240" w:lineRule="atLeast"/>
        <w:rPr>
          <w:rFonts w:cs="Calibri"/>
          <w:b/>
          <w:sz w:val="24"/>
          <w:szCs w:val="24"/>
        </w:rPr>
      </w:pPr>
      <w:r w:rsidRPr="00A429BB">
        <w:rPr>
          <w:rFonts w:cs="Calibri"/>
          <w:sz w:val="24"/>
          <w:szCs w:val="24"/>
        </w:rPr>
        <w:t>Rozdział XX</w:t>
      </w:r>
      <w:r w:rsidR="006856BD" w:rsidRPr="00A429BB">
        <w:rPr>
          <w:rFonts w:cs="Calibri"/>
          <w:sz w:val="24"/>
          <w:szCs w:val="24"/>
        </w:rPr>
        <w:t>IX</w:t>
      </w:r>
      <w:r w:rsidRPr="00A429BB">
        <w:rPr>
          <w:rFonts w:cs="Calibri"/>
          <w:sz w:val="24"/>
          <w:szCs w:val="24"/>
        </w:rPr>
        <w:t>.</w:t>
      </w:r>
      <w:r w:rsidRPr="00A429BB">
        <w:rPr>
          <w:rFonts w:cs="Calibri"/>
          <w:b/>
          <w:sz w:val="24"/>
          <w:szCs w:val="24"/>
        </w:rPr>
        <w:t xml:space="preserve"> Wymagania dotyczące wadium.</w:t>
      </w:r>
    </w:p>
    <w:p w14:paraId="15FE8374" w14:textId="77777777" w:rsidR="00DB0B78" w:rsidRPr="00A26319" w:rsidRDefault="00DB0B78" w:rsidP="000B75D9">
      <w:pPr>
        <w:spacing w:after="0" w:line="240" w:lineRule="auto"/>
        <w:rPr>
          <w:rFonts w:cs="Calibri"/>
          <w:sz w:val="10"/>
          <w:szCs w:val="10"/>
        </w:rPr>
      </w:pPr>
    </w:p>
    <w:p w14:paraId="33932F11" w14:textId="79E4B22A" w:rsidR="003622CE" w:rsidRPr="00626595" w:rsidRDefault="003622CE" w:rsidP="00581F78">
      <w:pPr>
        <w:pStyle w:val="Tekstpodstawowy"/>
        <w:numPr>
          <w:ilvl w:val="0"/>
          <w:numId w:val="34"/>
        </w:numPr>
        <w:suppressAutoHyphens/>
        <w:overflowPunct/>
        <w:autoSpaceDE/>
        <w:autoSpaceDN/>
        <w:adjustRightInd/>
        <w:spacing w:line="240" w:lineRule="atLeast"/>
        <w:ind w:left="284" w:hanging="284"/>
        <w:jc w:val="left"/>
        <w:rPr>
          <w:rFonts w:ascii="Calibri" w:hAnsi="Calibri" w:cs="Calibri"/>
          <w:szCs w:val="24"/>
          <w:lang w:val="pl-PL"/>
        </w:rPr>
      </w:pPr>
      <w:r w:rsidRPr="00626595">
        <w:rPr>
          <w:rFonts w:ascii="Calibri" w:hAnsi="Calibri" w:cs="Calibri"/>
          <w:szCs w:val="24"/>
          <w:lang w:val="pl-PL"/>
        </w:rPr>
        <w:t xml:space="preserve">Zamawiający żąda wniesienia przed upływem terminu składania ofert wadium w </w:t>
      </w:r>
      <w:r w:rsidRPr="00DF2D87">
        <w:rPr>
          <w:rFonts w:ascii="Calibri" w:hAnsi="Calibri" w:cs="Calibri"/>
          <w:szCs w:val="24"/>
          <w:lang w:val="pl-PL"/>
        </w:rPr>
        <w:t xml:space="preserve">wysokości </w:t>
      </w:r>
      <w:r w:rsidR="001C4809" w:rsidRPr="00DF2D87">
        <w:rPr>
          <w:rFonts w:ascii="Calibri" w:hAnsi="Calibri" w:cs="Calibri"/>
          <w:szCs w:val="24"/>
          <w:lang w:val="pl-PL"/>
        </w:rPr>
        <w:t>2 000</w:t>
      </w:r>
      <w:r w:rsidRPr="00DF2D87">
        <w:rPr>
          <w:rFonts w:ascii="Calibri" w:hAnsi="Calibri" w:cs="Calibri"/>
          <w:szCs w:val="24"/>
        </w:rPr>
        <w:t>,00 złotych</w:t>
      </w:r>
      <w:r w:rsidRPr="00626595">
        <w:rPr>
          <w:rFonts w:ascii="Calibri" w:hAnsi="Calibri" w:cs="Calibri"/>
          <w:szCs w:val="24"/>
        </w:rPr>
        <w:t>.</w:t>
      </w:r>
    </w:p>
    <w:p w14:paraId="308176C5" w14:textId="77777777" w:rsidR="003622CE" w:rsidRPr="00626595" w:rsidRDefault="003622CE" w:rsidP="00581F78">
      <w:pPr>
        <w:pStyle w:val="Tekstpodstawowy"/>
        <w:numPr>
          <w:ilvl w:val="0"/>
          <w:numId w:val="34"/>
        </w:numPr>
        <w:suppressAutoHyphens/>
        <w:overflowPunct/>
        <w:autoSpaceDE/>
        <w:autoSpaceDN/>
        <w:adjustRightInd/>
        <w:spacing w:line="240" w:lineRule="atLeast"/>
        <w:ind w:left="284" w:hanging="284"/>
        <w:jc w:val="left"/>
        <w:rPr>
          <w:rFonts w:ascii="Calibri" w:hAnsi="Calibri" w:cs="Calibri"/>
          <w:szCs w:val="24"/>
          <w:lang w:val="pl-PL"/>
        </w:rPr>
      </w:pPr>
      <w:r w:rsidRPr="00626595">
        <w:rPr>
          <w:rFonts w:ascii="Calibri" w:hAnsi="Calibri" w:cs="Calibri"/>
          <w:szCs w:val="24"/>
          <w:lang w:val="pl-PL"/>
        </w:rPr>
        <w:t>Wadium może być wniesione w:</w:t>
      </w:r>
    </w:p>
    <w:p w14:paraId="71B631A4" w14:textId="77777777" w:rsidR="003622CE" w:rsidRPr="00626595" w:rsidRDefault="003622CE" w:rsidP="00581F78">
      <w:pPr>
        <w:pStyle w:val="Tekstpodstawowy"/>
        <w:numPr>
          <w:ilvl w:val="0"/>
          <w:numId w:val="35"/>
        </w:numPr>
        <w:suppressAutoHyphens/>
        <w:overflowPunct/>
        <w:autoSpaceDE/>
        <w:autoSpaceDN/>
        <w:adjustRightInd/>
        <w:spacing w:line="240" w:lineRule="atLeast"/>
        <w:ind w:left="397" w:hanging="284"/>
        <w:jc w:val="left"/>
        <w:rPr>
          <w:rFonts w:ascii="Calibri" w:hAnsi="Calibri" w:cs="Calibri"/>
          <w:szCs w:val="24"/>
          <w:lang w:val="pl-PL"/>
        </w:rPr>
      </w:pPr>
      <w:r w:rsidRPr="00626595">
        <w:rPr>
          <w:rFonts w:ascii="Calibri" w:hAnsi="Calibri" w:cs="Calibri"/>
          <w:szCs w:val="24"/>
        </w:rPr>
        <w:t>pieniądzu</w:t>
      </w:r>
      <w:r w:rsidRPr="00626595">
        <w:rPr>
          <w:rFonts w:ascii="Calibri" w:hAnsi="Calibri" w:cs="Calibri"/>
          <w:szCs w:val="24"/>
          <w:lang w:val="pl-PL"/>
        </w:rPr>
        <w:t>,</w:t>
      </w:r>
    </w:p>
    <w:p w14:paraId="759B44C1" w14:textId="77777777" w:rsidR="003622CE" w:rsidRPr="00626595" w:rsidRDefault="003622CE" w:rsidP="00581F78">
      <w:pPr>
        <w:pStyle w:val="Tekstpodstawowy"/>
        <w:numPr>
          <w:ilvl w:val="0"/>
          <w:numId w:val="35"/>
        </w:numPr>
        <w:suppressAutoHyphens/>
        <w:overflowPunct/>
        <w:autoSpaceDE/>
        <w:autoSpaceDN/>
        <w:adjustRightInd/>
        <w:spacing w:line="240" w:lineRule="atLeast"/>
        <w:ind w:left="397" w:hanging="284"/>
        <w:jc w:val="left"/>
        <w:rPr>
          <w:rFonts w:ascii="Calibri" w:hAnsi="Calibri" w:cs="Calibri"/>
          <w:szCs w:val="24"/>
          <w:lang w:val="pl-PL"/>
        </w:rPr>
      </w:pPr>
      <w:r w:rsidRPr="00626595">
        <w:rPr>
          <w:rFonts w:ascii="Calibri" w:hAnsi="Calibri" w:cs="Calibri"/>
          <w:szCs w:val="24"/>
        </w:rPr>
        <w:t>gwarancjach bankowych</w:t>
      </w:r>
      <w:r w:rsidRPr="00626595">
        <w:rPr>
          <w:rFonts w:ascii="Calibri" w:hAnsi="Calibri" w:cs="Calibri"/>
          <w:szCs w:val="24"/>
          <w:lang w:val="pl-PL"/>
        </w:rPr>
        <w:t>,</w:t>
      </w:r>
    </w:p>
    <w:p w14:paraId="60A99AC5" w14:textId="77777777" w:rsidR="003622CE" w:rsidRPr="00626595" w:rsidRDefault="003622CE" w:rsidP="00581F78">
      <w:pPr>
        <w:pStyle w:val="Tekstpodstawowy"/>
        <w:numPr>
          <w:ilvl w:val="0"/>
          <w:numId w:val="35"/>
        </w:numPr>
        <w:suppressAutoHyphens/>
        <w:overflowPunct/>
        <w:autoSpaceDE/>
        <w:autoSpaceDN/>
        <w:adjustRightInd/>
        <w:spacing w:line="240" w:lineRule="atLeast"/>
        <w:ind w:left="397" w:hanging="284"/>
        <w:jc w:val="left"/>
        <w:rPr>
          <w:rFonts w:ascii="Calibri" w:hAnsi="Calibri" w:cs="Calibri"/>
          <w:szCs w:val="24"/>
          <w:lang w:val="pl-PL"/>
        </w:rPr>
      </w:pPr>
      <w:r w:rsidRPr="00626595">
        <w:rPr>
          <w:rFonts w:ascii="Calibri" w:hAnsi="Calibri" w:cs="Calibri"/>
          <w:szCs w:val="24"/>
        </w:rPr>
        <w:t>gwarancjach ubezpieczeniowych</w:t>
      </w:r>
      <w:r w:rsidRPr="00626595">
        <w:rPr>
          <w:rFonts w:ascii="Calibri" w:hAnsi="Calibri" w:cs="Calibri"/>
          <w:szCs w:val="24"/>
          <w:lang w:val="pl-PL"/>
        </w:rPr>
        <w:t>,</w:t>
      </w:r>
    </w:p>
    <w:p w14:paraId="65A35EBE" w14:textId="2F0B0C00" w:rsidR="003622CE" w:rsidRPr="00626595" w:rsidRDefault="003622CE" w:rsidP="00581F78">
      <w:pPr>
        <w:pStyle w:val="Tekstpodstawowy"/>
        <w:numPr>
          <w:ilvl w:val="0"/>
          <w:numId w:val="35"/>
        </w:numPr>
        <w:suppressAutoHyphens/>
        <w:overflowPunct/>
        <w:autoSpaceDE/>
        <w:autoSpaceDN/>
        <w:adjustRightInd/>
        <w:spacing w:line="240" w:lineRule="atLeast"/>
        <w:ind w:left="397" w:hanging="284"/>
        <w:jc w:val="left"/>
        <w:rPr>
          <w:rFonts w:ascii="Calibri" w:hAnsi="Calibri" w:cs="Calibri"/>
          <w:szCs w:val="24"/>
          <w:lang w:val="pl-PL"/>
        </w:rPr>
      </w:pPr>
      <w:r w:rsidRPr="00626595">
        <w:rPr>
          <w:rFonts w:ascii="Calibri" w:hAnsi="Calibri" w:cs="Calibri"/>
          <w:szCs w:val="24"/>
          <w:lang w:val="pl-PL"/>
        </w:rPr>
        <w:t xml:space="preserve">poręczeniach udzielanych przez podmioty, o których mowa w art. 6b ust. 5 pkt 2 ustawy z dnia 9 listopada 2000 r. o utworzeniu Polskiej Agencji Rozwoju Przedsiębiorczości </w:t>
      </w:r>
      <w:r w:rsidRPr="00626595">
        <w:rPr>
          <w:rFonts w:ascii="Calibri" w:hAnsi="Calibri" w:cs="Calibri"/>
          <w:szCs w:val="24"/>
          <w:lang w:val="pl-PL"/>
        </w:rPr>
        <w:br/>
      </w:r>
      <w:r w:rsidRPr="00422559">
        <w:rPr>
          <w:rFonts w:ascii="Calibri" w:hAnsi="Calibri" w:cs="Calibri"/>
          <w:szCs w:val="24"/>
          <w:lang w:val="pl-PL"/>
        </w:rPr>
        <w:t>(Dz. U. z 20</w:t>
      </w:r>
      <w:r w:rsidR="00F2604E" w:rsidRPr="00422559">
        <w:rPr>
          <w:rFonts w:ascii="Calibri" w:hAnsi="Calibri" w:cs="Calibri"/>
          <w:szCs w:val="24"/>
          <w:lang w:val="pl-PL"/>
        </w:rPr>
        <w:t>2</w:t>
      </w:r>
      <w:r w:rsidR="00422559" w:rsidRPr="00422559">
        <w:rPr>
          <w:rFonts w:ascii="Calibri" w:hAnsi="Calibri" w:cs="Calibri"/>
          <w:szCs w:val="24"/>
          <w:lang w:val="pl-PL"/>
        </w:rPr>
        <w:t>4</w:t>
      </w:r>
      <w:r w:rsidRPr="00422559">
        <w:rPr>
          <w:rFonts w:ascii="Calibri" w:hAnsi="Calibri" w:cs="Calibri"/>
          <w:szCs w:val="24"/>
          <w:lang w:val="pl-PL"/>
        </w:rPr>
        <w:t xml:space="preserve"> r. poz. </w:t>
      </w:r>
      <w:r w:rsidR="007A0461" w:rsidRPr="00422559">
        <w:rPr>
          <w:rFonts w:ascii="Calibri" w:hAnsi="Calibri" w:cs="Calibri"/>
          <w:szCs w:val="24"/>
          <w:lang w:val="pl-PL"/>
        </w:rPr>
        <w:t>4</w:t>
      </w:r>
      <w:r w:rsidR="00422559" w:rsidRPr="00422559">
        <w:rPr>
          <w:rFonts w:ascii="Calibri" w:hAnsi="Calibri" w:cs="Calibri"/>
          <w:szCs w:val="24"/>
          <w:lang w:val="pl-PL"/>
        </w:rPr>
        <w:t>19</w:t>
      </w:r>
      <w:r w:rsidRPr="00422559">
        <w:rPr>
          <w:rFonts w:ascii="Calibri" w:hAnsi="Calibri" w:cs="Calibri"/>
          <w:szCs w:val="24"/>
          <w:lang w:val="pl-PL"/>
        </w:rPr>
        <w:t>).</w:t>
      </w:r>
    </w:p>
    <w:p w14:paraId="47767D6F" w14:textId="77777777" w:rsidR="003622CE" w:rsidRPr="00626595" w:rsidRDefault="003622CE" w:rsidP="00581F78">
      <w:pPr>
        <w:pStyle w:val="Tekstpodstawowy"/>
        <w:numPr>
          <w:ilvl w:val="0"/>
          <w:numId w:val="34"/>
        </w:numPr>
        <w:suppressAutoHyphens/>
        <w:overflowPunct/>
        <w:autoSpaceDE/>
        <w:autoSpaceDN/>
        <w:adjustRightInd/>
        <w:spacing w:line="240" w:lineRule="atLeast"/>
        <w:ind w:left="284" w:hanging="284"/>
        <w:jc w:val="left"/>
        <w:rPr>
          <w:rFonts w:ascii="Calibri" w:hAnsi="Calibri" w:cs="Calibri"/>
          <w:szCs w:val="24"/>
          <w:lang w:val="pl-PL"/>
        </w:rPr>
      </w:pPr>
      <w:r w:rsidRPr="00626595">
        <w:rPr>
          <w:rFonts w:ascii="Calibri" w:hAnsi="Calibri" w:cs="Calibri"/>
          <w:szCs w:val="24"/>
          <w:lang w:val="pl-PL"/>
        </w:rPr>
        <w:t>W przypadku wyboru pieniądza jako formy wadium, środki wpłacić należy na następujący rachunek bankowy zamawiającego</w:t>
      </w:r>
      <w:r w:rsidRPr="00626595">
        <w:rPr>
          <w:rFonts w:ascii="Calibri" w:hAnsi="Calibri" w:cs="Calibri"/>
          <w:szCs w:val="24"/>
        </w:rPr>
        <w:t xml:space="preserve">: </w:t>
      </w:r>
      <w:r w:rsidRPr="00626595">
        <w:rPr>
          <w:rFonts w:ascii="Calibri" w:hAnsi="Calibri" w:cs="Calibri"/>
          <w:szCs w:val="24"/>
          <w:lang w:val="pl-PL"/>
        </w:rPr>
        <w:t>NBP O/Olsztyn 93 1010 1397 0020 2013 9120 0000</w:t>
      </w:r>
      <w:r w:rsidRPr="00626595">
        <w:rPr>
          <w:rFonts w:ascii="Calibri" w:hAnsi="Calibri" w:cs="Calibri"/>
          <w:szCs w:val="24"/>
        </w:rPr>
        <w:t>.</w:t>
      </w:r>
    </w:p>
    <w:p w14:paraId="27B6E012" w14:textId="77777777" w:rsidR="003622CE" w:rsidRPr="00643E85" w:rsidRDefault="003622CE" w:rsidP="00581F78">
      <w:pPr>
        <w:pStyle w:val="Tekstpodstawowy"/>
        <w:numPr>
          <w:ilvl w:val="0"/>
          <w:numId w:val="34"/>
        </w:numPr>
        <w:suppressAutoHyphens/>
        <w:overflowPunct/>
        <w:autoSpaceDE/>
        <w:autoSpaceDN/>
        <w:adjustRightInd/>
        <w:spacing w:line="240" w:lineRule="atLeast"/>
        <w:ind w:left="284" w:hanging="284"/>
        <w:jc w:val="left"/>
        <w:rPr>
          <w:rFonts w:asciiTheme="minorHAnsi" w:hAnsiTheme="minorHAnsi" w:cstheme="minorHAnsi"/>
          <w:lang w:val="pl-PL"/>
        </w:rPr>
      </w:pPr>
      <w:r w:rsidRPr="00643E85">
        <w:rPr>
          <w:rFonts w:asciiTheme="minorHAnsi" w:hAnsiTheme="minorHAnsi" w:cstheme="minorHAnsi"/>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2DBED6BA" w14:textId="1C69BC72" w:rsidR="003622CE" w:rsidRDefault="003622CE" w:rsidP="00581F78">
      <w:pPr>
        <w:pStyle w:val="Tekstpodstawowy"/>
        <w:numPr>
          <w:ilvl w:val="0"/>
          <w:numId w:val="34"/>
        </w:numPr>
        <w:suppressAutoHyphens/>
        <w:overflowPunct/>
        <w:autoSpaceDE/>
        <w:autoSpaceDN/>
        <w:adjustRightInd/>
        <w:spacing w:line="240" w:lineRule="atLeast"/>
        <w:ind w:left="284" w:hanging="284"/>
        <w:jc w:val="left"/>
        <w:rPr>
          <w:rFonts w:asciiTheme="minorHAnsi" w:hAnsiTheme="minorHAnsi" w:cstheme="minorHAnsi"/>
          <w:lang w:val="pl-PL"/>
        </w:rPr>
      </w:pPr>
      <w:r w:rsidRPr="00643E85">
        <w:rPr>
          <w:rFonts w:asciiTheme="minorHAnsi" w:hAnsiTheme="minorHAnsi" w:cstheme="minorHAnsi"/>
          <w:lang w:val="pl-PL"/>
        </w:rPr>
        <w:t xml:space="preserve">Z treści wadium wnoszonego w formie niepieniężnej w postaci dokumentu gwarancji/poręczenia musi wynikać bezwarunkowe, na pierwsze pisemne żądanie zgłoszone przez zamawiającego w terminie związania ofertą, zobowiązanie gwaranta do wypłaty zamawiającemu pełnej kwoty wadium w okolicznościach określonych w art. 98 ust. 6 </w:t>
      </w:r>
      <w:proofErr w:type="spellStart"/>
      <w:r w:rsidRPr="00643E85">
        <w:rPr>
          <w:rFonts w:asciiTheme="minorHAnsi" w:hAnsiTheme="minorHAnsi" w:cstheme="minorHAnsi"/>
          <w:lang w:val="pl-PL"/>
        </w:rPr>
        <w:t>Pzp</w:t>
      </w:r>
      <w:proofErr w:type="spellEnd"/>
      <w:r w:rsidRPr="00643E85">
        <w:rPr>
          <w:rFonts w:asciiTheme="minorHAnsi" w:hAnsiTheme="minorHAnsi" w:cstheme="minorHAnsi"/>
          <w:lang w:val="pl-PL"/>
        </w:rPr>
        <w:t>.</w:t>
      </w:r>
    </w:p>
    <w:p w14:paraId="1F6F13B1" w14:textId="1E900607" w:rsidR="003622CE" w:rsidRPr="00643E85" w:rsidRDefault="003622CE" w:rsidP="00581F78">
      <w:pPr>
        <w:pStyle w:val="Tekstpodstawowy"/>
        <w:numPr>
          <w:ilvl w:val="0"/>
          <w:numId w:val="34"/>
        </w:numPr>
        <w:suppressAutoHyphens/>
        <w:overflowPunct/>
        <w:autoSpaceDE/>
        <w:autoSpaceDN/>
        <w:adjustRightInd/>
        <w:spacing w:line="240" w:lineRule="atLeast"/>
        <w:ind w:left="284" w:hanging="284"/>
        <w:jc w:val="left"/>
        <w:rPr>
          <w:rFonts w:asciiTheme="minorHAnsi" w:hAnsiTheme="minorHAnsi" w:cstheme="minorHAnsi"/>
          <w:lang w:val="pl-PL"/>
        </w:rPr>
      </w:pPr>
      <w:r w:rsidRPr="00643E85">
        <w:rPr>
          <w:rFonts w:asciiTheme="minorHAnsi" w:hAnsiTheme="minorHAnsi" w:cstheme="minorHAnsi"/>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r w:rsidRPr="00643E85">
        <w:rPr>
          <w:rFonts w:asciiTheme="minorHAnsi" w:hAnsiTheme="minorHAnsi" w:cstheme="minorHAnsi"/>
          <w:szCs w:val="24"/>
          <w:lang w:val="pl-PL"/>
        </w:rPr>
        <w:t>.</w:t>
      </w:r>
    </w:p>
    <w:p w14:paraId="79F2FEFF" w14:textId="77777777" w:rsidR="001C3AEC" w:rsidRPr="00F40388" w:rsidRDefault="001C3AEC" w:rsidP="00581F78">
      <w:pPr>
        <w:pStyle w:val="Tekstpodstawowy"/>
        <w:suppressAutoHyphens/>
        <w:overflowPunct/>
        <w:autoSpaceDE/>
        <w:autoSpaceDN/>
        <w:adjustRightInd/>
        <w:spacing w:line="240" w:lineRule="atLeast"/>
        <w:jc w:val="left"/>
        <w:rPr>
          <w:rFonts w:ascii="Calibri" w:hAnsi="Calibri" w:cs="Calibri"/>
          <w:sz w:val="32"/>
          <w:szCs w:val="32"/>
          <w:lang w:val="pl-PL"/>
        </w:rPr>
      </w:pPr>
    </w:p>
    <w:p w14:paraId="498BA3E2" w14:textId="52401311" w:rsidR="00DB0B78" w:rsidRPr="00CA35A6" w:rsidRDefault="00DB0B78" w:rsidP="00581F78">
      <w:pPr>
        <w:spacing w:after="0" w:line="240" w:lineRule="atLeast"/>
        <w:rPr>
          <w:rFonts w:cs="Calibri"/>
          <w:b/>
          <w:sz w:val="24"/>
          <w:szCs w:val="24"/>
        </w:rPr>
      </w:pPr>
      <w:r w:rsidRPr="00CA35A6">
        <w:rPr>
          <w:rFonts w:cs="Calibri"/>
          <w:sz w:val="24"/>
          <w:szCs w:val="24"/>
        </w:rPr>
        <w:t>Rozdział XXX.</w:t>
      </w:r>
      <w:r w:rsidRPr="00CA35A6">
        <w:rPr>
          <w:rFonts w:cs="Calibri"/>
          <w:b/>
          <w:sz w:val="24"/>
          <w:szCs w:val="24"/>
        </w:rPr>
        <w:t xml:space="preserve"> Wymagania dotyczące zabezpieczenia należytego wykonania umowy.</w:t>
      </w:r>
    </w:p>
    <w:p w14:paraId="0D1AE49B" w14:textId="77777777" w:rsidR="00DB0B78" w:rsidRPr="006470D0" w:rsidRDefault="00DB0B78" w:rsidP="000B75D9">
      <w:pPr>
        <w:spacing w:after="0" w:line="240" w:lineRule="auto"/>
        <w:rPr>
          <w:rFonts w:cs="Calibri"/>
          <w:sz w:val="10"/>
          <w:szCs w:val="10"/>
        </w:rPr>
      </w:pPr>
    </w:p>
    <w:p w14:paraId="5BC0B711" w14:textId="77777777" w:rsidR="00DB0B78" w:rsidRPr="00FD5D38" w:rsidRDefault="00DB0B78" w:rsidP="00581F78">
      <w:pPr>
        <w:numPr>
          <w:ilvl w:val="0"/>
          <w:numId w:val="33"/>
        </w:numPr>
        <w:spacing w:after="0" w:line="240" w:lineRule="atLeast"/>
        <w:ind w:left="284" w:hanging="284"/>
        <w:rPr>
          <w:rFonts w:cs="Calibri"/>
          <w:sz w:val="24"/>
          <w:szCs w:val="24"/>
        </w:rPr>
      </w:pPr>
      <w:r w:rsidRPr="00FD5D38">
        <w:rPr>
          <w:rFonts w:cs="Calibri"/>
          <w:sz w:val="24"/>
          <w:szCs w:val="24"/>
        </w:rPr>
        <w:t>Wykonawca przed podpisaniem umowy wniesie zabezpieczenie należytego wykonania umowy w wysokości 5% ceny całkowitej podanej w ofercie.</w:t>
      </w:r>
    </w:p>
    <w:p w14:paraId="0B3C0030" w14:textId="77777777" w:rsidR="00DB0B78" w:rsidRPr="005B18B7" w:rsidRDefault="00DB0B78" w:rsidP="00581F78">
      <w:pPr>
        <w:numPr>
          <w:ilvl w:val="0"/>
          <w:numId w:val="33"/>
        </w:numPr>
        <w:spacing w:after="0" w:line="240" w:lineRule="atLeast"/>
        <w:ind w:left="284" w:hanging="284"/>
        <w:rPr>
          <w:rFonts w:cs="Calibri"/>
          <w:sz w:val="24"/>
          <w:szCs w:val="24"/>
        </w:rPr>
      </w:pPr>
      <w:r w:rsidRPr="005B18B7">
        <w:rPr>
          <w:rFonts w:cs="Calibri"/>
          <w:sz w:val="24"/>
          <w:szCs w:val="24"/>
        </w:rPr>
        <w:t>Zabezpieczenie może być wniesione w:</w:t>
      </w:r>
    </w:p>
    <w:p w14:paraId="17DFF254" w14:textId="77777777" w:rsidR="00DB0B78" w:rsidRPr="00CA35A6" w:rsidRDefault="00DB0B78" w:rsidP="00581F78">
      <w:pPr>
        <w:numPr>
          <w:ilvl w:val="0"/>
          <w:numId w:val="36"/>
        </w:numPr>
        <w:spacing w:after="0" w:line="240" w:lineRule="atLeast"/>
        <w:ind w:left="397" w:hanging="284"/>
        <w:rPr>
          <w:rFonts w:cs="Calibri"/>
          <w:sz w:val="24"/>
          <w:szCs w:val="24"/>
        </w:rPr>
      </w:pPr>
      <w:r w:rsidRPr="00CA35A6">
        <w:rPr>
          <w:rFonts w:cs="Calibri"/>
          <w:sz w:val="24"/>
          <w:szCs w:val="24"/>
        </w:rPr>
        <w:t>pieniądzu,</w:t>
      </w:r>
    </w:p>
    <w:p w14:paraId="05603F89" w14:textId="77777777" w:rsidR="00DB0B78" w:rsidRPr="00CA35A6" w:rsidRDefault="00DB0B78" w:rsidP="00581F78">
      <w:pPr>
        <w:numPr>
          <w:ilvl w:val="0"/>
          <w:numId w:val="36"/>
        </w:numPr>
        <w:spacing w:after="0" w:line="240" w:lineRule="atLeast"/>
        <w:ind w:left="397" w:hanging="284"/>
        <w:rPr>
          <w:rFonts w:cs="Calibri"/>
          <w:sz w:val="24"/>
          <w:szCs w:val="24"/>
        </w:rPr>
      </w:pPr>
      <w:r w:rsidRPr="00CA35A6">
        <w:rPr>
          <w:rFonts w:cs="Calibri"/>
          <w:sz w:val="24"/>
          <w:szCs w:val="24"/>
        </w:rPr>
        <w:t>poręczeniach bankowych lub poręczeniach spółdzielczej kasy oszczędnościowo-kredytowej, z tym że zobowiązanie kasy jest zawsze zobowiązaniem pieniężnym,</w:t>
      </w:r>
    </w:p>
    <w:p w14:paraId="58721507" w14:textId="77777777" w:rsidR="00DB0B78" w:rsidRPr="00CA35A6" w:rsidRDefault="00DB0B78" w:rsidP="00581F78">
      <w:pPr>
        <w:numPr>
          <w:ilvl w:val="0"/>
          <w:numId w:val="36"/>
        </w:numPr>
        <w:spacing w:after="0" w:line="240" w:lineRule="atLeast"/>
        <w:ind w:left="397" w:hanging="284"/>
        <w:rPr>
          <w:rFonts w:cs="Calibri"/>
          <w:sz w:val="24"/>
          <w:szCs w:val="24"/>
        </w:rPr>
      </w:pPr>
      <w:r w:rsidRPr="00CA35A6">
        <w:rPr>
          <w:rFonts w:cs="Calibri"/>
          <w:sz w:val="24"/>
          <w:szCs w:val="24"/>
        </w:rPr>
        <w:t>gwarancjach bankowych,</w:t>
      </w:r>
    </w:p>
    <w:p w14:paraId="2B9D9878" w14:textId="77777777" w:rsidR="00DB0B78" w:rsidRPr="00CA35A6" w:rsidRDefault="00DB0B78" w:rsidP="00581F78">
      <w:pPr>
        <w:numPr>
          <w:ilvl w:val="0"/>
          <w:numId w:val="36"/>
        </w:numPr>
        <w:spacing w:after="0" w:line="240" w:lineRule="atLeast"/>
        <w:ind w:left="397" w:hanging="284"/>
        <w:rPr>
          <w:rFonts w:cs="Calibri"/>
          <w:sz w:val="24"/>
          <w:szCs w:val="24"/>
        </w:rPr>
      </w:pPr>
      <w:r w:rsidRPr="00CA35A6">
        <w:rPr>
          <w:rFonts w:cs="Calibri"/>
          <w:sz w:val="24"/>
          <w:szCs w:val="24"/>
        </w:rPr>
        <w:t>gwarancjach ubezpieczeniowych,</w:t>
      </w:r>
    </w:p>
    <w:p w14:paraId="57EEEEC9" w14:textId="77777777" w:rsidR="00DB0B78" w:rsidRPr="00CA35A6" w:rsidRDefault="00DB0B78" w:rsidP="00581F78">
      <w:pPr>
        <w:numPr>
          <w:ilvl w:val="0"/>
          <w:numId w:val="36"/>
        </w:numPr>
        <w:spacing w:after="0" w:line="240" w:lineRule="atLeast"/>
        <w:ind w:left="397" w:hanging="284"/>
        <w:rPr>
          <w:rFonts w:cs="Calibri"/>
          <w:sz w:val="24"/>
          <w:szCs w:val="24"/>
        </w:rPr>
      </w:pPr>
      <w:r w:rsidRPr="00CA35A6">
        <w:rPr>
          <w:rFonts w:cs="Calibri"/>
          <w:sz w:val="24"/>
          <w:szCs w:val="24"/>
        </w:rPr>
        <w:t>poręczeniach udzielanych przez podmioty, o których mowa w art. 6b ust. 5 pkt 2 ustawy z dnia 9 listopada 2000 r. o utworzeniu Polskiej Agencji Rozwoju Przedsiębiorczości.</w:t>
      </w:r>
    </w:p>
    <w:p w14:paraId="044B81E5" w14:textId="720D03C0" w:rsidR="00DB0B78" w:rsidRPr="00CA35A6" w:rsidRDefault="00DB0B78" w:rsidP="00581F78">
      <w:pPr>
        <w:numPr>
          <w:ilvl w:val="0"/>
          <w:numId w:val="33"/>
        </w:numPr>
        <w:spacing w:after="0" w:line="240" w:lineRule="atLeast"/>
        <w:ind w:left="284" w:hanging="284"/>
        <w:rPr>
          <w:rFonts w:cs="Calibri"/>
          <w:sz w:val="24"/>
          <w:szCs w:val="24"/>
        </w:rPr>
      </w:pPr>
      <w:r w:rsidRPr="00CA35A6">
        <w:rPr>
          <w:rFonts w:cs="Calibri"/>
          <w:sz w:val="24"/>
          <w:szCs w:val="24"/>
        </w:rPr>
        <w:t xml:space="preserve">Zamawiający zwróci 70% zabezpieczenia w terminie 30 dni od dnia wykonania zamówienia i uznania przez </w:t>
      </w:r>
      <w:r w:rsidR="00253B1F" w:rsidRPr="00CA35A6">
        <w:rPr>
          <w:rFonts w:cs="Calibri"/>
          <w:sz w:val="24"/>
          <w:szCs w:val="24"/>
        </w:rPr>
        <w:t>z</w:t>
      </w:r>
      <w:r w:rsidRPr="00CA35A6">
        <w:rPr>
          <w:rFonts w:cs="Calibri"/>
          <w:sz w:val="24"/>
          <w:szCs w:val="24"/>
        </w:rPr>
        <w:t xml:space="preserve">amawiającego za należycie wykonane, pozostałe 30% </w:t>
      </w:r>
      <w:r w:rsidR="00253B1F" w:rsidRPr="00CA35A6">
        <w:rPr>
          <w:rFonts w:cs="Calibri"/>
          <w:sz w:val="24"/>
          <w:szCs w:val="24"/>
        </w:rPr>
        <w:lastRenderedPageBreak/>
        <w:t>z</w:t>
      </w:r>
      <w:r w:rsidRPr="00CA35A6">
        <w:rPr>
          <w:rFonts w:cs="Calibri"/>
          <w:sz w:val="24"/>
          <w:szCs w:val="24"/>
        </w:rPr>
        <w:t xml:space="preserve">amawiający zwróci nie później niż w 15 dniu po upływie okresu </w:t>
      </w:r>
      <w:r w:rsidR="006C4065" w:rsidRPr="00CA35A6">
        <w:rPr>
          <w:rFonts w:cs="Calibri"/>
          <w:sz w:val="24"/>
          <w:szCs w:val="24"/>
        </w:rPr>
        <w:t>rękojmi za wady</w:t>
      </w:r>
      <w:r w:rsidR="00513F12" w:rsidRPr="00CA35A6">
        <w:rPr>
          <w:rFonts w:cs="Calibri"/>
          <w:sz w:val="24"/>
          <w:szCs w:val="24"/>
        </w:rPr>
        <w:t xml:space="preserve"> wynoszącym 5 lat</w:t>
      </w:r>
      <w:r w:rsidRPr="00CA35A6">
        <w:rPr>
          <w:rFonts w:cs="Calibri"/>
          <w:sz w:val="24"/>
          <w:szCs w:val="24"/>
        </w:rPr>
        <w:t>.</w:t>
      </w:r>
    </w:p>
    <w:p w14:paraId="596F0591" w14:textId="77777777" w:rsidR="007D5AAC" w:rsidRPr="00CA35A6" w:rsidRDefault="007D5AAC" w:rsidP="00581F78">
      <w:pPr>
        <w:numPr>
          <w:ilvl w:val="0"/>
          <w:numId w:val="33"/>
        </w:numPr>
        <w:spacing w:after="0" w:line="240" w:lineRule="atLeast"/>
        <w:ind w:left="284" w:hanging="284"/>
        <w:rPr>
          <w:rFonts w:cs="Calibri"/>
          <w:sz w:val="24"/>
          <w:szCs w:val="24"/>
        </w:rPr>
      </w:pPr>
      <w:r w:rsidRPr="00CA35A6">
        <w:rPr>
          <w:rFonts w:cs="Calibri"/>
          <w:sz w:val="24"/>
          <w:szCs w:val="24"/>
          <w:lang w:eastAsia="ar-SA"/>
        </w:rPr>
        <w:t>Koszty związane z wystawieniem zabezpieczenia należytego wykonania umowy ponosi wykonawca.</w:t>
      </w:r>
    </w:p>
    <w:p w14:paraId="22134C9E" w14:textId="70472135" w:rsidR="007D5AAC" w:rsidRDefault="007D5AAC" w:rsidP="00581F78">
      <w:pPr>
        <w:numPr>
          <w:ilvl w:val="0"/>
          <w:numId w:val="33"/>
        </w:numPr>
        <w:spacing w:after="0" w:line="240" w:lineRule="atLeast"/>
        <w:ind w:left="284" w:hanging="284"/>
        <w:rPr>
          <w:rFonts w:cs="Calibri"/>
          <w:sz w:val="24"/>
          <w:szCs w:val="24"/>
        </w:rPr>
      </w:pPr>
      <w:r w:rsidRPr="00CA35A6">
        <w:rPr>
          <w:rFonts w:cs="Calibri"/>
          <w:sz w:val="24"/>
          <w:szCs w:val="24"/>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A56FE7F" w14:textId="77777777" w:rsidR="00ED16F6" w:rsidRPr="000B75D9" w:rsidRDefault="00ED16F6" w:rsidP="00581F78">
      <w:pPr>
        <w:spacing w:after="0" w:line="240" w:lineRule="atLeast"/>
        <w:rPr>
          <w:rFonts w:cs="Calibri"/>
          <w:sz w:val="32"/>
          <w:szCs w:val="32"/>
          <w:lang w:eastAsia="ar-SA"/>
        </w:rPr>
      </w:pPr>
    </w:p>
    <w:p w14:paraId="51E813D6" w14:textId="52A0160D" w:rsidR="00DB0B78" w:rsidRPr="00CA35A6" w:rsidRDefault="00DB0B78" w:rsidP="00581F78">
      <w:pPr>
        <w:spacing w:after="0" w:line="240" w:lineRule="atLeast"/>
        <w:rPr>
          <w:rFonts w:cs="Calibri"/>
          <w:b/>
          <w:sz w:val="24"/>
          <w:szCs w:val="24"/>
        </w:rPr>
      </w:pPr>
      <w:r w:rsidRPr="00CA35A6">
        <w:rPr>
          <w:rFonts w:cs="Calibri"/>
          <w:sz w:val="24"/>
          <w:szCs w:val="24"/>
        </w:rPr>
        <w:t>Rozdział XXX</w:t>
      </w:r>
      <w:r w:rsidR="00513F12" w:rsidRPr="00CA35A6">
        <w:rPr>
          <w:rFonts w:cs="Calibri"/>
          <w:sz w:val="24"/>
          <w:szCs w:val="24"/>
        </w:rPr>
        <w:t>I</w:t>
      </w:r>
      <w:r w:rsidRPr="00CA35A6">
        <w:rPr>
          <w:rFonts w:cs="Calibri"/>
          <w:sz w:val="24"/>
          <w:szCs w:val="24"/>
        </w:rPr>
        <w:t>.</w:t>
      </w:r>
      <w:r w:rsidRPr="00CA35A6">
        <w:rPr>
          <w:rFonts w:cs="Calibri"/>
          <w:b/>
          <w:sz w:val="24"/>
          <w:szCs w:val="24"/>
        </w:rPr>
        <w:t xml:space="preserve"> Informacje o przewidywanych zamówieniach, o których mowa w art. 214 </w:t>
      </w:r>
      <w:r w:rsidR="00513F12" w:rsidRPr="00CA35A6">
        <w:rPr>
          <w:rFonts w:cs="Calibri"/>
          <w:b/>
          <w:sz w:val="24"/>
          <w:szCs w:val="24"/>
        </w:rPr>
        <w:br/>
      </w:r>
      <w:r w:rsidRPr="00CA35A6">
        <w:rPr>
          <w:rFonts w:cs="Calibri"/>
          <w:b/>
          <w:sz w:val="24"/>
          <w:szCs w:val="24"/>
        </w:rPr>
        <w:t xml:space="preserve">ust. 1 pkt 7 i 8 </w:t>
      </w:r>
      <w:proofErr w:type="spellStart"/>
      <w:r w:rsidRPr="00CA35A6">
        <w:rPr>
          <w:rFonts w:cs="Calibri"/>
          <w:b/>
          <w:sz w:val="24"/>
          <w:szCs w:val="24"/>
        </w:rPr>
        <w:t>Pzp</w:t>
      </w:r>
      <w:proofErr w:type="spellEnd"/>
      <w:r w:rsidR="00581F78">
        <w:rPr>
          <w:rFonts w:cs="Calibri"/>
          <w:b/>
          <w:sz w:val="24"/>
          <w:szCs w:val="24"/>
        </w:rPr>
        <w:t>.</w:t>
      </w:r>
    </w:p>
    <w:p w14:paraId="4F4DD966" w14:textId="77777777" w:rsidR="00DB0B78" w:rsidRPr="006470D0" w:rsidRDefault="00DB0B78" w:rsidP="000B75D9">
      <w:pPr>
        <w:spacing w:after="0" w:line="240" w:lineRule="auto"/>
        <w:rPr>
          <w:rFonts w:cs="Calibri"/>
          <w:sz w:val="10"/>
          <w:szCs w:val="10"/>
        </w:rPr>
      </w:pPr>
    </w:p>
    <w:p w14:paraId="789A0407" w14:textId="5E3D0FBA" w:rsidR="00DB0B78" w:rsidRDefault="00DB0B78" w:rsidP="00581F78">
      <w:pPr>
        <w:spacing w:after="0" w:line="240" w:lineRule="atLeast"/>
        <w:rPr>
          <w:rFonts w:cs="Calibri"/>
          <w:sz w:val="24"/>
          <w:szCs w:val="24"/>
        </w:rPr>
      </w:pPr>
      <w:r w:rsidRPr="00F65076">
        <w:rPr>
          <w:rFonts w:cs="Calibri"/>
          <w:sz w:val="24"/>
          <w:szCs w:val="24"/>
        </w:rPr>
        <w:t xml:space="preserve">Zamawiający nie przewiduje możliwości udzielenia zamówień, o których mowa w art. 214 </w:t>
      </w:r>
      <w:r w:rsidR="00513F12" w:rsidRPr="00F65076">
        <w:rPr>
          <w:rFonts w:cs="Calibri"/>
          <w:sz w:val="24"/>
          <w:szCs w:val="24"/>
        </w:rPr>
        <w:br/>
      </w:r>
      <w:r w:rsidRPr="00F65076">
        <w:rPr>
          <w:rFonts w:cs="Calibri"/>
          <w:sz w:val="24"/>
          <w:szCs w:val="24"/>
        </w:rPr>
        <w:t xml:space="preserve">ust. 1 pkt 7 i 8 </w:t>
      </w:r>
      <w:proofErr w:type="spellStart"/>
      <w:r w:rsidRPr="00F65076">
        <w:rPr>
          <w:rFonts w:cs="Calibri"/>
          <w:sz w:val="24"/>
          <w:szCs w:val="24"/>
        </w:rPr>
        <w:t>Pzp</w:t>
      </w:r>
      <w:proofErr w:type="spellEnd"/>
      <w:r w:rsidRPr="00F65076">
        <w:rPr>
          <w:rFonts w:cs="Calibri"/>
          <w:sz w:val="24"/>
          <w:szCs w:val="24"/>
        </w:rPr>
        <w:t>.</w:t>
      </w:r>
    </w:p>
    <w:p w14:paraId="67912B49" w14:textId="77777777" w:rsidR="009B4A91" w:rsidRPr="009B4A91" w:rsidRDefault="009B4A91" w:rsidP="00581F78">
      <w:pPr>
        <w:spacing w:after="0" w:line="240" w:lineRule="atLeast"/>
        <w:rPr>
          <w:rFonts w:cs="Calibri"/>
          <w:sz w:val="32"/>
          <w:szCs w:val="32"/>
        </w:rPr>
      </w:pPr>
    </w:p>
    <w:p w14:paraId="682642F6" w14:textId="46A6B9EB" w:rsidR="00DB0B78" w:rsidRPr="00F65076" w:rsidRDefault="00DB0B78" w:rsidP="00960CC8">
      <w:pPr>
        <w:spacing w:after="0" w:line="240" w:lineRule="atLeast"/>
        <w:rPr>
          <w:rFonts w:cs="Calibri"/>
          <w:b/>
          <w:sz w:val="24"/>
          <w:szCs w:val="24"/>
        </w:rPr>
      </w:pPr>
      <w:r w:rsidRPr="00F65076">
        <w:rPr>
          <w:rFonts w:cs="Calibri"/>
          <w:sz w:val="24"/>
          <w:szCs w:val="24"/>
        </w:rPr>
        <w:t>Rozdział XXXI</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Informacje dotyczące przeprowadzenia przez wykonawcę wizji lokalnej lub sprawdzenia przez niego dokumentów niezbędnych do realizacji zamówienia, o których mowa w art. 131 ust. 2 </w:t>
      </w:r>
      <w:proofErr w:type="spellStart"/>
      <w:r w:rsidRPr="00F65076">
        <w:rPr>
          <w:rFonts w:cs="Calibri"/>
          <w:b/>
          <w:sz w:val="24"/>
          <w:szCs w:val="24"/>
        </w:rPr>
        <w:t>Pzp</w:t>
      </w:r>
      <w:proofErr w:type="spellEnd"/>
      <w:r w:rsidRPr="00F65076">
        <w:rPr>
          <w:rFonts w:cs="Calibri"/>
          <w:b/>
          <w:sz w:val="24"/>
          <w:szCs w:val="24"/>
        </w:rPr>
        <w:t>.</w:t>
      </w:r>
    </w:p>
    <w:p w14:paraId="1EE3BBEC" w14:textId="77777777" w:rsidR="00DB0B78" w:rsidRPr="006470D0" w:rsidRDefault="00DB0B78" w:rsidP="000B75D9">
      <w:pPr>
        <w:spacing w:after="0" w:line="240" w:lineRule="auto"/>
        <w:rPr>
          <w:rFonts w:cs="Calibri"/>
          <w:sz w:val="10"/>
          <w:szCs w:val="10"/>
        </w:rPr>
      </w:pPr>
    </w:p>
    <w:p w14:paraId="094EF6DB" w14:textId="449B0C4A" w:rsidR="00DB0B78" w:rsidRPr="00A429BB" w:rsidRDefault="00DB0B78" w:rsidP="00581F78">
      <w:pPr>
        <w:spacing w:after="0" w:line="240" w:lineRule="atLeast"/>
        <w:rPr>
          <w:rFonts w:cs="Calibri"/>
          <w:sz w:val="24"/>
          <w:szCs w:val="24"/>
        </w:rPr>
      </w:pPr>
      <w:r w:rsidRPr="00F65076">
        <w:rPr>
          <w:rFonts w:cs="Calibri"/>
          <w:sz w:val="24"/>
          <w:szCs w:val="24"/>
        </w:rPr>
        <w:t>Z</w:t>
      </w:r>
      <w:r w:rsidRPr="00F65076">
        <w:rPr>
          <w:rFonts w:cs="Calibri"/>
          <w:bCs/>
          <w:sz w:val="24"/>
          <w:szCs w:val="24"/>
        </w:rPr>
        <w:t xml:space="preserve">amawiający nie przewiduje wymogu odbycia wizji lokalnej lub sprawdzenia dokumentów </w:t>
      </w:r>
      <w:r w:rsidRPr="00F65076">
        <w:rPr>
          <w:rFonts w:cs="Calibri"/>
          <w:sz w:val="24"/>
          <w:szCs w:val="24"/>
        </w:rPr>
        <w:t xml:space="preserve">niezbędnych do realizacji zamówienia, o których mowa w art. 131 ust. 2 </w:t>
      </w:r>
      <w:proofErr w:type="spellStart"/>
      <w:r w:rsidRPr="00F65076">
        <w:rPr>
          <w:rFonts w:cs="Calibri"/>
          <w:sz w:val="24"/>
          <w:szCs w:val="24"/>
        </w:rPr>
        <w:t>Pzp</w:t>
      </w:r>
      <w:proofErr w:type="spellEnd"/>
      <w:r w:rsidRPr="00F65076">
        <w:rPr>
          <w:rFonts w:cs="Calibri"/>
          <w:sz w:val="24"/>
          <w:szCs w:val="24"/>
        </w:rPr>
        <w:t>.</w:t>
      </w:r>
    </w:p>
    <w:p w14:paraId="617C9BBB" w14:textId="77777777" w:rsidR="00DB0B78" w:rsidRPr="00F65076" w:rsidRDefault="00DB0B78" w:rsidP="00581F78">
      <w:pPr>
        <w:spacing w:after="0" w:line="240" w:lineRule="atLeast"/>
        <w:rPr>
          <w:rFonts w:cs="Calibri"/>
          <w:sz w:val="32"/>
          <w:szCs w:val="32"/>
        </w:rPr>
      </w:pPr>
    </w:p>
    <w:p w14:paraId="046F4EB2" w14:textId="053734FB" w:rsidR="00DB0B78" w:rsidRPr="00F65076" w:rsidRDefault="00DB0B78" w:rsidP="00960CC8">
      <w:pPr>
        <w:spacing w:after="0" w:line="240" w:lineRule="atLeast"/>
        <w:rPr>
          <w:rFonts w:cs="Calibri"/>
          <w:b/>
          <w:sz w:val="24"/>
          <w:szCs w:val="24"/>
        </w:rPr>
      </w:pPr>
      <w:r w:rsidRPr="00F65076">
        <w:rPr>
          <w:rFonts w:cs="Calibri"/>
          <w:sz w:val="24"/>
          <w:szCs w:val="24"/>
        </w:rPr>
        <w:t>Rozdział XXXII</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Informacje dotyczące walut obcych, w jakich mogą być prowadzone rozliczenia między zamawiającym a wykonawcą.</w:t>
      </w:r>
    </w:p>
    <w:p w14:paraId="3D2ABC82" w14:textId="77777777" w:rsidR="00DB0B78" w:rsidRPr="006470D0" w:rsidRDefault="00DB0B78" w:rsidP="000B75D9">
      <w:pPr>
        <w:spacing w:after="0" w:line="240" w:lineRule="auto"/>
        <w:rPr>
          <w:rFonts w:cs="Calibri"/>
          <w:sz w:val="10"/>
          <w:szCs w:val="10"/>
        </w:rPr>
      </w:pPr>
    </w:p>
    <w:p w14:paraId="2B8EA9C2" w14:textId="77777777" w:rsidR="00DB0B78" w:rsidRPr="00F65076" w:rsidRDefault="00DB0B78" w:rsidP="00581F78">
      <w:pPr>
        <w:spacing w:after="0" w:line="240" w:lineRule="atLeast"/>
        <w:rPr>
          <w:rFonts w:cs="Calibri"/>
          <w:sz w:val="24"/>
          <w:szCs w:val="24"/>
        </w:rPr>
      </w:pPr>
      <w:r w:rsidRPr="00F65076">
        <w:rPr>
          <w:rFonts w:cs="Calibri"/>
          <w:sz w:val="24"/>
          <w:szCs w:val="24"/>
        </w:rPr>
        <w:t>Rozliczenia między zamawiającym a wykonawcą będą prowadzone w złotych polskich.</w:t>
      </w:r>
    </w:p>
    <w:p w14:paraId="351DE99E" w14:textId="77777777" w:rsidR="003B6F62" w:rsidRPr="00F65076" w:rsidRDefault="003B6F62" w:rsidP="00581F78">
      <w:pPr>
        <w:spacing w:after="0" w:line="240" w:lineRule="atLeast"/>
        <w:rPr>
          <w:rFonts w:cs="Calibri"/>
          <w:sz w:val="32"/>
          <w:szCs w:val="32"/>
        </w:rPr>
      </w:pPr>
    </w:p>
    <w:p w14:paraId="4E518B8A" w14:textId="0F0DBC06" w:rsidR="00DB0B78" w:rsidRPr="00F65076" w:rsidRDefault="00DB0B78" w:rsidP="00960CC8">
      <w:pPr>
        <w:spacing w:after="0" w:line="240" w:lineRule="atLeast"/>
        <w:rPr>
          <w:rFonts w:cs="Calibri"/>
          <w:b/>
          <w:sz w:val="24"/>
          <w:szCs w:val="24"/>
        </w:rPr>
      </w:pPr>
      <w:r w:rsidRPr="00F65076">
        <w:rPr>
          <w:rFonts w:cs="Calibri"/>
          <w:sz w:val="24"/>
          <w:szCs w:val="24"/>
        </w:rPr>
        <w:t>Rozdział XXXI</w:t>
      </w:r>
      <w:r w:rsidR="00513F12" w:rsidRPr="00F65076">
        <w:rPr>
          <w:rFonts w:cs="Calibri"/>
          <w:sz w:val="24"/>
          <w:szCs w:val="24"/>
        </w:rPr>
        <w:t>V</w:t>
      </w:r>
      <w:r w:rsidRPr="00F65076">
        <w:rPr>
          <w:rFonts w:cs="Calibri"/>
          <w:sz w:val="24"/>
          <w:szCs w:val="24"/>
        </w:rPr>
        <w:t>.</w:t>
      </w:r>
      <w:r w:rsidRPr="00F65076">
        <w:rPr>
          <w:rFonts w:cs="Calibri"/>
          <w:b/>
          <w:sz w:val="24"/>
          <w:szCs w:val="24"/>
        </w:rPr>
        <w:t xml:space="preserve"> Informacje dotyczące zwrotu kosztów udziału w postępowaniu.</w:t>
      </w:r>
    </w:p>
    <w:p w14:paraId="29630074" w14:textId="77777777" w:rsidR="00DB0B78" w:rsidRPr="006470D0" w:rsidRDefault="00DB0B78" w:rsidP="000B75D9">
      <w:pPr>
        <w:spacing w:after="0" w:line="240" w:lineRule="auto"/>
        <w:rPr>
          <w:rFonts w:cs="Calibri"/>
          <w:sz w:val="10"/>
          <w:szCs w:val="10"/>
        </w:rPr>
      </w:pPr>
    </w:p>
    <w:p w14:paraId="56153B61" w14:textId="77777777" w:rsidR="00DB0B78" w:rsidRPr="00F65076" w:rsidRDefault="00DB0B78" w:rsidP="00581F78">
      <w:pPr>
        <w:spacing w:after="0" w:line="240" w:lineRule="atLeast"/>
        <w:rPr>
          <w:rFonts w:cs="Calibri"/>
          <w:sz w:val="24"/>
          <w:szCs w:val="24"/>
        </w:rPr>
      </w:pPr>
      <w:r w:rsidRPr="00F65076">
        <w:rPr>
          <w:rFonts w:cs="Calibri"/>
          <w:sz w:val="24"/>
          <w:szCs w:val="24"/>
        </w:rPr>
        <w:t>Zamawiający nie przewiduje zwrotu kosztów udziału w postępowaniu.</w:t>
      </w:r>
    </w:p>
    <w:p w14:paraId="0793DEE5" w14:textId="77777777" w:rsidR="00DB0B78" w:rsidRPr="00F65076" w:rsidRDefault="00DB0B78" w:rsidP="00581F78">
      <w:pPr>
        <w:spacing w:after="0" w:line="240" w:lineRule="atLeast"/>
        <w:rPr>
          <w:rFonts w:cs="Calibri"/>
          <w:sz w:val="32"/>
          <w:szCs w:val="32"/>
        </w:rPr>
      </w:pPr>
    </w:p>
    <w:p w14:paraId="4EDAA4D2" w14:textId="2BEB8084" w:rsidR="00DB0B78" w:rsidRPr="00F65076" w:rsidRDefault="00DB0B78" w:rsidP="00960CC8">
      <w:pPr>
        <w:spacing w:after="0" w:line="240" w:lineRule="atLeast"/>
        <w:rPr>
          <w:rFonts w:cs="Calibri"/>
          <w:b/>
          <w:sz w:val="24"/>
          <w:szCs w:val="24"/>
        </w:rPr>
      </w:pPr>
      <w:r w:rsidRPr="00F65076">
        <w:rPr>
          <w:rFonts w:cs="Calibri"/>
          <w:sz w:val="24"/>
          <w:szCs w:val="24"/>
        </w:rPr>
        <w:t>Rozdział XXXV.</w:t>
      </w:r>
      <w:r w:rsidRPr="00F65076">
        <w:rPr>
          <w:rFonts w:cs="Calibri"/>
          <w:b/>
          <w:sz w:val="24"/>
          <w:szCs w:val="24"/>
        </w:rPr>
        <w:t xml:space="preserve"> Informacja dotycząca obowiązku osobistego wykonania przez wykonawcę kluczowych zadań, jeżeli zamawiający dokonuje takiego zastrzeżenia zgodnie z art. 60 i </w:t>
      </w:r>
      <w:r w:rsidR="00513F12" w:rsidRPr="00F65076">
        <w:rPr>
          <w:rFonts w:cs="Calibri"/>
          <w:b/>
          <w:sz w:val="24"/>
          <w:szCs w:val="24"/>
        </w:rPr>
        <w:br/>
      </w:r>
      <w:r w:rsidRPr="00F65076">
        <w:rPr>
          <w:rFonts w:cs="Calibri"/>
          <w:b/>
          <w:sz w:val="24"/>
          <w:szCs w:val="24"/>
        </w:rPr>
        <w:t xml:space="preserve">art. 121 </w:t>
      </w:r>
      <w:proofErr w:type="spellStart"/>
      <w:r w:rsidRPr="00F65076">
        <w:rPr>
          <w:rFonts w:cs="Calibri"/>
          <w:b/>
          <w:sz w:val="24"/>
          <w:szCs w:val="24"/>
        </w:rPr>
        <w:t>Pzp</w:t>
      </w:r>
      <w:proofErr w:type="spellEnd"/>
      <w:r w:rsidRPr="00F65076">
        <w:rPr>
          <w:rFonts w:cs="Calibri"/>
          <w:b/>
          <w:sz w:val="24"/>
          <w:szCs w:val="24"/>
        </w:rPr>
        <w:t>.</w:t>
      </w:r>
    </w:p>
    <w:p w14:paraId="34F1FDE2" w14:textId="77777777" w:rsidR="00DB0B78" w:rsidRPr="006470D0" w:rsidRDefault="00DB0B78" w:rsidP="000B75D9">
      <w:pPr>
        <w:spacing w:after="0" w:line="240" w:lineRule="auto"/>
        <w:rPr>
          <w:rFonts w:cs="Calibri"/>
          <w:sz w:val="10"/>
          <w:szCs w:val="10"/>
        </w:rPr>
      </w:pPr>
    </w:p>
    <w:p w14:paraId="42A588AA" w14:textId="77777777" w:rsidR="00DB0B78" w:rsidRPr="00F65076" w:rsidRDefault="00DB0B78" w:rsidP="00581F78">
      <w:pPr>
        <w:spacing w:after="0" w:line="240" w:lineRule="atLeast"/>
        <w:rPr>
          <w:rFonts w:cs="Calibri"/>
          <w:sz w:val="24"/>
          <w:szCs w:val="24"/>
        </w:rPr>
      </w:pPr>
      <w:r w:rsidRPr="00F65076">
        <w:rPr>
          <w:rFonts w:cs="Calibri"/>
          <w:sz w:val="24"/>
          <w:szCs w:val="24"/>
        </w:rPr>
        <w:t>Zamawiający nie zastrzega obowiązku osobistego wykonania przez wykonawcę kluczowych zadań.</w:t>
      </w:r>
    </w:p>
    <w:p w14:paraId="74372388" w14:textId="77777777" w:rsidR="00CB3FE7" w:rsidRPr="00F65076" w:rsidRDefault="00CB3FE7" w:rsidP="00581F78">
      <w:pPr>
        <w:spacing w:after="0" w:line="240" w:lineRule="atLeast"/>
        <w:rPr>
          <w:rFonts w:cs="Calibri"/>
          <w:sz w:val="32"/>
          <w:szCs w:val="32"/>
        </w:rPr>
      </w:pPr>
    </w:p>
    <w:p w14:paraId="2962D286" w14:textId="04AE1FFF" w:rsidR="00DB0B78" w:rsidRPr="00F65076" w:rsidRDefault="00DB0B78" w:rsidP="00960CC8">
      <w:pPr>
        <w:spacing w:after="0" w:line="240" w:lineRule="atLeast"/>
        <w:rPr>
          <w:rFonts w:cs="Calibri"/>
          <w:b/>
          <w:sz w:val="24"/>
          <w:szCs w:val="24"/>
        </w:rPr>
      </w:pPr>
      <w:r w:rsidRPr="00F65076">
        <w:rPr>
          <w:rFonts w:cs="Calibri"/>
          <w:sz w:val="24"/>
          <w:szCs w:val="24"/>
        </w:rPr>
        <w:t>Rozdział XXXV</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Maksymalna liczba wykonawców, z którymi zamawiający zawrze umowę ramową.</w:t>
      </w:r>
    </w:p>
    <w:p w14:paraId="4F33269C" w14:textId="77777777" w:rsidR="00DB0B78" w:rsidRPr="006470D0" w:rsidRDefault="00DB0B78" w:rsidP="000B75D9">
      <w:pPr>
        <w:spacing w:after="0" w:line="240" w:lineRule="auto"/>
        <w:rPr>
          <w:rFonts w:cs="Calibri"/>
          <w:sz w:val="10"/>
          <w:szCs w:val="10"/>
        </w:rPr>
      </w:pPr>
    </w:p>
    <w:p w14:paraId="785D16E5" w14:textId="77777777" w:rsidR="00DB0B78" w:rsidRPr="00F65076" w:rsidRDefault="00DB0B78" w:rsidP="00581F78">
      <w:pPr>
        <w:spacing w:after="0" w:line="240" w:lineRule="atLeast"/>
        <w:rPr>
          <w:rFonts w:cs="Calibri"/>
          <w:sz w:val="24"/>
          <w:szCs w:val="24"/>
        </w:rPr>
      </w:pPr>
      <w:r w:rsidRPr="00F65076">
        <w:rPr>
          <w:rFonts w:cs="Calibri"/>
          <w:sz w:val="24"/>
          <w:szCs w:val="24"/>
        </w:rPr>
        <w:t>Zamawiający nie przewiduje zawarcia z wykonawcami umowy ramowej.</w:t>
      </w:r>
    </w:p>
    <w:p w14:paraId="67CF4AB7" w14:textId="77777777" w:rsidR="00F40388" w:rsidRPr="00F65076" w:rsidRDefault="00F40388" w:rsidP="00581F78">
      <w:pPr>
        <w:spacing w:after="0" w:line="240" w:lineRule="atLeast"/>
        <w:rPr>
          <w:rFonts w:cs="Calibri"/>
          <w:sz w:val="32"/>
          <w:szCs w:val="32"/>
        </w:rPr>
      </w:pPr>
    </w:p>
    <w:p w14:paraId="23B55DE3" w14:textId="270E3D86" w:rsidR="00DB0B78" w:rsidRPr="00F65076" w:rsidRDefault="00DB0B78" w:rsidP="00960CC8">
      <w:pPr>
        <w:spacing w:after="0" w:line="240" w:lineRule="atLeast"/>
        <w:rPr>
          <w:rFonts w:cs="Calibri"/>
          <w:b/>
          <w:sz w:val="24"/>
          <w:szCs w:val="24"/>
        </w:rPr>
      </w:pPr>
      <w:r w:rsidRPr="00F65076">
        <w:rPr>
          <w:rFonts w:cs="Calibri"/>
          <w:sz w:val="24"/>
          <w:szCs w:val="24"/>
        </w:rPr>
        <w:t>Rozdział XXXVI</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Informacja o przewidywanym wyborze najkorzystniejszej oferty z zastosowaniem aukcji elektronicznej.</w:t>
      </w:r>
    </w:p>
    <w:p w14:paraId="7FDFA4D4" w14:textId="77777777" w:rsidR="00DB0B78" w:rsidRPr="006470D0" w:rsidRDefault="00DB0B78" w:rsidP="000B75D9">
      <w:pPr>
        <w:spacing w:after="0" w:line="240" w:lineRule="auto"/>
        <w:rPr>
          <w:rFonts w:cs="Calibri"/>
          <w:sz w:val="10"/>
          <w:szCs w:val="10"/>
        </w:rPr>
      </w:pPr>
    </w:p>
    <w:p w14:paraId="41C35147" w14:textId="77777777" w:rsidR="00DB0B78" w:rsidRDefault="00DB0B78" w:rsidP="00581F78">
      <w:pPr>
        <w:spacing w:after="0" w:line="240" w:lineRule="atLeast"/>
        <w:rPr>
          <w:rFonts w:cs="Calibri"/>
          <w:sz w:val="24"/>
          <w:szCs w:val="24"/>
        </w:rPr>
      </w:pPr>
      <w:r w:rsidRPr="00F65076">
        <w:rPr>
          <w:rFonts w:cs="Calibri"/>
          <w:sz w:val="24"/>
          <w:szCs w:val="24"/>
        </w:rPr>
        <w:t>Zamawiający nie przewiduje przeprowadzenia aukcji elektronicznej.</w:t>
      </w:r>
    </w:p>
    <w:p w14:paraId="30B6F94E" w14:textId="685B06E2" w:rsidR="00DB0B78" w:rsidRPr="00F65076" w:rsidRDefault="00DB0B78" w:rsidP="00960CC8">
      <w:pPr>
        <w:spacing w:after="0" w:line="240" w:lineRule="atLeast"/>
        <w:rPr>
          <w:rFonts w:cs="Calibri"/>
          <w:b/>
          <w:sz w:val="24"/>
          <w:szCs w:val="24"/>
        </w:rPr>
      </w:pPr>
      <w:r w:rsidRPr="00F65076">
        <w:rPr>
          <w:rFonts w:cs="Calibri"/>
          <w:sz w:val="24"/>
          <w:szCs w:val="24"/>
        </w:rPr>
        <w:lastRenderedPageBreak/>
        <w:t>Rozdział XXXVI</w:t>
      </w:r>
      <w:r w:rsidR="00513F12" w:rsidRPr="00F65076">
        <w:rPr>
          <w:rFonts w:cs="Calibri"/>
          <w:sz w:val="24"/>
          <w:szCs w:val="24"/>
        </w:rPr>
        <w:t>I</w:t>
      </w:r>
      <w:r w:rsidRPr="00F65076">
        <w:rPr>
          <w:rFonts w:cs="Calibri"/>
          <w:sz w:val="24"/>
          <w:szCs w:val="24"/>
        </w:rPr>
        <w:t>I.</w:t>
      </w:r>
      <w:r w:rsidRPr="00F65076">
        <w:rPr>
          <w:rFonts w:cs="Calibri"/>
          <w:b/>
          <w:sz w:val="24"/>
          <w:szCs w:val="24"/>
        </w:rPr>
        <w:t xml:space="preserve"> Wymóg lub możliwość złożenia ofert w postaci katalogów elektronicznych lub dołączenia katalogów elektronicznych do oferty, w sytuacji określonej w art. 93 </w:t>
      </w:r>
      <w:proofErr w:type="spellStart"/>
      <w:r w:rsidRPr="00F65076">
        <w:rPr>
          <w:rFonts w:cs="Calibri"/>
          <w:b/>
          <w:sz w:val="24"/>
          <w:szCs w:val="24"/>
        </w:rPr>
        <w:t>Pzp</w:t>
      </w:r>
      <w:proofErr w:type="spellEnd"/>
      <w:r w:rsidRPr="00F65076">
        <w:rPr>
          <w:rFonts w:cs="Calibri"/>
          <w:b/>
          <w:sz w:val="24"/>
          <w:szCs w:val="24"/>
        </w:rPr>
        <w:t>.</w:t>
      </w:r>
    </w:p>
    <w:p w14:paraId="7686EE17" w14:textId="77777777" w:rsidR="00DB0B78" w:rsidRPr="006470D0" w:rsidRDefault="00DB0B78" w:rsidP="000B75D9">
      <w:pPr>
        <w:pStyle w:val="Tekstpodstawowy"/>
        <w:spacing w:line="240" w:lineRule="auto"/>
        <w:jc w:val="left"/>
        <w:rPr>
          <w:rFonts w:ascii="Calibri" w:hAnsi="Calibri" w:cs="Calibri"/>
          <w:sz w:val="10"/>
          <w:szCs w:val="10"/>
          <w:lang w:val="pl-PL"/>
        </w:rPr>
      </w:pPr>
    </w:p>
    <w:p w14:paraId="3168D082" w14:textId="77777777" w:rsidR="00DB0B78" w:rsidRPr="00F65076" w:rsidRDefault="00DB0B78" w:rsidP="00581F78">
      <w:pPr>
        <w:pStyle w:val="Tekstpodstawowy"/>
        <w:spacing w:line="240" w:lineRule="atLeast"/>
        <w:jc w:val="left"/>
        <w:rPr>
          <w:rFonts w:ascii="Calibri" w:hAnsi="Calibri" w:cs="Calibri"/>
          <w:szCs w:val="24"/>
          <w:lang w:val="pl-PL"/>
        </w:rPr>
      </w:pPr>
      <w:r w:rsidRPr="00F65076">
        <w:rPr>
          <w:rFonts w:ascii="Calibri" w:hAnsi="Calibri" w:cs="Calibri"/>
          <w:szCs w:val="24"/>
          <w:lang w:val="pl-PL"/>
        </w:rPr>
        <w:t>Zamawiający nie dopuszcza możliwości złożenia ofert w postaci katalogów elektronicznych lub dołączenia katalogów elektronicznych do oferty.</w:t>
      </w:r>
    </w:p>
    <w:p w14:paraId="1D13D149" w14:textId="77777777" w:rsidR="00DB0B78" w:rsidRPr="00F65076" w:rsidRDefault="00DB0B78" w:rsidP="00581F78">
      <w:pPr>
        <w:pStyle w:val="Tekstpodstawowy"/>
        <w:spacing w:line="240" w:lineRule="atLeast"/>
        <w:jc w:val="left"/>
        <w:rPr>
          <w:rFonts w:ascii="Calibri" w:hAnsi="Calibri" w:cs="Calibri"/>
          <w:sz w:val="32"/>
          <w:szCs w:val="32"/>
          <w:lang w:val="pl-PL"/>
        </w:rPr>
      </w:pPr>
    </w:p>
    <w:p w14:paraId="1C50B0FE" w14:textId="1DCC2AE0" w:rsidR="00DB0B78" w:rsidRPr="00F65076" w:rsidRDefault="00DB0B78" w:rsidP="00960CC8">
      <w:pPr>
        <w:spacing w:after="0" w:line="240" w:lineRule="atLeast"/>
        <w:rPr>
          <w:rFonts w:cs="Calibri"/>
          <w:b/>
          <w:sz w:val="24"/>
          <w:szCs w:val="24"/>
        </w:rPr>
      </w:pPr>
      <w:r w:rsidRPr="00F65076">
        <w:rPr>
          <w:rFonts w:cs="Calibri"/>
          <w:sz w:val="24"/>
          <w:szCs w:val="24"/>
        </w:rPr>
        <w:t>Rozdział XXX</w:t>
      </w:r>
      <w:r w:rsidR="00640307" w:rsidRPr="00F65076">
        <w:rPr>
          <w:rFonts w:cs="Calibri"/>
          <w:sz w:val="24"/>
          <w:szCs w:val="24"/>
        </w:rPr>
        <w:t>IX</w:t>
      </w:r>
      <w:r w:rsidRPr="00F65076">
        <w:rPr>
          <w:rFonts w:cs="Calibri"/>
          <w:sz w:val="24"/>
          <w:szCs w:val="24"/>
        </w:rPr>
        <w:t>.</w:t>
      </w:r>
      <w:r w:rsidRPr="00F65076">
        <w:rPr>
          <w:rFonts w:cs="Calibri"/>
          <w:b/>
          <w:sz w:val="24"/>
          <w:szCs w:val="24"/>
        </w:rPr>
        <w:t xml:space="preserve"> Informacje dotyczące przetwarzania danych osobowych.</w:t>
      </w:r>
    </w:p>
    <w:p w14:paraId="5EA2C116" w14:textId="77777777" w:rsidR="00DB0B78" w:rsidRPr="006470D0" w:rsidRDefault="00DB0B78" w:rsidP="000B75D9">
      <w:pPr>
        <w:pStyle w:val="Tekstpodstawowy"/>
        <w:spacing w:line="240" w:lineRule="auto"/>
        <w:jc w:val="left"/>
        <w:rPr>
          <w:rFonts w:ascii="Calibri" w:hAnsi="Calibri" w:cs="Calibri"/>
          <w:b/>
          <w:sz w:val="10"/>
          <w:szCs w:val="10"/>
          <w:lang w:val="pl-PL"/>
        </w:rPr>
      </w:pPr>
    </w:p>
    <w:p w14:paraId="14C5B507" w14:textId="77777777" w:rsidR="0053574F" w:rsidRPr="00A653FE" w:rsidRDefault="0053574F" w:rsidP="00581F78">
      <w:pPr>
        <w:numPr>
          <w:ilvl w:val="0"/>
          <w:numId w:val="47"/>
        </w:numPr>
        <w:spacing w:after="0" w:line="280" w:lineRule="atLeast"/>
        <w:ind w:left="284" w:hanging="284"/>
        <w:contextualSpacing/>
        <w:rPr>
          <w:rFonts w:cs="Calibri"/>
          <w:b/>
          <w:sz w:val="24"/>
          <w:szCs w:val="24"/>
        </w:rPr>
      </w:pPr>
      <w:r w:rsidRPr="00A653FE">
        <w:rPr>
          <w:rFonts w:cs="Calibri"/>
          <w:sz w:val="24"/>
          <w:szCs w:val="24"/>
        </w:rPr>
        <w:t xml:space="preserve">Zgodnie z rozporządzeniem Parlamentu Europejskiego i Rady (UE) 2016/679 z dnia </w:t>
      </w:r>
      <w:r w:rsidRPr="00A653FE">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A653FE">
        <w:rPr>
          <w:rFonts w:cs="Calibri"/>
          <w:sz w:val="24"/>
          <w:szCs w:val="24"/>
        </w:rPr>
        <w:br/>
        <w:t xml:space="preserve">z 04.05.2016, str. 1), zwanym dalej RODO, Administratorem Danych Osobowych przetwarzanych w celu przeprowadzenia postępowania o udzielenie zamówienia publicznego oraz późniejszej realizacji umowy jest Wojewoda Warmińsko-Mazurski, </w:t>
      </w:r>
      <w:r w:rsidRPr="00A653FE">
        <w:rPr>
          <w:rFonts w:cs="Calibri"/>
          <w:sz w:val="24"/>
          <w:szCs w:val="24"/>
        </w:rPr>
        <w:br/>
        <w:t>Al. Marszałka J. Piłsudskiego 7/9, 10-575 Olsztyn.</w:t>
      </w:r>
    </w:p>
    <w:p w14:paraId="7FBE8B0E" w14:textId="77777777" w:rsidR="0053574F" w:rsidRPr="00A653FE" w:rsidRDefault="0053574F" w:rsidP="00581F78">
      <w:pPr>
        <w:numPr>
          <w:ilvl w:val="0"/>
          <w:numId w:val="47"/>
        </w:numPr>
        <w:spacing w:after="0" w:line="280" w:lineRule="atLeast"/>
        <w:ind w:left="284" w:hanging="284"/>
        <w:contextualSpacing/>
        <w:rPr>
          <w:rFonts w:cs="Calibri"/>
          <w:b/>
          <w:sz w:val="24"/>
          <w:szCs w:val="24"/>
        </w:rPr>
      </w:pPr>
      <w:r w:rsidRPr="00546FC9">
        <w:rPr>
          <w:rFonts w:asciiTheme="minorHAnsi" w:hAnsiTheme="minorHAnsi" w:cstheme="minorHAnsi"/>
          <w:bCs/>
          <w:sz w:val="24"/>
          <w:szCs w:val="24"/>
        </w:rPr>
        <w:t xml:space="preserve">Jako właściciel platformy zakupowej, na której zamawiający prowadzi przedmiotowe postępowanie, działającą pod adresem </w:t>
      </w:r>
      <w:hyperlink r:id="rId26"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w:t>
      </w:r>
      <w:proofErr w:type="spellStart"/>
      <w:r w:rsidRPr="00546FC9">
        <w:rPr>
          <w:rFonts w:asciiTheme="minorHAnsi" w:eastAsia="Times New Roman" w:hAnsiTheme="minorHAnsi" w:cstheme="minorHAnsi"/>
          <w:sz w:val="24"/>
          <w:szCs w:val="24"/>
          <w:lang w:eastAsia="pl-PL"/>
        </w:rPr>
        <w:t>Nexus</w:t>
      </w:r>
      <w:proofErr w:type="spellEnd"/>
      <w:r w:rsidRPr="00546FC9">
        <w:rPr>
          <w:rFonts w:asciiTheme="minorHAnsi" w:eastAsia="Times New Roman" w:hAnsiTheme="minorHAnsi" w:cstheme="minorHAnsi"/>
          <w:sz w:val="24"/>
          <w:szCs w:val="24"/>
          <w:lang w:eastAsia="pl-PL"/>
        </w:rPr>
        <w:t xml:space="preserve"> Sp. z o.o. </w:t>
      </w:r>
      <w:r w:rsidRPr="00546FC9">
        <w:rPr>
          <w:rFonts w:asciiTheme="minorHAnsi" w:hAnsiTheme="minorHAnsi" w:cstheme="minorHAnsi"/>
          <w:bCs/>
          <w:sz w:val="24"/>
          <w:szCs w:val="24"/>
        </w:rPr>
        <w:t xml:space="preserve">61-144 Poznań, </w:t>
      </w:r>
      <w:r>
        <w:rPr>
          <w:rFonts w:asciiTheme="minorHAnsi" w:hAnsiTheme="minorHAnsi" w:cstheme="minorHAnsi"/>
          <w:bCs/>
          <w:sz w:val="24"/>
          <w:szCs w:val="24"/>
        </w:rPr>
        <w:br/>
      </w:r>
      <w:r w:rsidRPr="00546FC9">
        <w:rPr>
          <w:rFonts w:asciiTheme="minorHAnsi" w:hAnsiTheme="minorHAnsi" w:cstheme="minorHAnsi"/>
          <w:bCs/>
          <w:sz w:val="24"/>
          <w:szCs w:val="24"/>
        </w:rPr>
        <w:t xml:space="preserve">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Pr="00A653FE">
        <w:rPr>
          <w:rFonts w:cs="Calibri"/>
          <w:bCs/>
          <w:sz w:val="24"/>
          <w:szCs w:val="24"/>
        </w:rPr>
        <w:t>.</w:t>
      </w:r>
    </w:p>
    <w:p w14:paraId="4BE99D28" w14:textId="77777777" w:rsidR="0053574F" w:rsidRPr="00A653FE" w:rsidRDefault="0053574F" w:rsidP="00581F78">
      <w:pPr>
        <w:numPr>
          <w:ilvl w:val="0"/>
          <w:numId w:val="47"/>
        </w:numPr>
        <w:spacing w:after="0" w:line="280" w:lineRule="atLeast"/>
        <w:ind w:left="284" w:hanging="284"/>
        <w:contextualSpacing/>
        <w:rPr>
          <w:rFonts w:cs="Calibri"/>
          <w:sz w:val="24"/>
          <w:szCs w:val="24"/>
        </w:rPr>
      </w:pPr>
      <w:r w:rsidRPr="00A653FE">
        <w:rPr>
          <w:rFonts w:cs="Calibri"/>
          <w:sz w:val="24"/>
          <w:szCs w:val="24"/>
        </w:rPr>
        <w:t xml:space="preserve">W sprawach dotyczących przetwarzania danych osobowych można kontaktować się z Inspektorem Ochrony Danych na adres email: </w:t>
      </w:r>
      <w:hyperlink r:id="rId27" w:history="1">
        <w:r w:rsidRPr="00A653FE">
          <w:rPr>
            <w:rStyle w:val="Hipercze"/>
            <w:rFonts w:cs="Calibri"/>
            <w:sz w:val="24"/>
            <w:szCs w:val="24"/>
          </w:rPr>
          <w:t>iod@uw.olsztyn.pl</w:t>
        </w:r>
      </w:hyperlink>
      <w:r w:rsidRPr="00A653FE">
        <w:rPr>
          <w:rFonts w:cs="Calibri"/>
          <w:sz w:val="24"/>
          <w:szCs w:val="24"/>
        </w:rPr>
        <w:t>.</w:t>
      </w:r>
    </w:p>
    <w:p w14:paraId="5C3EF826" w14:textId="77777777" w:rsidR="0053574F" w:rsidRPr="00A653FE" w:rsidRDefault="0053574F" w:rsidP="00581F78">
      <w:pPr>
        <w:numPr>
          <w:ilvl w:val="0"/>
          <w:numId w:val="47"/>
        </w:numPr>
        <w:spacing w:after="0" w:line="280" w:lineRule="atLeast"/>
        <w:ind w:left="284" w:hanging="284"/>
        <w:contextualSpacing/>
        <w:rPr>
          <w:rFonts w:cs="Calibri"/>
          <w:sz w:val="24"/>
          <w:szCs w:val="24"/>
        </w:rPr>
      </w:pPr>
      <w:r w:rsidRPr="00A653FE">
        <w:rPr>
          <w:rFonts w:cs="Calibri"/>
          <w:sz w:val="24"/>
          <w:szCs w:val="24"/>
        </w:rPr>
        <w:t>Dane osobowe przetwarzane będą na podstawie art. 6 ust. 1 lit. c</w:t>
      </w:r>
      <w:r w:rsidRPr="00A653FE">
        <w:rPr>
          <w:rFonts w:cs="Calibri"/>
          <w:i/>
          <w:sz w:val="24"/>
          <w:szCs w:val="24"/>
        </w:rPr>
        <w:t xml:space="preserve"> </w:t>
      </w:r>
      <w:r w:rsidRPr="00A653FE">
        <w:rPr>
          <w:rFonts w:cs="Calibri"/>
          <w:sz w:val="24"/>
          <w:szCs w:val="24"/>
        </w:rPr>
        <w:t>RODO w związku z przeprowadzeniem przedmiotowego postępowania o udzielenie zamówienia publicznego oraz późniejszą realizacją umowy.</w:t>
      </w:r>
    </w:p>
    <w:p w14:paraId="76C2A3DE" w14:textId="77777777" w:rsidR="0053574F" w:rsidRPr="00A653FE" w:rsidRDefault="0053574F" w:rsidP="00581F78">
      <w:pPr>
        <w:numPr>
          <w:ilvl w:val="0"/>
          <w:numId w:val="47"/>
        </w:numPr>
        <w:spacing w:after="0" w:line="280" w:lineRule="atLeast"/>
        <w:ind w:left="284" w:hanging="284"/>
        <w:contextualSpacing/>
        <w:rPr>
          <w:rFonts w:cs="Calibri"/>
          <w:sz w:val="24"/>
          <w:szCs w:val="24"/>
        </w:rPr>
      </w:pPr>
      <w:r w:rsidRPr="00A653FE">
        <w:rPr>
          <w:rFonts w:cs="Calibri"/>
          <w:sz w:val="24"/>
          <w:szCs w:val="24"/>
        </w:rPr>
        <w:t xml:space="preserve">Odbiorcami danych osobowych będą osoby lub podmioty, którym udostępniona zostanie dokumentacja postępowania </w:t>
      </w:r>
      <w:r>
        <w:rPr>
          <w:rFonts w:cs="Calibri"/>
          <w:sz w:val="24"/>
          <w:szCs w:val="24"/>
        </w:rPr>
        <w:t>zgodnie z postanowieniami</w:t>
      </w:r>
      <w:r w:rsidRPr="00A653FE">
        <w:rPr>
          <w:rFonts w:cs="Calibri"/>
          <w:sz w:val="24"/>
          <w:szCs w:val="24"/>
        </w:rPr>
        <w:t xml:space="preserve"> art. 74</w:t>
      </w:r>
      <w:r>
        <w:rPr>
          <w:rFonts w:cs="Calibri"/>
          <w:sz w:val="24"/>
          <w:szCs w:val="24"/>
        </w:rPr>
        <w:t xml:space="preserve"> oraz 596</w:t>
      </w:r>
      <w:r w:rsidRPr="00A653FE">
        <w:rPr>
          <w:rFonts w:cs="Calibri"/>
          <w:sz w:val="24"/>
          <w:szCs w:val="24"/>
        </w:rPr>
        <w:t xml:space="preserve"> </w:t>
      </w:r>
      <w:proofErr w:type="spellStart"/>
      <w:r w:rsidRPr="00A653FE">
        <w:rPr>
          <w:rFonts w:cs="Calibri"/>
          <w:sz w:val="24"/>
          <w:szCs w:val="24"/>
        </w:rPr>
        <w:t>Pzp</w:t>
      </w:r>
      <w:proofErr w:type="spellEnd"/>
      <w:r w:rsidRPr="00A653FE">
        <w:rPr>
          <w:rFonts w:cs="Calibri"/>
          <w:sz w:val="24"/>
          <w:szCs w:val="24"/>
        </w:rPr>
        <w:t xml:space="preserve">,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2415623A" w14:textId="77777777" w:rsidR="0053574F" w:rsidRPr="00A653FE" w:rsidRDefault="0053574F" w:rsidP="00581F78">
      <w:pPr>
        <w:numPr>
          <w:ilvl w:val="0"/>
          <w:numId w:val="47"/>
        </w:numPr>
        <w:spacing w:after="0" w:line="280" w:lineRule="atLeast"/>
        <w:ind w:left="284" w:hanging="284"/>
        <w:contextualSpacing/>
        <w:rPr>
          <w:rFonts w:cs="Calibri"/>
          <w:sz w:val="24"/>
          <w:szCs w:val="24"/>
        </w:rPr>
      </w:pPr>
      <w:r w:rsidRPr="00A653FE">
        <w:rPr>
          <w:rFonts w:cs="Calibri"/>
          <w:sz w:val="24"/>
          <w:szCs w:val="24"/>
        </w:rPr>
        <w:t xml:space="preserve">W przypadku korzystania przez wykonawców z prawa do środków ochrony prawnej określonych w Dziale IX </w:t>
      </w:r>
      <w:proofErr w:type="spellStart"/>
      <w:r w:rsidRPr="00A653FE">
        <w:rPr>
          <w:rFonts w:cs="Calibri"/>
          <w:sz w:val="24"/>
          <w:szCs w:val="24"/>
        </w:rPr>
        <w:t>Pzp</w:t>
      </w:r>
      <w:proofErr w:type="spellEnd"/>
      <w:r w:rsidRPr="00A653FE">
        <w:rPr>
          <w:rFonts w:cs="Calibri"/>
          <w:sz w:val="24"/>
          <w:szCs w:val="24"/>
        </w:rPr>
        <w:t xml:space="preserve">, mogą być udostępniane informacje o wyrokach skazujących, naruszeniach prawa i powiązanych z tym środkach bezpieczeństwa (o których mowa w </w:t>
      </w:r>
      <w:r w:rsidRPr="00A653FE">
        <w:rPr>
          <w:rFonts w:cs="Calibri"/>
          <w:sz w:val="24"/>
          <w:szCs w:val="24"/>
        </w:rPr>
        <w:br/>
        <w:t>art. 10 RODO).</w:t>
      </w:r>
    </w:p>
    <w:p w14:paraId="6366182B" w14:textId="77777777" w:rsidR="0053574F" w:rsidRPr="0058556B" w:rsidRDefault="0053574F" w:rsidP="00581F78">
      <w:pPr>
        <w:numPr>
          <w:ilvl w:val="0"/>
          <w:numId w:val="47"/>
        </w:numPr>
        <w:spacing w:after="0" w:line="280" w:lineRule="atLeast"/>
        <w:ind w:left="284" w:hanging="284"/>
        <w:contextualSpacing/>
        <w:rPr>
          <w:rFonts w:cs="Calibri"/>
          <w:sz w:val="24"/>
          <w:szCs w:val="24"/>
        </w:rPr>
      </w:pPr>
      <w:r w:rsidRPr="0058556B">
        <w:rPr>
          <w:rFonts w:cs="Calibri"/>
          <w:sz w:val="24"/>
          <w:szCs w:val="24"/>
        </w:rPr>
        <w:t xml:space="preserve">Dane osobowe będą przechowywane przez okres 5 lat od dnia 31 grudnia roku, w którym Instytucja Pośrednicząca dokonała zatwierdzenia końcowego wniosku o poświadczenie wydatków, a w przypadku umowy przez okres 10 lat. Okres przechowywania umowy obejmuje czas niezbędny do umożliwienia dochodzenia roszczeń przez strony. </w:t>
      </w:r>
    </w:p>
    <w:p w14:paraId="5EBA264D" w14:textId="77777777" w:rsidR="0053574F" w:rsidRPr="00A653FE" w:rsidRDefault="0053574F" w:rsidP="00581F78">
      <w:pPr>
        <w:numPr>
          <w:ilvl w:val="0"/>
          <w:numId w:val="47"/>
        </w:numPr>
        <w:spacing w:after="0" w:line="280" w:lineRule="atLeast"/>
        <w:ind w:left="284" w:hanging="284"/>
        <w:contextualSpacing/>
        <w:rPr>
          <w:rFonts w:cs="Calibri"/>
          <w:b/>
          <w:i/>
          <w:sz w:val="24"/>
          <w:szCs w:val="24"/>
        </w:rPr>
      </w:pPr>
      <w:r w:rsidRPr="00A653FE">
        <w:rPr>
          <w:rFonts w:cs="Calibri"/>
          <w:sz w:val="24"/>
          <w:szCs w:val="24"/>
        </w:rPr>
        <w:t xml:space="preserve">Obowiązek podania przez wykonawcę danych osobowych jest wymogiem wynikającym z przepisów </w:t>
      </w:r>
      <w:proofErr w:type="spellStart"/>
      <w:r>
        <w:rPr>
          <w:rFonts w:cs="Calibri"/>
          <w:sz w:val="24"/>
          <w:szCs w:val="24"/>
        </w:rPr>
        <w:t>Pzp</w:t>
      </w:r>
      <w:proofErr w:type="spellEnd"/>
      <w:r w:rsidRPr="00A653FE">
        <w:rPr>
          <w:rFonts w:cs="Calibri"/>
          <w:sz w:val="24"/>
          <w:szCs w:val="24"/>
        </w:rPr>
        <w:t xml:space="preserve">, związanym z udziałem wykonawcy w postępowaniu o udzielenie zamówienia publicznego. Niepodanie przez wykonawcę danych osobowych uniemożliwi </w:t>
      </w:r>
      <w:r w:rsidRPr="00A653FE">
        <w:rPr>
          <w:rFonts w:cs="Calibri"/>
          <w:sz w:val="24"/>
          <w:szCs w:val="24"/>
        </w:rPr>
        <w:lastRenderedPageBreak/>
        <w:t>zamawiającemu wykonanie czynności związanych z badaniem i oceną oferty oraz ewentualne zawarcie umowy.</w:t>
      </w:r>
    </w:p>
    <w:p w14:paraId="265C3B68" w14:textId="77777777" w:rsidR="0053574F" w:rsidRPr="00A653FE" w:rsidRDefault="0053574F" w:rsidP="00581F78">
      <w:pPr>
        <w:numPr>
          <w:ilvl w:val="0"/>
          <w:numId w:val="47"/>
        </w:numPr>
        <w:spacing w:after="0" w:line="280" w:lineRule="atLeast"/>
        <w:ind w:left="284" w:hanging="284"/>
        <w:contextualSpacing/>
        <w:rPr>
          <w:rFonts w:cs="Calibri"/>
          <w:sz w:val="24"/>
          <w:szCs w:val="24"/>
        </w:rPr>
      </w:pPr>
      <w:r w:rsidRPr="00A653FE">
        <w:rPr>
          <w:rFonts w:cs="Calibri"/>
          <w:sz w:val="24"/>
          <w:szCs w:val="24"/>
        </w:rPr>
        <w:t>Każdy wykonawca udostępniający dane osobowe posiada prawo:</w:t>
      </w:r>
    </w:p>
    <w:p w14:paraId="3B5FB9AE" w14:textId="77777777" w:rsidR="0053574F" w:rsidRPr="00A653FE" w:rsidRDefault="0053574F" w:rsidP="00581F78">
      <w:pPr>
        <w:numPr>
          <w:ilvl w:val="0"/>
          <w:numId w:val="48"/>
        </w:numPr>
        <w:spacing w:after="0" w:line="280" w:lineRule="atLeast"/>
        <w:ind w:left="397" w:hanging="284"/>
        <w:contextualSpacing/>
        <w:rPr>
          <w:rFonts w:cs="Calibri"/>
          <w:sz w:val="24"/>
          <w:szCs w:val="24"/>
        </w:rPr>
      </w:pPr>
      <w:r w:rsidRPr="00A653FE">
        <w:rPr>
          <w:rFonts w:cs="Calibri"/>
          <w:sz w:val="24"/>
          <w:szCs w:val="24"/>
        </w:rPr>
        <w:t>dostępu do swoich danych osobowych,</w:t>
      </w:r>
    </w:p>
    <w:p w14:paraId="62632B30" w14:textId="77777777" w:rsidR="0053574F" w:rsidRPr="00A653FE" w:rsidRDefault="0053574F" w:rsidP="00581F78">
      <w:pPr>
        <w:numPr>
          <w:ilvl w:val="0"/>
          <w:numId w:val="48"/>
        </w:numPr>
        <w:spacing w:after="0" w:line="280" w:lineRule="atLeast"/>
        <w:ind w:left="397" w:hanging="284"/>
        <w:contextualSpacing/>
        <w:rPr>
          <w:rFonts w:cs="Calibri"/>
          <w:sz w:val="24"/>
          <w:szCs w:val="24"/>
        </w:rPr>
      </w:pPr>
      <w:r w:rsidRPr="00A653FE">
        <w:rPr>
          <w:rFonts w:cs="Calibri"/>
          <w:sz w:val="24"/>
          <w:szCs w:val="24"/>
        </w:rPr>
        <w:t>do sprostowania swoich danych osobowych,</w:t>
      </w:r>
    </w:p>
    <w:p w14:paraId="117CCE9F" w14:textId="77777777" w:rsidR="0053574F" w:rsidRPr="00A653FE" w:rsidRDefault="0053574F" w:rsidP="00581F78">
      <w:pPr>
        <w:numPr>
          <w:ilvl w:val="0"/>
          <w:numId w:val="48"/>
        </w:numPr>
        <w:spacing w:after="0" w:line="280" w:lineRule="atLeast"/>
        <w:ind w:left="397" w:hanging="284"/>
        <w:contextualSpacing/>
        <w:rPr>
          <w:rFonts w:cs="Calibri"/>
          <w:sz w:val="24"/>
          <w:szCs w:val="24"/>
        </w:rPr>
      </w:pPr>
      <w:r w:rsidRPr="00A653FE">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4C209B7D" w14:textId="7C0F58BD" w:rsidR="00DB0B78" w:rsidRPr="00F65076" w:rsidRDefault="0053574F" w:rsidP="00581F78">
      <w:pPr>
        <w:numPr>
          <w:ilvl w:val="0"/>
          <w:numId w:val="48"/>
        </w:numPr>
        <w:spacing w:after="0" w:line="240" w:lineRule="atLeast"/>
        <w:ind w:left="426" w:hanging="284"/>
        <w:contextualSpacing/>
        <w:rPr>
          <w:rFonts w:asciiTheme="minorHAnsi" w:hAnsiTheme="minorHAnsi" w:cstheme="minorHAnsi"/>
          <w:sz w:val="24"/>
          <w:szCs w:val="24"/>
        </w:rPr>
      </w:pPr>
      <w:r w:rsidRPr="00A653FE">
        <w:rPr>
          <w:rFonts w:cs="Calibri"/>
          <w:sz w:val="24"/>
          <w:szCs w:val="24"/>
        </w:rPr>
        <w:t>wniesienia skargi do Prezesa Urzędu Ochrony Danych Osobowych w przypadku stwierdzenia, że przetwarzanie danych osobowych dotyczących wykonawcy narusza przepisy RODO.</w:t>
      </w:r>
    </w:p>
    <w:p w14:paraId="51BEEF6C" w14:textId="77777777" w:rsidR="00A474E3" w:rsidRPr="000B75D9" w:rsidRDefault="00A474E3" w:rsidP="00581F78">
      <w:pPr>
        <w:spacing w:after="0" w:line="240" w:lineRule="atLeast"/>
        <w:ind w:left="284"/>
        <w:contextualSpacing/>
        <w:rPr>
          <w:rFonts w:asciiTheme="minorHAnsi" w:hAnsiTheme="minorHAnsi" w:cstheme="minorHAnsi"/>
          <w:bCs/>
          <w:sz w:val="32"/>
          <w:szCs w:val="32"/>
        </w:rPr>
      </w:pPr>
    </w:p>
    <w:p w14:paraId="24120D47" w14:textId="77777777" w:rsidR="00DB0B78" w:rsidRPr="00F65076" w:rsidRDefault="00DB0B78" w:rsidP="00581F78">
      <w:pPr>
        <w:pStyle w:val="Tekstpodstawowy"/>
        <w:spacing w:line="240" w:lineRule="atLeast"/>
        <w:jc w:val="left"/>
        <w:rPr>
          <w:rFonts w:asciiTheme="minorHAnsi" w:hAnsiTheme="minorHAnsi" w:cstheme="minorHAnsi"/>
          <w:szCs w:val="24"/>
          <w:lang w:val="pl-PL"/>
        </w:rPr>
      </w:pPr>
      <w:r w:rsidRPr="00F65076">
        <w:rPr>
          <w:rFonts w:asciiTheme="minorHAnsi" w:hAnsiTheme="minorHAnsi" w:cstheme="minorHAnsi"/>
          <w:b/>
          <w:szCs w:val="24"/>
          <w:lang w:val="pl-PL"/>
        </w:rPr>
        <w:t>Załączniki do SWZ.</w:t>
      </w:r>
    </w:p>
    <w:p w14:paraId="63940FE4" w14:textId="77777777" w:rsidR="00DB0B78" w:rsidRPr="00F65076" w:rsidRDefault="00DB0B78" w:rsidP="00581F78">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F65076">
        <w:rPr>
          <w:rFonts w:asciiTheme="minorHAnsi" w:hAnsiTheme="minorHAnsi" w:cstheme="minorHAnsi"/>
          <w:szCs w:val="24"/>
          <w:lang w:val="pl-PL"/>
        </w:rPr>
        <w:t>Formularz oferty.</w:t>
      </w:r>
    </w:p>
    <w:p w14:paraId="42329963" w14:textId="2470B234" w:rsidR="00DB0B78" w:rsidRPr="00F65076" w:rsidRDefault="00DB0B78" w:rsidP="00581F78">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F65076">
        <w:rPr>
          <w:rFonts w:asciiTheme="minorHAnsi" w:hAnsiTheme="minorHAnsi" w:cstheme="minorHAnsi"/>
          <w:szCs w:val="24"/>
        </w:rPr>
        <w:t xml:space="preserve">Oświadczenie o niepodleganiu wykluczeniu </w:t>
      </w:r>
      <w:r w:rsidRPr="00F65076">
        <w:rPr>
          <w:rFonts w:asciiTheme="minorHAnsi" w:hAnsiTheme="minorHAnsi" w:cstheme="minorHAnsi"/>
          <w:szCs w:val="24"/>
          <w:lang w:val="pl-PL"/>
        </w:rPr>
        <w:t>oraz spełnianiu warunków udziału w postępowaniu.</w:t>
      </w:r>
    </w:p>
    <w:p w14:paraId="1A21370E" w14:textId="281218D3" w:rsidR="009E0C3D" w:rsidRPr="00E3352A" w:rsidRDefault="00F73CE7" w:rsidP="00581F78">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F65076">
        <w:rPr>
          <w:rFonts w:asciiTheme="minorHAnsi" w:hAnsiTheme="minorHAnsi" w:cstheme="minorHAnsi"/>
          <w:szCs w:val="24"/>
          <w:lang w:val="pl-PL"/>
        </w:rPr>
        <w:t>Oświadczenie wykonawców wspólnie ubiegających się o zamówienie.</w:t>
      </w:r>
    </w:p>
    <w:p w14:paraId="0928E3F0" w14:textId="77777777" w:rsidR="00DB0B78" w:rsidRDefault="00DB0B78" w:rsidP="00581F78">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F65076">
        <w:rPr>
          <w:rFonts w:asciiTheme="minorHAnsi" w:hAnsiTheme="minorHAnsi" w:cstheme="minorHAnsi"/>
          <w:szCs w:val="24"/>
          <w:lang w:val="pl-PL"/>
        </w:rPr>
        <w:t>Projektowane postanowienia umowy.</w:t>
      </w:r>
    </w:p>
    <w:p w14:paraId="1043CA13" w14:textId="202D6BBB" w:rsidR="0053574F" w:rsidRPr="00F65076" w:rsidRDefault="0053574F" w:rsidP="00581F78">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53112E">
        <w:rPr>
          <w:rFonts w:asciiTheme="minorHAnsi" w:hAnsiTheme="minorHAnsi" w:cstheme="minorHAnsi"/>
          <w:szCs w:val="24"/>
          <w:lang w:val="pl-PL"/>
        </w:rPr>
        <w:t>Zobowiązanie podmiotu udostępniającego zasoby</w:t>
      </w:r>
      <w:r>
        <w:rPr>
          <w:rFonts w:asciiTheme="minorHAnsi" w:hAnsiTheme="minorHAnsi" w:cstheme="minorHAnsi"/>
          <w:szCs w:val="24"/>
          <w:lang w:val="pl-PL"/>
        </w:rPr>
        <w:t>.</w:t>
      </w:r>
    </w:p>
    <w:p w14:paraId="00BD2530" w14:textId="08659F08" w:rsidR="00DB0B78" w:rsidRPr="00E94B70" w:rsidRDefault="004A7279" w:rsidP="00581F78">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E94B70">
        <w:rPr>
          <w:rFonts w:asciiTheme="minorHAnsi" w:hAnsiTheme="minorHAnsi" w:cstheme="minorHAnsi"/>
          <w:szCs w:val="24"/>
          <w:lang w:val="pl-PL"/>
        </w:rPr>
        <w:t xml:space="preserve">Dokumentacja projektowa – branża </w:t>
      </w:r>
      <w:r w:rsidR="00E94B70" w:rsidRPr="00E94B70">
        <w:rPr>
          <w:rFonts w:asciiTheme="minorHAnsi" w:hAnsiTheme="minorHAnsi" w:cstheme="minorHAnsi"/>
          <w:szCs w:val="24"/>
          <w:lang w:val="pl-PL"/>
        </w:rPr>
        <w:t>architektoniczna</w:t>
      </w:r>
      <w:r w:rsidRPr="00E94B70">
        <w:rPr>
          <w:rFonts w:asciiTheme="minorHAnsi" w:hAnsiTheme="minorHAnsi" w:cstheme="minorHAnsi"/>
          <w:szCs w:val="24"/>
          <w:lang w:val="pl-PL"/>
        </w:rPr>
        <w:t>:</w:t>
      </w:r>
    </w:p>
    <w:p w14:paraId="41B8D32A" w14:textId="43D8A588" w:rsidR="00B849C1" w:rsidRPr="00E94B70" w:rsidRDefault="00B849C1"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Opis techniczny – strona tytułowa.</w:t>
      </w:r>
    </w:p>
    <w:p w14:paraId="73486259" w14:textId="638007D1" w:rsidR="00DB0B78" w:rsidRPr="00E94B70" w:rsidRDefault="00A854B7" w:rsidP="00E94B70">
      <w:pPr>
        <w:pStyle w:val="Tekstpodstawowy"/>
        <w:numPr>
          <w:ilvl w:val="1"/>
          <w:numId w:val="34"/>
        </w:numPr>
        <w:spacing w:line="300" w:lineRule="atLeast"/>
        <w:ind w:left="453" w:hanging="340"/>
        <w:jc w:val="left"/>
        <w:rPr>
          <w:rFonts w:asciiTheme="minorHAnsi" w:hAnsiTheme="minorHAnsi" w:cstheme="minorHAnsi"/>
          <w:szCs w:val="24"/>
          <w:lang w:val="pl-PL"/>
        </w:rPr>
      </w:pPr>
      <w:bookmarkStart w:id="12" w:name="_Hlk131579618"/>
      <w:r w:rsidRPr="00E94B70">
        <w:rPr>
          <w:rFonts w:asciiTheme="minorHAnsi" w:hAnsiTheme="minorHAnsi" w:cstheme="minorHAnsi"/>
          <w:szCs w:val="24"/>
          <w:lang w:val="pl-PL"/>
        </w:rPr>
        <w:t>Opis techniczny</w:t>
      </w:r>
      <w:bookmarkEnd w:id="12"/>
      <w:r w:rsidR="00DB0B78" w:rsidRPr="00E94B70">
        <w:rPr>
          <w:rFonts w:asciiTheme="minorHAnsi" w:hAnsiTheme="minorHAnsi" w:cstheme="minorHAnsi"/>
          <w:szCs w:val="24"/>
          <w:lang w:val="pl-PL"/>
        </w:rPr>
        <w:t>.</w:t>
      </w:r>
    </w:p>
    <w:p w14:paraId="7F41A8EC" w14:textId="752C25B3" w:rsidR="00A854B7" w:rsidRPr="00E94B70" w:rsidRDefault="00B849C1" w:rsidP="00E94B70">
      <w:pPr>
        <w:pStyle w:val="Tekstpodstawowy"/>
        <w:numPr>
          <w:ilvl w:val="1"/>
          <w:numId w:val="34"/>
        </w:numPr>
        <w:spacing w:line="300" w:lineRule="atLeast"/>
        <w:ind w:left="453" w:hanging="340"/>
        <w:jc w:val="left"/>
        <w:rPr>
          <w:rFonts w:asciiTheme="minorHAnsi" w:hAnsiTheme="minorHAnsi" w:cstheme="minorHAnsi"/>
          <w:szCs w:val="24"/>
          <w:lang w:val="pl-PL"/>
        </w:rPr>
      </w:pPr>
      <w:bookmarkStart w:id="13" w:name="_Hlk131579817"/>
      <w:r w:rsidRPr="00E94B70">
        <w:rPr>
          <w:rFonts w:asciiTheme="minorHAnsi" w:hAnsiTheme="minorHAnsi" w:cstheme="minorHAnsi"/>
          <w:szCs w:val="24"/>
          <w:lang w:val="pl-PL"/>
        </w:rPr>
        <w:t>Rysunek nr 1 – rzut parteru</w:t>
      </w:r>
      <w:bookmarkEnd w:id="13"/>
      <w:r w:rsidR="00A854B7" w:rsidRPr="00E94B70">
        <w:rPr>
          <w:rFonts w:asciiTheme="minorHAnsi" w:hAnsiTheme="minorHAnsi" w:cstheme="minorHAnsi"/>
          <w:szCs w:val="24"/>
          <w:lang w:val="pl-PL"/>
        </w:rPr>
        <w:t>.</w:t>
      </w:r>
    </w:p>
    <w:p w14:paraId="0ED4CF33" w14:textId="2C6F3234" w:rsidR="00A854B7" w:rsidRPr="00E94B70" w:rsidRDefault="00B849C1"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 xml:space="preserve">Rysunek nr 2 – </w:t>
      </w:r>
      <w:r w:rsidR="00E94B70" w:rsidRPr="00E94B70">
        <w:rPr>
          <w:rFonts w:asciiTheme="minorHAnsi" w:hAnsiTheme="minorHAnsi" w:cstheme="minorHAnsi"/>
          <w:szCs w:val="24"/>
          <w:lang w:val="pl-PL"/>
        </w:rPr>
        <w:t>układ mebli</w:t>
      </w:r>
      <w:r w:rsidR="00A854B7" w:rsidRPr="00E94B70">
        <w:rPr>
          <w:rFonts w:asciiTheme="minorHAnsi" w:hAnsiTheme="minorHAnsi" w:cstheme="minorHAnsi"/>
          <w:szCs w:val="24"/>
          <w:lang w:val="pl-PL"/>
        </w:rPr>
        <w:t>.</w:t>
      </w:r>
    </w:p>
    <w:p w14:paraId="6AE4E013" w14:textId="1809797D" w:rsidR="00A854B7" w:rsidRPr="00E94B70" w:rsidRDefault="00B849C1"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Rysunek nr 3 – zestawienie stolarki</w:t>
      </w:r>
      <w:r w:rsidR="00A854B7" w:rsidRPr="00E94B70">
        <w:rPr>
          <w:rFonts w:asciiTheme="minorHAnsi" w:hAnsiTheme="minorHAnsi" w:cstheme="minorHAnsi"/>
          <w:szCs w:val="24"/>
          <w:lang w:val="pl-PL"/>
        </w:rPr>
        <w:t>.</w:t>
      </w:r>
    </w:p>
    <w:p w14:paraId="6C69B2CD" w14:textId="5D23EF4D" w:rsidR="00A854B7" w:rsidRPr="00E94B70" w:rsidRDefault="00E94B70"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Rysunek nr 4 – kanał wentylacji grawitacyjnej</w:t>
      </w:r>
      <w:r w:rsidR="00A854B7" w:rsidRPr="00E94B70">
        <w:rPr>
          <w:rFonts w:asciiTheme="minorHAnsi" w:hAnsiTheme="minorHAnsi" w:cstheme="minorHAnsi"/>
          <w:szCs w:val="24"/>
          <w:lang w:val="pl-PL"/>
        </w:rPr>
        <w:t>.</w:t>
      </w:r>
    </w:p>
    <w:p w14:paraId="7500EB3A" w14:textId="5DB43387" w:rsidR="004A7279" w:rsidRPr="00E94B70" w:rsidRDefault="00E94B70"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Informacja BIOZ</w:t>
      </w:r>
      <w:r w:rsidR="00A854B7" w:rsidRPr="00E94B70">
        <w:rPr>
          <w:rFonts w:asciiTheme="minorHAnsi" w:hAnsiTheme="minorHAnsi" w:cstheme="minorHAnsi"/>
          <w:szCs w:val="24"/>
          <w:lang w:val="pl-PL"/>
        </w:rPr>
        <w:t>.</w:t>
      </w:r>
    </w:p>
    <w:p w14:paraId="48BB8D23" w14:textId="2955EA44" w:rsidR="00081F9C" w:rsidRPr="00E94B70" w:rsidRDefault="004A7279" w:rsidP="00E94B70">
      <w:pPr>
        <w:pStyle w:val="Tekstpodstawowy"/>
        <w:numPr>
          <w:ilvl w:val="0"/>
          <w:numId w:val="34"/>
        </w:numPr>
        <w:spacing w:line="300" w:lineRule="atLeast"/>
        <w:ind w:left="284" w:hanging="284"/>
        <w:jc w:val="left"/>
        <w:rPr>
          <w:rFonts w:asciiTheme="minorHAnsi" w:hAnsiTheme="minorHAnsi" w:cstheme="minorHAnsi"/>
          <w:szCs w:val="24"/>
          <w:lang w:val="pl-PL"/>
        </w:rPr>
      </w:pPr>
      <w:bookmarkStart w:id="14" w:name="_Hlk124419921"/>
      <w:bookmarkStart w:id="15" w:name="_Hlk117848433"/>
      <w:r w:rsidRPr="00E94B70">
        <w:rPr>
          <w:rFonts w:asciiTheme="minorHAnsi" w:hAnsiTheme="minorHAnsi" w:cstheme="minorHAnsi"/>
          <w:szCs w:val="24"/>
          <w:lang w:val="pl-PL"/>
        </w:rPr>
        <w:t xml:space="preserve">Dokumentacja projektowa – branża </w:t>
      </w:r>
      <w:bookmarkEnd w:id="14"/>
      <w:r w:rsidR="00B849C1" w:rsidRPr="00E94B70">
        <w:rPr>
          <w:rFonts w:asciiTheme="minorHAnsi" w:hAnsiTheme="minorHAnsi" w:cstheme="minorHAnsi"/>
          <w:szCs w:val="24"/>
          <w:lang w:val="pl-PL"/>
        </w:rPr>
        <w:t>elektryczna</w:t>
      </w:r>
      <w:r w:rsidR="00E94B70" w:rsidRPr="00E94B70">
        <w:rPr>
          <w:rFonts w:asciiTheme="minorHAnsi" w:hAnsiTheme="minorHAnsi" w:cstheme="minorHAnsi"/>
          <w:szCs w:val="24"/>
          <w:lang w:val="pl-PL"/>
        </w:rPr>
        <w:t xml:space="preserve"> i teletechniczna</w:t>
      </w:r>
      <w:r w:rsidR="00A854B7" w:rsidRPr="00E94B70">
        <w:rPr>
          <w:rFonts w:asciiTheme="minorHAnsi" w:hAnsiTheme="minorHAnsi" w:cstheme="minorHAnsi"/>
          <w:szCs w:val="24"/>
          <w:lang w:val="pl-PL"/>
        </w:rPr>
        <w:t>:</w:t>
      </w:r>
      <w:bookmarkEnd w:id="15"/>
    </w:p>
    <w:p w14:paraId="77545B50" w14:textId="3607AD65" w:rsidR="00A854B7" w:rsidRPr="00E94B70" w:rsidRDefault="00A854B7" w:rsidP="00E94B70">
      <w:pPr>
        <w:pStyle w:val="Tekstpodstawowy"/>
        <w:numPr>
          <w:ilvl w:val="1"/>
          <w:numId w:val="34"/>
        </w:numPr>
        <w:spacing w:line="300" w:lineRule="atLeast"/>
        <w:ind w:left="453" w:hanging="340"/>
        <w:jc w:val="left"/>
        <w:rPr>
          <w:rFonts w:asciiTheme="minorHAnsi" w:hAnsiTheme="minorHAnsi" w:cstheme="minorHAnsi"/>
          <w:szCs w:val="24"/>
          <w:lang w:val="pl-PL"/>
        </w:rPr>
      </w:pPr>
      <w:bookmarkStart w:id="16" w:name="_Hlk124420453"/>
      <w:r w:rsidRPr="00E94B70">
        <w:rPr>
          <w:rFonts w:asciiTheme="minorHAnsi" w:hAnsiTheme="minorHAnsi" w:cstheme="minorHAnsi"/>
          <w:szCs w:val="24"/>
          <w:lang w:val="pl-PL"/>
        </w:rPr>
        <w:t>Opis techniczny.</w:t>
      </w:r>
    </w:p>
    <w:p w14:paraId="394854C1" w14:textId="3BBF669B" w:rsidR="00A854B7" w:rsidRPr="00E94B70" w:rsidRDefault="004A7279" w:rsidP="00E94B70">
      <w:pPr>
        <w:pStyle w:val="Tekstpodstawowy"/>
        <w:numPr>
          <w:ilvl w:val="1"/>
          <w:numId w:val="34"/>
        </w:numPr>
        <w:spacing w:line="300" w:lineRule="atLeast"/>
        <w:ind w:left="453" w:hanging="340"/>
        <w:jc w:val="left"/>
        <w:rPr>
          <w:rFonts w:asciiTheme="minorHAnsi" w:hAnsiTheme="minorHAnsi" w:cstheme="minorHAnsi"/>
          <w:szCs w:val="24"/>
          <w:lang w:val="pl-PL"/>
        </w:rPr>
      </w:pPr>
      <w:bookmarkStart w:id="17" w:name="_Hlk124419806"/>
      <w:bookmarkStart w:id="18" w:name="_Hlk117848370"/>
      <w:r w:rsidRPr="00E94B70">
        <w:rPr>
          <w:rFonts w:asciiTheme="minorHAnsi" w:hAnsiTheme="minorHAnsi" w:cstheme="minorHAnsi"/>
          <w:szCs w:val="24"/>
          <w:lang w:val="pl-PL"/>
        </w:rPr>
        <w:t xml:space="preserve">Rysunek nr </w:t>
      </w:r>
      <w:r w:rsidR="00B849C1" w:rsidRPr="00E94B70">
        <w:rPr>
          <w:rFonts w:asciiTheme="minorHAnsi" w:hAnsiTheme="minorHAnsi" w:cstheme="minorHAnsi"/>
          <w:szCs w:val="24"/>
          <w:lang w:val="pl-PL"/>
        </w:rPr>
        <w:t>E</w:t>
      </w:r>
      <w:r w:rsidR="00E94B70" w:rsidRPr="00E94B70">
        <w:rPr>
          <w:rFonts w:asciiTheme="minorHAnsi" w:hAnsiTheme="minorHAnsi" w:cstheme="minorHAnsi"/>
          <w:szCs w:val="24"/>
          <w:lang w:val="pl-PL"/>
        </w:rPr>
        <w:t>-</w:t>
      </w:r>
      <w:r w:rsidRPr="00E94B70">
        <w:rPr>
          <w:rFonts w:asciiTheme="minorHAnsi" w:hAnsiTheme="minorHAnsi" w:cstheme="minorHAnsi"/>
          <w:szCs w:val="24"/>
          <w:lang w:val="pl-PL"/>
        </w:rPr>
        <w:t xml:space="preserve">1 – </w:t>
      </w:r>
      <w:bookmarkEnd w:id="17"/>
      <w:r w:rsidR="00E94B70" w:rsidRPr="00E94B70">
        <w:rPr>
          <w:rFonts w:asciiTheme="minorHAnsi" w:hAnsiTheme="minorHAnsi" w:cstheme="minorHAnsi"/>
          <w:szCs w:val="24"/>
          <w:lang w:val="pl-PL"/>
        </w:rPr>
        <w:t>rzut instalacji elektrycznych</w:t>
      </w:r>
      <w:r w:rsidR="00A854B7" w:rsidRPr="00E94B70">
        <w:rPr>
          <w:rFonts w:asciiTheme="minorHAnsi" w:hAnsiTheme="minorHAnsi" w:cstheme="minorHAnsi"/>
          <w:szCs w:val="24"/>
          <w:lang w:val="pl-PL"/>
        </w:rPr>
        <w:t>.</w:t>
      </w:r>
      <w:bookmarkEnd w:id="18"/>
    </w:p>
    <w:p w14:paraId="223EBA6C" w14:textId="72B7FFC5" w:rsidR="00A854B7" w:rsidRPr="00E94B70" w:rsidRDefault="0052069C"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 xml:space="preserve">Rysunek nr </w:t>
      </w:r>
      <w:r w:rsidR="00B849C1" w:rsidRPr="00E94B70">
        <w:rPr>
          <w:rFonts w:asciiTheme="minorHAnsi" w:hAnsiTheme="minorHAnsi" w:cstheme="minorHAnsi"/>
          <w:szCs w:val="24"/>
          <w:lang w:val="pl-PL"/>
        </w:rPr>
        <w:t>E</w:t>
      </w:r>
      <w:r w:rsidR="00E94B70" w:rsidRPr="00E94B70">
        <w:rPr>
          <w:rFonts w:asciiTheme="minorHAnsi" w:hAnsiTheme="minorHAnsi" w:cstheme="minorHAnsi"/>
          <w:szCs w:val="24"/>
          <w:lang w:val="pl-PL"/>
        </w:rPr>
        <w:t>-</w:t>
      </w:r>
      <w:r w:rsidR="00B849C1" w:rsidRPr="00E94B70">
        <w:rPr>
          <w:rFonts w:asciiTheme="minorHAnsi" w:hAnsiTheme="minorHAnsi" w:cstheme="minorHAnsi"/>
          <w:szCs w:val="24"/>
          <w:lang w:val="pl-PL"/>
        </w:rPr>
        <w:t>2</w:t>
      </w:r>
      <w:r w:rsidRPr="00E94B70">
        <w:rPr>
          <w:rFonts w:asciiTheme="minorHAnsi" w:hAnsiTheme="minorHAnsi" w:cstheme="minorHAnsi"/>
          <w:szCs w:val="24"/>
          <w:lang w:val="pl-PL"/>
        </w:rPr>
        <w:t xml:space="preserve"> – </w:t>
      </w:r>
      <w:r w:rsidR="00E94B70" w:rsidRPr="00E94B70">
        <w:rPr>
          <w:rFonts w:asciiTheme="minorHAnsi" w:hAnsiTheme="minorHAnsi" w:cstheme="minorHAnsi"/>
          <w:szCs w:val="24"/>
          <w:lang w:val="pl-PL"/>
        </w:rPr>
        <w:t>schemat rozbudowy rozdzielnicy TK-2</w:t>
      </w:r>
      <w:r w:rsidRPr="00E94B70">
        <w:rPr>
          <w:rFonts w:asciiTheme="minorHAnsi" w:hAnsiTheme="minorHAnsi" w:cstheme="minorHAnsi"/>
          <w:szCs w:val="24"/>
          <w:lang w:val="pl-PL"/>
        </w:rPr>
        <w:t>.</w:t>
      </w:r>
    </w:p>
    <w:p w14:paraId="5815039A" w14:textId="4377BB84" w:rsidR="0052069C" w:rsidRPr="00E94B70" w:rsidRDefault="0052069C"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 xml:space="preserve">Rysunek nr </w:t>
      </w:r>
      <w:r w:rsidR="00E94B70" w:rsidRPr="00E94B70">
        <w:rPr>
          <w:rFonts w:asciiTheme="minorHAnsi" w:hAnsiTheme="minorHAnsi" w:cstheme="minorHAnsi"/>
          <w:szCs w:val="24"/>
          <w:lang w:val="pl-PL"/>
        </w:rPr>
        <w:t>T-1</w:t>
      </w:r>
      <w:r w:rsidRPr="00E94B70">
        <w:rPr>
          <w:rFonts w:asciiTheme="minorHAnsi" w:hAnsiTheme="minorHAnsi" w:cstheme="minorHAnsi"/>
          <w:szCs w:val="24"/>
          <w:lang w:val="pl-PL"/>
        </w:rPr>
        <w:t xml:space="preserve"> – </w:t>
      </w:r>
      <w:r w:rsidR="007A3431" w:rsidRPr="00E94B70">
        <w:rPr>
          <w:rFonts w:asciiTheme="minorHAnsi" w:hAnsiTheme="minorHAnsi" w:cstheme="minorHAnsi"/>
          <w:szCs w:val="24"/>
          <w:lang w:val="pl-PL"/>
        </w:rPr>
        <w:t xml:space="preserve">rzut </w:t>
      </w:r>
      <w:r w:rsidR="00E94B70" w:rsidRPr="00E94B70">
        <w:rPr>
          <w:rFonts w:asciiTheme="minorHAnsi" w:hAnsiTheme="minorHAnsi" w:cstheme="minorHAnsi"/>
          <w:szCs w:val="24"/>
          <w:lang w:val="pl-PL"/>
        </w:rPr>
        <w:t>parteru</w:t>
      </w:r>
      <w:r w:rsidR="007A3431" w:rsidRPr="00E94B70">
        <w:rPr>
          <w:rFonts w:asciiTheme="minorHAnsi" w:hAnsiTheme="minorHAnsi" w:cstheme="minorHAnsi"/>
          <w:szCs w:val="24"/>
          <w:lang w:val="pl-PL"/>
        </w:rPr>
        <w:t xml:space="preserve"> – </w:t>
      </w:r>
      <w:r w:rsidR="00E94B70" w:rsidRPr="00E94B70">
        <w:rPr>
          <w:rFonts w:asciiTheme="minorHAnsi" w:hAnsiTheme="minorHAnsi" w:cstheme="minorHAnsi"/>
          <w:szCs w:val="24"/>
          <w:lang w:val="pl-PL"/>
        </w:rPr>
        <w:t>instalacje teletechniczne</w:t>
      </w:r>
      <w:r w:rsidRPr="00E94B70">
        <w:rPr>
          <w:rFonts w:asciiTheme="minorHAnsi" w:hAnsiTheme="minorHAnsi" w:cstheme="minorHAnsi"/>
          <w:szCs w:val="24"/>
          <w:lang w:val="pl-PL"/>
        </w:rPr>
        <w:t>.</w:t>
      </w:r>
      <w:bookmarkEnd w:id="16"/>
    </w:p>
    <w:p w14:paraId="66798CE5" w14:textId="4718C7DC" w:rsidR="00864797" w:rsidRPr="00E94B70" w:rsidRDefault="00E94B70" w:rsidP="00E94B70">
      <w:pPr>
        <w:pStyle w:val="Tekstpodstawowy"/>
        <w:numPr>
          <w:ilvl w:val="1"/>
          <w:numId w:val="34"/>
        </w:numPr>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Rysunek nr T-2 – rzut piwnicy – instalacje teletechniczne.</w:t>
      </w:r>
    </w:p>
    <w:p w14:paraId="4985B104" w14:textId="1CDA3569" w:rsidR="00081F9C" w:rsidRPr="00E94B70" w:rsidRDefault="00F30046" w:rsidP="00E94B70">
      <w:pPr>
        <w:pStyle w:val="Tekstpodstawowy"/>
        <w:numPr>
          <w:ilvl w:val="0"/>
          <w:numId w:val="34"/>
        </w:numPr>
        <w:tabs>
          <w:tab w:val="left" w:pos="142"/>
        </w:tabs>
        <w:spacing w:line="300" w:lineRule="atLeast"/>
        <w:ind w:left="284" w:hanging="284"/>
        <w:jc w:val="left"/>
        <w:rPr>
          <w:rFonts w:asciiTheme="minorHAnsi" w:hAnsiTheme="minorHAnsi" w:cstheme="minorHAnsi"/>
          <w:szCs w:val="24"/>
          <w:lang w:val="pl-PL"/>
        </w:rPr>
      </w:pPr>
      <w:r w:rsidRPr="00E94B70">
        <w:rPr>
          <w:rFonts w:asciiTheme="minorHAnsi" w:hAnsiTheme="minorHAnsi" w:cstheme="minorHAnsi"/>
          <w:szCs w:val="24"/>
        </w:rPr>
        <w:t>Specyfikacja Techniczna Wykonania i Odbioru Robót</w:t>
      </w:r>
      <w:r w:rsidR="00081F9C" w:rsidRPr="00E94B70">
        <w:rPr>
          <w:rFonts w:asciiTheme="minorHAnsi" w:hAnsiTheme="minorHAnsi" w:cstheme="minorHAnsi"/>
          <w:szCs w:val="24"/>
          <w:lang w:val="pl-PL"/>
        </w:rPr>
        <w:t>:</w:t>
      </w:r>
    </w:p>
    <w:p w14:paraId="19D97748" w14:textId="3EF9C4CE" w:rsidR="00081F9C" w:rsidRPr="00E94B70" w:rsidRDefault="00081F9C" w:rsidP="00E94B70">
      <w:pPr>
        <w:pStyle w:val="Tekstpodstawowy"/>
        <w:numPr>
          <w:ilvl w:val="1"/>
          <w:numId w:val="34"/>
        </w:numPr>
        <w:tabs>
          <w:tab w:val="left" w:pos="142"/>
        </w:tabs>
        <w:spacing w:line="300" w:lineRule="atLeast"/>
        <w:ind w:left="453" w:hanging="340"/>
        <w:jc w:val="left"/>
        <w:rPr>
          <w:rFonts w:asciiTheme="minorHAnsi" w:hAnsiTheme="minorHAnsi" w:cstheme="minorHAnsi"/>
          <w:szCs w:val="24"/>
          <w:lang w:val="pl-PL"/>
        </w:rPr>
      </w:pPr>
      <w:proofErr w:type="spellStart"/>
      <w:r w:rsidRPr="00E94B70">
        <w:rPr>
          <w:rFonts w:asciiTheme="minorHAnsi" w:hAnsiTheme="minorHAnsi" w:cstheme="minorHAnsi"/>
          <w:szCs w:val="24"/>
          <w:lang w:val="pl-PL"/>
        </w:rPr>
        <w:t>STWiOR</w:t>
      </w:r>
      <w:proofErr w:type="spellEnd"/>
      <w:r w:rsidRPr="00E94B70">
        <w:rPr>
          <w:rFonts w:asciiTheme="minorHAnsi" w:hAnsiTheme="minorHAnsi" w:cstheme="minorHAnsi"/>
          <w:szCs w:val="24"/>
          <w:lang w:val="pl-PL"/>
        </w:rPr>
        <w:t xml:space="preserve"> – branża </w:t>
      </w:r>
      <w:r w:rsidR="00E94B70" w:rsidRPr="00E94B70">
        <w:rPr>
          <w:rFonts w:asciiTheme="minorHAnsi" w:hAnsiTheme="minorHAnsi" w:cstheme="minorHAnsi"/>
          <w:szCs w:val="24"/>
          <w:lang w:val="pl-PL"/>
        </w:rPr>
        <w:t>architektoniczna – strona tytułowa</w:t>
      </w:r>
      <w:r w:rsidRPr="00E94B70">
        <w:rPr>
          <w:rFonts w:asciiTheme="minorHAnsi" w:hAnsiTheme="minorHAnsi" w:cstheme="minorHAnsi"/>
          <w:szCs w:val="24"/>
          <w:lang w:val="pl-PL"/>
        </w:rPr>
        <w:t>.</w:t>
      </w:r>
    </w:p>
    <w:p w14:paraId="62A7AF73" w14:textId="6C5C32EE" w:rsidR="00081F9C" w:rsidRPr="00E94B70" w:rsidRDefault="00081F9C" w:rsidP="00E94B70">
      <w:pPr>
        <w:pStyle w:val="Tekstpodstawowy"/>
        <w:numPr>
          <w:ilvl w:val="1"/>
          <w:numId w:val="34"/>
        </w:numPr>
        <w:tabs>
          <w:tab w:val="left" w:pos="142"/>
        </w:tabs>
        <w:spacing w:line="300" w:lineRule="atLeast"/>
        <w:ind w:left="453" w:hanging="340"/>
        <w:jc w:val="left"/>
        <w:rPr>
          <w:rFonts w:asciiTheme="minorHAnsi" w:hAnsiTheme="minorHAnsi" w:cstheme="minorHAnsi"/>
          <w:szCs w:val="24"/>
          <w:lang w:val="pl-PL"/>
        </w:rPr>
      </w:pPr>
      <w:bookmarkStart w:id="19" w:name="_Hlk117848662"/>
      <w:proofErr w:type="spellStart"/>
      <w:r w:rsidRPr="00E94B70">
        <w:rPr>
          <w:rFonts w:asciiTheme="minorHAnsi" w:hAnsiTheme="minorHAnsi" w:cstheme="minorHAnsi"/>
          <w:szCs w:val="24"/>
          <w:lang w:val="pl-PL"/>
        </w:rPr>
        <w:t>STWiOR</w:t>
      </w:r>
      <w:proofErr w:type="spellEnd"/>
      <w:r w:rsidRPr="00E94B70">
        <w:rPr>
          <w:rFonts w:asciiTheme="minorHAnsi" w:hAnsiTheme="minorHAnsi" w:cstheme="minorHAnsi"/>
          <w:szCs w:val="24"/>
          <w:lang w:val="pl-PL"/>
        </w:rPr>
        <w:t xml:space="preserve"> – branża </w:t>
      </w:r>
      <w:r w:rsidR="00E94B70" w:rsidRPr="00E94B70">
        <w:rPr>
          <w:rFonts w:asciiTheme="minorHAnsi" w:hAnsiTheme="minorHAnsi" w:cstheme="minorHAnsi"/>
          <w:szCs w:val="24"/>
          <w:lang w:val="pl-PL"/>
        </w:rPr>
        <w:t>architektoniczna</w:t>
      </w:r>
      <w:r w:rsidRPr="00E94B70">
        <w:rPr>
          <w:rFonts w:asciiTheme="minorHAnsi" w:hAnsiTheme="minorHAnsi" w:cstheme="minorHAnsi"/>
          <w:szCs w:val="24"/>
          <w:lang w:val="pl-PL"/>
        </w:rPr>
        <w:t>.</w:t>
      </w:r>
      <w:bookmarkEnd w:id="19"/>
    </w:p>
    <w:p w14:paraId="7C3C3EE6" w14:textId="202D4DF9" w:rsidR="00DB0B78" w:rsidRPr="00E94B70" w:rsidRDefault="00D47746" w:rsidP="00E94B70">
      <w:pPr>
        <w:pStyle w:val="Tekstpodstawowy"/>
        <w:numPr>
          <w:ilvl w:val="1"/>
          <w:numId w:val="34"/>
        </w:numPr>
        <w:tabs>
          <w:tab w:val="left" w:pos="142"/>
        </w:tabs>
        <w:spacing w:line="300" w:lineRule="atLeast"/>
        <w:ind w:left="453" w:hanging="340"/>
        <w:jc w:val="left"/>
        <w:rPr>
          <w:rFonts w:asciiTheme="minorHAnsi" w:hAnsiTheme="minorHAnsi" w:cstheme="minorHAnsi"/>
          <w:szCs w:val="24"/>
          <w:lang w:val="pl-PL"/>
        </w:rPr>
      </w:pPr>
      <w:proofErr w:type="spellStart"/>
      <w:r w:rsidRPr="00E94B70">
        <w:rPr>
          <w:rFonts w:asciiTheme="minorHAnsi" w:hAnsiTheme="minorHAnsi" w:cstheme="minorHAnsi"/>
          <w:szCs w:val="24"/>
          <w:lang w:val="pl-PL"/>
        </w:rPr>
        <w:t>STWiOR</w:t>
      </w:r>
      <w:proofErr w:type="spellEnd"/>
      <w:r w:rsidRPr="00E94B70">
        <w:rPr>
          <w:rFonts w:asciiTheme="minorHAnsi" w:hAnsiTheme="minorHAnsi" w:cstheme="minorHAnsi"/>
          <w:szCs w:val="24"/>
          <w:lang w:val="pl-PL"/>
        </w:rPr>
        <w:t xml:space="preserve"> – branża </w:t>
      </w:r>
      <w:r w:rsidR="00E94B70" w:rsidRPr="00E94B70">
        <w:rPr>
          <w:rFonts w:asciiTheme="minorHAnsi" w:hAnsiTheme="minorHAnsi" w:cstheme="minorHAnsi"/>
          <w:szCs w:val="24"/>
          <w:lang w:val="pl-PL"/>
        </w:rPr>
        <w:t xml:space="preserve">elektryczna i </w:t>
      </w:r>
      <w:r w:rsidR="007A3431" w:rsidRPr="00E94B70">
        <w:rPr>
          <w:rFonts w:asciiTheme="minorHAnsi" w:hAnsiTheme="minorHAnsi" w:cstheme="minorHAnsi"/>
          <w:szCs w:val="24"/>
          <w:lang w:val="pl-PL"/>
        </w:rPr>
        <w:t>teletechniczna</w:t>
      </w:r>
      <w:r w:rsidRPr="00E94B70">
        <w:rPr>
          <w:rFonts w:asciiTheme="minorHAnsi" w:hAnsiTheme="minorHAnsi" w:cstheme="minorHAnsi"/>
          <w:szCs w:val="24"/>
          <w:lang w:val="pl-PL"/>
        </w:rPr>
        <w:t>.</w:t>
      </w:r>
      <w:r w:rsidR="00DB0B78" w:rsidRPr="00E94B70">
        <w:rPr>
          <w:rFonts w:asciiTheme="minorHAnsi" w:hAnsiTheme="minorHAnsi" w:cstheme="minorHAnsi"/>
          <w:szCs w:val="24"/>
          <w:lang w:val="pl-PL"/>
        </w:rPr>
        <w:t xml:space="preserve"> </w:t>
      </w:r>
    </w:p>
    <w:p w14:paraId="2E45E9E8" w14:textId="2BEFE12D" w:rsidR="00DB0B78" w:rsidRPr="00E94B70" w:rsidRDefault="00DB0B78" w:rsidP="00E94B70">
      <w:pPr>
        <w:pStyle w:val="Tekstpodstawowy"/>
        <w:numPr>
          <w:ilvl w:val="0"/>
          <w:numId w:val="34"/>
        </w:numPr>
        <w:tabs>
          <w:tab w:val="left" w:pos="142"/>
        </w:tabs>
        <w:spacing w:line="300" w:lineRule="atLeast"/>
        <w:ind w:left="284" w:hanging="284"/>
        <w:jc w:val="left"/>
        <w:rPr>
          <w:rFonts w:asciiTheme="minorHAnsi" w:hAnsiTheme="minorHAnsi" w:cstheme="minorHAnsi"/>
          <w:szCs w:val="24"/>
          <w:lang w:val="pl-PL"/>
        </w:rPr>
      </w:pPr>
      <w:r w:rsidRPr="00E94B70">
        <w:rPr>
          <w:rFonts w:asciiTheme="minorHAnsi" w:hAnsiTheme="minorHAnsi" w:cstheme="minorHAnsi"/>
          <w:szCs w:val="24"/>
          <w:lang w:val="pl-PL"/>
        </w:rPr>
        <w:t>Przedmiar robót</w:t>
      </w:r>
      <w:r w:rsidR="00081F9C" w:rsidRPr="00E94B70">
        <w:rPr>
          <w:rFonts w:asciiTheme="minorHAnsi" w:hAnsiTheme="minorHAnsi" w:cstheme="minorHAnsi"/>
          <w:szCs w:val="24"/>
          <w:lang w:val="pl-PL"/>
        </w:rPr>
        <w:t>:</w:t>
      </w:r>
    </w:p>
    <w:p w14:paraId="2C9E3D70" w14:textId="364320AB" w:rsidR="00081F9C" w:rsidRPr="00E94B70" w:rsidRDefault="00081F9C" w:rsidP="00E94B70">
      <w:pPr>
        <w:pStyle w:val="Tekstpodstawowy"/>
        <w:numPr>
          <w:ilvl w:val="1"/>
          <w:numId w:val="34"/>
        </w:numPr>
        <w:tabs>
          <w:tab w:val="left" w:pos="142"/>
        </w:tabs>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 xml:space="preserve">Przedmiar robót – branża </w:t>
      </w:r>
      <w:r w:rsidR="00E94B70" w:rsidRPr="00E94B70">
        <w:rPr>
          <w:rFonts w:asciiTheme="minorHAnsi" w:hAnsiTheme="minorHAnsi" w:cstheme="minorHAnsi"/>
          <w:szCs w:val="24"/>
          <w:lang w:val="pl-PL"/>
        </w:rPr>
        <w:t>architektoniczna</w:t>
      </w:r>
      <w:r w:rsidRPr="00E94B70">
        <w:rPr>
          <w:rFonts w:asciiTheme="minorHAnsi" w:hAnsiTheme="minorHAnsi" w:cstheme="minorHAnsi"/>
          <w:szCs w:val="24"/>
          <w:lang w:val="pl-PL"/>
        </w:rPr>
        <w:t>.</w:t>
      </w:r>
    </w:p>
    <w:p w14:paraId="0619A4A4" w14:textId="5F23C8B7" w:rsidR="00081F9C" w:rsidRPr="00E94B70" w:rsidRDefault="00081F9C" w:rsidP="00E94B70">
      <w:pPr>
        <w:pStyle w:val="Tekstpodstawowy"/>
        <w:numPr>
          <w:ilvl w:val="1"/>
          <w:numId w:val="34"/>
        </w:numPr>
        <w:tabs>
          <w:tab w:val="left" w:pos="142"/>
        </w:tabs>
        <w:spacing w:line="300" w:lineRule="atLeast"/>
        <w:ind w:left="453" w:hanging="340"/>
        <w:jc w:val="left"/>
        <w:rPr>
          <w:rFonts w:asciiTheme="minorHAnsi" w:hAnsiTheme="minorHAnsi" w:cstheme="minorHAnsi"/>
          <w:szCs w:val="24"/>
          <w:lang w:val="pl-PL"/>
        </w:rPr>
      </w:pPr>
      <w:r w:rsidRPr="00E94B70">
        <w:rPr>
          <w:rFonts w:asciiTheme="minorHAnsi" w:hAnsiTheme="minorHAnsi" w:cstheme="minorHAnsi"/>
          <w:szCs w:val="24"/>
          <w:lang w:val="pl-PL"/>
        </w:rPr>
        <w:t xml:space="preserve">Przedmiar robót – branża </w:t>
      </w:r>
      <w:r w:rsidR="00E94B70" w:rsidRPr="00E94B70">
        <w:rPr>
          <w:rFonts w:asciiTheme="minorHAnsi" w:hAnsiTheme="minorHAnsi" w:cstheme="minorHAnsi"/>
          <w:szCs w:val="24"/>
          <w:lang w:val="pl-PL"/>
        </w:rPr>
        <w:t>elektryczna i teletechniczna</w:t>
      </w:r>
      <w:r w:rsidRPr="00E94B70">
        <w:rPr>
          <w:rFonts w:asciiTheme="minorHAnsi" w:hAnsiTheme="minorHAnsi" w:cstheme="minorHAnsi"/>
          <w:szCs w:val="24"/>
          <w:lang w:val="pl-PL"/>
        </w:rPr>
        <w:t>.</w:t>
      </w:r>
    </w:p>
    <w:p w14:paraId="3A74E881" w14:textId="77777777" w:rsidR="00D41CE7" w:rsidRPr="00626595" w:rsidRDefault="00D41CE7" w:rsidP="00BD3044">
      <w:pPr>
        <w:pStyle w:val="Tekstpodstawowy"/>
        <w:spacing w:line="240" w:lineRule="atLeast"/>
        <w:rPr>
          <w:rFonts w:ascii="Calibri" w:hAnsi="Calibri" w:cs="Calibri"/>
          <w:szCs w:val="24"/>
          <w:lang w:val="pl-PL"/>
        </w:rPr>
      </w:pPr>
    </w:p>
    <w:p w14:paraId="5170BF56" w14:textId="3E327E58" w:rsidR="00DB0B78" w:rsidRPr="00E94B70" w:rsidRDefault="00DB0B78" w:rsidP="006470D0">
      <w:pPr>
        <w:pStyle w:val="Tekstpodstawowy"/>
        <w:spacing w:line="240" w:lineRule="atLeast"/>
        <w:jc w:val="left"/>
        <w:rPr>
          <w:rFonts w:ascii="Calibri" w:hAnsi="Calibri" w:cs="Calibri"/>
          <w:szCs w:val="24"/>
          <w:lang w:val="pl-PL"/>
        </w:rPr>
      </w:pPr>
      <w:r w:rsidRPr="00E94B70">
        <w:rPr>
          <w:rFonts w:ascii="Calibri" w:hAnsi="Calibri" w:cs="Calibri"/>
          <w:szCs w:val="24"/>
          <w:lang w:val="pl-PL"/>
        </w:rPr>
        <w:t>Zatwierdził:</w:t>
      </w:r>
    </w:p>
    <w:p w14:paraId="6D6920FA" w14:textId="77777777" w:rsidR="00DB0B78" w:rsidRPr="00E94B70" w:rsidRDefault="00DB0B78" w:rsidP="006470D0">
      <w:pPr>
        <w:pStyle w:val="Tekstpodstawowy"/>
        <w:spacing w:line="240" w:lineRule="atLeast"/>
        <w:jc w:val="left"/>
        <w:rPr>
          <w:rFonts w:ascii="Calibri" w:hAnsi="Calibri" w:cs="Calibri"/>
          <w:sz w:val="16"/>
          <w:szCs w:val="16"/>
          <w:lang w:val="pl-PL"/>
        </w:rPr>
      </w:pPr>
    </w:p>
    <w:p w14:paraId="77DFB06F" w14:textId="77777777" w:rsidR="0053574F" w:rsidRPr="00E94B70" w:rsidRDefault="0053574F" w:rsidP="006470D0">
      <w:pPr>
        <w:spacing w:after="0" w:line="240" w:lineRule="auto"/>
        <w:ind w:right="-1"/>
        <w:rPr>
          <w:rFonts w:cs="Calibri"/>
          <w:sz w:val="23"/>
          <w:szCs w:val="23"/>
        </w:rPr>
      </w:pPr>
      <w:r w:rsidRPr="00E94B70">
        <w:rPr>
          <w:rFonts w:cs="Calibri"/>
          <w:sz w:val="23"/>
          <w:szCs w:val="23"/>
        </w:rPr>
        <w:t>Z up. Dyrektora Generalnego</w:t>
      </w:r>
    </w:p>
    <w:p w14:paraId="5B80809E" w14:textId="54F5B112" w:rsidR="0053574F" w:rsidRPr="00E94B70" w:rsidRDefault="0053574F" w:rsidP="006470D0">
      <w:pPr>
        <w:spacing w:after="0" w:line="240" w:lineRule="auto"/>
        <w:ind w:right="-1"/>
        <w:rPr>
          <w:rFonts w:cs="Calibri"/>
          <w:sz w:val="24"/>
          <w:szCs w:val="24"/>
        </w:rPr>
      </w:pPr>
      <w:r w:rsidRPr="00E94B70">
        <w:rPr>
          <w:rFonts w:cs="Calibri"/>
          <w:bCs/>
          <w:sz w:val="24"/>
          <w:szCs w:val="24"/>
        </w:rPr>
        <w:t>/</w:t>
      </w:r>
      <w:r w:rsidRPr="00E94B70">
        <w:rPr>
          <w:rFonts w:cs="Calibri"/>
          <w:sz w:val="24"/>
          <w:szCs w:val="24"/>
        </w:rPr>
        <w:t>-</w:t>
      </w:r>
      <w:r w:rsidRPr="00E94B70">
        <w:rPr>
          <w:rFonts w:cs="Calibri"/>
          <w:bCs/>
          <w:sz w:val="24"/>
          <w:szCs w:val="24"/>
        </w:rPr>
        <w:t xml:space="preserve">/ </w:t>
      </w:r>
      <w:r w:rsidRPr="00E94B70">
        <w:rPr>
          <w:rFonts w:cs="Calibri"/>
          <w:sz w:val="24"/>
          <w:szCs w:val="24"/>
        </w:rPr>
        <w:t>Mirosław Koczwara</w:t>
      </w:r>
    </w:p>
    <w:p w14:paraId="5F155D15" w14:textId="3F9C3D13" w:rsidR="00DB0B78" w:rsidRPr="00F65076" w:rsidRDefault="0053574F" w:rsidP="006470D0">
      <w:pPr>
        <w:spacing w:after="0" w:line="240" w:lineRule="auto"/>
        <w:ind w:right="-1"/>
        <w:rPr>
          <w:rFonts w:cs="Calibri"/>
          <w:sz w:val="24"/>
          <w:szCs w:val="24"/>
        </w:rPr>
      </w:pPr>
      <w:r w:rsidRPr="00E94B70">
        <w:rPr>
          <w:rFonts w:cs="Calibri"/>
          <w:sz w:val="23"/>
          <w:szCs w:val="23"/>
        </w:rPr>
        <w:t>Główny Specjalista</w:t>
      </w:r>
    </w:p>
    <w:sectPr w:rsidR="00DB0B78" w:rsidRPr="00F65076" w:rsidSect="00DD26CA">
      <w:footerReference w:type="default" r:id="rId28"/>
      <w:headerReference w:type="first" r:id="rId29"/>
      <w:footerReference w:type="first" r:id="rId30"/>
      <w:pgSz w:w="11906" w:h="16838" w:code="9"/>
      <w:pgMar w:top="1418" w:right="1418" w:bottom="1418" w:left="1418" w:header="142"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C1362" w14:textId="77777777" w:rsidR="00683E2F" w:rsidRDefault="00683E2F" w:rsidP="0050388A">
      <w:pPr>
        <w:spacing w:after="0" w:line="240" w:lineRule="auto"/>
      </w:pPr>
      <w:r>
        <w:separator/>
      </w:r>
    </w:p>
  </w:endnote>
  <w:endnote w:type="continuationSeparator" w:id="0">
    <w:p w14:paraId="2386602C" w14:textId="77777777" w:rsidR="00683E2F" w:rsidRDefault="00683E2F"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5371007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48CA264" w14:textId="7E44EDB7" w:rsidR="00AD21CD" w:rsidRPr="001D25C8" w:rsidRDefault="00F20C92" w:rsidP="00DD26CA">
            <w:pPr>
              <w:pStyle w:val="Stopka"/>
              <w:jc w:val="right"/>
              <w:rPr>
                <w:sz w:val="20"/>
                <w:szCs w:val="20"/>
              </w:rPr>
            </w:pPr>
            <w:r w:rsidRPr="00871130">
              <w:rPr>
                <w:sz w:val="20"/>
                <w:szCs w:val="20"/>
              </w:rPr>
              <w:t xml:space="preserve">Strona </w:t>
            </w:r>
            <w:r w:rsidRPr="00871130">
              <w:rPr>
                <w:sz w:val="20"/>
                <w:szCs w:val="20"/>
              </w:rPr>
              <w:fldChar w:fldCharType="begin"/>
            </w:r>
            <w:r w:rsidRPr="00871130">
              <w:rPr>
                <w:sz w:val="20"/>
                <w:szCs w:val="20"/>
              </w:rPr>
              <w:instrText>PAGE</w:instrText>
            </w:r>
            <w:r w:rsidRPr="00871130">
              <w:rPr>
                <w:sz w:val="20"/>
                <w:szCs w:val="20"/>
              </w:rPr>
              <w:fldChar w:fldCharType="separate"/>
            </w:r>
            <w:r w:rsidRPr="00871130">
              <w:rPr>
                <w:sz w:val="20"/>
                <w:szCs w:val="20"/>
              </w:rPr>
              <w:t>2</w:t>
            </w:r>
            <w:r w:rsidRPr="00871130">
              <w:rPr>
                <w:sz w:val="20"/>
                <w:szCs w:val="20"/>
              </w:rPr>
              <w:fldChar w:fldCharType="end"/>
            </w:r>
            <w:r w:rsidRPr="00871130">
              <w:rPr>
                <w:sz w:val="20"/>
                <w:szCs w:val="20"/>
              </w:rPr>
              <w:t xml:space="preserve"> z </w:t>
            </w:r>
            <w:r w:rsidRPr="00871130">
              <w:rPr>
                <w:sz w:val="20"/>
                <w:szCs w:val="20"/>
              </w:rPr>
              <w:fldChar w:fldCharType="begin"/>
            </w:r>
            <w:r w:rsidRPr="00871130">
              <w:rPr>
                <w:sz w:val="20"/>
                <w:szCs w:val="20"/>
              </w:rPr>
              <w:instrText>NUMPAGES</w:instrText>
            </w:r>
            <w:r w:rsidRPr="00871130">
              <w:rPr>
                <w:sz w:val="20"/>
                <w:szCs w:val="20"/>
              </w:rPr>
              <w:fldChar w:fldCharType="separate"/>
            </w:r>
            <w:r w:rsidRPr="00871130">
              <w:rPr>
                <w:sz w:val="20"/>
                <w:szCs w:val="20"/>
              </w:rPr>
              <w:t>2</w:t>
            </w:r>
            <w:r w:rsidRPr="00871130">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567F0" w14:textId="2689BD24" w:rsidR="0018581A" w:rsidRDefault="0018581A" w:rsidP="0018581A">
    <w:pPr>
      <w:pStyle w:val="Stopka"/>
      <w:jc w:val="center"/>
    </w:pPr>
    <w:r w:rsidRPr="00F97DC6">
      <w:rPr>
        <w:color w:val="808080" w:themeColor="background1" w:themeShade="80"/>
      </w:rPr>
      <w:t>Projekt nr FAMI.02.01-IZ.00-0003/24 pn. „Warmińsko-mazurskie dostępne dla legalnej migracji” współfinansowany z</w:t>
    </w:r>
    <w:r>
      <w:rPr>
        <w:color w:val="808080" w:themeColor="background1" w:themeShade="80"/>
      </w:rPr>
      <w:t>e środków Unii Europejskiej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309F9" w14:textId="77777777" w:rsidR="00683E2F" w:rsidRDefault="00683E2F" w:rsidP="0050388A">
      <w:pPr>
        <w:spacing w:after="0" w:line="240" w:lineRule="auto"/>
      </w:pPr>
      <w:r>
        <w:separator/>
      </w:r>
    </w:p>
  </w:footnote>
  <w:footnote w:type="continuationSeparator" w:id="0">
    <w:p w14:paraId="263C3FB1" w14:textId="77777777" w:rsidR="00683E2F" w:rsidRDefault="00683E2F"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62CA" w14:textId="4B12F56C" w:rsidR="0018581A" w:rsidRDefault="0018581A">
    <w:pPr>
      <w:pStyle w:val="Nagwek"/>
    </w:pPr>
    <w:r>
      <w:rPr>
        <w:noProof/>
      </w:rPr>
      <w:drawing>
        <wp:inline distT="0" distB="0" distL="0" distR="0" wp14:anchorId="315E09DA" wp14:editId="1105CC35">
          <wp:extent cx="5760720" cy="824230"/>
          <wp:effectExtent l="0" t="0" r="0" b="0"/>
          <wp:docPr id="2040850486" name="Obraz 204085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85B4555"/>
    <w:multiLevelType w:val="hybridMultilevel"/>
    <w:tmpl w:val="21C27A1E"/>
    <w:lvl w:ilvl="0" w:tplc="84D8CA4E">
      <w:start w:val="1"/>
      <w:numFmt w:val="decimal"/>
      <w:lvlText w:val="%1)"/>
      <w:lvlJc w:val="left"/>
      <w:pPr>
        <w:ind w:left="1004" w:hanging="360"/>
      </w:pPr>
      <w:rPr>
        <w:rFonts w:hint="default"/>
        <w:b w:val="0"/>
        <w:i w:val="0"/>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364E3C"/>
    <w:multiLevelType w:val="hybridMultilevel"/>
    <w:tmpl w:val="975040B2"/>
    <w:lvl w:ilvl="0" w:tplc="4E1E3344">
      <w:start w:val="8"/>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9" w15:restartNumberingAfterBreak="0">
    <w:nsid w:val="1DCB3ABA"/>
    <w:multiLevelType w:val="hybridMultilevel"/>
    <w:tmpl w:val="840A1252"/>
    <w:lvl w:ilvl="0" w:tplc="1B54E434">
      <w:start w:val="1"/>
      <w:numFmt w:val="decimal"/>
      <w:lvlText w:val="%1)"/>
      <w:lvlJc w:val="left"/>
      <w:pPr>
        <w:ind w:left="1288" w:hanging="360"/>
      </w:pPr>
      <w:rPr>
        <w:b w:val="0"/>
        <w:bCs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2"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4" w15:restartNumberingAfterBreak="0">
    <w:nsid w:val="238675E1"/>
    <w:multiLevelType w:val="hybridMultilevel"/>
    <w:tmpl w:val="BE8A2B00"/>
    <w:lvl w:ilvl="0" w:tplc="4FAE5D24">
      <w:numFmt w:val="bullet"/>
      <w:lvlText w:val="−"/>
      <w:lvlJc w:val="left"/>
      <w:pPr>
        <w:ind w:left="502" w:hanging="36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0"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F5107"/>
    <w:multiLevelType w:val="multilevel"/>
    <w:tmpl w:val="FDECF1A8"/>
    <w:lvl w:ilvl="0">
      <w:start w:val="1"/>
      <w:numFmt w:val="decimal"/>
      <w:lvlText w:val="%1."/>
      <w:lvlJc w:val="left"/>
      <w:pPr>
        <w:ind w:left="720" w:hanging="360"/>
      </w:pPr>
    </w:lvl>
    <w:lvl w:ilvl="1">
      <w:start w:val="1"/>
      <w:numFmt w:val="decimal"/>
      <w:isLgl/>
      <w:lvlText w:val="%1.%2"/>
      <w:lvlJc w:val="left"/>
      <w:pPr>
        <w:ind w:left="2062"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22"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7D5309"/>
    <w:multiLevelType w:val="hybridMultilevel"/>
    <w:tmpl w:val="928C73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B66BCB"/>
    <w:multiLevelType w:val="hybridMultilevel"/>
    <w:tmpl w:val="68E8E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324E1"/>
    <w:multiLevelType w:val="multilevel"/>
    <w:tmpl w:val="715669A4"/>
    <w:lvl w:ilvl="0">
      <w:start w:val="1"/>
      <w:numFmt w:val="decimal"/>
      <w:lvlText w:val="%1."/>
      <w:lvlJc w:val="left"/>
      <w:pPr>
        <w:ind w:left="720" w:hanging="360"/>
      </w:pPr>
      <w:rPr>
        <w:rFonts w:hint="default"/>
      </w:rPr>
    </w:lvl>
    <w:lvl w:ilvl="1">
      <w:start w:val="1"/>
      <w:numFmt w:val="decimal"/>
      <w:isLgl/>
      <w:lvlText w:val="%1.%2"/>
      <w:lvlJc w:val="left"/>
      <w:pPr>
        <w:ind w:left="27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2D3781"/>
    <w:multiLevelType w:val="hybridMultilevel"/>
    <w:tmpl w:val="FD0C4B24"/>
    <w:lvl w:ilvl="0" w:tplc="EE6EAF3C">
      <w:start w:val="7"/>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4E4AD2"/>
    <w:multiLevelType w:val="hybridMultilevel"/>
    <w:tmpl w:val="EDDA7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D611DA"/>
    <w:multiLevelType w:val="hybridMultilevel"/>
    <w:tmpl w:val="701C4A4E"/>
    <w:lvl w:ilvl="0" w:tplc="64686056">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B60979"/>
    <w:multiLevelType w:val="hybridMultilevel"/>
    <w:tmpl w:val="334692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5E7948"/>
    <w:multiLevelType w:val="hybridMultilevel"/>
    <w:tmpl w:val="2F74D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45F79"/>
    <w:multiLevelType w:val="hybridMultilevel"/>
    <w:tmpl w:val="9F6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2A2616"/>
    <w:multiLevelType w:val="hybridMultilevel"/>
    <w:tmpl w:val="AB0C6A0E"/>
    <w:lvl w:ilvl="0" w:tplc="04150011">
      <w:start w:val="1"/>
      <w:numFmt w:val="decimal"/>
      <w:lvlText w:val="%1)"/>
      <w:lvlJc w:val="left"/>
      <w:pPr>
        <w:tabs>
          <w:tab w:val="num" w:pos="720"/>
        </w:tabs>
        <w:ind w:left="720" w:hanging="360"/>
      </w:pPr>
    </w:lvl>
    <w:lvl w:ilvl="1" w:tplc="71DED1F2">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8"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806191"/>
    <w:multiLevelType w:val="hybridMultilevel"/>
    <w:tmpl w:val="B2FE3B7E"/>
    <w:lvl w:ilvl="0" w:tplc="B5CE519C">
      <w:start w:val="1"/>
      <w:numFmt w:val="decimal"/>
      <w:lvlText w:val="%1)"/>
      <w:lvlJc w:val="left"/>
      <w:pPr>
        <w:ind w:left="780" w:hanging="360"/>
      </w:pPr>
      <w:rPr>
        <w:rFonts w:asciiTheme="minorHAnsi" w:hAnsiTheme="minorHAnsi" w:cstheme="minorHAns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6FCE0E2A"/>
    <w:multiLevelType w:val="hybridMultilevel"/>
    <w:tmpl w:val="12BC2934"/>
    <w:lvl w:ilvl="0" w:tplc="5E5689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5" w15:restartNumberingAfterBreak="0">
    <w:nsid w:val="784828C5"/>
    <w:multiLevelType w:val="hybridMultilevel"/>
    <w:tmpl w:val="04847A76"/>
    <w:lvl w:ilvl="0" w:tplc="87EA81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B65AF0"/>
    <w:multiLevelType w:val="hybridMultilevel"/>
    <w:tmpl w:val="E196E4B2"/>
    <w:lvl w:ilvl="0" w:tplc="0478E45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C42922"/>
    <w:multiLevelType w:val="multilevel"/>
    <w:tmpl w:val="47E0C03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98282508">
    <w:abstractNumId w:val="29"/>
  </w:num>
  <w:num w:numId="2" w16cid:durableId="414860485">
    <w:abstractNumId w:val="12"/>
  </w:num>
  <w:num w:numId="3" w16cid:durableId="46953535">
    <w:abstractNumId w:val="38"/>
  </w:num>
  <w:num w:numId="4" w16cid:durableId="1720469401">
    <w:abstractNumId w:val="6"/>
  </w:num>
  <w:num w:numId="5" w16cid:durableId="919949696">
    <w:abstractNumId w:val="8"/>
  </w:num>
  <w:num w:numId="6" w16cid:durableId="256984182">
    <w:abstractNumId w:val="4"/>
  </w:num>
  <w:num w:numId="7" w16cid:durableId="871917505">
    <w:abstractNumId w:val="19"/>
  </w:num>
  <w:num w:numId="8" w16cid:durableId="1499611990">
    <w:abstractNumId w:val="52"/>
  </w:num>
  <w:num w:numId="9" w16cid:durableId="6493550">
    <w:abstractNumId w:val="48"/>
  </w:num>
  <w:num w:numId="10" w16cid:durableId="1840340618">
    <w:abstractNumId w:val="1"/>
  </w:num>
  <w:num w:numId="11" w16cid:durableId="2127309007">
    <w:abstractNumId w:val="55"/>
  </w:num>
  <w:num w:numId="12" w16cid:durableId="1658462630">
    <w:abstractNumId w:val="7"/>
  </w:num>
  <w:num w:numId="13" w16cid:durableId="779374466">
    <w:abstractNumId w:val="10"/>
  </w:num>
  <w:num w:numId="14" w16cid:durableId="730269399">
    <w:abstractNumId w:val="56"/>
  </w:num>
  <w:num w:numId="15" w16cid:durableId="2028174939">
    <w:abstractNumId w:val="27"/>
  </w:num>
  <w:num w:numId="16" w16cid:durableId="2096435853">
    <w:abstractNumId w:val="17"/>
  </w:num>
  <w:num w:numId="17" w16cid:durableId="1033264040">
    <w:abstractNumId w:val="30"/>
  </w:num>
  <w:num w:numId="18" w16cid:durableId="2000159245">
    <w:abstractNumId w:val="31"/>
  </w:num>
  <w:num w:numId="19" w16cid:durableId="637732779">
    <w:abstractNumId w:val="21"/>
  </w:num>
  <w:num w:numId="20" w16cid:durableId="1466041705">
    <w:abstractNumId w:val="18"/>
  </w:num>
  <w:num w:numId="21" w16cid:durableId="1474637165">
    <w:abstractNumId w:val="53"/>
  </w:num>
  <w:num w:numId="22" w16cid:durableId="1569612168">
    <w:abstractNumId w:val="47"/>
  </w:num>
  <w:num w:numId="23" w16cid:durableId="923218971">
    <w:abstractNumId w:val="23"/>
  </w:num>
  <w:num w:numId="24" w16cid:durableId="32317643">
    <w:abstractNumId w:val="46"/>
  </w:num>
  <w:num w:numId="25" w16cid:durableId="1234392688">
    <w:abstractNumId w:val="2"/>
  </w:num>
  <w:num w:numId="26" w16cid:durableId="963804230">
    <w:abstractNumId w:val="37"/>
  </w:num>
  <w:num w:numId="27" w16cid:durableId="2039817134">
    <w:abstractNumId w:val="3"/>
  </w:num>
  <w:num w:numId="28" w16cid:durableId="687483345">
    <w:abstractNumId w:val="50"/>
  </w:num>
  <w:num w:numId="29" w16cid:durableId="983316791">
    <w:abstractNumId w:val="13"/>
  </w:num>
  <w:num w:numId="30" w16cid:durableId="808933938">
    <w:abstractNumId w:val="32"/>
  </w:num>
  <w:num w:numId="31" w16cid:durableId="32507538">
    <w:abstractNumId w:val="15"/>
  </w:num>
  <w:num w:numId="32" w16cid:durableId="1235431990">
    <w:abstractNumId w:val="51"/>
  </w:num>
  <w:num w:numId="33" w16cid:durableId="1170370603">
    <w:abstractNumId w:val="0"/>
  </w:num>
  <w:num w:numId="34" w16cid:durableId="110560702">
    <w:abstractNumId w:val="26"/>
  </w:num>
  <w:num w:numId="35" w16cid:durableId="1890342048">
    <w:abstractNumId w:val="28"/>
  </w:num>
  <w:num w:numId="36" w16cid:durableId="1779328608">
    <w:abstractNumId w:val="20"/>
  </w:num>
  <w:num w:numId="37" w16cid:durableId="2022122473">
    <w:abstractNumId w:val="60"/>
  </w:num>
  <w:num w:numId="38" w16cid:durableId="364213794">
    <w:abstractNumId w:val="22"/>
  </w:num>
  <w:num w:numId="39" w16cid:durableId="1809932580">
    <w:abstractNumId w:val="45"/>
  </w:num>
  <w:num w:numId="40" w16cid:durableId="1955163633">
    <w:abstractNumId w:val="58"/>
  </w:num>
  <w:num w:numId="41" w16cid:durableId="1769889689">
    <w:abstractNumId w:val="57"/>
  </w:num>
  <w:num w:numId="42" w16cid:durableId="1128282688">
    <w:abstractNumId w:val="34"/>
  </w:num>
  <w:num w:numId="43" w16cid:durableId="1401634667">
    <w:abstractNumId w:val="44"/>
  </w:num>
  <w:num w:numId="44" w16cid:durableId="789858033">
    <w:abstractNumId w:val="25"/>
  </w:num>
  <w:num w:numId="45" w16cid:durableId="1617252476">
    <w:abstractNumId w:val="49"/>
  </w:num>
  <w:num w:numId="46" w16cid:durableId="190807700">
    <w:abstractNumId w:val="39"/>
  </w:num>
  <w:num w:numId="47" w16cid:durableId="358897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9023067">
    <w:abstractNumId w:val="33"/>
    <w:lvlOverride w:ilvl="0">
      <w:startOverride w:val="1"/>
    </w:lvlOverride>
    <w:lvlOverride w:ilvl="1"/>
    <w:lvlOverride w:ilvl="2"/>
    <w:lvlOverride w:ilvl="3"/>
    <w:lvlOverride w:ilvl="4"/>
    <w:lvlOverride w:ilvl="5"/>
    <w:lvlOverride w:ilvl="6"/>
    <w:lvlOverride w:ilvl="7"/>
    <w:lvlOverride w:ilvl="8"/>
  </w:num>
  <w:num w:numId="49" w16cid:durableId="1059742361">
    <w:abstractNumId w:val="54"/>
  </w:num>
  <w:num w:numId="50" w16cid:durableId="269316875">
    <w:abstractNumId w:val="42"/>
  </w:num>
  <w:num w:numId="51" w16cid:durableId="992876251">
    <w:abstractNumId w:val="5"/>
  </w:num>
  <w:num w:numId="52" w16cid:durableId="1010838169">
    <w:abstractNumId w:val="41"/>
  </w:num>
  <w:num w:numId="53" w16cid:durableId="711660800">
    <w:abstractNumId w:val="59"/>
  </w:num>
  <w:num w:numId="54" w16cid:durableId="434133491">
    <w:abstractNumId w:val="43"/>
  </w:num>
  <w:num w:numId="55" w16cid:durableId="638998435">
    <w:abstractNumId w:val="11"/>
  </w:num>
  <w:num w:numId="56" w16cid:durableId="28455948">
    <w:abstractNumId w:val="36"/>
  </w:num>
  <w:num w:numId="57" w16cid:durableId="1218978301">
    <w:abstractNumId w:val="24"/>
  </w:num>
  <w:num w:numId="58" w16cid:durableId="321666390">
    <w:abstractNumId w:val="35"/>
  </w:num>
  <w:num w:numId="59" w16cid:durableId="343286546">
    <w:abstractNumId w:val="14"/>
  </w:num>
  <w:num w:numId="60" w16cid:durableId="49695255">
    <w:abstractNumId w:val="9"/>
  </w:num>
  <w:num w:numId="61" w16cid:durableId="9505383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3E59"/>
    <w:rsid w:val="000043EF"/>
    <w:rsid w:val="000110B5"/>
    <w:rsid w:val="00011A5F"/>
    <w:rsid w:val="00012EBA"/>
    <w:rsid w:val="000151BE"/>
    <w:rsid w:val="00022C2E"/>
    <w:rsid w:val="0002535C"/>
    <w:rsid w:val="00025736"/>
    <w:rsid w:val="000277AE"/>
    <w:rsid w:val="00030855"/>
    <w:rsid w:val="00042D49"/>
    <w:rsid w:val="000525D3"/>
    <w:rsid w:val="00053C8E"/>
    <w:rsid w:val="00070512"/>
    <w:rsid w:val="00075C3A"/>
    <w:rsid w:val="0007782F"/>
    <w:rsid w:val="00081F9C"/>
    <w:rsid w:val="000840B7"/>
    <w:rsid w:val="0008446A"/>
    <w:rsid w:val="0009053E"/>
    <w:rsid w:val="0009253A"/>
    <w:rsid w:val="000928F6"/>
    <w:rsid w:val="00095116"/>
    <w:rsid w:val="000A0939"/>
    <w:rsid w:val="000A2822"/>
    <w:rsid w:val="000B0843"/>
    <w:rsid w:val="000B24DA"/>
    <w:rsid w:val="000B3FB7"/>
    <w:rsid w:val="000B75D9"/>
    <w:rsid w:val="000C0095"/>
    <w:rsid w:val="000C1AC0"/>
    <w:rsid w:val="000C3119"/>
    <w:rsid w:val="000C3FFB"/>
    <w:rsid w:val="000C7A2F"/>
    <w:rsid w:val="000D2967"/>
    <w:rsid w:val="000D61E1"/>
    <w:rsid w:val="000E32DD"/>
    <w:rsid w:val="000E6B8A"/>
    <w:rsid w:val="000F4636"/>
    <w:rsid w:val="001018B0"/>
    <w:rsid w:val="00103003"/>
    <w:rsid w:val="00106E7A"/>
    <w:rsid w:val="00107797"/>
    <w:rsid w:val="00111880"/>
    <w:rsid w:val="001166FD"/>
    <w:rsid w:val="0012755F"/>
    <w:rsid w:val="00133745"/>
    <w:rsid w:val="00136505"/>
    <w:rsid w:val="00136A80"/>
    <w:rsid w:val="00156751"/>
    <w:rsid w:val="00156F73"/>
    <w:rsid w:val="0015772E"/>
    <w:rsid w:val="00160BA1"/>
    <w:rsid w:val="00160E19"/>
    <w:rsid w:val="00165514"/>
    <w:rsid w:val="00165853"/>
    <w:rsid w:val="0016787E"/>
    <w:rsid w:val="001703E5"/>
    <w:rsid w:val="00170C3C"/>
    <w:rsid w:val="001734E8"/>
    <w:rsid w:val="0018206D"/>
    <w:rsid w:val="00182B68"/>
    <w:rsid w:val="0018581A"/>
    <w:rsid w:val="00185959"/>
    <w:rsid w:val="001903AB"/>
    <w:rsid w:val="00195C7F"/>
    <w:rsid w:val="00195EC0"/>
    <w:rsid w:val="001A06A2"/>
    <w:rsid w:val="001A0B72"/>
    <w:rsid w:val="001B149D"/>
    <w:rsid w:val="001C3AEC"/>
    <w:rsid w:val="001C4809"/>
    <w:rsid w:val="001C73C0"/>
    <w:rsid w:val="001D103A"/>
    <w:rsid w:val="001D25C8"/>
    <w:rsid w:val="001D74E8"/>
    <w:rsid w:val="001E261D"/>
    <w:rsid w:val="001E3130"/>
    <w:rsid w:val="001E7A09"/>
    <w:rsid w:val="001E7E27"/>
    <w:rsid w:val="001F6F8C"/>
    <w:rsid w:val="0020698A"/>
    <w:rsid w:val="00213949"/>
    <w:rsid w:val="002324E1"/>
    <w:rsid w:val="00233EF6"/>
    <w:rsid w:val="00236B4B"/>
    <w:rsid w:val="00236DF2"/>
    <w:rsid w:val="00240D72"/>
    <w:rsid w:val="00242158"/>
    <w:rsid w:val="00243E7F"/>
    <w:rsid w:val="0024575F"/>
    <w:rsid w:val="002509E5"/>
    <w:rsid w:val="00252D61"/>
    <w:rsid w:val="00253B1F"/>
    <w:rsid w:val="002550D7"/>
    <w:rsid w:val="002579E5"/>
    <w:rsid w:val="00260ABF"/>
    <w:rsid w:val="00265CFB"/>
    <w:rsid w:val="002764CF"/>
    <w:rsid w:val="00277344"/>
    <w:rsid w:val="002820C8"/>
    <w:rsid w:val="00282645"/>
    <w:rsid w:val="0028425F"/>
    <w:rsid w:val="0028508B"/>
    <w:rsid w:val="00291AB2"/>
    <w:rsid w:val="002A056C"/>
    <w:rsid w:val="002A2102"/>
    <w:rsid w:val="002B653B"/>
    <w:rsid w:val="002C4CFC"/>
    <w:rsid w:val="002D6D0E"/>
    <w:rsid w:val="002E3B87"/>
    <w:rsid w:val="002E40DE"/>
    <w:rsid w:val="002E5041"/>
    <w:rsid w:val="002E5C48"/>
    <w:rsid w:val="002E5D88"/>
    <w:rsid w:val="002F2712"/>
    <w:rsid w:val="002F4A75"/>
    <w:rsid w:val="00321540"/>
    <w:rsid w:val="003245CE"/>
    <w:rsid w:val="00324807"/>
    <w:rsid w:val="00326228"/>
    <w:rsid w:val="00327870"/>
    <w:rsid w:val="00330073"/>
    <w:rsid w:val="003308B3"/>
    <w:rsid w:val="003333F1"/>
    <w:rsid w:val="0033430F"/>
    <w:rsid w:val="003355F8"/>
    <w:rsid w:val="003426DE"/>
    <w:rsid w:val="00343A47"/>
    <w:rsid w:val="00350027"/>
    <w:rsid w:val="00357293"/>
    <w:rsid w:val="00357AB5"/>
    <w:rsid w:val="00361058"/>
    <w:rsid w:val="003610A2"/>
    <w:rsid w:val="003622CE"/>
    <w:rsid w:val="003703E6"/>
    <w:rsid w:val="003715B1"/>
    <w:rsid w:val="0037436F"/>
    <w:rsid w:val="003755AC"/>
    <w:rsid w:val="00376253"/>
    <w:rsid w:val="003823E1"/>
    <w:rsid w:val="00384800"/>
    <w:rsid w:val="00384CDA"/>
    <w:rsid w:val="00392CA4"/>
    <w:rsid w:val="00394159"/>
    <w:rsid w:val="0039605A"/>
    <w:rsid w:val="003A5D1F"/>
    <w:rsid w:val="003A66DC"/>
    <w:rsid w:val="003A7F7F"/>
    <w:rsid w:val="003B1798"/>
    <w:rsid w:val="003B580D"/>
    <w:rsid w:val="003B6F62"/>
    <w:rsid w:val="003D043B"/>
    <w:rsid w:val="003D1F8A"/>
    <w:rsid w:val="003D541C"/>
    <w:rsid w:val="003D7BB3"/>
    <w:rsid w:val="003E4BA5"/>
    <w:rsid w:val="003E51CB"/>
    <w:rsid w:val="003E5E3B"/>
    <w:rsid w:val="003F116D"/>
    <w:rsid w:val="003F615E"/>
    <w:rsid w:val="00400A46"/>
    <w:rsid w:val="004062EB"/>
    <w:rsid w:val="0040676C"/>
    <w:rsid w:val="00406E94"/>
    <w:rsid w:val="00420263"/>
    <w:rsid w:val="00420AAC"/>
    <w:rsid w:val="00422559"/>
    <w:rsid w:val="00425D19"/>
    <w:rsid w:val="00427C94"/>
    <w:rsid w:val="0043422F"/>
    <w:rsid w:val="00443906"/>
    <w:rsid w:val="00443AD4"/>
    <w:rsid w:val="00444E73"/>
    <w:rsid w:val="00445784"/>
    <w:rsid w:val="004617A4"/>
    <w:rsid w:val="00462064"/>
    <w:rsid w:val="00464B47"/>
    <w:rsid w:val="00467CDD"/>
    <w:rsid w:val="00475CD6"/>
    <w:rsid w:val="00481F94"/>
    <w:rsid w:val="00486674"/>
    <w:rsid w:val="00492E9B"/>
    <w:rsid w:val="0049318F"/>
    <w:rsid w:val="004A2032"/>
    <w:rsid w:val="004A49F1"/>
    <w:rsid w:val="004A7279"/>
    <w:rsid w:val="004B0206"/>
    <w:rsid w:val="004B0E82"/>
    <w:rsid w:val="004B5092"/>
    <w:rsid w:val="004B5D59"/>
    <w:rsid w:val="004C1969"/>
    <w:rsid w:val="004D0F30"/>
    <w:rsid w:val="004D2CB2"/>
    <w:rsid w:val="004D2FFB"/>
    <w:rsid w:val="004D6B42"/>
    <w:rsid w:val="004E7505"/>
    <w:rsid w:val="004F09CF"/>
    <w:rsid w:val="004F38F0"/>
    <w:rsid w:val="0050388A"/>
    <w:rsid w:val="0050407B"/>
    <w:rsid w:val="0050686B"/>
    <w:rsid w:val="00513F12"/>
    <w:rsid w:val="00515BE0"/>
    <w:rsid w:val="00516C6B"/>
    <w:rsid w:val="0052069C"/>
    <w:rsid w:val="00520C5C"/>
    <w:rsid w:val="00522A3F"/>
    <w:rsid w:val="00524210"/>
    <w:rsid w:val="0052470B"/>
    <w:rsid w:val="00524BAB"/>
    <w:rsid w:val="0053259E"/>
    <w:rsid w:val="00534712"/>
    <w:rsid w:val="0053574F"/>
    <w:rsid w:val="0054025A"/>
    <w:rsid w:val="00542B76"/>
    <w:rsid w:val="00544142"/>
    <w:rsid w:val="005444F7"/>
    <w:rsid w:val="00545698"/>
    <w:rsid w:val="0054679C"/>
    <w:rsid w:val="00553AD8"/>
    <w:rsid w:val="0056192C"/>
    <w:rsid w:val="00562534"/>
    <w:rsid w:val="005645DA"/>
    <w:rsid w:val="005663F3"/>
    <w:rsid w:val="005754F9"/>
    <w:rsid w:val="00581F78"/>
    <w:rsid w:val="005841CC"/>
    <w:rsid w:val="005874A3"/>
    <w:rsid w:val="005937CD"/>
    <w:rsid w:val="00594289"/>
    <w:rsid w:val="00596A80"/>
    <w:rsid w:val="005A0AA9"/>
    <w:rsid w:val="005A0E2F"/>
    <w:rsid w:val="005A2008"/>
    <w:rsid w:val="005A276B"/>
    <w:rsid w:val="005A59C6"/>
    <w:rsid w:val="005B1491"/>
    <w:rsid w:val="005B18B7"/>
    <w:rsid w:val="005B59CC"/>
    <w:rsid w:val="005B5F39"/>
    <w:rsid w:val="005C3D8E"/>
    <w:rsid w:val="005C3F06"/>
    <w:rsid w:val="005C6B1D"/>
    <w:rsid w:val="005D143A"/>
    <w:rsid w:val="005D3FAD"/>
    <w:rsid w:val="005E0742"/>
    <w:rsid w:val="005F4F77"/>
    <w:rsid w:val="006032EF"/>
    <w:rsid w:val="00613EC5"/>
    <w:rsid w:val="00616FBB"/>
    <w:rsid w:val="00620665"/>
    <w:rsid w:val="0062282E"/>
    <w:rsid w:val="00623A75"/>
    <w:rsid w:val="00626595"/>
    <w:rsid w:val="006270A8"/>
    <w:rsid w:val="00631D83"/>
    <w:rsid w:val="00637CD7"/>
    <w:rsid w:val="00640242"/>
    <w:rsid w:val="00640307"/>
    <w:rsid w:val="006425A8"/>
    <w:rsid w:val="00643E85"/>
    <w:rsid w:val="006470D0"/>
    <w:rsid w:val="006557D8"/>
    <w:rsid w:val="006563A8"/>
    <w:rsid w:val="00657E21"/>
    <w:rsid w:val="00671038"/>
    <w:rsid w:val="006742C9"/>
    <w:rsid w:val="00680694"/>
    <w:rsid w:val="0068354E"/>
    <w:rsid w:val="00683E2F"/>
    <w:rsid w:val="006856BD"/>
    <w:rsid w:val="0069037D"/>
    <w:rsid w:val="006972CB"/>
    <w:rsid w:val="006A0DF3"/>
    <w:rsid w:val="006A43F6"/>
    <w:rsid w:val="006A5EBF"/>
    <w:rsid w:val="006B08A5"/>
    <w:rsid w:val="006B2D66"/>
    <w:rsid w:val="006B41AC"/>
    <w:rsid w:val="006C4065"/>
    <w:rsid w:val="006C7250"/>
    <w:rsid w:val="006C7B3D"/>
    <w:rsid w:val="006D4DE2"/>
    <w:rsid w:val="006D6DEE"/>
    <w:rsid w:val="006E3C13"/>
    <w:rsid w:val="006E6D06"/>
    <w:rsid w:val="006F2F46"/>
    <w:rsid w:val="006F5431"/>
    <w:rsid w:val="00700703"/>
    <w:rsid w:val="007016D3"/>
    <w:rsid w:val="00703E40"/>
    <w:rsid w:val="007044F3"/>
    <w:rsid w:val="00711271"/>
    <w:rsid w:val="00711BA8"/>
    <w:rsid w:val="00712BC1"/>
    <w:rsid w:val="007148F7"/>
    <w:rsid w:val="00714FB0"/>
    <w:rsid w:val="00720846"/>
    <w:rsid w:val="007213DE"/>
    <w:rsid w:val="00724301"/>
    <w:rsid w:val="00725968"/>
    <w:rsid w:val="007367BF"/>
    <w:rsid w:val="0074315B"/>
    <w:rsid w:val="00754FF4"/>
    <w:rsid w:val="0075783E"/>
    <w:rsid w:val="0076687B"/>
    <w:rsid w:val="00767B95"/>
    <w:rsid w:val="0077231C"/>
    <w:rsid w:val="00773AAC"/>
    <w:rsid w:val="00776F90"/>
    <w:rsid w:val="00790425"/>
    <w:rsid w:val="00797312"/>
    <w:rsid w:val="007A0461"/>
    <w:rsid w:val="007A14E9"/>
    <w:rsid w:val="007A3431"/>
    <w:rsid w:val="007B0FF9"/>
    <w:rsid w:val="007B19C4"/>
    <w:rsid w:val="007B7C19"/>
    <w:rsid w:val="007C4BDF"/>
    <w:rsid w:val="007C600D"/>
    <w:rsid w:val="007D1F26"/>
    <w:rsid w:val="007D2A1F"/>
    <w:rsid w:val="007D2FC8"/>
    <w:rsid w:val="007D5AAC"/>
    <w:rsid w:val="007E3E45"/>
    <w:rsid w:val="007F09DC"/>
    <w:rsid w:val="007F4884"/>
    <w:rsid w:val="00803715"/>
    <w:rsid w:val="0080441A"/>
    <w:rsid w:val="008134E0"/>
    <w:rsid w:val="00816AA9"/>
    <w:rsid w:val="00826305"/>
    <w:rsid w:val="008333A1"/>
    <w:rsid w:val="008355D6"/>
    <w:rsid w:val="00837B5C"/>
    <w:rsid w:val="0084094B"/>
    <w:rsid w:val="00841DFC"/>
    <w:rsid w:val="00843563"/>
    <w:rsid w:val="00847002"/>
    <w:rsid w:val="00847D35"/>
    <w:rsid w:val="008531D7"/>
    <w:rsid w:val="00862AD4"/>
    <w:rsid w:val="00864797"/>
    <w:rsid w:val="00866424"/>
    <w:rsid w:val="00871130"/>
    <w:rsid w:val="00877BBD"/>
    <w:rsid w:val="00877D63"/>
    <w:rsid w:val="00877E37"/>
    <w:rsid w:val="00880B0C"/>
    <w:rsid w:val="008815DD"/>
    <w:rsid w:val="008840FD"/>
    <w:rsid w:val="00890481"/>
    <w:rsid w:val="00892986"/>
    <w:rsid w:val="00896867"/>
    <w:rsid w:val="008A5B5C"/>
    <w:rsid w:val="008B04C8"/>
    <w:rsid w:val="008B1B63"/>
    <w:rsid w:val="008B3D32"/>
    <w:rsid w:val="008B73A5"/>
    <w:rsid w:val="008C3B28"/>
    <w:rsid w:val="008D276C"/>
    <w:rsid w:val="008D4CBE"/>
    <w:rsid w:val="008D797C"/>
    <w:rsid w:val="008E1C4D"/>
    <w:rsid w:val="00904933"/>
    <w:rsid w:val="00916F20"/>
    <w:rsid w:val="009223EE"/>
    <w:rsid w:val="00926FE7"/>
    <w:rsid w:val="00931093"/>
    <w:rsid w:val="00931F62"/>
    <w:rsid w:val="00934A6A"/>
    <w:rsid w:val="00937E02"/>
    <w:rsid w:val="00942AE8"/>
    <w:rsid w:val="00943CF6"/>
    <w:rsid w:val="00946E5C"/>
    <w:rsid w:val="0094793C"/>
    <w:rsid w:val="00950E7D"/>
    <w:rsid w:val="00955B4F"/>
    <w:rsid w:val="00960CC8"/>
    <w:rsid w:val="00962919"/>
    <w:rsid w:val="009672BF"/>
    <w:rsid w:val="00970DBA"/>
    <w:rsid w:val="00971A9D"/>
    <w:rsid w:val="00972135"/>
    <w:rsid w:val="0097294A"/>
    <w:rsid w:val="00976B63"/>
    <w:rsid w:val="00976F6B"/>
    <w:rsid w:val="00977445"/>
    <w:rsid w:val="009779E7"/>
    <w:rsid w:val="00981121"/>
    <w:rsid w:val="009865D5"/>
    <w:rsid w:val="009A24C1"/>
    <w:rsid w:val="009A5A0E"/>
    <w:rsid w:val="009A5B52"/>
    <w:rsid w:val="009A7B41"/>
    <w:rsid w:val="009B177C"/>
    <w:rsid w:val="009B4151"/>
    <w:rsid w:val="009B4A91"/>
    <w:rsid w:val="009B500E"/>
    <w:rsid w:val="009B6798"/>
    <w:rsid w:val="009C2C63"/>
    <w:rsid w:val="009C4B4E"/>
    <w:rsid w:val="009C50BB"/>
    <w:rsid w:val="009C789C"/>
    <w:rsid w:val="009D0011"/>
    <w:rsid w:val="009D04A3"/>
    <w:rsid w:val="009E0C3D"/>
    <w:rsid w:val="009E36A7"/>
    <w:rsid w:val="009E5D75"/>
    <w:rsid w:val="009E704F"/>
    <w:rsid w:val="009E7ABF"/>
    <w:rsid w:val="009F0771"/>
    <w:rsid w:val="009F0FC2"/>
    <w:rsid w:val="009F6F3A"/>
    <w:rsid w:val="00A022C4"/>
    <w:rsid w:val="00A1018B"/>
    <w:rsid w:val="00A21697"/>
    <w:rsid w:val="00A26319"/>
    <w:rsid w:val="00A320BF"/>
    <w:rsid w:val="00A32CBC"/>
    <w:rsid w:val="00A36F04"/>
    <w:rsid w:val="00A4236C"/>
    <w:rsid w:val="00A4292C"/>
    <w:rsid w:val="00A429BB"/>
    <w:rsid w:val="00A44631"/>
    <w:rsid w:val="00A4476F"/>
    <w:rsid w:val="00A4617B"/>
    <w:rsid w:val="00A474E3"/>
    <w:rsid w:val="00A47AAB"/>
    <w:rsid w:val="00A5137F"/>
    <w:rsid w:val="00A54998"/>
    <w:rsid w:val="00A66238"/>
    <w:rsid w:val="00A663DE"/>
    <w:rsid w:val="00A66AEE"/>
    <w:rsid w:val="00A67B55"/>
    <w:rsid w:val="00A762CF"/>
    <w:rsid w:val="00A77802"/>
    <w:rsid w:val="00A84023"/>
    <w:rsid w:val="00A854B7"/>
    <w:rsid w:val="00A96607"/>
    <w:rsid w:val="00AA1C50"/>
    <w:rsid w:val="00AA4D52"/>
    <w:rsid w:val="00AA5C4C"/>
    <w:rsid w:val="00AB1424"/>
    <w:rsid w:val="00AB5172"/>
    <w:rsid w:val="00AD1724"/>
    <w:rsid w:val="00AD1864"/>
    <w:rsid w:val="00AD19AC"/>
    <w:rsid w:val="00AD21CD"/>
    <w:rsid w:val="00AD6B77"/>
    <w:rsid w:val="00AE0E4B"/>
    <w:rsid w:val="00AE15FA"/>
    <w:rsid w:val="00AE33B1"/>
    <w:rsid w:val="00AE39A7"/>
    <w:rsid w:val="00AE3D3A"/>
    <w:rsid w:val="00AE4417"/>
    <w:rsid w:val="00AE774C"/>
    <w:rsid w:val="00AF1645"/>
    <w:rsid w:val="00AF35A8"/>
    <w:rsid w:val="00B040CE"/>
    <w:rsid w:val="00B0762F"/>
    <w:rsid w:val="00B11628"/>
    <w:rsid w:val="00B12B67"/>
    <w:rsid w:val="00B145DE"/>
    <w:rsid w:val="00B20930"/>
    <w:rsid w:val="00B21DCC"/>
    <w:rsid w:val="00B36618"/>
    <w:rsid w:val="00B36FD3"/>
    <w:rsid w:val="00B371B0"/>
    <w:rsid w:val="00B4077B"/>
    <w:rsid w:val="00B40BA7"/>
    <w:rsid w:val="00B44039"/>
    <w:rsid w:val="00B576EB"/>
    <w:rsid w:val="00B67E15"/>
    <w:rsid w:val="00B71AD4"/>
    <w:rsid w:val="00B7330F"/>
    <w:rsid w:val="00B75CE5"/>
    <w:rsid w:val="00B7737D"/>
    <w:rsid w:val="00B77687"/>
    <w:rsid w:val="00B81EFA"/>
    <w:rsid w:val="00B84891"/>
    <w:rsid w:val="00B849C1"/>
    <w:rsid w:val="00B84CFD"/>
    <w:rsid w:val="00B854D7"/>
    <w:rsid w:val="00B97BFA"/>
    <w:rsid w:val="00BA1496"/>
    <w:rsid w:val="00BA6B26"/>
    <w:rsid w:val="00BA76AF"/>
    <w:rsid w:val="00BB2F73"/>
    <w:rsid w:val="00BB3BFE"/>
    <w:rsid w:val="00BC1558"/>
    <w:rsid w:val="00BC6647"/>
    <w:rsid w:val="00BC676A"/>
    <w:rsid w:val="00BD3044"/>
    <w:rsid w:val="00BD7601"/>
    <w:rsid w:val="00BE0314"/>
    <w:rsid w:val="00BE1BED"/>
    <w:rsid w:val="00BE20DF"/>
    <w:rsid w:val="00BE25BD"/>
    <w:rsid w:val="00BE528D"/>
    <w:rsid w:val="00BE58DD"/>
    <w:rsid w:val="00BE6D8F"/>
    <w:rsid w:val="00BE6F75"/>
    <w:rsid w:val="00BF241F"/>
    <w:rsid w:val="00BF3530"/>
    <w:rsid w:val="00BF5919"/>
    <w:rsid w:val="00BF6232"/>
    <w:rsid w:val="00BF7FA1"/>
    <w:rsid w:val="00C00E5B"/>
    <w:rsid w:val="00C15A60"/>
    <w:rsid w:val="00C3011E"/>
    <w:rsid w:val="00C3469F"/>
    <w:rsid w:val="00C37377"/>
    <w:rsid w:val="00C50B9D"/>
    <w:rsid w:val="00C50CA0"/>
    <w:rsid w:val="00C51061"/>
    <w:rsid w:val="00C5191E"/>
    <w:rsid w:val="00C636B1"/>
    <w:rsid w:val="00C63EC9"/>
    <w:rsid w:val="00C71F7D"/>
    <w:rsid w:val="00C734E6"/>
    <w:rsid w:val="00C74528"/>
    <w:rsid w:val="00C7751B"/>
    <w:rsid w:val="00C819D7"/>
    <w:rsid w:val="00C82903"/>
    <w:rsid w:val="00C85DEC"/>
    <w:rsid w:val="00C9079F"/>
    <w:rsid w:val="00C92D17"/>
    <w:rsid w:val="00C96F5B"/>
    <w:rsid w:val="00C9782C"/>
    <w:rsid w:val="00CA132B"/>
    <w:rsid w:val="00CA2C32"/>
    <w:rsid w:val="00CA35A6"/>
    <w:rsid w:val="00CA5EAE"/>
    <w:rsid w:val="00CA6AE5"/>
    <w:rsid w:val="00CA7A3C"/>
    <w:rsid w:val="00CB18A9"/>
    <w:rsid w:val="00CB3FE7"/>
    <w:rsid w:val="00CB7A0D"/>
    <w:rsid w:val="00CC629A"/>
    <w:rsid w:val="00CD195C"/>
    <w:rsid w:val="00CD666F"/>
    <w:rsid w:val="00CE0944"/>
    <w:rsid w:val="00CE2A2D"/>
    <w:rsid w:val="00CE5F0A"/>
    <w:rsid w:val="00CE7F22"/>
    <w:rsid w:val="00CF24E9"/>
    <w:rsid w:val="00CF7D2C"/>
    <w:rsid w:val="00D01903"/>
    <w:rsid w:val="00D12622"/>
    <w:rsid w:val="00D277F2"/>
    <w:rsid w:val="00D41BB5"/>
    <w:rsid w:val="00D41CE7"/>
    <w:rsid w:val="00D41F5E"/>
    <w:rsid w:val="00D420DC"/>
    <w:rsid w:val="00D42936"/>
    <w:rsid w:val="00D47746"/>
    <w:rsid w:val="00D55730"/>
    <w:rsid w:val="00D60796"/>
    <w:rsid w:val="00D609E9"/>
    <w:rsid w:val="00D62733"/>
    <w:rsid w:val="00D7071B"/>
    <w:rsid w:val="00D74929"/>
    <w:rsid w:val="00D7556E"/>
    <w:rsid w:val="00D76451"/>
    <w:rsid w:val="00D765DB"/>
    <w:rsid w:val="00D8273C"/>
    <w:rsid w:val="00D915BE"/>
    <w:rsid w:val="00D921F4"/>
    <w:rsid w:val="00D95777"/>
    <w:rsid w:val="00D95B45"/>
    <w:rsid w:val="00DA2F97"/>
    <w:rsid w:val="00DB0B78"/>
    <w:rsid w:val="00DC198C"/>
    <w:rsid w:val="00DC3C7B"/>
    <w:rsid w:val="00DD08A8"/>
    <w:rsid w:val="00DD26CA"/>
    <w:rsid w:val="00DE184E"/>
    <w:rsid w:val="00DE7702"/>
    <w:rsid w:val="00DF2168"/>
    <w:rsid w:val="00DF2D87"/>
    <w:rsid w:val="00DF5066"/>
    <w:rsid w:val="00E014AB"/>
    <w:rsid w:val="00E0524B"/>
    <w:rsid w:val="00E1109E"/>
    <w:rsid w:val="00E11E2E"/>
    <w:rsid w:val="00E1241C"/>
    <w:rsid w:val="00E13E21"/>
    <w:rsid w:val="00E22E1B"/>
    <w:rsid w:val="00E3020B"/>
    <w:rsid w:val="00E3352A"/>
    <w:rsid w:val="00E3718F"/>
    <w:rsid w:val="00E46ACF"/>
    <w:rsid w:val="00E50E2D"/>
    <w:rsid w:val="00E55AAB"/>
    <w:rsid w:val="00E6226F"/>
    <w:rsid w:val="00E62E54"/>
    <w:rsid w:val="00E70656"/>
    <w:rsid w:val="00E733AA"/>
    <w:rsid w:val="00E75F07"/>
    <w:rsid w:val="00E77179"/>
    <w:rsid w:val="00E83858"/>
    <w:rsid w:val="00E84B60"/>
    <w:rsid w:val="00E84BB0"/>
    <w:rsid w:val="00E9001A"/>
    <w:rsid w:val="00E91278"/>
    <w:rsid w:val="00E914B1"/>
    <w:rsid w:val="00E92FF1"/>
    <w:rsid w:val="00E9437E"/>
    <w:rsid w:val="00E94B70"/>
    <w:rsid w:val="00E94ED8"/>
    <w:rsid w:val="00EA26BD"/>
    <w:rsid w:val="00EC0F9A"/>
    <w:rsid w:val="00EC14A3"/>
    <w:rsid w:val="00EC2996"/>
    <w:rsid w:val="00EC4F46"/>
    <w:rsid w:val="00ED16F6"/>
    <w:rsid w:val="00ED5B87"/>
    <w:rsid w:val="00ED5E04"/>
    <w:rsid w:val="00ED61FC"/>
    <w:rsid w:val="00ED7D05"/>
    <w:rsid w:val="00EE0600"/>
    <w:rsid w:val="00EE6056"/>
    <w:rsid w:val="00EE63E9"/>
    <w:rsid w:val="00EF0FB7"/>
    <w:rsid w:val="00EF2728"/>
    <w:rsid w:val="00EF58E8"/>
    <w:rsid w:val="00F01B10"/>
    <w:rsid w:val="00F02AFD"/>
    <w:rsid w:val="00F05FB3"/>
    <w:rsid w:val="00F10CD7"/>
    <w:rsid w:val="00F15610"/>
    <w:rsid w:val="00F20C92"/>
    <w:rsid w:val="00F25BCC"/>
    <w:rsid w:val="00F2604E"/>
    <w:rsid w:val="00F2750A"/>
    <w:rsid w:val="00F30046"/>
    <w:rsid w:val="00F31B97"/>
    <w:rsid w:val="00F3398B"/>
    <w:rsid w:val="00F40388"/>
    <w:rsid w:val="00F47A1C"/>
    <w:rsid w:val="00F51ED4"/>
    <w:rsid w:val="00F569F3"/>
    <w:rsid w:val="00F619CA"/>
    <w:rsid w:val="00F62B8A"/>
    <w:rsid w:val="00F63070"/>
    <w:rsid w:val="00F65076"/>
    <w:rsid w:val="00F66A77"/>
    <w:rsid w:val="00F67BC7"/>
    <w:rsid w:val="00F72067"/>
    <w:rsid w:val="00F73CE7"/>
    <w:rsid w:val="00F742BA"/>
    <w:rsid w:val="00F773C1"/>
    <w:rsid w:val="00F80C26"/>
    <w:rsid w:val="00F856BF"/>
    <w:rsid w:val="00F86BEB"/>
    <w:rsid w:val="00F87037"/>
    <w:rsid w:val="00F956BF"/>
    <w:rsid w:val="00F95FCC"/>
    <w:rsid w:val="00FA1019"/>
    <w:rsid w:val="00FA5122"/>
    <w:rsid w:val="00FB2BFE"/>
    <w:rsid w:val="00FB4AA6"/>
    <w:rsid w:val="00FC5BFD"/>
    <w:rsid w:val="00FC6D0F"/>
    <w:rsid w:val="00FD05A7"/>
    <w:rsid w:val="00FD5D38"/>
    <w:rsid w:val="00FF24DB"/>
    <w:rsid w:val="00FF31A0"/>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w-warminsko-mazurski" TargetMode="External"/><Relationship Id="rId18" Type="http://schemas.openxmlformats.org/officeDocument/2006/relationships/hyperlink" Target="mailto:cwk@platformazakupowa.pl" TargetMode="External"/><Relationship Id="rId26" Type="http://schemas.openxmlformats.org/officeDocument/2006/relationships/hyperlink" Target="https://platformazakupowa.pl/pn/uw-warminsko-mazurski" TargetMode="External"/><Relationship Id="rId3" Type="http://schemas.openxmlformats.org/officeDocument/2006/relationships/styles" Target="styles.xml"/><Relationship Id="rId21" Type="http://schemas.openxmlformats.org/officeDocument/2006/relationships/hyperlink" Target="mailto:piotr.bucwilo@uw.olsztyn.pl" TargetMode="External"/><Relationship Id="rId7" Type="http://schemas.openxmlformats.org/officeDocument/2006/relationships/endnotes" Target="endnotes.xml"/><Relationship Id="rId12" Type="http://schemas.openxmlformats.org/officeDocument/2006/relationships/hyperlink" Target="https://platformazakupowa.pl/transakcja/983517"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000000%20" TargetMode="External"/><Relationship Id="rId24" Type="http://schemas.openxmlformats.org/officeDocument/2006/relationships/hyperlink" Target="https://platformazakupowa.pl/pn/uw-warminsko-mazursk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w-warminsko-mazurski" TargetMode="External"/><Relationship Id="rId28" Type="http://schemas.openxmlformats.org/officeDocument/2006/relationships/footer" Target="footer1.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otr.bucwilo@uw.olsztyn.pl" TargetMode="External"/><Relationship Id="rId14" Type="http://schemas.openxmlformats.org/officeDocument/2006/relationships/hyperlink" Target="mailto:piotr.bucwilo@uw.olsztyn.pl" TargetMode="External"/><Relationship Id="rId22" Type="http://schemas.openxmlformats.org/officeDocument/2006/relationships/hyperlink" Target="https://platformazakupowa.pl/pn/uw-warminsko-mazurski" TargetMode="External"/><Relationship Id="rId27" Type="http://schemas.openxmlformats.org/officeDocument/2006/relationships/hyperlink" Target="mailto:iod@uw.olsztyn.p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B0A-72B1-48A3-9B6A-5327FB5D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20</Pages>
  <Words>7677</Words>
  <Characters>50845</Characters>
  <Application>Microsoft Office Word</Application>
  <DocSecurity>0</DocSecurity>
  <Lines>423</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444</cp:revision>
  <cp:lastPrinted>2023-04-06T11:25:00Z</cp:lastPrinted>
  <dcterms:created xsi:type="dcterms:W3CDTF">2021-12-28T13:00:00Z</dcterms:created>
  <dcterms:modified xsi:type="dcterms:W3CDTF">2024-09-18T07:14:00Z</dcterms:modified>
</cp:coreProperties>
</file>