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7E0AAFF2" w:rsidR="00F6446C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>S</w:t>
      </w:r>
      <w:r w:rsidR="00C017EB">
        <w:rPr>
          <w:rFonts w:ascii="Arial" w:hAnsi="Arial" w:cs="Arial"/>
          <w:b/>
          <w:color w:val="FF0000"/>
          <w:sz w:val="20"/>
          <w:szCs w:val="20"/>
        </w:rPr>
        <w:t>233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 w:rsidR="00C017EB">
        <w:rPr>
          <w:rFonts w:ascii="Arial" w:hAnsi="Arial" w:cs="Arial"/>
          <w:b/>
          <w:color w:val="FF0000"/>
          <w:sz w:val="20"/>
          <w:szCs w:val="20"/>
        </w:rPr>
        <w:t>01.12.</w:t>
      </w:r>
      <w:r w:rsidR="00790B2A">
        <w:rPr>
          <w:rFonts w:ascii="Arial" w:hAnsi="Arial" w:cs="Arial"/>
          <w:b/>
          <w:color w:val="FF0000"/>
          <w:sz w:val="20"/>
          <w:szCs w:val="20"/>
        </w:rPr>
        <w:t>2021</w:t>
      </w:r>
      <w:r w:rsidR="00CB0595">
        <w:rPr>
          <w:rFonts w:ascii="Arial" w:hAnsi="Arial" w:cs="Arial"/>
          <w:b/>
          <w:color w:val="FF0000"/>
          <w:sz w:val="20"/>
          <w:szCs w:val="20"/>
        </w:rPr>
        <w:t xml:space="preserve"> roku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C017EB">
        <w:rPr>
          <w:rFonts w:ascii="Arial" w:hAnsi="Arial" w:cs="Arial"/>
          <w:b/>
          <w:color w:val="FF0000"/>
          <w:sz w:val="20"/>
          <w:szCs w:val="20"/>
        </w:rPr>
        <w:t>613832</w:t>
      </w:r>
      <w:r w:rsidR="00790B2A">
        <w:rPr>
          <w:rFonts w:ascii="Arial" w:hAnsi="Arial" w:cs="Arial"/>
          <w:b/>
          <w:color w:val="FF0000"/>
          <w:sz w:val="20"/>
          <w:szCs w:val="20"/>
        </w:rPr>
        <w:t>-2021</w:t>
      </w:r>
      <w:r w:rsidR="00CB0595">
        <w:rPr>
          <w:rFonts w:ascii="Arial" w:hAnsi="Arial" w:cs="Arial"/>
          <w:b/>
          <w:color w:val="FF0000"/>
          <w:sz w:val="20"/>
          <w:szCs w:val="20"/>
        </w:rPr>
        <w:t>-PL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744A3599" w14:textId="407C5392" w:rsidR="00C017EB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790B2A">
        <w:rPr>
          <w:rFonts w:ascii="Arial" w:hAnsi="Arial" w:cs="Arial"/>
          <w:b/>
          <w:color w:val="FF0000"/>
          <w:sz w:val="20"/>
          <w:szCs w:val="20"/>
        </w:rPr>
        <w:t>2021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>/S</w:t>
      </w:r>
      <w:r w:rsidR="00C017EB">
        <w:rPr>
          <w:rFonts w:ascii="Arial" w:hAnsi="Arial" w:cs="Arial"/>
          <w:b/>
          <w:color w:val="FF0000"/>
          <w:sz w:val="20"/>
          <w:szCs w:val="20"/>
        </w:rPr>
        <w:t xml:space="preserve"> 233-613832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682DD7" w14:paraId="2496897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3BF16" w14:textId="3E01862D" w:rsidR="00E5206D" w:rsidRPr="008E054A" w:rsidRDefault="008E054A" w:rsidP="008E0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54A">
              <w:rPr>
                <w:rFonts w:ascii="Arial" w:hAnsi="Arial" w:cs="Arial"/>
                <w:b/>
                <w:sz w:val="20"/>
                <w:szCs w:val="20"/>
              </w:rPr>
              <w:t>udzielenie kredytu obrotowego na pokrycie przejściowego deficytu budżetowego Województwa Mazowieckiego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3D66609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CBB187" w14:textId="4076B136" w:rsidR="00E5206D" w:rsidRPr="008E054A" w:rsidRDefault="008E054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E054A">
              <w:rPr>
                <w:rFonts w:ascii="Arial" w:hAnsi="Arial" w:cs="Arial"/>
                <w:b/>
                <w:sz w:val="18"/>
                <w:szCs w:val="18"/>
              </w:rPr>
              <w:t>BF-II-WE.ZP.U.272.39.2018.AR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C7179">
        <w:tc>
          <w:tcPr>
            <w:tcW w:w="4644" w:type="dxa"/>
            <w:shd w:val="clear" w:color="auto" w:fill="auto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C7179">
        <w:tc>
          <w:tcPr>
            <w:tcW w:w="4644" w:type="dxa"/>
            <w:shd w:val="clear" w:color="auto" w:fill="auto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C7179">
        <w:tc>
          <w:tcPr>
            <w:tcW w:w="4644" w:type="dxa"/>
            <w:shd w:val="clear" w:color="auto" w:fill="auto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C7179">
        <w:tc>
          <w:tcPr>
            <w:tcW w:w="4644" w:type="dxa"/>
            <w:shd w:val="clear" w:color="auto" w:fill="auto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C7179">
        <w:tc>
          <w:tcPr>
            <w:tcW w:w="4644" w:type="dxa"/>
            <w:shd w:val="clear" w:color="auto" w:fill="auto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C7179">
        <w:tc>
          <w:tcPr>
            <w:tcW w:w="4644" w:type="dxa"/>
            <w:shd w:val="clear" w:color="auto" w:fill="auto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C7179">
        <w:tc>
          <w:tcPr>
            <w:tcW w:w="4644" w:type="dxa"/>
            <w:shd w:val="clear" w:color="auto" w:fill="auto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C7179">
        <w:tc>
          <w:tcPr>
            <w:tcW w:w="4644" w:type="dxa"/>
            <w:shd w:val="clear" w:color="auto" w:fill="auto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C7179">
        <w:tc>
          <w:tcPr>
            <w:tcW w:w="4644" w:type="dxa"/>
            <w:shd w:val="clear" w:color="auto" w:fill="auto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C7179">
        <w:tc>
          <w:tcPr>
            <w:tcW w:w="4644" w:type="dxa"/>
            <w:shd w:val="clear" w:color="auto" w:fill="auto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42C41C" w14:textId="77777777" w:rsidTr="007C7179">
        <w:tc>
          <w:tcPr>
            <w:tcW w:w="9289" w:type="dxa"/>
            <w:gridSpan w:val="2"/>
            <w:shd w:val="clear" w:color="auto" w:fill="BFBFBF"/>
          </w:tcPr>
          <w:p w14:paraId="6873D1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C7179">
        <w:tc>
          <w:tcPr>
            <w:tcW w:w="4644" w:type="dxa"/>
            <w:shd w:val="clear" w:color="auto" w:fill="auto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C7179">
        <w:tc>
          <w:tcPr>
            <w:tcW w:w="4644" w:type="dxa"/>
            <w:shd w:val="clear" w:color="auto" w:fill="auto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C7179">
        <w:tc>
          <w:tcPr>
            <w:tcW w:w="4644" w:type="dxa"/>
            <w:shd w:val="clear" w:color="auto" w:fill="auto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C7179">
        <w:tc>
          <w:tcPr>
            <w:tcW w:w="4644" w:type="dxa"/>
            <w:shd w:val="clear" w:color="auto" w:fill="auto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C7179">
        <w:tc>
          <w:tcPr>
            <w:tcW w:w="4644" w:type="dxa"/>
            <w:shd w:val="clear" w:color="auto" w:fill="auto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C7179">
        <w:tc>
          <w:tcPr>
            <w:tcW w:w="4644" w:type="dxa"/>
            <w:shd w:val="clear" w:color="auto" w:fill="auto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C7179">
        <w:tc>
          <w:tcPr>
            <w:tcW w:w="4644" w:type="dxa"/>
            <w:shd w:val="clear" w:color="auto" w:fill="auto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C7179">
        <w:tc>
          <w:tcPr>
            <w:tcW w:w="4644" w:type="dxa"/>
            <w:shd w:val="clear" w:color="auto" w:fill="auto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C7179">
        <w:tc>
          <w:tcPr>
            <w:tcW w:w="4644" w:type="dxa"/>
            <w:shd w:val="clear" w:color="auto" w:fill="auto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C7179">
        <w:tc>
          <w:tcPr>
            <w:tcW w:w="4644" w:type="dxa"/>
            <w:shd w:val="clear" w:color="auto" w:fill="auto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C7179">
        <w:tc>
          <w:tcPr>
            <w:tcW w:w="4644" w:type="dxa"/>
            <w:shd w:val="clear" w:color="auto" w:fill="auto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C7179">
        <w:tc>
          <w:tcPr>
            <w:tcW w:w="4644" w:type="dxa"/>
            <w:shd w:val="clear" w:color="auto" w:fill="auto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C7179">
        <w:tc>
          <w:tcPr>
            <w:tcW w:w="4644" w:type="dxa"/>
            <w:shd w:val="clear" w:color="auto" w:fill="auto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C7179">
        <w:tc>
          <w:tcPr>
            <w:tcW w:w="4644" w:type="dxa"/>
            <w:shd w:val="clear" w:color="auto" w:fill="auto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C7179">
        <w:tc>
          <w:tcPr>
            <w:tcW w:w="4644" w:type="dxa"/>
            <w:shd w:val="clear" w:color="auto" w:fill="auto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C7179">
        <w:tc>
          <w:tcPr>
            <w:tcW w:w="4644" w:type="dxa"/>
            <w:shd w:val="clear" w:color="auto" w:fill="auto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C7179">
        <w:tc>
          <w:tcPr>
            <w:tcW w:w="4644" w:type="dxa"/>
            <w:shd w:val="clear" w:color="auto" w:fill="auto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C7179">
        <w:tc>
          <w:tcPr>
            <w:tcW w:w="4644" w:type="dxa"/>
            <w:shd w:val="clear" w:color="auto" w:fill="auto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C7179">
        <w:tc>
          <w:tcPr>
            <w:tcW w:w="4644" w:type="dxa"/>
            <w:shd w:val="clear" w:color="auto" w:fill="auto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C7179">
        <w:tc>
          <w:tcPr>
            <w:tcW w:w="4644" w:type="dxa"/>
            <w:shd w:val="clear" w:color="auto" w:fill="auto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C7179">
        <w:tc>
          <w:tcPr>
            <w:tcW w:w="4644" w:type="dxa"/>
            <w:shd w:val="clear" w:color="auto" w:fill="auto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C7179">
        <w:tc>
          <w:tcPr>
            <w:tcW w:w="4644" w:type="dxa"/>
            <w:shd w:val="clear" w:color="auto" w:fill="auto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C7179">
        <w:tc>
          <w:tcPr>
            <w:tcW w:w="4644" w:type="dxa"/>
            <w:shd w:val="clear" w:color="auto" w:fill="auto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C7179">
        <w:tc>
          <w:tcPr>
            <w:tcW w:w="4644" w:type="dxa"/>
            <w:shd w:val="clear" w:color="auto" w:fill="auto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C7179">
        <w:tc>
          <w:tcPr>
            <w:tcW w:w="4644" w:type="dxa"/>
            <w:shd w:val="clear" w:color="auto" w:fill="auto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C7179">
        <w:tc>
          <w:tcPr>
            <w:tcW w:w="4644" w:type="dxa"/>
            <w:shd w:val="clear" w:color="auto" w:fill="auto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C7179">
        <w:tc>
          <w:tcPr>
            <w:tcW w:w="4644" w:type="dxa"/>
            <w:shd w:val="clear" w:color="auto" w:fill="auto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C7179">
        <w:tc>
          <w:tcPr>
            <w:tcW w:w="4644" w:type="dxa"/>
            <w:shd w:val="clear" w:color="auto" w:fill="auto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C7179">
        <w:tc>
          <w:tcPr>
            <w:tcW w:w="4606" w:type="dxa"/>
            <w:shd w:val="clear" w:color="auto" w:fill="auto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C7179">
        <w:tc>
          <w:tcPr>
            <w:tcW w:w="4606" w:type="dxa"/>
            <w:shd w:val="clear" w:color="auto" w:fill="auto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C7179">
        <w:tc>
          <w:tcPr>
            <w:tcW w:w="4644" w:type="dxa"/>
            <w:shd w:val="clear" w:color="auto" w:fill="auto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C7179">
        <w:tc>
          <w:tcPr>
            <w:tcW w:w="4644" w:type="dxa"/>
            <w:shd w:val="clear" w:color="auto" w:fill="auto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C7179">
        <w:tc>
          <w:tcPr>
            <w:tcW w:w="4644" w:type="dxa"/>
            <w:shd w:val="clear" w:color="auto" w:fill="auto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C7179">
        <w:tc>
          <w:tcPr>
            <w:tcW w:w="4644" w:type="dxa"/>
            <w:shd w:val="clear" w:color="auto" w:fill="auto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C7179">
        <w:tc>
          <w:tcPr>
            <w:tcW w:w="4644" w:type="dxa"/>
            <w:shd w:val="clear" w:color="auto" w:fill="auto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C7179">
        <w:tc>
          <w:tcPr>
            <w:tcW w:w="4644" w:type="dxa"/>
            <w:shd w:val="clear" w:color="auto" w:fill="auto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C7179">
        <w:tc>
          <w:tcPr>
            <w:tcW w:w="4644" w:type="dxa"/>
            <w:shd w:val="clear" w:color="auto" w:fill="auto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C7179">
        <w:tc>
          <w:tcPr>
            <w:tcW w:w="4644" w:type="dxa"/>
            <w:shd w:val="clear" w:color="auto" w:fill="auto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C7179">
        <w:tc>
          <w:tcPr>
            <w:tcW w:w="4644" w:type="dxa"/>
            <w:shd w:val="clear" w:color="auto" w:fill="auto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C7179">
        <w:tc>
          <w:tcPr>
            <w:tcW w:w="4644" w:type="dxa"/>
            <w:shd w:val="clear" w:color="auto" w:fill="auto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C7179">
        <w:tc>
          <w:tcPr>
            <w:tcW w:w="4644" w:type="dxa"/>
            <w:shd w:val="clear" w:color="auto" w:fill="auto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C7179">
        <w:tc>
          <w:tcPr>
            <w:tcW w:w="4644" w:type="dxa"/>
            <w:shd w:val="clear" w:color="auto" w:fill="auto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C7179">
        <w:tc>
          <w:tcPr>
            <w:tcW w:w="4644" w:type="dxa"/>
            <w:shd w:val="clear" w:color="auto" w:fill="auto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C7179">
              <w:tc>
                <w:tcPr>
                  <w:tcW w:w="1336" w:type="dxa"/>
                  <w:shd w:val="clear" w:color="auto" w:fill="auto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C7179">
              <w:tc>
                <w:tcPr>
                  <w:tcW w:w="1336" w:type="dxa"/>
                  <w:shd w:val="clear" w:color="auto" w:fill="auto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C7179">
        <w:tc>
          <w:tcPr>
            <w:tcW w:w="4644" w:type="dxa"/>
            <w:shd w:val="clear" w:color="auto" w:fill="auto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C7179">
        <w:tc>
          <w:tcPr>
            <w:tcW w:w="4644" w:type="dxa"/>
            <w:shd w:val="clear" w:color="auto" w:fill="auto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C7179">
        <w:tc>
          <w:tcPr>
            <w:tcW w:w="4644" w:type="dxa"/>
            <w:shd w:val="clear" w:color="auto" w:fill="auto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C7179">
        <w:tc>
          <w:tcPr>
            <w:tcW w:w="4644" w:type="dxa"/>
            <w:shd w:val="clear" w:color="auto" w:fill="auto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C7179">
        <w:tc>
          <w:tcPr>
            <w:tcW w:w="4644" w:type="dxa"/>
            <w:shd w:val="clear" w:color="auto" w:fill="auto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C7179">
        <w:tc>
          <w:tcPr>
            <w:tcW w:w="4644" w:type="dxa"/>
            <w:shd w:val="clear" w:color="auto" w:fill="auto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C7179">
        <w:tc>
          <w:tcPr>
            <w:tcW w:w="4644" w:type="dxa"/>
            <w:shd w:val="clear" w:color="auto" w:fill="auto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C7179">
        <w:tc>
          <w:tcPr>
            <w:tcW w:w="4644" w:type="dxa"/>
            <w:shd w:val="clear" w:color="auto" w:fill="auto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C7179">
        <w:tc>
          <w:tcPr>
            <w:tcW w:w="4644" w:type="dxa"/>
            <w:shd w:val="clear" w:color="auto" w:fill="auto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C7179">
        <w:tc>
          <w:tcPr>
            <w:tcW w:w="4644" w:type="dxa"/>
            <w:shd w:val="clear" w:color="auto" w:fill="auto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C7179">
        <w:tc>
          <w:tcPr>
            <w:tcW w:w="4644" w:type="dxa"/>
            <w:shd w:val="clear" w:color="auto" w:fill="auto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C7179">
        <w:tc>
          <w:tcPr>
            <w:tcW w:w="4644" w:type="dxa"/>
            <w:shd w:val="clear" w:color="auto" w:fill="auto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C7179">
        <w:tc>
          <w:tcPr>
            <w:tcW w:w="4644" w:type="dxa"/>
            <w:shd w:val="clear" w:color="auto" w:fill="auto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C7179">
        <w:tc>
          <w:tcPr>
            <w:tcW w:w="4644" w:type="dxa"/>
            <w:shd w:val="clear" w:color="auto" w:fill="auto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C7179">
        <w:tc>
          <w:tcPr>
            <w:tcW w:w="4644" w:type="dxa"/>
            <w:shd w:val="clear" w:color="auto" w:fill="auto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C7179">
        <w:tc>
          <w:tcPr>
            <w:tcW w:w="4644" w:type="dxa"/>
            <w:shd w:val="clear" w:color="auto" w:fill="auto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C5FD" w14:textId="77777777" w:rsidR="007C194A" w:rsidRDefault="007C194A" w:rsidP="00E5206D">
      <w:pPr>
        <w:spacing w:before="0" w:after="0"/>
      </w:pPr>
      <w:r>
        <w:separator/>
      </w:r>
    </w:p>
  </w:endnote>
  <w:endnote w:type="continuationSeparator" w:id="0">
    <w:p w14:paraId="5B0C7DB5" w14:textId="77777777" w:rsidR="007C194A" w:rsidRDefault="007C194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2A9" w14:textId="77777777" w:rsidR="007C194A" w:rsidRDefault="007C194A" w:rsidP="00E5206D">
      <w:pPr>
        <w:spacing w:before="0" w:after="0"/>
      </w:pPr>
      <w:r>
        <w:separator/>
      </w:r>
    </w:p>
  </w:footnote>
  <w:footnote w:type="continuationSeparator" w:id="0">
    <w:p w14:paraId="199460C6" w14:textId="77777777" w:rsidR="007C194A" w:rsidRDefault="007C194A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A0959"/>
    <w:rsid w:val="00112466"/>
    <w:rsid w:val="00173B27"/>
    <w:rsid w:val="0019732B"/>
    <w:rsid w:val="002E5708"/>
    <w:rsid w:val="003304A4"/>
    <w:rsid w:val="00330C13"/>
    <w:rsid w:val="00394F71"/>
    <w:rsid w:val="003B6373"/>
    <w:rsid w:val="003E28B2"/>
    <w:rsid w:val="004371C7"/>
    <w:rsid w:val="00497CD0"/>
    <w:rsid w:val="005C17E9"/>
    <w:rsid w:val="00602A5D"/>
    <w:rsid w:val="006146CC"/>
    <w:rsid w:val="006177D1"/>
    <w:rsid w:val="00631DC4"/>
    <w:rsid w:val="00682DD7"/>
    <w:rsid w:val="006D53B0"/>
    <w:rsid w:val="0073508A"/>
    <w:rsid w:val="00744D19"/>
    <w:rsid w:val="00790B2A"/>
    <w:rsid w:val="007955B3"/>
    <w:rsid w:val="007C194A"/>
    <w:rsid w:val="007C7179"/>
    <w:rsid w:val="008739C8"/>
    <w:rsid w:val="00893149"/>
    <w:rsid w:val="008E054A"/>
    <w:rsid w:val="00933B0C"/>
    <w:rsid w:val="009B7CD4"/>
    <w:rsid w:val="009E43B8"/>
    <w:rsid w:val="00B4326E"/>
    <w:rsid w:val="00B92FF2"/>
    <w:rsid w:val="00B9391B"/>
    <w:rsid w:val="00BE16CF"/>
    <w:rsid w:val="00C017EB"/>
    <w:rsid w:val="00C06D91"/>
    <w:rsid w:val="00C103C3"/>
    <w:rsid w:val="00C52B99"/>
    <w:rsid w:val="00C70000"/>
    <w:rsid w:val="00CB0595"/>
    <w:rsid w:val="00CB1C38"/>
    <w:rsid w:val="00D1354E"/>
    <w:rsid w:val="00D4219D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4487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12</cp:revision>
  <cp:lastPrinted>2016-06-02T11:06:00Z</cp:lastPrinted>
  <dcterms:created xsi:type="dcterms:W3CDTF">2016-07-25T22:13:00Z</dcterms:created>
  <dcterms:modified xsi:type="dcterms:W3CDTF">2021-12-01T08:25:00Z</dcterms:modified>
</cp:coreProperties>
</file>