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378F855C"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 xml:space="preserve">Załącznik nr </w:t>
      </w:r>
      <w:r w:rsidR="00BF1925">
        <w:rPr>
          <w:rFonts w:ascii="Times New Roman" w:hAnsi="Times New Roman" w:cs="Times New Roman"/>
          <w:bCs/>
        </w:rPr>
        <w:t>5</w:t>
      </w:r>
      <w:r w:rsidRPr="00FE4C89">
        <w:rPr>
          <w:rFonts w:ascii="Times New Roman" w:hAnsi="Times New Roman" w:cs="Times New Roman"/>
          <w:bCs/>
        </w:rPr>
        <w:t xml:space="preserve">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67EADF66" w14:textId="371E3D0E" w:rsidR="00185882" w:rsidRPr="00185882" w:rsidRDefault="002A1C01" w:rsidP="00185882">
      <w:pPr>
        <w:spacing w:after="0" w:line="312" w:lineRule="auto"/>
        <w:jc w:val="center"/>
        <w:rPr>
          <w:rFonts w:ascii="Times New Roman" w:hAnsi="Times New Roman" w:cs="Times New Roman"/>
          <w:b/>
          <w:bCs/>
        </w:rPr>
      </w:pPr>
      <w:r w:rsidRPr="002A1C01">
        <w:rPr>
          <w:rFonts w:ascii="Times New Roman" w:hAnsi="Times New Roman" w:cs="Times New Roman"/>
          <w:b/>
          <w:bCs/>
        </w:rPr>
        <w:t>Modernizacja budynku Centrum Kultury w Głogówku – III etap modernizacja wnętrz</w:t>
      </w:r>
      <w:r w:rsidR="00185882">
        <w:rPr>
          <w:rFonts w:ascii="Times New Roman" w:hAnsi="Times New Roman" w:cs="Times New Roman"/>
          <w:b/>
          <w:bCs/>
        </w:rPr>
        <w:t xml:space="preserve"> –  </w:t>
      </w:r>
      <w:r w:rsidR="00185882" w:rsidRPr="00185882">
        <w:rPr>
          <w:rFonts w:ascii="Times New Roman" w:hAnsi="Times New Roman" w:cs="Times New Roman"/>
          <w:b/>
        </w:rPr>
        <w:t xml:space="preserve">Część II - montaż platformy </w:t>
      </w:r>
      <w:proofErr w:type="spellStart"/>
      <w:r w:rsidR="00185882" w:rsidRPr="00185882">
        <w:rPr>
          <w:rFonts w:ascii="Times New Roman" w:hAnsi="Times New Roman" w:cs="Times New Roman"/>
          <w:b/>
        </w:rPr>
        <w:t>przyschodowej</w:t>
      </w:r>
      <w:proofErr w:type="spellEnd"/>
      <w:r w:rsidR="00185882" w:rsidRPr="00185882">
        <w:rPr>
          <w:rFonts w:ascii="Times New Roman" w:hAnsi="Times New Roman" w:cs="Times New Roman"/>
          <w:b/>
        </w:rPr>
        <w:t xml:space="preserve"> </w:t>
      </w:r>
    </w:p>
    <w:p w14:paraId="57613F43" w14:textId="464C35CF" w:rsidR="009F1A56" w:rsidRPr="00FE4C89" w:rsidRDefault="009F1A56" w:rsidP="00C004D8">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w:t>
      </w:r>
      <w:proofErr w:type="spellStart"/>
      <w:r w:rsidR="00C959E1" w:rsidRPr="00C959E1">
        <w:rPr>
          <w:rFonts w:ascii="Times New Roman" w:hAnsi="Times New Roman" w:cs="Times New Roman"/>
        </w:rPr>
        <w:t>t.j</w:t>
      </w:r>
      <w:proofErr w:type="spellEnd"/>
      <w:r w:rsidR="00C959E1" w:rsidRPr="00C959E1">
        <w:rPr>
          <w:rFonts w:ascii="Times New Roman" w:hAnsi="Times New Roman" w:cs="Times New Roman"/>
        </w:rPr>
        <w:t>. Dz.U. z 2022 r. poz. 1710</w:t>
      </w:r>
      <w:r w:rsidR="008A3132" w:rsidRPr="00FE4C89">
        <w:rPr>
          <w:rFonts w:ascii="Times New Roman" w:hAnsi="Times New Roman" w:cs="Times New Roman"/>
        </w:rPr>
        <w:t>. –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w:t>
      </w:r>
      <w:r w:rsidR="00C004D8">
        <w:rPr>
          <w:rFonts w:ascii="Times New Roman" w:hAnsi="Times New Roman" w:cs="Times New Roman"/>
        </w:rPr>
        <w:t xml:space="preserve"> </w:t>
      </w:r>
      <w:r w:rsidRPr="00FE4C89">
        <w:rPr>
          <w:rFonts w:ascii="Times New Roman" w:hAnsi="Times New Roman" w:cs="Times New Roman"/>
        </w:rPr>
        <w:t>została zawarta umowa następującej treści:</w:t>
      </w:r>
    </w:p>
    <w:p w14:paraId="48C4E394" w14:textId="77777777" w:rsidR="00491892" w:rsidRPr="00FE4C89" w:rsidRDefault="00491892" w:rsidP="00FE4C89">
      <w:pPr>
        <w:autoSpaceDE w:val="0"/>
        <w:autoSpaceDN w:val="0"/>
        <w:adjustRightInd w:val="0"/>
        <w:spacing w:after="0" w:line="312" w:lineRule="auto"/>
        <w:jc w:val="both"/>
        <w:rPr>
          <w:rFonts w:ascii="Times New Roman" w:hAnsi="Times New Roman" w:cs="Times New Roman"/>
        </w:rPr>
      </w:pP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3B170F93" w14:textId="080CA417" w:rsidR="002A1C01" w:rsidRPr="002A1C01" w:rsidRDefault="00935885" w:rsidP="00B92FC6">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 xml:space="preserve">Zamawiający zleca, a Wykonawca przyjmuje do wykonania </w:t>
      </w:r>
      <w:r w:rsidR="00C004D8">
        <w:rPr>
          <w:rStyle w:val="FontStyle26"/>
        </w:rPr>
        <w:t xml:space="preserve">zamówienia </w:t>
      </w:r>
      <w:r w:rsidRPr="00FE4C89">
        <w:rPr>
          <w:rStyle w:val="FontStyle26"/>
        </w:rPr>
        <w:t>polegające</w:t>
      </w:r>
      <w:r w:rsidR="00C004D8">
        <w:rPr>
          <w:rStyle w:val="FontStyle26"/>
        </w:rPr>
        <w:t>go</w:t>
      </w:r>
      <w:r w:rsidRPr="00FE4C89">
        <w:rPr>
          <w:rStyle w:val="FontStyle26"/>
        </w:rPr>
        <w:t xml:space="preserve"> na</w:t>
      </w:r>
      <w:r w:rsidR="00145AEF" w:rsidRPr="00FE4C89">
        <w:rPr>
          <w:rStyle w:val="FontStyle26"/>
        </w:rPr>
        <w:t>:</w:t>
      </w:r>
      <w:r w:rsidR="000A4E31" w:rsidRPr="00FE4C89">
        <w:rPr>
          <w:rStyle w:val="FontStyle26"/>
        </w:rPr>
        <w:t xml:space="preserve"> </w:t>
      </w:r>
      <w:r w:rsidR="002A1C01" w:rsidRPr="002A1C01">
        <w:rPr>
          <w:rFonts w:ascii="Times New Roman" w:hAnsi="Times New Roman" w:cs="Times New Roman"/>
          <w:b/>
          <w:bCs/>
          <w:iCs/>
        </w:rPr>
        <w:t>Modernizacja budynku Centrum Kultury w Głogówku – III etap modernizacja wnętrz</w:t>
      </w:r>
      <w:r w:rsidR="00185882">
        <w:rPr>
          <w:rFonts w:ascii="Times New Roman" w:hAnsi="Times New Roman" w:cs="Times New Roman"/>
          <w:b/>
          <w:bCs/>
          <w:iCs/>
        </w:rPr>
        <w:t xml:space="preserve"> </w:t>
      </w:r>
      <w:r w:rsidR="00185882" w:rsidRPr="00185882">
        <w:rPr>
          <w:rFonts w:ascii="Times New Roman" w:hAnsi="Times New Roman" w:cs="Times New Roman"/>
          <w:b/>
        </w:rPr>
        <w:t xml:space="preserve">Część II - montaż platformy </w:t>
      </w:r>
      <w:proofErr w:type="spellStart"/>
      <w:r w:rsidR="00185882" w:rsidRPr="00185882">
        <w:rPr>
          <w:rFonts w:ascii="Times New Roman" w:hAnsi="Times New Roman" w:cs="Times New Roman"/>
          <w:b/>
        </w:rPr>
        <w:t>przyschodowej</w:t>
      </w:r>
      <w:proofErr w:type="spellEnd"/>
      <w:r w:rsidR="00C004D8">
        <w:rPr>
          <w:rFonts w:ascii="Times New Roman" w:hAnsi="Times New Roman" w:cs="Times New Roman"/>
          <w:b/>
        </w:rPr>
        <w:t>.</w:t>
      </w:r>
    </w:p>
    <w:p w14:paraId="18C56E99" w14:textId="77777777" w:rsidR="002A1C01" w:rsidRPr="00FE4C89" w:rsidRDefault="002A1C01" w:rsidP="002A1C01">
      <w:pPr>
        <w:pStyle w:val="Akapitzlist"/>
        <w:numPr>
          <w:ilvl w:val="0"/>
          <w:numId w:val="1"/>
        </w:numPr>
        <w:spacing w:after="0" w:line="312" w:lineRule="auto"/>
        <w:ind w:left="426" w:hanging="426"/>
        <w:jc w:val="both"/>
        <w:rPr>
          <w:rStyle w:val="FontStyle26"/>
        </w:rPr>
      </w:pPr>
      <w:r w:rsidRPr="00FE4C89">
        <w:rPr>
          <w:rFonts w:ascii="Times New Roman" w:hAnsi="Times New Roman" w:cs="Times New Roman"/>
        </w:rPr>
        <w:t>Szczegółowy zakres zawarty jest w dokumentacji projektowej</w:t>
      </w:r>
      <w:r>
        <w:rPr>
          <w:rFonts w:ascii="Times New Roman" w:hAnsi="Times New Roman" w:cs="Times New Roman"/>
        </w:rPr>
        <w:t xml:space="preserve"> oraz przedmiarach </w:t>
      </w:r>
      <w:r w:rsidRPr="00FE4C89">
        <w:rPr>
          <w:rFonts w:ascii="Times New Roman" w:hAnsi="Times New Roman" w:cs="Times New Roman"/>
        </w:rPr>
        <w:t xml:space="preserve">(załącznik nr </w:t>
      </w:r>
      <w:r>
        <w:rPr>
          <w:rFonts w:ascii="Times New Roman" w:hAnsi="Times New Roman" w:cs="Times New Roman"/>
        </w:rPr>
        <w:t>2</w:t>
      </w:r>
      <w:r w:rsidRPr="00FE4C89">
        <w:rPr>
          <w:rFonts w:ascii="Times New Roman" w:hAnsi="Times New Roman" w:cs="Times New Roman"/>
        </w:rPr>
        <w:t xml:space="preserve">). </w:t>
      </w:r>
    </w:p>
    <w:p w14:paraId="10E81BDB" w14:textId="37A9A4C0" w:rsidR="0072225C" w:rsidRDefault="0072225C" w:rsidP="00FE4C89">
      <w:pPr>
        <w:spacing w:after="0" w:line="312" w:lineRule="auto"/>
        <w:jc w:val="both"/>
        <w:rPr>
          <w:rFonts w:ascii="Times New Roman" w:hAnsi="Times New Roman" w:cs="Times New Roman"/>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57594B6E" w14:textId="1741EC04"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w:t>
      </w:r>
      <w:r w:rsidR="00185882">
        <w:rPr>
          <w:rFonts w:ascii="Times New Roman" w:hAnsi="Times New Roman" w:cs="Times New Roman"/>
        </w:rPr>
        <w:t>prac</w:t>
      </w:r>
      <w:r w:rsidRPr="00FE4C89">
        <w:rPr>
          <w:rFonts w:ascii="Times New Roman" w:hAnsi="Times New Roman" w:cs="Times New Roman"/>
        </w:rPr>
        <w:t xml:space="preserve"> nastąpi w terminie </w:t>
      </w:r>
      <w:r w:rsidR="00132204">
        <w:rPr>
          <w:rFonts w:ascii="Times New Roman" w:hAnsi="Times New Roman" w:cs="Times New Roman"/>
          <w:b/>
          <w:bCs/>
        </w:rPr>
        <w:t>12</w:t>
      </w:r>
      <w:r w:rsidR="002A1C01">
        <w:rPr>
          <w:rFonts w:ascii="Times New Roman" w:hAnsi="Times New Roman" w:cs="Times New Roman"/>
          <w:b/>
          <w:bCs/>
        </w:rPr>
        <w:t>0</w:t>
      </w:r>
      <w:r>
        <w:rPr>
          <w:rFonts w:ascii="Times New Roman" w:hAnsi="Times New Roman" w:cs="Times New Roman"/>
          <w:b/>
          <w:bCs/>
        </w:rPr>
        <w:t xml:space="preserve"> </w:t>
      </w:r>
      <w:r w:rsidR="002A1C01">
        <w:rPr>
          <w:rFonts w:ascii="Times New Roman" w:hAnsi="Times New Roman" w:cs="Times New Roman"/>
          <w:b/>
          <w:bCs/>
        </w:rPr>
        <w:t>dni</w:t>
      </w:r>
      <w:r w:rsidRPr="00FE4C89">
        <w:rPr>
          <w:rFonts w:ascii="Times New Roman" w:hAnsi="Times New Roman" w:cs="Times New Roman"/>
        </w:rPr>
        <w:t xml:space="preserve"> od </w:t>
      </w:r>
      <w:r>
        <w:rPr>
          <w:rFonts w:ascii="Times New Roman" w:hAnsi="Times New Roman" w:cs="Times New Roman"/>
        </w:rPr>
        <w:t>dnia podpisania umowy</w:t>
      </w:r>
      <w:r w:rsidR="00185882">
        <w:rPr>
          <w:rFonts w:ascii="Times New Roman" w:hAnsi="Times New Roman" w:cs="Times New Roman"/>
        </w:rPr>
        <w:t>.</w:t>
      </w:r>
    </w:p>
    <w:p w14:paraId="17AF9BB2" w14:textId="44CAB770" w:rsidR="007C02CA" w:rsidRPr="00185882"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 xml:space="preserve">Przez zakończenie </w:t>
      </w:r>
      <w:r w:rsidR="00185882">
        <w:rPr>
          <w:rFonts w:ascii="Times New Roman" w:hAnsi="Times New Roman" w:cs="Times New Roman"/>
        </w:rPr>
        <w:t>prac</w:t>
      </w:r>
      <w:r w:rsidRPr="00581C74">
        <w:rPr>
          <w:rFonts w:ascii="Times New Roman" w:hAnsi="Times New Roman" w:cs="Times New Roman"/>
        </w:rPr>
        <w:t xml:space="preserve"> rozumie się:</w:t>
      </w:r>
    </w:p>
    <w:p w14:paraId="5E3EBD98" w14:textId="77777777" w:rsidR="00185882" w:rsidRPr="00185882" w:rsidRDefault="00185882" w:rsidP="00185882">
      <w:pPr>
        <w:spacing w:after="0" w:line="312" w:lineRule="auto"/>
        <w:ind w:firstLine="360"/>
        <w:jc w:val="both"/>
        <w:rPr>
          <w:rFonts w:ascii="Times New Roman" w:hAnsi="Times New Roman" w:cs="Times New Roman"/>
        </w:rPr>
      </w:pPr>
      <w:r w:rsidRPr="00185882">
        <w:rPr>
          <w:rFonts w:ascii="Times New Roman" w:hAnsi="Times New Roman" w:cs="Times New Roman"/>
        </w:rPr>
        <w:t>1)</w:t>
      </w:r>
      <w:r w:rsidRPr="00185882">
        <w:rPr>
          <w:rFonts w:ascii="Times New Roman" w:hAnsi="Times New Roman" w:cs="Times New Roman"/>
        </w:rPr>
        <w:tab/>
        <w:t>wykonanie prac,</w:t>
      </w:r>
    </w:p>
    <w:p w14:paraId="27FC45B7" w14:textId="2685048F" w:rsidR="00185882" w:rsidRPr="00185882" w:rsidRDefault="00185882" w:rsidP="00185882">
      <w:pPr>
        <w:spacing w:after="0" w:line="312" w:lineRule="auto"/>
        <w:ind w:firstLine="360"/>
        <w:jc w:val="both"/>
        <w:rPr>
          <w:rFonts w:ascii="Times New Roman" w:hAnsi="Times New Roman" w:cs="Times New Roman"/>
        </w:rPr>
      </w:pPr>
      <w:r w:rsidRPr="00185882">
        <w:rPr>
          <w:rFonts w:ascii="Times New Roman" w:hAnsi="Times New Roman" w:cs="Times New Roman"/>
        </w:rPr>
        <w:t>2)</w:t>
      </w:r>
      <w:r w:rsidRPr="00185882">
        <w:rPr>
          <w:rFonts w:ascii="Times New Roman" w:hAnsi="Times New Roman" w:cs="Times New Roman"/>
        </w:rPr>
        <w:tab/>
        <w:t>zgłoszenie Zamawiającemu gotowości do odbioru.</w:t>
      </w:r>
    </w:p>
    <w:p w14:paraId="102B864A" w14:textId="49747243" w:rsidR="002A1C01" w:rsidRPr="00185882" w:rsidRDefault="002A1C01" w:rsidP="00185882">
      <w:pPr>
        <w:pStyle w:val="Akapitzlist"/>
        <w:numPr>
          <w:ilvl w:val="0"/>
          <w:numId w:val="2"/>
        </w:numPr>
        <w:spacing w:after="0" w:line="312" w:lineRule="auto"/>
        <w:ind w:left="426" w:hanging="426"/>
        <w:jc w:val="both"/>
        <w:rPr>
          <w:rFonts w:ascii="Times New Roman" w:hAnsi="Times New Roman" w:cs="Times New Roman"/>
          <w:b/>
        </w:rPr>
      </w:pPr>
      <w:r w:rsidRPr="00185882">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0AC754AF" w14:textId="77777777" w:rsidR="00185882" w:rsidRDefault="00185882" w:rsidP="00EE2EB7">
      <w:pPr>
        <w:pStyle w:val="Akapitzlist"/>
        <w:spacing w:after="0" w:line="312" w:lineRule="auto"/>
        <w:ind w:left="0"/>
        <w:jc w:val="center"/>
        <w:rPr>
          <w:rFonts w:ascii="Times New Roman" w:hAnsi="Times New Roman" w:cs="Times New Roman"/>
        </w:rPr>
      </w:pPr>
    </w:p>
    <w:p w14:paraId="0A72D692" w14:textId="77777777" w:rsidR="00185882" w:rsidRDefault="00185882" w:rsidP="00EE2EB7">
      <w:pPr>
        <w:pStyle w:val="Akapitzlist"/>
        <w:spacing w:after="0" w:line="312" w:lineRule="auto"/>
        <w:ind w:left="0"/>
        <w:jc w:val="center"/>
        <w:rPr>
          <w:rFonts w:ascii="Times New Roman" w:hAnsi="Times New Roman" w:cs="Times New Roman"/>
        </w:rPr>
      </w:pPr>
    </w:p>
    <w:p w14:paraId="7014B422" w14:textId="1C086E0E"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lastRenderedPageBreak/>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67FFC31F"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w:t>
      </w:r>
      <w:r w:rsidR="000B10B5" w:rsidRPr="00FE4C89">
        <w:rPr>
          <w:rFonts w:ascii="Times New Roman" w:hAnsi="Times New Roman" w:cs="Times New Roman"/>
        </w:rPr>
        <w:t>;</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474A6128" w14:textId="73A24BFA"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29E5D74"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odpowiednie warunki bezpieczeństwa i higieny pracy;</w:t>
      </w:r>
    </w:p>
    <w:p w14:paraId="39DBD9FE" w14:textId="2A1B17ED"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 xml:space="preserve">Wykonawca zrealizuje </w:t>
      </w:r>
      <w:r w:rsidR="00185882">
        <w:rPr>
          <w:rFonts w:ascii="Times New Roman" w:hAnsi="Times New Roman" w:cs="Times New Roman"/>
        </w:rPr>
        <w:t>prace</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2F04AE5F" w14:textId="77DB509A"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wykonać przedmiot umowy zgodnie z zakresem rzeczowym zamówienia opisanym w § 1 Umowy, zasadami wiedzy technicznej, obowiązującymi przepisami i normami, w szczególności przepisami </w:t>
      </w:r>
      <w:r w:rsidR="005522EE">
        <w:rPr>
          <w:rFonts w:ascii="Times New Roman" w:hAnsi="Times New Roman" w:cs="Times New Roman"/>
          <w:shd w:val="clear" w:color="auto" w:fill="FFFFFF"/>
        </w:rPr>
        <w:t>,</w:t>
      </w:r>
      <w:r w:rsidRPr="00FE4C89">
        <w:rPr>
          <w:rFonts w:ascii="Times New Roman" w:hAnsi="Times New Roman" w:cs="Times New Roman"/>
          <w:shd w:val="clear" w:color="auto" w:fill="FFFFFF"/>
        </w:rPr>
        <w:t>SWZ z zachowaniem należytej staranności, zasad bezpieczeństwa, dobrej jakości, właściwej organizacji pracy oraz oddania Zamawiającemu przedmiotu Umowy w terminie uzgodnionym w Umowie;</w:t>
      </w:r>
    </w:p>
    <w:p w14:paraId="1C832147" w14:textId="6FA8BEA5" w:rsid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038DA3D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w:t>
      </w:r>
      <w:r w:rsidR="005522EE">
        <w:rPr>
          <w:rFonts w:ascii="Times New Roman" w:hAnsi="Times New Roman" w:cs="Times New Roman"/>
          <w:lang w:eastAsia="pl-PL"/>
        </w:rPr>
        <w:t>p</w:t>
      </w:r>
      <w:r>
        <w:rPr>
          <w:rFonts w:ascii="Times New Roman" w:hAnsi="Times New Roman" w:cs="Times New Roman"/>
          <w:lang w:eastAsia="pl-PL"/>
        </w:rPr>
        <w:t xml:space="preserve">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lastRenderedPageBreak/>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EC8C3A"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 xml:space="preserve">Załącznik nr </w:t>
      </w:r>
      <w:r w:rsidR="005522EE">
        <w:rPr>
          <w:rFonts w:ascii="Times New Roman" w:hAnsi="Times New Roman" w:cs="Times New Roman"/>
          <w:b/>
          <w:bCs/>
        </w:rPr>
        <w:t>6</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lastRenderedPageBreak/>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4B7CBD1E" w14:textId="77777777" w:rsidR="002A1C01" w:rsidRPr="00FE4C89" w:rsidRDefault="002A1C01" w:rsidP="002A1C01">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Jeżeli Wykonawca przy realizacji zamówienia będzie współpracować z podwykonawcami lub dalszymi podwykonawcami, będą miały zastosowanie niżej wymienione regulacje:</w:t>
      </w:r>
    </w:p>
    <w:p w14:paraId="0B6FF5FA"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Stosownie do treści art. 647(1) Kodeksu cywilnego, Wykonawca bez zgody Zamawiającego wyrażonej </w:t>
      </w:r>
      <w:r>
        <w:rPr>
          <w:rFonts w:ascii="Times New Roman" w:hAnsi="Times New Roman" w:cs="Times New Roman"/>
        </w:rPr>
        <w:br/>
      </w:r>
      <w:r w:rsidRPr="00FE4C89">
        <w:rPr>
          <w:rFonts w:ascii="Times New Roman" w:hAnsi="Times New Roman" w:cs="Times New Roman"/>
        </w:rPr>
        <w:t xml:space="preserve">na piśmie nie może zlecić wykonania całości lub części prac objętych umową innemu podmiotowi (podwykonawcy lub dalszym podwykonawcom) pod rygorem odmowy zapłaty wynagrodzenia Wykonawcy. </w:t>
      </w:r>
    </w:p>
    <w:p w14:paraId="613C35A2"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Zapłata wynagrodzenia należnego Wykonawcy za wykonane i odebrane roboty budowlane nastąpi </w:t>
      </w:r>
      <w:r>
        <w:rPr>
          <w:rFonts w:ascii="Times New Roman" w:hAnsi="Times New Roman" w:cs="Times New Roman"/>
        </w:rPr>
        <w:br/>
      </w:r>
      <w:r w:rsidRPr="00FE4C89">
        <w:rPr>
          <w:rFonts w:ascii="Times New Roman" w:hAnsi="Times New Roman" w:cs="Times New Roman"/>
        </w:rPr>
        <w:t>po przedstawieniu dowodów zapłaty wymagalnego wynagrodzenia podwykonawcom i dalszym podwykonawców biorącym udział w realizacji odebranych robót.</w:t>
      </w:r>
    </w:p>
    <w:p w14:paraId="5DE2826F"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Wykonawcę wszystkich dowodów zapłaty, o których mowa w ust. 2 wstrzymuje się Wykonawcy wypłatę należnego wynagrodzenia za odebrane roboty budowlane bez konsekwencji dla Zamawiającego w przedmiocie zapłaty odsetek za nieterminową zapłatę należności. </w:t>
      </w:r>
    </w:p>
    <w:p w14:paraId="55B2BC75"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F4B011"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A1354AA"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52A3EB74"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w:t>
      </w:r>
      <w:r>
        <w:rPr>
          <w:rFonts w:ascii="Times New Roman" w:hAnsi="Times New Roman" w:cs="Times New Roman"/>
        </w:rPr>
        <w:br/>
      </w:r>
      <w:r w:rsidRPr="00FE4C89">
        <w:rPr>
          <w:rFonts w:ascii="Times New Roman" w:hAnsi="Times New Roman" w:cs="Times New Roman"/>
        </w:rPr>
        <w:t>lub zawiera postanowienia niezgodne z ust. 4.</w:t>
      </w:r>
    </w:p>
    <w:p w14:paraId="758C97FB"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2DAF6608"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3CE9FF79"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Zamawiający w terminie 14 dni od dnia doręczenia zgłasza w formie pisemnej, pod rygorem nieważności, sprzeciw do umowy o podwykonawstwo, której przedmiotem są roboty budowlane określone niniejszą umową, w przypadkach, o których mowa w ust. 7.</w:t>
      </w:r>
    </w:p>
    <w:p w14:paraId="77FA9221"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 formie pisemnej, pod rygorem nieważności, sprzeciwu do przedłożonej umowy </w:t>
      </w:r>
      <w:r w:rsidRPr="00FE4C89">
        <w:rPr>
          <w:rFonts w:ascii="Times New Roman" w:hAnsi="Times New Roman" w:cs="Times New Roman"/>
        </w:rPr>
        <w:lastRenderedPageBreak/>
        <w:t>o podwykonawstwo, której przedmiotem są roboty budowlane, w terminie 14 dni od dnia jej doręczenia uważa się za akceptację umowy przez Zamawiającego.</w:t>
      </w:r>
    </w:p>
    <w:p w14:paraId="62C4FFA3"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zamówienia. Wyłączenie, o którym mowa </w:t>
      </w:r>
      <w:r>
        <w:rPr>
          <w:rFonts w:ascii="Times New Roman" w:hAnsi="Times New Roman" w:cs="Times New Roman"/>
        </w:rPr>
        <w:br/>
      </w:r>
      <w:r w:rsidRPr="00FE4C89">
        <w:rPr>
          <w:rFonts w:ascii="Times New Roman" w:hAnsi="Times New Roman" w:cs="Times New Roman"/>
        </w:rPr>
        <w:t xml:space="preserve">w zdaniu pierwszym, nie dotyczy umów o podwykonawstwo o wartości większej niż 50.000 zł. </w:t>
      </w:r>
      <w:r>
        <w:rPr>
          <w:rFonts w:ascii="Times New Roman" w:hAnsi="Times New Roman" w:cs="Times New Roman"/>
        </w:rPr>
        <w:br/>
      </w:r>
      <w:r w:rsidRPr="00FE4C89">
        <w:rPr>
          <w:rFonts w:ascii="Times New Roman" w:hAnsi="Times New Roman" w:cs="Times New Roman"/>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3A8FEF99"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w:t>
      </w:r>
      <w:r>
        <w:rPr>
          <w:rFonts w:ascii="Times New Roman" w:hAnsi="Times New Roman" w:cs="Times New Roman"/>
        </w:rPr>
        <w:br/>
      </w:r>
      <w:r w:rsidRPr="00FE4C89">
        <w:rPr>
          <w:rFonts w:ascii="Times New Roman" w:hAnsi="Times New Roman" w:cs="Times New Roman"/>
        </w:rPr>
        <w:t>której przedmiotem są dostawy lub usługi, w przypadku uchylania się od obowiązku zapłaty odpowiednio przez Wykonawcę, podwykonawcę lub dalszego podwykonawcę.</w:t>
      </w:r>
    </w:p>
    <w:p w14:paraId="3EE7A330"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6C43C6"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wynagrodzenie, bez odsetek, należnych podwykonawcy lub dalszemu podwykonawcy.</w:t>
      </w:r>
    </w:p>
    <w:p w14:paraId="6F70ECE0"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A3C476F"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ust.16, w terminie wskazanym przez Zamawiającego, Zamawiający może:</w:t>
      </w:r>
    </w:p>
    <w:p w14:paraId="558D431E" w14:textId="77777777" w:rsidR="002A1C01" w:rsidRPr="00FE4C89"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2754AEEA" w14:textId="77777777" w:rsidR="002A1C01" w:rsidRPr="00FE4C89"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C718C0" w14:textId="77777777" w:rsidR="002A1C01"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F0D8478"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549FE036"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Konieczność wielokrotnego dokonywania bezpośredniej zapłaty podwykonawcy lub dalszemu </w:t>
      </w:r>
      <w:r w:rsidRPr="00FE4C89">
        <w:rPr>
          <w:rFonts w:ascii="Times New Roman" w:hAnsi="Times New Roman" w:cs="Times New Roman"/>
        </w:rPr>
        <w:lastRenderedPageBreak/>
        <w:t>podwykonawcy lub konieczność dokonania bezpośrednich zapłat na sumę większą niż 5% wartości umowy może stanowić podstawę do odstąpienia od umowy.</w:t>
      </w:r>
    </w:p>
    <w:p w14:paraId="146951AF"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276F66CA"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77C72068"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4D010624"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78990621"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Strony postanawiają, że dokonają</w:t>
      </w:r>
      <w:r w:rsidR="00185882">
        <w:rPr>
          <w:rFonts w:ascii="Times New Roman" w:hAnsi="Times New Roman" w:cs="Times New Roman"/>
        </w:rPr>
        <w:t xml:space="preserve"> </w:t>
      </w:r>
      <w:r w:rsidRPr="001D176B">
        <w:rPr>
          <w:rFonts w:ascii="Times New Roman" w:hAnsi="Times New Roman" w:cs="Times New Roman"/>
        </w:rPr>
        <w:t>odbi</w:t>
      </w:r>
      <w:r w:rsidR="00185882">
        <w:rPr>
          <w:rFonts w:ascii="Times New Roman" w:hAnsi="Times New Roman" w:cs="Times New Roman"/>
        </w:rPr>
        <w:t>ó</w:t>
      </w:r>
      <w:r w:rsidRPr="001D176B">
        <w:rPr>
          <w:rFonts w:ascii="Times New Roman" w:hAnsi="Times New Roman" w:cs="Times New Roman"/>
        </w:rPr>
        <w:t>r</w:t>
      </w:r>
      <w:r w:rsidR="00185882">
        <w:rPr>
          <w:rFonts w:ascii="Times New Roman" w:hAnsi="Times New Roman" w:cs="Times New Roman"/>
        </w:rPr>
        <w:t xml:space="preserve"> </w:t>
      </w:r>
      <w:r w:rsidRPr="001D176B">
        <w:rPr>
          <w:rFonts w:ascii="Times New Roman" w:hAnsi="Times New Roman" w:cs="Times New Roman"/>
        </w:rPr>
        <w:t>końcow</w:t>
      </w:r>
      <w:r w:rsidR="00185882">
        <w:rPr>
          <w:rFonts w:ascii="Times New Roman" w:hAnsi="Times New Roman" w:cs="Times New Roman"/>
        </w:rPr>
        <w:t>y</w:t>
      </w:r>
      <w:r w:rsidRPr="001D176B">
        <w:rPr>
          <w:rFonts w:ascii="Times New Roman" w:hAnsi="Times New Roman" w:cs="Times New Roman"/>
        </w:rPr>
        <w:t xml:space="preserve"> </w:t>
      </w:r>
      <w:r w:rsidR="00D31DFF">
        <w:rPr>
          <w:rFonts w:ascii="Times New Roman" w:hAnsi="Times New Roman" w:cs="Times New Roman"/>
        </w:rPr>
        <w:t xml:space="preserve">po zakończeniu realizacji </w:t>
      </w:r>
      <w:r w:rsidRPr="001D176B">
        <w:rPr>
          <w:rFonts w:ascii="Times New Roman" w:hAnsi="Times New Roman" w:cs="Times New Roman"/>
        </w:rPr>
        <w:t>przedmiotu umowy.</w:t>
      </w:r>
    </w:p>
    <w:p w14:paraId="29E998B6" w14:textId="36F10DCB"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odbioru końcowego</w:t>
      </w:r>
      <w:r w:rsidRPr="001D176B">
        <w:rPr>
          <w:rFonts w:ascii="Times New Roman" w:hAnsi="Times New Roman" w:cs="Times New Roman"/>
        </w:rPr>
        <w:t>.</w:t>
      </w:r>
    </w:p>
    <w:p w14:paraId="65DD4E19" w14:textId="66E1EA98"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w:t>
      </w:r>
      <w:r w:rsidR="00C004D8">
        <w:rPr>
          <w:rFonts w:ascii="Times New Roman" w:hAnsi="Times New Roman" w:cs="Times New Roman"/>
        </w:rPr>
        <w:t>prac</w:t>
      </w:r>
      <w:r w:rsidRPr="00771FBB">
        <w:rPr>
          <w:rFonts w:ascii="Times New Roman" w:hAnsi="Times New Roman" w:cs="Times New Roman"/>
        </w:rPr>
        <w:t xml:space="preserve"> w terminie zgłoszenia ich przez wykonawcę</w:t>
      </w:r>
    </w:p>
    <w:p w14:paraId="11196980" w14:textId="24FFF692"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w:t>
      </w:r>
      <w:r w:rsidR="00612286" w:rsidRPr="001D176B">
        <w:rPr>
          <w:rFonts w:ascii="Times New Roman" w:hAnsi="Times New Roman" w:cs="Times New Roman"/>
        </w:rPr>
        <w:t>.</w:t>
      </w: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0DF4AB21" w:rsidR="00363BD4" w:rsidRPr="001D6C0D"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85882">
        <w:rPr>
          <w:rFonts w:ascii="Times New Roman" w:hAnsi="Times New Roman" w:cs="Times New Roman"/>
          <w:b/>
          <w:bCs/>
        </w:rPr>
        <w:t>ryczałtowe</w:t>
      </w:r>
      <w:r w:rsidR="002A1C01">
        <w:rPr>
          <w:rFonts w:ascii="Times New Roman" w:hAnsi="Times New Roman" w:cs="Times New Roman"/>
          <w:b/>
          <w:bCs/>
        </w:rPr>
        <w:t xml:space="preserve"> </w:t>
      </w:r>
      <w:r w:rsidR="00185882" w:rsidRPr="00185882">
        <w:rPr>
          <w:rFonts w:ascii="Times New Roman" w:hAnsi="Times New Roman" w:cs="Times New Roman"/>
        </w:rPr>
        <w:t>w wysokości</w:t>
      </w:r>
      <w:r w:rsidR="00185882">
        <w:rPr>
          <w:rFonts w:ascii="Times New Roman" w:hAnsi="Times New Roman" w:cs="Times New Roman"/>
          <w:b/>
          <w:bCs/>
        </w:rPr>
        <w:t xml:space="preserve">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7DAD568D"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8</w:t>
      </w:r>
    </w:p>
    <w:p w14:paraId="10C22FA6" w14:textId="1C0136D9" w:rsidR="00363BD4"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67D8902D" w14:textId="5C2B385E"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że podstawą do wystawienia faktury będ</w:t>
      </w:r>
      <w:r w:rsidR="00185882">
        <w:rPr>
          <w:rFonts w:ascii="Times New Roman" w:hAnsi="Times New Roman" w:cs="Times New Roman"/>
        </w:rPr>
        <w:t>zie</w:t>
      </w:r>
      <w:r w:rsidRPr="001D176B">
        <w:rPr>
          <w:rFonts w:ascii="Times New Roman" w:hAnsi="Times New Roman" w:cs="Times New Roman"/>
        </w:rPr>
        <w:t xml:space="preserve"> protokół odbioru końcowego zadania </w:t>
      </w:r>
      <w:r w:rsidRPr="001D176B">
        <w:rPr>
          <w:rFonts w:ascii="Times New Roman" w:hAnsi="Times New Roman" w:cs="Times New Roman"/>
          <w:snapToGrid w:val="0"/>
        </w:rPr>
        <w:t>podpisany przez Przedstawiciela Wykonawcy</w:t>
      </w:r>
      <w:r w:rsidR="00D31DFF">
        <w:rPr>
          <w:rFonts w:ascii="Times New Roman" w:hAnsi="Times New Roman" w:cs="Times New Roman"/>
          <w:snapToGrid w:val="0"/>
        </w:rPr>
        <w:t xml:space="preserve"> i Zamawiającego</w:t>
      </w:r>
      <w:r w:rsidRPr="001D176B">
        <w:rPr>
          <w:rFonts w:ascii="Times New Roman" w:hAnsi="Times New Roman" w:cs="Times New Roman"/>
          <w:snapToGrid w:val="0"/>
        </w:rPr>
        <w:t>. Protokół stanowić będzie załącznik do faktury.</w:t>
      </w:r>
    </w:p>
    <w:p w14:paraId="35EA41CD" w14:textId="0D8B693E"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Płatność będzie dokonana przelewem na wskazany przez Wykonawcę na fakturze rachunek bankowy, w terminie do </w:t>
      </w:r>
      <w:r w:rsidRPr="001D6C0D">
        <w:rPr>
          <w:rFonts w:ascii="Times New Roman" w:hAnsi="Times New Roman" w:cs="Times New Roman"/>
          <w:b/>
          <w:bCs/>
        </w:rPr>
        <w:t>21 dni</w:t>
      </w:r>
      <w:r w:rsidRPr="001D176B">
        <w:rPr>
          <w:rFonts w:ascii="Times New Roman" w:hAnsi="Times New Roman" w:cs="Times New Roman"/>
        </w:rPr>
        <w:t xml:space="preserve"> od daty otrzymania przez Zamawiającego faktury wraz z zatwierdzonym przez Zamawiającego protokołem odbioru końcowego.</w:t>
      </w:r>
    </w:p>
    <w:p w14:paraId="76EB12D6"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 o których mowa w § 5 ust 2 umowy.</w:t>
      </w:r>
    </w:p>
    <w:p w14:paraId="333E92E1"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02959463"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lastRenderedPageBreak/>
        <w:t>Wykonawca upoważnia Zamawiającego do potrącenia z wynagrodzenia wszelkich należności przysługujących Zamawiającemu od Wykonawcy w związku z realizacją niniejszej Umowy.</w:t>
      </w:r>
    </w:p>
    <w:p w14:paraId="3F6A5ADA"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6E2C4293" w14:textId="0AD0724F"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Wykonawca oświadcza, że jest podatnikiem podatku VAT, uprawnionym do wystawienia faktury VAT. </w:t>
      </w:r>
    </w:p>
    <w:p w14:paraId="503BAE5A" w14:textId="6728457A"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9</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789FFB6D" w14:textId="4DE94E66" w:rsidR="001D6C0D" w:rsidRPr="001D6C0D" w:rsidRDefault="001D6C0D" w:rsidP="001D6C0D">
      <w:pPr>
        <w:pStyle w:val="Akapitzlist"/>
        <w:numPr>
          <w:ilvl w:val="0"/>
          <w:numId w:val="13"/>
        </w:numPr>
        <w:spacing w:after="0" w:line="312" w:lineRule="auto"/>
        <w:jc w:val="both"/>
        <w:rPr>
          <w:rFonts w:ascii="Times New Roman" w:hAnsi="Times New Roman" w:cs="Times New Roman"/>
        </w:rPr>
      </w:pPr>
      <w:r w:rsidRPr="001D6C0D">
        <w:rPr>
          <w:rFonts w:ascii="Times New Roman" w:hAnsi="Times New Roman" w:cs="Times New Roman"/>
        </w:rPr>
        <w:t>Wykonawca odpowiada z tytułu gwarancji oraz rękojmi przez okres …………….. miesięcy (zgodnie ze złożoną ofertą nie krótszy niż 36 miesięcy.)</w:t>
      </w:r>
    </w:p>
    <w:p w14:paraId="6BE53E84"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odpowiada wobec Zamawiającego z tytułu rękojmi za cały Przedmiot Umowy, w tym także za części realizowane przez podwykonawców. </w:t>
      </w:r>
    </w:p>
    <w:p w14:paraId="549C404B"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W przypadku wystąpienia jakiejkolwiek wady w Przedmiocie Umowy Zamawiający jest uprawniony łącznie do:</w:t>
      </w:r>
    </w:p>
    <w:p w14:paraId="095B5E48"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sidRPr="001D6C0D">
        <w:rPr>
          <w:rFonts w:ascii="Times New Roman" w:hAnsi="Times New Roman" w:cs="Times New Roman"/>
        </w:rPr>
        <w:br/>
        <w:t>wolną od wad;</w:t>
      </w:r>
    </w:p>
    <w:p w14:paraId="113CAC40"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żądania od Wykonawcy odszkodowania (obejmującego zarówno poniesione straty, jak i utracone korzyści), jakiej doznał Zamawiający lub osoby trzecie na skutek wystąpienia wad;</w:t>
      </w:r>
    </w:p>
    <w:p w14:paraId="5FA8E0A6"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żądania od Wykonawcy zapłaty kar umownych, o których mowa w § 11 ust. 2 pkt. 2) lit. b.</w:t>
      </w:r>
    </w:p>
    <w:p w14:paraId="6CBF327E"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 przypadku wystąpienia jakiejkolwiek wady w Przedmiocie Umowy Wykonawca jest zobowiązany do: </w:t>
      </w:r>
    </w:p>
    <w:p w14:paraId="7E010514"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sidRPr="001D6C0D">
        <w:rPr>
          <w:rFonts w:ascii="Times New Roman" w:hAnsi="Times New Roman" w:cs="Times New Roman"/>
        </w:rPr>
        <w:br/>
        <w:t>na wolną od wad;</w:t>
      </w:r>
    </w:p>
    <w:p w14:paraId="082CD378"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terminowego spełnienia żądania Zamawiającego dotyczącego wymiany rzeczy na wolną od wad;</w:t>
      </w:r>
    </w:p>
    <w:p w14:paraId="3AB9582B"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zapłaty kar umownych, o których mowa w § 11 ust. 2 pkt. 2) lit. b.</w:t>
      </w:r>
    </w:p>
    <w:p w14:paraId="73783E96"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6705FFF1"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 przypadku ujawnienia wady, Zamawiający niezwłocznie, lecz nie później niż w ciągu 14 dni </w:t>
      </w:r>
      <w:r w:rsidRPr="001D6C0D">
        <w:rPr>
          <w:rFonts w:ascii="Times New Roman" w:hAnsi="Times New Roman" w:cs="Times New Roman"/>
        </w:rPr>
        <w:br/>
        <w:t>od ujawnienia wady, zawiadomi za pośrednictwem email lub pisemnie, o niej Wykonawcę, równocześnie wzywając go do usunięcia ujawnionej wady.</w:t>
      </w:r>
    </w:p>
    <w:p w14:paraId="6C38BFB4"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Wykonawca obowiązany jest przystąpić do usuwania ujawnionej wady w ciągu 2 dni od daty otrzymania wezwania, o którym mowa w ust. 6. Termin usuwania wad nie może być dłuższy niż 21 dni od daty przystąpienia do usuwania wad.</w:t>
      </w:r>
    </w:p>
    <w:p w14:paraId="581F3F98"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Usunięcie wad uważa się za skuteczne z chwilą podpisania przez obie strony Protokołu usuwania wad.</w:t>
      </w:r>
    </w:p>
    <w:p w14:paraId="41D796F1"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jest zobowiązany do przeprowadzania w ramach gwarancji i rękojmi, napraw bieżących zgłaszanych przez Zamawiającego. Usunięcie wady lub dostarczenie rzeczy wolnej od wad następuje </w:t>
      </w:r>
      <w:r w:rsidRPr="001D6C0D">
        <w:rPr>
          <w:rFonts w:ascii="Times New Roman" w:hAnsi="Times New Roman" w:cs="Times New Roman"/>
        </w:rPr>
        <w:br/>
        <w:t>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06C66489"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lastRenderedPageBreak/>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w:t>
      </w:r>
      <w:r w:rsidRPr="001D6C0D">
        <w:rPr>
          <w:rFonts w:ascii="Times New Roman" w:hAnsi="Times New Roman" w:cs="Times New Roman"/>
        </w:rPr>
        <w:br/>
        <w:t xml:space="preserve">lub wymiany. W takim przypadku Zamawiający może na koszt i ryzyko Wykonawcy wykonać naprawę </w:t>
      </w:r>
      <w:r w:rsidRPr="001D6C0D">
        <w:rPr>
          <w:rFonts w:ascii="Times New Roman" w:hAnsi="Times New Roman" w:cs="Times New Roman"/>
        </w:rPr>
        <w:br/>
        <w:t>we własnym zakresie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 tych kosztów.</w:t>
      </w:r>
    </w:p>
    <w:p w14:paraId="040B8C1A"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4A0A7AFD" w14:textId="243F62EE"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po zakończeniu </w:t>
      </w:r>
      <w:r w:rsidR="00C004D8">
        <w:rPr>
          <w:rFonts w:ascii="Times New Roman" w:hAnsi="Times New Roman" w:cs="Times New Roman"/>
        </w:rPr>
        <w:t xml:space="preserve">prac </w:t>
      </w:r>
      <w:r w:rsidRPr="001D6C0D">
        <w:rPr>
          <w:rFonts w:ascii="Times New Roman" w:hAnsi="Times New Roman" w:cs="Times New Roman"/>
        </w:rPr>
        <w:t xml:space="preserve">i po dokonaniu ich odbioru wystawi dla Zamawiającego dokument gwarancji, określający zobowiązania Wykonawcy z tego tytułu. </w:t>
      </w:r>
    </w:p>
    <w:p w14:paraId="71D958FC" w14:textId="2F953F61"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10</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lastRenderedPageBreak/>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010F0C40" w:rsidR="001D307A" w:rsidRPr="001A39FF" w:rsidRDefault="001D307A" w:rsidP="001A39FF">
      <w:pPr>
        <w:pStyle w:val="Nagwek3"/>
        <w:spacing w:after="0" w:line="312" w:lineRule="auto"/>
        <w:ind w:left="0" w:firstLine="0"/>
        <w:rPr>
          <w:color w:val="auto"/>
          <w:sz w:val="22"/>
        </w:rPr>
      </w:pPr>
      <w:bookmarkStart w:id="0" w:name="_Toc61833320"/>
      <w:r w:rsidRPr="001A39FF">
        <w:rPr>
          <w:color w:val="auto"/>
          <w:sz w:val="22"/>
        </w:rPr>
        <w:t>§ 1</w:t>
      </w:r>
      <w:bookmarkEnd w:id="0"/>
      <w:r w:rsidR="00F02ED7">
        <w:rPr>
          <w:color w:val="auto"/>
          <w:sz w:val="22"/>
        </w:rPr>
        <w:t>1</w:t>
      </w:r>
    </w:p>
    <w:p w14:paraId="470A1DA0" w14:textId="77777777" w:rsidR="001D307A" w:rsidRPr="001A39FF" w:rsidRDefault="001D307A" w:rsidP="001A39FF">
      <w:pPr>
        <w:pStyle w:val="Nagwek3"/>
        <w:spacing w:after="0" w:line="312" w:lineRule="auto"/>
        <w:ind w:left="0" w:firstLine="0"/>
        <w:rPr>
          <w:color w:val="auto"/>
          <w:sz w:val="22"/>
        </w:rPr>
      </w:pPr>
      <w:bookmarkStart w:id="1" w:name="_Toc61833321"/>
      <w:r w:rsidRPr="001A39FF">
        <w:rPr>
          <w:color w:val="auto"/>
          <w:sz w:val="22"/>
        </w:rPr>
        <w:t>Umowne prawo odstąpienia od Umowy</w:t>
      </w:r>
      <w:bookmarkEnd w:id="1"/>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53E0AE87" w14:textId="7CDB99A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w:t>
      </w:r>
      <w:r w:rsidR="00F02ED7">
        <w:rPr>
          <w:rFonts w:ascii="Times New Roman" w:hAnsi="Times New Roman" w:cs="Times New Roman"/>
        </w:rPr>
        <w:t>prac</w:t>
      </w:r>
      <w:r w:rsidRPr="001A39FF">
        <w:rPr>
          <w:rFonts w:ascii="Times New Roman" w:hAnsi="Times New Roman" w:cs="Times New Roman"/>
        </w:rPr>
        <w:t xml:space="preserve">,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2AC23BDA"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w:t>
      </w:r>
      <w:r w:rsidR="00F02ED7">
        <w:rPr>
          <w:rFonts w:ascii="Times New Roman" w:hAnsi="Times New Roman" w:cs="Times New Roman"/>
        </w:rPr>
        <w:t xml:space="preserve">prace </w:t>
      </w:r>
      <w:r w:rsidRPr="001A39FF">
        <w:rPr>
          <w:rFonts w:ascii="Times New Roman" w:hAnsi="Times New Roman" w:cs="Times New Roman"/>
        </w:rPr>
        <w:t xml:space="preserve">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200E6B9A"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lastRenderedPageBreak/>
        <w:t xml:space="preserve">Wykonawca wykonuje </w:t>
      </w:r>
      <w:r w:rsidR="00F02ED7">
        <w:rPr>
          <w:rFonts w:ascii="Times New Roman" w:hAnsi="Times New Roman" w:cs="Times New Roman"/>
        </w:rPr>
        <w:t>prace</w:t>
      </w:r>
      <w:r w:rsidRPr="001A39FF">
        <w:rPr>
          <w:rFonts w:ascii="Times New Roman" w:hAnsi="Times New Roman" w:cs="Times New Roman"/>
        </w:rPr>
        <w:t xml:space="preserv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6442BD59"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15AA75B"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 xml:space="preserve">w terminie 7 (siedmiu) dni od daty odstąpienia od Umowy Wykonawca przy udziale Zamawiającego sporządzi szczegółowy protokół inwentaryzacji </w:t>
      </w:r>
      <w:r w:rsidR="00C004D8">
        <w:rPr>
          <w:rFonts w:ascii="Times New Roman" w:hAnsi="Times New Roman" w:cs="Times New Roman"/>
        </w:rPr>
        <w:t>prac</w:t>
      </w:r>
      <w:r w:rsidRPr="001A39FF">
        <w:rPr>
          <w:rFonts w:ascii="Times New Roman" w:hAnsi="Times New Roman" w:cs="Times New Roman"/>
        </w:rPr>
        <w:t xml:space="preserve"> w toku, według stanu na dzień odstąpienia;</w:t>
      </w:r>
    </w:p>
    <w:p w14:paraId="70646CE4" w14:textId="2B84EF0E"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w:t>
      </w:r>
      <w:r w:rsidR="00C004D8">
        <w:rPr>
          <w:rFonts w:ascii="Times New Roman" w:hAnsi="Times New Roman" w:cs="Times New Roman"/>
        </w:rPr>
        <w:t>prace</w:t>
      </w:r>
      <w:r w:rsidRPr="001A39FF">
        <w:rPr>
          <w:rFonts w:ascii="Times New Roman" w:hAnsi="Times New Roman" w:cs="Times New Roman"/>
        </w:rPr>
        <w:t xml:space="preserve">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1AAA3A92"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sporządzi wykaz tych materiałów, konstrukcji lub urządzeń, które nie mogą być wykorzystane przez niego do realizacji innych </w:t>
      </w:r>
      <w:r w:rsidR="00C004D8">
        <w:rPr>
          <w:rFonts w:ascii="Times New Roman" w:hAnsi="Times New Roman" w:cs="Times New Roman"/>
        </w:rPr>
        <w:t xml:space="preserve">prac </w:t>
      </w:r>
      <w:r w:rsidRPr="001A39FF">
        <w:rPr>
          <w:rFonts w:ascii="Times New Roman" w:hAnsi="Times New Roman" w:cs="Times New Roman"/>
        </w:rPr>
        <w:t>nieobjętych umową, jeżeli odstąpienie od Umowy nastąpiło z przyczyn od niego niezależnych;</w:t>
      </w:r>
    </w:p>
    <w:p w14:paraId="72A5E9F6" w14:textId="4F5C707C"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w:t>
      </w:r>
      <w:r w:rsidR="00C004D8">
        <w:rPr>
          <w:rFonts w:ascii="Times New Roman" w:hAnsi="Times New Roman" w:cs="Times New Roman"/>
        </w:rPr>
        <w:t>prace</w:t>
      </w:r>
      <w:r w:rsidRPr="001A39FF">
        <w:rPr>
          <w:rFonts w:ascii="Times New Roman" w:hAnsi="Times New Roman" w:cs="Times New Roman"/>
        </w:rPr>
        <w:t xml:space="preserve"> przerwane i </w:t>
      </w:r>
      <w:r w:rsidR="00C004D8">
        <w:rPr>
          <w:rFonts w:ascii="Times New Roman" w:hAnsi="Times New Roman" w:cs="Times New Roman"/>
        </w:rPr>
        <w:t>prace</w:t>
      </w:r>
      <w:r w:rsidRPr="001A39FF">
        <w:rPr>
          <w:rFonts w:ascii="Times New Roman" w:hAnsi="Times New Roman" w:cs="Times New Roman"/>
        </w:rPr>
        <w:t xml:space="preserve"> zabezpieczające, </w:t>
      </w:r>
      <w:r w:rsidR="00AC5FAC">
        <w:rPr>
          <w:rFonts w:ascii="Times New Roman" w:hAnsi="Times New Roman" w:cs="Times New Roman"/>
        </w:rPr>
        <w:br/>
      </w:r>
      <w:r w:rsidRPr="001A39FF">
        <w:rPr>
          <w:rFonts w:ascii="Times New Roman" w:hAnsi="Times New Roman" w:cs="Times New Roman"/>
        </w:rPr>
        <w:t xml:space="preserve">jeżeli odstąpienie od umowy nastąpiło z przyczyn, za które Wykonawca nie ponosi odpowiedzialności oraz niezwłocznie a najpóźniej w terminie 7 (siedmiu) dni usunie z terenu </w:t>
      </w:r>
      <w:r w:rsidR="00C004D8">
        <w:rPr>
          <w:rFonts w:ascii="Times New Roman" w:hAnsi="Times New Roman" w:cs="Times New Roman"/>
        </w:rPr>
        <w:t>prac</w:t>
      </w:r>
      <w:r w:rsidRPr="001A39FF">
        <w:rPr>
          <w:rFonts w:ascii="Times New Roman" w:hAnsi="Times New Roman" w:cs="Times New Roman"/>
        </w:rPr>
        <w:t xml:space="preserve"> dostarczone przez niego urządzenia zaplecza;</w:t>
      </w:r>
    </w:p>
    <w:p w14:paraId="620D6D37" w14:textId="70EC3A22"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Zamawiający w razie odstąpienia od Umowy z przyczyn, za które Wykonawca nie odpowiada, obowiązany jest do dokonania odbioru </w:t>
      </w:r>
      <w:r w:rsidR="00C004D8">
        <w:rPr>
          <w:rFonts w:ascii="Times New Roman" w:hAnsi="Times New Roman" w:cs="Times New Roman"/>
        </w:rPr>
        <w:t>prac</w:t>
      </w:r>
      <w:r w:rsidRPr="001A39FF">
        <w:rPr>
          <w:rFonts w:ascii="Times New Roman" w:hAnsi="Times New Roman" w:cs="Times New Roman"/>
        </w:rPr>
        <w:t xml:space="preserve"> przerwanych oraz do zapłaty Wynagrodzenia za </w:t>
      </w:r>
      <w:r w:rsidR="00C004D8">
        <w:rPr>
          <w:rFonts w:ascii="Times New Roman" w:hAnsi="Times New Roman" w:cs="Times New Roman"/>
        </w:rPr>
        <w:t>prace</w:t>
      </w:r>
      <w:r w:rsidRPr="001A39FF">
        <w:rPr>
          <w:rFonts w:ascii="Times New Roman" w:hAnsi="Times New Roman" w:cs="Times New Roman"/>
        </w:rPr>
        <w:t>,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2DDED708"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W sytuacji, o której mowa w zdaniach poprzedzających Wykonawca otrzyma jedynie wynagrodzenie za cz</w:t>
      </w:r>
      <w:r w:rsidR="00C004D8">
        <w:rPr>
          <w:rFonts w:ascii="Times New Roman" w:hAnsi="Times New Roman" w:cs="Times New Roman"/>
        </w:rPr>
        <w:t>ęś</w:t>
      </w:r>
      <w:r w:rsidRPr="001A39FF">
        <w:rPr>
          <w:rFonts w:ascii="Times New Roman" w:hAnsi="Times New Roman" w:cs="Times New Roman"/>
        </w:rPr>
        <w:t xml:space="preserve">ć </w:t>
      </w:r>
      <w:r w:rsidR="00C004D8">
        <w:rPr>
          <w:rFonts w:ascii="Times New Roman" w:hAnsi="Times New Roman" w:cs="Times New Roman"/>
        </w:rPr>
        <w:t xml:space="preserve">prac </w:t>
      </w:r>
      <w:r w:rsidRPr="001A39FF">
        <w:rPr>
          <w:rFonts w:ascii="Times New Roman" w:hAnsi="Times New Roman" w:cs="Times New Roman"/>
        </w:rPr>
        <w:t xml:space="preserve">wykonanych należycie do dnia rozwiązania umowy. </w:t>
      </w:r>
    </w:p>
    <w:p w14:paraId="02B0DB98" w14:textId="77777777" w:rsidR="00D31DFF" w:rsidRDefault="00D31DFF" w:rsidP="001A39FF">
      <w:pPr>
        <w:spacing w:after="0" w:line="312" w:lineRule="auto"/>
        <w:jc w:val="center"/>
        <w:rPr>
          <w:rFonts w:ascii="Times New Roman" w:hAnsi="Times New Roman" w:cs="Times New Roman"/>
          <w:b/>
        </w:rPr>
      </w:pPr>
    </w:p>
    <w:p w14:paraId="4DDFF846" w14:textId="77777777" w:rsidR="00D31DFF" w:rsidRDefault="00D31DFF" w:rsidP="001A39FF">
      <w:pPr>
        <w:spacing w:after="0" w:line="312" w:lineRule="auto"/>
        <w:jc w:val="center"/>
        <w:rPr>
          <w:rFonts w:ascii="Times New Roman" w:hAnsi="Times New Roman" w:cs="Times New Roman"/>
          <w:b/>
        </w:rPr>
      </w:pPr>
    </w:p>
    <w:p w14:paraId="71C8024B" w14:textId="55E5043A"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lastRenderedPageBreak/>
        <w:t>§</w:t>
      </w:r>
      <w:r w:rsidR="009A6C9E" w:rsidRPr="001A39FF">
        <w:rPr>
          <w:rFonts w:ascii="Times New Roman" w:hAnsi="Times New Roman" w:cs="Times New Roman"/>
          <w:b/>
        </w:rPr>
        <w:t> 1</w:t>
      </w:r>
      <w:r w:rsidR="00F02ED7">
        <w:rPr>
          <w:rFonts w:ascii="Times New Roman" w:hAnsi="Times New Roman" w:cs="Times New Roman"/>
          <w:b/>
        </w:rPr>
        <w:t>2</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0F5E74C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wstrzymaniem </w:t>
      </w:r>
      <w:r w:rsidR="00C004D8">
        <w:rPr>
          <w:rFonts w:ascii="Times New Roman" w:hAnsi="Times New Roman" w:cs="Times New Roman"/>
        </w:rPr>
        <w:t>prac</w:t>
      </w:r>
      <w:r w:rsidRPr="001A39FF">
        <w:rPr>
          <w:rFonts w:ascii="Times New Roman" w:hAnsi="Times New Roman" w:cs="Times New Roman"/>
        </w:rPr>
        <w:t xml:space="preserve">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0128DD"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wstrzymaniem </w:t>
      </w:r>
      <w:r w:rsidR="00C004D8">
        <w:rPr>
          <w:rFonts w:ascii="Times New Roman" w:hAnsi="Times New Roman" w:cs="Times New Roman"/>
        </w:rPr>
        <w:t xml:space="preserve">prac </w:t>
      </w:r>
      <w:r w:rsidRPr="001A39FF">
        <w:rPr>
          <w:rFonts w:ascii="Times New Roman" w:hAnsi="Times New Roman" w:cs="Times New Roman"/>
        </w:rPr>
        <w:t>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t>
      </w:r>
      <w:r w:rsidR="004E726E" w:rsidRPr="001A39FF">
        <w:rPr>
          <w:rFonts w:ascii="Times New Roman" w:hAnsi="Times New Roman" w:cs="Times New Roman"/>
        </w:rPr>
        <w:lastRenderedPageBreak/>
        <w:t>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31B2FA2"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29398544" w14:textId="77777777" w:rsidR="001D6C0D" w:rsidRPr="001D6C0D" w:rsidRDefault="001D6C0D" w:rsidP="001D6C0D">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1)</w:t>
      </w:r>
      <w:r w:rsidRPr="001D6C0D">
        <w:rPr>
          <w:rFonts w:ascii="Times New Roman" w:hAnsi="Times New Roman" w:cs="Times New Roman"/>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1EBA376E" w14:textId="77777777" w:rsidR="001D6C0D" w:rsidRPr="001D6C0D" w:rsidRDefault="001D6C0D" w:rsidP="001D6C0D">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2)</w:t>
      </w:r>
      <w:r w:rsidRPr="001D6C0D">
        <w:rPr>
          <w:rFonts w:ascii="Times New Roman" w:hAnsi="Times New Roman" w:cs="Times New Roman"/>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B865E3F" w14:textId="49379B95"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D7E8023" w14:textId="5B77EFA7"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F02ED7">
        <w:rPr>
          <w:rFonts w:ascii="Times New Roman" w:hAnsi="Times New Roman" w:cs="Times New Roman"/>
          <w:b/>
        </w:rPr>
        <w:t>3</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71060C3E"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SWZ</w:t>
      </w:r>
      <w:r w:rsidR="001D6C0D">
        <w:rPr>
          <w:rFonts w:ascii="Times New Roman" w:hAnsi="Times New Roman" w:cs="Times New Roman"/>
          <w:color w:val="000000"/>
          <w:sz w:val="18"/>
          <w:szCs w:val="18"/>
        </w:rPr>
        <w:t>, dokumentacja projektowa, przedmiar robót</w:t>
      </w:r>
      <w:r w:rsidR="00947C7C" w:rsidRPr="00404E03">
        <w:rPr>
          <w:rFonts w:ascii="Times New Roman" w:hAnsi="Times New Roman" w:cs="Times New Roman"/>
          <w:color w:val="000000"/>
          <w:sz w:val="18"/>
          <w:szCs w:val="18"/>
        </w:rPr>
        <w:t xml:space="preserve">-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8"/>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4F64" w14:textId="77777777" w:rsidR="009479D8" w:rsidRDefault="009479D8" w:rsidP="009F1A56">
      <w:pPr>
        <w:spacing w:after="0" w:line="240" w:lineRule="auto"/>
      </w:pPr>
      <w:r>
        <w:separator/>
      </w:r>
    </w:p>
  </w:endnote>
  <w:endnote w:type="continuationSeparator" w:id="0">
    <w:p w14:paraId="3F67A8FF" w14:textId="77777777" w:rsidR="009479D8" w:rsidRDefault="009479D8"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6718" w14:textId="77777777" w:rsidR="009479D8" w:rsidRDefault="009479D8" w:rsidP="009F1A56">
      <w:pPr>
        <w:spacing w:after="0" w:line="240" w:lineRule="auto"/>
      </w:pPr>
      <w:r>
        <w:separator/>
      </w:r>
    </w:p>
  </w:footnote>
  <w:footnote w:type="continuationSeparator" w:id="0">
    <w:p w14:paraId="240600C0" w14:textId="77777777" w:rsidR="009479D8" w:rsidRDefault="009479D8"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5C6DDD10" w14:textId="77777777" w:rsidR="002A1C01" w:rsidRPr="002A1C01" w:rsidRDefault="002A1C01" w:rsidP="002A1C01">
    <w:pPr>
      <w:pStyle w:val="Nagwek"/>
      <w:pBdr>
        <w:bottom w:val="single" w:sz="4" w:space="1" w:color="auto"/>
      </w:pBdr>
      <w:rPr>
        <w:rFonts w:ascii="Times New Roman" w:hAnsi="Times New Roman" w:cs="Times New Roman"/>
        <w:b/>
        <w:bCs/>
        <w:iCs/>
        <w:sz w:val="20"/>
        <w:szCs w:val="20"/>
      </w:rPr>
    </w:pPr>
    <w:r w:rsidRPr="002A1C01">
      <w:rPr>
        <w:rFonts w:ascii="Times New Roman" w:hAnsi="Times New Roman" w:cs="Times New Roman"/>
        <w:b/>
        <w:bCs/>
        <w:iCs/>
        <w:sz w:val="20"/>
        <w:szCs w:val="20"/>
      </w:rPr>
      <w:t>Modernizacja budynku Centrum Kultury w Głogówku – III etap modernizacja wnętrz</w:t>
    </w:r>
  </w:p>
  <w:p w14:paraId="4D5C4116" w14:textId="41F5C145" w:rsidR="0092483D" w:rsidRPr="00251952" w:rsidRDefault="002A1C01" w:rsidP="002A1C01">
    <w:pPr>
      <w:pStyle w:val="Nagwek"/>
      <w:pBdr>
        <w:bottom w:val="single" w:sz="4" w:space="1" w:color="auto"/>
      </w:pBdr>
      <w:rPr>
        <w:rFonts w:ascii="Times New Roman" w:hAnsi="Times New Roman" w:cs="Times New Roman"/>
        <w:b/>
        <w:sz w:val="20"/>
        <w:szCs w:val="20"/>
      </w:rPr>
    </w:pPr>
    <w:r w:rsidRPr="002A1C01">
      <w:rPr>
        <w:rFonts w:ascii="Times New Roman" w:hAnsi="Times New Roman" w:cs="Times New Roman"/>
        <w:b/>
        <w:bCs/>
        <w:iCs/>
        <w:sz w:val="20"/>
        <w:szCs w:val="20"/>
      </w:rPr>
      <w:t xml:space="preserve">Sygnatura akt: </w:t>
    </w:r>
    <w:r w:rsidR="00185882" w:rsidRPr="00185882">
      <w:rPr>
        <w:rFonts w:ascii="Times New Roman" w:hAnsi="Times New Roman" w:cs="Times New Roman"/>
        <w:b/>
        <w:bCs/>
        <w:iCs/>
        <w:sz w:val="20"/>
        <w:szCs w:val="20"/>
      </w:rPr>
      <w:t>IZP.III.271.1.2023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7"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3" w15:restartNumberingAfterBreak="0">
    <w:nsid w:val="7B6517AD"/>
    <w:multiLevelType w:val="hybridMultilevel"/>
    <w:tmpl w:val="84D0B2DC"/>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723221">
    <w:abstractNumId w:val="3"/>
  </w:num>
  <w:num w:numId="2" w16cid:durableId="1554199099">
    <w:abstractNumId w:val="8"/>
  </w:num>
  <w:num w:numId="3" w16cid:durableId="743839875">
    <w:abstractNumId w:val="41"/>
  </w:num>
  <w:num w:numId="4" w16cid:durableId="512106636">
    <w:abstractNumId w:val="7"/>
  </w:num>
  <w:num w:numId="5" w16cid:durableId="547450965">
    <w:abstractNumId w:val="35"/>
  </w:num>
  <w:num w:numId="6" w16cid:durableId="1998537042">
    <w:abstractNumId w:val="42"/>
  </w:num>
  <w:num w:numId="7" w16cid:durableId="2124839426">
    <w:abstractNumId w:val="31"/>
  </w:num>
  <w:num w:numId="8" w16cid:durableId="1463693126">
    <w:abstractNumId w:val="10"/>
  </w:num>
  <w:num w:numId="9" w16cid:durableId="1098404256">
    <w:abstractNumId w:val="40"/>
  </w:num>
  <w:num w:numId="10" w16cid:durableId="1834639976">
    <w:abstractNumId w:val="39"/>
  </w:num>
  <w:num w:numId="11" w16cid:durableId="511795594">
    <w:abstractNumId w:val="2"/>
  </w:num>
  <w:num w:numId="12" w16cid:durableId="804544592">
    <w:abstractNumId w:val="12"/>
  </w:num>
  <w:num w:numId="13" w16cid:durableId="1381053245">
    <w:abstractNumId w:val="1"/>
  </w:num>
  <w:num w:numId="14" w16cid:durableId="1496411383">
    <w:abstractNumId w:val="21"/>
  </w:num>
  <w:num w:numId="15" w16cid:durableId="983506180">
    <w:abstractNumId w:val="38"/>
  </w:num>
  <w:num w:numId="16" w16cid:durableId="96829233">
    <w:abstractNumId w:val="32"/>
  </w:num>
  <w:num w:numId="17" w16cid:durableId="1920944486">
    <w:abstractNumId w:val="18"/>
  </w:num>
  <w:num w:numId="18" w16cid:durableId="1828980680">
    <w:abstractNumId w:val="16"/>
  </w:num>
  <w:num w:numId="19" w16cid:durableId="1542595133">
    <w:abstractNumId w:val="22"/>
  </w:num>
  <w:num w:numId="20" w16cid:durableId="1646011301">
    <w:abstractNumId w:val="43"/>
  </w:num>
  <w:num w:numId="21" w16cid:durableId="683630092">
    <w:abstractNumId w:val="5"/>
  </w:num>
  <w:num w:numId="22" w16cid:durableId="1289049512">
    <w:abstractNumId w:val="30"/>
  </w:num>
  <w:num w:numId="23" w16cid:durableId="1594513085">
    <w:abstractNumId w:val="4"/>
  </w:num>
  <w:num w:numId="24" w16cid:durableId="2049601802">
    <w:abstractNumId w:val="24"/>
  </w:num>
  <w:num w:numId="25" w16cid:durableId="1439450631">
    <w:abstractNumId w:val="17"/>
  </w:num>
  <w:num w:numId="26" w16cid:durableId="365254279">
    <w:abstractNumId w:val="25"/>
  </w:num>
  <w:num w:numId="27" w16cid:durableId="1069811331">
    <w:abstractNumId w:val="26"/>
    <w:lvlOverride w:ilvl="0">
      <w:startOverride w:val="1"/>
    </w:lvlOverride>
  </w:num>
  <w:num w:numId="28" w16cid:durableId="1265923971">
    <w:abstractNumId w:val="20"/>
  </w:num>
  <w:num w:numId="29" w16cid:durableId="635372323">
    <w:abstractNumId w:val="0"/>
  </w:num>
  <w:num w:numId="30" w16cid:durableId="2094546760">
    <w:abstractNumId w:val="11"/>
  </w:num>
  <w:num w:numId="31" w16cid:durableId="624242352">
    <w:abstractNumId w:val="33"/>
  </w:num>
  <w:num w:numId="32" w16cid:durableId="2041271536">
    <w:abstractNumId w:val="6"/>
  </w:num>
  <w:num w:numId="33" w16cid:durableId="990058915">
    <w:abstractNumId w:val="28"/>
  </w:num>
  <w:num w:numId="34" w16cid:durableId="485821077">
    <w:abstractNumId w:val="14"/>
  </w:num>
  <w:num w:numId="35" w16cid:durableId="1509560720">
    <w:abstractNumId w:val="37"/>
  </w:num>
  <w:num w:numId="36" w16cid:durableId="225410391">
    <w:abstractNumId w:val="29"/>
  </w:num>
  <w:num w:numId="37" w16cid:durableId="161821415">
    <w:abstractNumId w:val="44"/>
  </w:num>
  <w:num w:numId="38" w16cid:durableId="689992859">
    <w:abstractNumId w:val="45"/>
  </w:num>
  <w:num w:numId="39" w16cid:durableId="1340545657">
    <w:abstractNumId w:val="15"/>
  </w:num>
  <w:num w:numId="40" w16cid:durableId="680425978">
    <w:abstractNumId w:val="36"/>
  </w:num>
  <w:num w:numId="41" w16cid:durableId="549463846">
    <w:abstractNumId w:val="19"/>
  </w:num>
  <w:num w:numId="42" w16cid:durableId="1915163652">
    <w:abstractNumId w:val="23"/>
  </w:num>
  <w:num w:numId="43" w16cid:durableId="1237132556">
    <w:abstractNumId w:val="9"/>
  </w:num>
  <w:num w:numId="44" w16cid:durableId="1345592287">
    <w:abstractNumId w:val="13"/>
  </w:num>
  <w:num w:numId="45" w16cid:durableId="1951038518">
    <w:abstractNumId w:val="27"/>
  </w:num>
  <w:num w:numId="46" w16cid:durableId="409500342">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32204"/>
    <w:rsid w:val="00145AEF"/>
    <w:rsid w:val="00145B52"/>
    <w:rsid w:val="001479E8"/>
    <w:rsid w:val="00151F50"/>
    <w:rsid w:val="00164555"/>
    <w:rsid w:val="00165AD3"/>
    <w:rsid w:val="001775DE"/>
    <w:rsid w:val="001817CC"/>
    <w:rsid w:val="00185882"/>
    <w:rsid w:val="0019148A"/>
    <w:rsid w:val="00194EB4"/>
    <w:rsid w:val="001A39FF"/>
    <w:rsid w:val="001C2357"/>
    <w:rsid w:val="001D176B"/>
    <w:rsid w:val="001D307A"/>
    <w:rsid w:val="001D41D1"/>
    <w:rsid w:val="001D5D7E"/>
    <w:rsid w:val="001D6C0D"/>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A1C01"/>
    <w:rsid w:val="002B167D"/>
    <w:rsid w:val="002C21E6"/>
    <w:rsid w:val="002C3006"/>
    <w:rsid w:val="002C61D9"/>
    <w:rsid w:val="002D31EE"/>
    <w:rsid w:val="002E2952"/>
    <w:rsid w:val="002F21D4"/>
    <w:rsid w:val="002F2221"/>
    <w:rsid w:val="00301C6F"/>
    <w:rsid w:val="00303D4B"/>
    <w:rsid w:val="00304D1C"/>
    <w:rsid w:val="00312187"/>
    <w:rsid w:val="00312815"/>
    <w:rsid w:val="0032136E"/>
    <w:rsid w:val="00332957"/>
    <w:rsid w:val="0034148B"/>
    <w:rsid w:val="003439A3"/>
    <w:rsid w:val="00345EF5"/>
    <w:rsid w:val="00355543"/>
    <w:rsid w:val="003560B4"/>
    <w:rsid w:val="00362159"/>
    <w:rsid w:val="00363BD4"/>
    <w:rsid w:val="0036436F"/>
    <w:rsid w:val="00365B57"/>
    <w:rsid w:val="00366F10"/>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25C7A"/>
    <w:rsid w:val="004313D1"/>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40A3"/>
    <w:rsid w:val="004E726E"/>
    <w:rsid w:val="004E7D69"/>
    <w:rsid w:val="004F3983"/>
    <w:rsid w:val="004F4840"/>
    <w:rsid w:val="004F7D4E"/>
    <w:rsid w:val="00505ED3"/>
    <w:rsid w:val="00524CFD"/>
    <w:rsid w:val="005339D1"/>
    <w:rsid w:val="0053487B"/>
    <w:rsid w:val="0054073B"/>
    <w:rsid w:val="00551DC4"/>
    <w:rsid w:val="005522EE"/>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30399"/>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64DEB"/>
    <w:rsid w:val="00771FBB"/>
    <w:rsid w:val="00790611"/>
    <w:rsid w:val="00795405"/>
    <w:rsid w:val="007B7F29"/>
    <w:rsid w:val="007C02CA"/>
    <w:rsid w:val="007D1614"/>
    <w:rsid w:val="007D2B2B"/>
    <w:rsid w:val="007D2DF0"/>
    <w:rsid w:val="007D453B"/>
    <w:rsid w:val="007D78ED"/>
    <w:rsid w:val="007F57F0"/>
    <w:rsid w:val="00806A4B"/>
    <w:rsid w:val="0084291F"/>
    <w:rsid w:val="00846E01"/>
    <w:rsid w:val="008607E6"/>
    <w:rsid w:val="008645A6"/>
    <w:rsid w:val="00872DA4"/>
    <w:rsid w:val="0087555B"/>
    <w:rsid w:val="00890C56"/>
    <w:rsid w:val="00895DFA"/>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9D8"/>
    <w:rsid w:val="00947C7C"/>
    <w:rsid w:val="00957DF9"/>
    <w:rsid w:val="00960463"/>
    <w:rsid w:val="00962BDC"/>
    <w:rsid w:val="00966618"/>
    <w:rsid w:val="0099068A"/>
    <w:rsid w:val="00997873"/>
    <w:rsid w:val="009A4A30"/>
    <w:rsid w:val="009A6C9E"/>
    <w:rsid w:val="009A719B"/>
    <w:rsid w:val="009B0006"/>
    <w:rsid w:val="009B242C"/>
    <w:rsid w:val="009B6A31"/>
    <w:rsid w:val="009E367B"/>
    <w:rsid w:val="009E3F10"/>
    <w:rsid w:val="009F1A56"/>
    <w:rsid w:val="009F5FBA"/>
    <w:rsid w:val="009F722F"/>
    <w:rsid w:val="00A05C71"/>
    <w:rsid w:val="00A112D0"/>
    <w:rsid w:val="00A222FE"/>
    <w:rsid w:val="00A22345"/>
    <w:rsid w:val="00A27E60"/>
    <w:rsid w:val="00A35BBE"/>
    <w:rsid w:val="00A40AE4"/>
    <w:rsid w:val="00A50AF1"/>
    <w:rsid w:val="00A5340F"/>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C13"/>
    <w:rsid w:val="00AC5FAC"/>
    <w:rsid w:val="00AC7229"/>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1925"/>
    <w:rsid w:val="00BF3DA9"/>
    <w:rsid w:val="00BF6BF1"/>
    <w:rsid w:val="00C004D8"/>
    <w:rsid w:val="00C021A3"/>
    <w:rsid w:val="00C04BFD"/>
    <w:rsid w:val="00C1461C"/>
    <w:rsid w:val="00C20BEE"/>
    <w:rsid w:val="00C24874"/>
    <w:rsid w:val="00C41811"/>
    <w:rsid w:val="00C43C3B"/>
    <w:rsid w:val="00C57D90"/>
    <w:rsid w:val="00C64DA7"/>
    <w:rsid w:val="00C73B47"/>
    <w:rsid w:val="00C81035"/>
    <w:rsid w:val="00C9262B"/>
    <w:rsid w:val="00C944B6"/>
    <w:rsid w:val="00C959E1"/>
    <w:rsid w:val="00C97500"/>
    <w:rsid w:val="00CA04E5"/>
    <w:rsid w:val="00CC0C4D"/>
    <w:rsid w:val="00CC1C7A"/>
    <w:rsid w:val="00CC3980"/>
    <w:rsid w:val="00CD50DB"/>
    <w:rsid w:val="00CE4379"/>
    <w:rsid w:val="00CE7517"/>
    <w:rsid w:val="00CE780A"/>
    <w:rsid w:val="00CF6B06"/>
    <w:rsid w:val="00CF6DF2"/>
    <w:rsid w:val="00D049CB"/>
    <w:rsid w:val="00D12DE6"/>
    <w:rsid w:val="00D247B0"/>
    <w:rsid w:val="00D27B77"/>
    <w:rsid w:val="00D301A7"/>
    <w:rsid w:val="00D30A6E"/>
    <w:rsid w:val="00D31DFF"/>
    <w:rsid w:val="00D35636"/>
    <w:rsid w:val="00D3675B"/>
    <w:rsid w:val="00D372E7"/>
    <w:rsid w:val="00D40B00"/>
    <w:rsid w:val="00D41020"/>
    <w:rsid w:val="00D41188"/>
    <w:rsid w:val="00D51073"/>
    <w:rsid w:val="00D56960"/>
    <w:rsid w:val="00D56DEE"/>
    <w:rsid w:val="00D6142F"/>
    <w:rsid w:val="00D70472"/>
    <w:rsid w:val="00D77AF3"/>
    <w:rsid w:val="00D85F6A"/>
    <w:rsid w:val="00D86644"/>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2734"/>
    <w:rsid w:val="00EA46F4"/>
    <w:rsid w:val="00EB0483"/>
    <w:rsid w:val="00EB1FE5"/>
    <w:rsid w:val="00EC15AE"/>
    <w:rsid w:val="00EC4CF6"/>
    <w:rsid w:val="00EC67C1"/>
    <w:rsid w:val="00ED20E4"/>
    <w:rsid w:val="00ED33FE"/>
    <w:rsid w:val="00ED375F"/>
    <w:rsid w:val="00EE2EB7"/>
    <w:rsid w:val="00EF7901"/>
    <w:rsid w:val="00EF7989"/>
    <w:rsid w:val="00F02ED7"/>
    <w:rsid w:val="00F20B40"/>
    <w:rsid w:val="00F215CB"/>
    <w:rsid w:val="00F224DC"/>
    <w:rsid w:val="00F25405"/>
    <w:rsid w:val="00F25F32"/>
    <w:rsid w:val="00F428EC"/>
    <w:rsid w:val="00F437A1"/>
    <w:rsid w:val="00F61B25"/>
    <w:rsid w:val="00F75F9B"/>
    <w:rsid w:val="00F921FB"/>
    <w:rsid w:val="00FA4A70"/>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6271-08F8-4B24-8F96-F8A93FA8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Pages>
  <Words>5071</Words>
  <Characters>30431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35432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86</cp:revision>
  <cp:lastPrinted>2023-01-02T11:44:00Z</cp:lastPrinted>
  <dcterms:created xsi:type="dcterms:W3CDTF">2021-03-16T11:46:00Z</dcterms:created>
  <dcterms:modified xsi:type="dcterms:W3CDTF">2023-01-02T11:51:00Z</dcterms:modified>
  <cp:category/>
</cp:coreProperties>
</file>