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110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A110D8" w:rsidRPr="00A110D8">
        <w:rPr>
          <w:rFonts w:ascii="Arial" w:hAnsi="Arial" w:cs="Arial"/>
          <w:b/>
          <w:i/>
          <w:color w:val="000000"/>
          <w:sz w:val="18"/>
          <w:szCs w:val="18"/>
        </w:rPr>
        <w:t>tablic magnetycznych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110D8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4359-D3F0-4BF7-892C-C4D5B6A7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2023-02-03T09:18:00Z</dcterms:modified>
</cp:coreProperties>
</file>