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D76C" w14:textId="11ACDA9C" w:rsidR="00CE1C2C" w:rsidRPr="009048BD" w:rsidRDefault="009D08C2" w:rsidP="009048BD">
      <w:pPr>
        <w:rPr>
          <w:color w:val="FF0000"/>
          <w:sz w:val="22"/>
          <w:szCs w:val="22"/>
        </w:rPr>
      </w:pPr>
      <w:r w:rsidRPr="00D7457E">
        <w:rPr>
          <w:sz w:val="22"/>
          <w:szCs w:val="22"/>
        </w:rPr>
        <w:t>NZP</w:t>
      </w:r>
      <w:r w:rsidR="00D7457E" w:rsidRPr="00D7457E">
        <w:rPr>
          <w:sz w:val="22"/>
          <w:szCs w:val="22"/>
        </w:rPr>
        <w:t>.434</w:t>
      </w:r>
      <w:r w:rsidRPr="00D7457E">
        <w:rPr>
          <w:sz w:val="22"/>
          <w:szCs w:val="22"/>
        </w:rPr>
        <w:t>/202</w:t>
      </w:r>
      <w:r w:rsidR="00EA5E5B" w:rsidRPr="00D7457E">
        <w:rPr>
          <w:sz w:val="22"/>
          <w:szCs w:val="22"/>
        </w:rPr>
        <w:t>4</w:t>
      </w:r>
      <w:r w:rsidRPr="009048BD">
        <w:rPr>
          <w:color w:val="000000" w:themeColor="text1"/>
          <w:sz w:val="22"/>
          <w:szCs w:val="22"/>
        </w:rPr>
        <w:tab/>
      </w:r>
      <w:r w:rsidRPr="009048BD">
        <w:rPr>
          <w:sz w:val="22"/>
          <w:szCs w:val="22"/>
        </w:rPr>
        <w:tab/>
      </w:r>
      <w:r w:rsidRPr="009048BD">
        <w:rPr>
          <w:sz w:val="22"/>
          <w:szCs w:val="22"/>
        </w:rPr>
        <w:tab/>
      </w:r>
      <w:r w:rsidR="00826FB2" w:rsidRPr="009048BD">
        <w:rPr>
          <w:sz w:val="22"/>
          <w:szCs w:val="22"/>
        </w:rPr>
        <w:t xml:space="preserve">                       </w:t>
      </w:r>
      <w:r w:rsidRPr="009048BD">
        <w:rPr>
          <w:sz w:val="22"/>
          <w:szCs w:val="22"/>
        </w:rPr>
        <w:tab/>
      </w:r>
      <w:r w:rsidRPr="009048BD">
        <w:rPr>
          <w:sz w:val="22"/>
          <w:szCs w:val="22"/>
        </w:rPr>
        <w:tab/>
      </w:r>
      <w:r w:rsidR="00EA5E5B" w:rsidRPr="009048BD">
        <w:rPr>
          <w:sz w:val="22"/>
          <w:szCs w:val="22"/>
        </w:rPr>
        <w:t xml:space="preserve">    </w:t>
      </w:r>
      <w:r w:rsidR="00826FB2" w:rsidRPr="009048BD">
        <w:rPr>
          <w:sz w:val="22"/>
          <w:szCs w:val="22"/>
        </w:rPr>
        <w:t xml:space="preserve">   </w:t>
      </w:r>
      <w:r w:rsidR="00EA5E5B" w:rsidRPr="009048BD">
        <w:rPr>
          <w:sz w:val="22"/>
          <w:szCs w:val="22"/>
        </w:rPr>
        <w:t xml:space="preserve"> </w:t>
      </w:r>
      <w:r w:rsidR="00EA5E5B" w:rsidRPr="009048BD">
        <w:rPr>
          <w:sz w:val="22"/>
          <w:szCs w:val="22"/>
        </w:rPr>
        <w:tab/>
        <w:t xml:space="preserve">      </w:t>
      </w:r>
      <w:r w:rsidR="00EA5E5B" w:rsidRPr="009048BD">
        <w:rPr>
          <w:sz w:val="22"/>
          <w:szCs w:val="22"/>
        </w:rPr>
        <w:tab/>
        <w:t xml:space="preserve">             </w:t>
      </w:r>
      <w:r w:rsidR="00B05919" w:rsidRPr="009048BD">
        <w:rPr>
          <w:bCs/>
          <w:color w:val="000000" w:themeColor="text1"/>
          <w:sz w:val="22"/>
          <w:szCs w:val="22"/>
        </w:rPr>
        <w:t>Biała Podlaska</w:t>
      </w:r>
      <w:r w:rsidR="00EA5E5B" w:rsidRPr="009048BD">
        <w:rPr>
          <w:bCs/>
          <w:color w:val="000000" w:themeColor="text1"/>
          <w:sz w:val="22"/>
          <w:szCs w:val="22"/>
        </w:rPr>
        <w:t>,</w:t>
      </w:r>
      <w:r w:rsidR="00B05919" w:rsidRPr="009048BD">
        <w:rPr>
          <w:bCs/>
          <w:color w:val="000000" w:themeColor="text1"/>
          <w:sz w:val="22"/>
          <w:szCs w:val="22"/>
        </w:rPr>
        <w:t xml:space="preserve"> </w:t>
      </w:r>
      <w:r w:rsidR="00D7457E" w:rsidRPr="00D7457E">
        <w:rPr>
          <w:bCs/>
          <w:sz w:val="22"/>
          <w:szCs w:val="22"/>
        </w:rPr>
        <w:t>11</w:t>
      </w:r>
      <w:r w:rsidR="00EA5E5B" w:rsidRPr="00D7457E">
        <w:rPr>
          <w:bCs/>
          <w:sz w:val="22"/>
          <w:szCs w:val="22"/>
        </w:rPr>
        <w:t>.</w:t>
      </w:r>
      <w:r w:rsidR="00D7457E" w:rsidRPr="00D7457E">
        <w:rPr>
          <w:bCs/>
          <w:sz w:val="22"/>
          <w:szCs w:val="22"/>
        </w:rPr>
        <w:t>07</w:t>
      </w:r>
      <w:r w:rsidR="00EA5E5B" w:rsidRPr="00D7457E">
        <w:rPr>
          <w:bCs/>
          <w:sz w:val="22"/>
          <w:szCs w:val="22"/>
        </w:rPr>
        <w:t>.</w:t>
      </w:r>
      <w:r w:rsidR="00CE1C2C" w:rsidRPr="00D7457E">
        <w:rPr>
          <w:bCs/>
          <w:sz w:val="22"/>
          <w:szCs w:val="22"/>
        </w:rPr>
        <w:t>20</w:t>
      </w:r>
      <w:r w:rsidR="0050609E" w:rsidRPr="00D7457E">
        <w:rPr>
          <w:bCs/>
          <w:sz w:val="22"/>
          <w:szCs w:val="22"/>
        </w:rPr>
        <w:t>2</w:t>
      </w:r>
      <w:r w:rsidR="00EA5E5B" w:rsidRPr="00D7457E">
        <w:rPr>
          <w:bCs/>
          <w:sz w:val="22"/>
          <w:szCs w:val="22"/>
        </w:rPr>
        <w:t>4</w:t>
      </w:r>
      <w:r w:rsidR="00CE1C2C" w:rsidRPr="00D7457E">
        <w:rPr>
          <w:bCs/>
          <w:sz w:val="22"/>
          <w:szCs w:val="22"/>
        </w:rPr>
        <w:t xml:space="preserve"> r.</w:t>
      </w:r>
    </w:p>
    <w:p w14:paraId="76F9BEC7" w14:textId="77777777" w:rsidR="00F4563A" w:rsidRPr="00F27D33" w:rsidRDefault="00F4563A" w:rsidP="009048BD">
      <w:pPr>
        <w:rPr>
          <w:b/>
          <w:sz w:val="28"/>
          <w:szCs w:val="22"/>
        </w:rPr>
      </w:pPr>
    </w:p>
    <w:p w14:paraId="6618D186" w14:textId="77777777" w:rsidR="00CE1C2C" w:rsidRPr="00F27D33" w:rsidRDefault="00CE1C2C" w:rsidP="009048BD">
      <w:pPr>
        <w:jc w:val="center"/>
        <w:rPr>
          <w:b/>
          <w:sz w:val="28"/>
          <w:szCs w:val="22"/>
        </w:rPr>
      </w:pPr>
      <w:r w:rsidRPr="00F27D33">
        <w:rPr>
          <w:b/>
          <w:sz w:val="28"/>
          <w:szCs w:val="22"/>
        </w:rPr>
        <w:t>OGŁOSZENIE O ZAMÓWIENIU</w:t>
      </w:r>
    </w:p>
    <w:p w14:paraId="612AFDFC" w14:textId="77777777" w:rsidR="00A74AF4" w:rsidRPr="00F27D33" w:rsidRDefault="00A74AF4" w:rsidP="009048BD">
      <w:pPr>
        <w:pStyle w:val="Standard"/>
        <w:jc w:val="center"/>
        <w:rPr>
          <w:sz w:val="28"/>
          <w:szCs w:val="22"/>
        </w:rPr>
      </w:pPr>
      <w:r w:rsidRPr="00F27D33">
        <w:rPr>
          <w:b/>
          <w:color w:val="000000"/>
          <w:sz w:val="28"/>
          <w:szCs w:val="22"/>
        </w:rPr>
        <w:t>w postępowaniu o wartości mniejszej od kwoty 130 000 zł</w:t>
      </w:r>
    </w:p>
    <w:p w14:paraId="495E9380" w14:textId="77777777" w:rsidR="00DB4AA8" w:rsidRPr="009048BD" w:rsidRDefault="00DB4AA8" w:rsidP="009048BD">
      <w:pPr>
        <w:jc w:val="both"/>
        <w:rPr>
          <w:b/>
          <w:sz w:val="22"/>
          <w:szCs w:val="22"/>
        </w:rPr>
      </w:pPr>
    </w:p>
    <w:p w14:paraId="4C4D5F01" w14:textId="77777777" w:rsidR="00F4563A" w:rsidRPr="009048BD" w:rsidRDefault="00F4563A" w:rsidP="009048BD">
      <w:pPr>
        <w:jc w:val="both"/>
        <w:rPr>
          <w:b/>
          <w:sz w:val="22"/>
          <w:szCs w:val="22"/>
        </w:rPr>
      </w:pPr>
    </w:p>
    <w:p w14:paraId="4F428A78" w14:textId="77777777" w:rsidR="00CE1C2C" w:rsidRPr="009048BD" w:rsidRDefault="00CE1C2C" w:rsidP="009048BD">
      <w:pPr>
        <w:jc w:val="both"/>
        <w:rPr>
          <w:sz w:val="22"/>
          <w:szCs w:val="22"/>
        </w:rPr>
      </w:pPr>
      <w:r w:rsidRPr="009048BD">
        <w:rPr>
          <w:b/>
          <w:sz w:val="22"/>
          <w:szCs w:val="22"/>
        </w:rPr>
        <w:t>Z</w:t>
      </w:r>
      <w:r w:rsidR="007C08AA" w:rsidRPr="009048BD">
        <w:rPr>
          <w:b/>
          <w:sz w:val="22"/>
          <w:szCs w:val="22"/>
        </w:rPr>
        <w:t>amawiający</w:t>
      </w:r>
      <w:r w:rsidRPr="009048BD">
        <w:rPr>
          <w:b/>
          <w:sz w:val="22"/>
          <w:szCs w:val="22"/>
        </w:rPr>
        <w:t xml:space="preserve">: </w:t>
      </w:r>
      <w:r w:rsidRPr="009048BD">
        <w:rPr>
          <w:sz w:val="22"/>
          <w:szCs w:val="22"/>
        </w:rPr>
        <w:t>Stacja Pogotowia Ratunko</w:t>
      </w:r>
      <w:r w:rsidR="007C08AA" w:rsidRPr="009048BD">
        <w:rPr>
          <w:sz w:val="22"/>
          <w:szCs w:val="22"/>
        </w:rPr>
        <w:t>wego S</w:t>
      </w:r>
      <w:r w:rsidR="008E47D6" w:rsidRPr="009048BD">
        <w:rPr>
          <w:sz w:val="22"/>
          <w:szCs w:val="22"/>
        </w:rPr>
        <w:t xml:space="preserve">amodzielny </w:t>
      </w:r>
      <w:r w:rsidR="007C08AA" w:rsidRPr="009048BD">
        <w:rPr>
          <w:sz w:val="22"/>
          <w:szCs w:val="22"/>
        </w:rPr>
        <w:t>P</w:t>
      </w:r>
      <w:r w:rsidR="008E47D6" w:rsidRPr="009048BD">
        <w:rPr>
          <w:sz w:val="22"/>
          <w:szCs w:val="22"/>
        </w:rPr>
        <w:t xml:space="preserve">ubliczny </w:t>
      </w:r>
      <w:r w:rsidR="007C08AA" w:rsidRPr="009048BD">
        <w:rPr>
          <w:sz w:val="22"/>
          <w:szCs w:val="22"/>
        </w:rPr>
        <w:t>Z</w:t>
      </w:r>
      <w:r w:rsidR="008E47D6" w:rsidRPr="009048BD">
        <w:rPr>
          <w:sz w:val="22"/>
          <w:szCs w:val="22"/>
        </w:rPr>
        <w:t xml:space="preserve">akład </w:t>
      </w:r>
      <w:r w:rsidR="007C08AA" w:rsidRPr="009048BD">
        <w:rPr>
          <w:sz w:val="22"/>
          <w:szCs w:val="22"/>
        </w:rPr>
        <w:t>O</w:t>
      </w:r>
      <w:r w:rsidR="008E47D6" w:rsidRPr="009048BD">
        <w:rPr>
          <w:sz w:val="22"/>
          <w:szCs w:val="22"/>
        </w:rPr>
        <w:t xml:space="preserve">pieki </w:t>
      </w:r>
      <w:r w:rsidR="007C08AA" w:rsidRPr="009048BD">
        <w:rPr>
          <w:sz w:val="22"/>
          <w:szCs w:val="22"/>
        </w:rPr>
        <w:t>Z</w:t>
      </w:r>
      <w:r w:rsidR="008E47D6" w:rsidRPr="009048BD">
        <w:rPr>
          <w:sz w:val="22"/>
          <w:szCs w:val="22"/>
        </w:rPr>
        <w:t xml:space="preserve">drowotnej </w:t>
      </w:r>
      <w:r w:rsidR="007C08AA" w:rsidRPr="009048BD">
        <w:rPr>
          <w:sz w:val="22"/>
          <w:szCs w:val="22"/>
        </w:rPr>
        <w:t>w</w:t>
      </w:r>
      <w:r w:rsidR="006E0CF4" w:rsidRPr="009048BD">
        <w:rPr>
          <w:sz w:val="22"/>
          <w:szCs w:val="22"/>
        </w:rPr>
        <w:t> </w:t>
      </w:r>
      <w:r w:rsidR="007C08AA" w:rsidRPr="009048BD">
        <w:rPr>
          <w:sz w:val="22"/>
          <w:szCs w:val="22"/>
        </w:rPr>
        <w:t xml:space="preserve">Białej Podlaskiej </w:t>
      </w:r>
      <w:r w:rsidRPr="009048BD">
        <w:rPr>
          <w:sz w:val="22"/>
          <w:szCs w:val="22"/>
        </w:rPr>
        <w:t>21-500 Bia</w:t>
      </w:r>
      <w:r w:rsidR="007C08AA" w:rsidRPr="009048BD">
        <w:rPr>
          <w:sz w:val="22"/>
          <w:szCs w:val="22"/>
        </w:rPr>
        <w:t>ła Podlaska, ul. Warszawska 20</w:t>
      </w:r>
    </w:p>
    <w:p w14:paraId="46C70705" w14:textId="77777777" w:rsidR="00DB4AA8" w:rsidRPr="009048BD" w:rsidRDefault="00DB4AA8" w:rsidP="009048BD">
      <w:pPr>
        <w:jc w:val="both"/>
        <w:rPr>
          <w:b/>
          <w:sz w:val="22"/>
          <w:szCs w:val="22"/>
        </w:rPr>
      </w:pPr>
    </w:p>
    <w:p w14:paraId="5C651418" w14:textId="462E2D71" w:rsidR="008A7392" w:rsidRPr="009048BD" w:rsidRDefault="008A7392" w:rsidP="009048BD">
      <w:pPr>
        <w:jc w:val="both"/>
        <w:rPr>
          <w:sz w:val="22"/>
          <w:szCs w:val="22"/>
        </w:rPr>
      </w:pPr>
      <w:r w:rsidRPr="009048BD">
        <w:rPr>
          <w:sz w:val="22"/>
          <w:szCs w:val="22"/>
        </w:rPr>
        <w:t xml:space="preserve">Ogłasza wszczęcie </w:t>
      </w:r>
      <w:r w:rsidRPr="009048BD">
        <w:rPr>
          <w:color w:val="000000"/>
          <w:sz w:val="22"/>
          <w:szCs w:val="22"/>
        </w:rPr>
        <w:t xml:space="preserve">postępowania o udzielenie zamówienia </w:t>
      </w:r>
      <w:r w:rsidRPr="009048BD">
        <w:rPr>
          <w:b/>
          <w:color w:val="000000"/>
          <w:sz w:val="22"/>
          <w:szCs w:val="22"/>
        </w:rPr>
        <w:t xml:space="preserve">na </w:t>
      </w:r>
      <w:r w:rsidR="005B02C1" w:rsidRPr="009048BD">
        <w:rPr>
          <w:b/>
          <w:color w:val="000000"/>
          <w:sz w:val="22"/>
          <w:szCs w:val="22"/>
        </w:rPr>
        <w:t xml:space="preserve">wykonanie </w:t>
      </w:r>
      <w:r w:rsidR="00C24CEB" w:rsidRPr="009048BD">
        <w:rPr>
          <w:b/>
          <w:color w:val="000000"/>
          <w:sz w:val="22"/>
          <w:szCs w:val="22"/>
        </w:rPr>
        <w:t>okresow</w:t>
      </w:r>
      <w:r w:rsidR="005B02C1" w:rsidRPr="009048BD">
        <w:rPr>
          <w:b/>
          <w:color w:val="000000"/>
          <w:sz w:val="22"/>
          <w:szCs w:val="22"/>
        </w:rPr>
        <w:t>ego</w:t>
      </w:r>
      <w:r w:rsidR="00C24CEB" w:rsidRPr="009048BD">
        <w:rPr>
          <w:b/>
          <w:color w:val="000000"/>
          <w:sz w:val="22"/>
          <w:szCs w:val="22"/>
        </w:rPr>
        <w:t xml:space="preserve"> </w:t>
      </w:r>
      <w:r w:rsidR="00236874" w:rsidRPr="009048BD">
        <w:rPr>
          <w:b/>
          <w:color w:val="000000"/>
          <w:sz w:val="22"/>
          <w:szCs w:val="22"/>
        </w:rPr>
        <w:t>przegląd</w:t>
      </w:r>
      <w:r w:rsidR="005B02C1" w:rsidRPr="009048BD">
        <w:rPr>
          <w:b/>
          <w:color w:val="000000"/>
          <w:sz w:val="22"/>
          <w:szCs w:val="22"/>
        </w:rPr>
        <w:t>u</w:t>
      </w:r>
      <w:r w:rsidR="00B67A33" w:rsidRPr="009048BD">
        <w:rPr>
          <w:b/>
          <w:color w:val="000000"/>
          <w:sz w:val="22"/>
          <w:szCs w:val="22"/>
        </w:rPr>
        <w:t xml:space="preserve"> i naprawy</w:t>
      </w:r>
      <w:r w:rsidR="00236874" w:rsidRPr="009048BD">
        <w:rPr>
          <w:b/>
          <w:color w:val="000000"/>
          <w:sz w:val="22"/>
          <w:szCs w:val="22"/>
        </w:rPr>
        <w:t xml:space="preserve"> </w:t>
      </w:r>
      <w:r w:rsidR="000A3592" w:rsidRPr="009048BD">
        <w:rPr>
          <w:b/>
          <w:color w:val="000000"/>
          <w:sz w:val="22"/>
          <w:szCs w:val="22"/>
        </w:rPr>
        <w:t>sprzętu</w:t>
      </w:r>
      <w:r w:rsidR="000A3592" w:rsidRPr="009048BD">
        <w:rPr>
          <w:b/>
          <w:sz w:val="22"/>
          <w:szCs w:val="22"/>
        </w:rPr>
        <w:t xml:space="preserve"> medycznego stanowiącego wyposażenie </w:t>
      </w:r>
      <w:r w:rsidR="00236874" w:rsidRPr="009048BD">
        <w:rPr>
          <w:b/>
          <w:sz w:val="22"/>
          <w:szCs w:val="22"/>
        </w:rPr>
        <w:t>ambulans</w:t>
      </w:r>
      <w:r w:rsidR="000A3592" w:rsidRPr="009048BD">
        <w:rPr>
          <w:b/>
          <w:sz w:val="22"/>
          <w:szCs w:val="22"/>
        </w:rPr>
        <w:t>ów</w:t>
      </w:r>
      <w:r w:rsidR="004577FB" w:rsidRPr="009048BD">
        <w:rPr>
          <w:b/>
          <w:sz w:val="22"/>
          <w:szCs w:val="22"/>
        </w:rPr>
        <w:t xml:space="preserve"> (</w:t>
      </w:r>
      <w:r w:rsidR="003801AD" w:rsidRPr="009048BD">
        <w:rPr>
          <w:b/>
          <w:sz w:val="22"/>
          <w:szCs w:val="22"/>
        </w:rPr>
        <w:t>trzy</w:t>
      </w:r>
      <w:r w:rsidR="008F68AA" w:rsidRPr="009048BD">
        <w:rPr>
          <w:b/>
          <w:sz w:val="22"/>
          <w:szCs w:val="22"/>
        </w:rPr>
        <w:t xml:space="preserve"> zada</w:t>
      </w:r>
      <w:r w:rsidR="0050609E" w:rsidRPr="009048BD">
        <w:rPr>
          <w:b/>
          <w:sz w:val="22"/>
          <w:szCs w:val="22"/>
        </w:rPr>
        <w:t>nia</w:t>
      </w:r>
      <w:r w:rsidR="008F68AA" w:rsidRPr="009048BD">
        <w:rPr>
          <w:b/>
          <w:sz w:val="22"/>
          <w:szCs w:val="22"/>
        </w:rPr>
        <w:t>)</w:t>
      </w:r>
      <w:r w:rsidR="00E90629" w:rsidRPr="009048BD">
        <w:rPr>
          <w:b/>
          <w:sz w:val="22"/>
          <w:szCs w:val="22"/>
        </w:rPr>
        <w:t>.</w:t>
      </w:r>
      <w:r w:rsidR="00236874" w:rsidRPr="009048BD">
        <w:rPr>
          <w:b/>
          <w:sz w:val="22"/>
          <w:szCs w:val="22"/>
        </w:rPr>
        <w:t xml:space="preserve"> </w:t>
      </w:r>
      <w:r w:rsidRPr="009048BD">
        <w:rPr>
          <w:b/>
          <w:sz w:val="22"/>
          <w:szCs w:val="22"/>
        </w:rPr>
        <w:t xml:space="preserve"> </w:t>
      </w:r>
    </w:p>
    <w:p w14:paraId="2CC0CF49" w14:textId="77777777" w:rsidR="00DB4AA8" w:rsidRPr="009048BD" w:rsidRDefault="00DB4AA8" w:rsidP="009048BD">
      <w:pPr>
        <w:rPr>
          <w:b/>
          <w:bCs/>
          <w:iCs/>
          <w:sz w:val="22"/>
          <w:szCs w:val="22"/>
        </w:rPr>
      </w:pPr>
    </w:p>
    <w:p w14:paraId="7BDCF2F1" w14:textId="77777777" w:rsidR="004577FB" w:rsidRPr="00F27D33" w:rsidRDefault="008A7392" w:rsidP="009048BD">
      <w:pPr>
        <w:jc w:val="center"/>
        <w:rPr>
          <w:b/>
          <w:bCs/>
          <w:iCs/>
          <w:sz w:val="28"/>
          <w:szCs w:val="22"/>
        </w:rPr>
      </w:pPr>
      <w:r w:rsidRPr="00F27D33">
        <w:rPr>
          <w:b/>
          <w:sz w:val="28"/>
          <w:szCs w:val="22"/>
        </w:rPr>
        <w:t>Z</w:t>
      </w:r>
      <w:r w:rsidRPr="00F27D33">
        <w:rPr>
          <w:b/>
          <w:bCs/>
          <w:iCs/>
          <w:sz w:val="28"/>
          <w:szCs w:val="22"/>
        </w:rPr>
        <w:t>aproszenie do złożenia oferty</w:t>
      </w:r>
    </w:p>
    <w:p w14:paraId="6660F611" w14:textId="77777777" w:rsidR="00DB4AA8" w:rsidRPr="009048BD" w:rsidRDefault="00DB4AA8" w:rsidP="009048BD">
      <w:pPr>
        <w:jc w:val="center"/>
        <w:rPr>
          <w:b/>
          <w:bCs/>
          <w:iCs/>
          <w:sz w:val="22"/>
          <w:szCs w:val="22"/>
        </w:rPr>
      </w:pPr>
    </w:p>
    <w:p w14:paraId="444F883D" w14:textId="214BF40E" w:rsidR="00EA5E5B" w:rsidRPr="009048BD" w:rsidRDefault="004311E9" w:rsidP="009048BD">
      <w:pPr>
        <w:pStyle w:val="Standard"/>
        <w:widowControl/>
        <w:numPr>
          <w:ilvl w:val="0"/>
          <w:numId w:val="16"/>
        </w:numPr>
        <w:suppressAutoHyphens w:val="0"/>
        <w:jc w:val="both"/>
        <w:rPr>
          <w:sz w:val="22"/>
          <w:szCs w:val="22"/>
        </w:rPr>
      </w:pPr>
      <w:r w:rsidRPr="009048BD">
        <w:rPr>
          <w:color w:val="000000"/>
          <w:sz w:val="22"/>
          <w:szCs w:val="22"/>
        </w:rPr>
        <w:t>Niniejsze postępowanie o szacunkowej wartości bez podatku od towarów i usług mniejszej od kwoty 130 000 zł prowadzone jest według zasad Zamawiającego określonych w dalszej części zaproszenia na podstawie obowiązującego u Zamawiającego Regulaminu udzielania zamówień publicznych, których wartość jest mniejsza od kwoty 130</w:t>
      </w:r>
      <w:r w:rsidR="00EA5E5B" w:rsidRPr="009048BD">
        <w:rPr>
          <w:color w:val="000000"/>
          <w:sz w:val="22"/>
          <w:szCs w:val="22"/>
        </w:rPr>
        <w:t xml:space="preserve"> </w:t>
      </w:r>
      <w:r w:rsidRPr="009048BD">
        <w:rPr>
          <w:color w:val="000000"/>
          <w:sz w:val="22"/>
          <w:szCs w:val="22"/>
        </w:rPr>
        <w:t>000 zł i nie stosuje się do niego przepisów ustawy Prawo zamówień publicznych.</w:t>
      </w:r>
    </w:p>
    <w:p w14:paraId="675DFCDD" w14:textId="3108E0EC" w:rsidR="00EA5E5B" w:rsidRPr="009048BD" w:rsidRDefault="008A7392" w:rsidP="009048BD">
      <w:pPr>
        <w:pStyle w:val="Standard"/>
        <w:widowControl/>
        <w:numPr>
          <w:ilvl w:val="0"/>
          <w:numId w:val="16"/>
        </w:numPr>
        <w:suppressAutoHyphens w:val="0"/>
        <w:jc w:val="both"/>
        <w:rPr>
          <w:sz w:val="22"/>
          <w:szCs w:val="22"/>
        </w:rPr>
      </w:pPr>
      <w:r w:rsidRPr="009048BD">
        <w:rPr>
          <w:sz w:val="22"/>
          <w:szCs w:val="22"/>
        </w:rPr>
        <w:t xml:space="preserve">Zamawiający zaprasza do składania ofert na </w:t>
      </w:r>
      <w:r w:rsidR="005B02C1" w:rsidRPr="009048BD">
        <w:rPr>
          <w:sz w:val="22"/>
          <w:szCs w:val="22"/>
        </w:rPr>
        <w:t xml:space="preserve">wykonanie okresowego </w:t>
      </w:r>
      <w:r w:rsidR="005B02C1" w:rsidRPr="009048BD">
        <w:rPr>
          <w:color w:val="000000"/>
          <w:sz w:val="22"/>
          <w:szCs w:val="22"/>
        </w:rPr>
        <w:t xml:space="preserve">przeglądu </w:t>
      </w:r>
      <w:r w:rsidR="00B67A33" w:rsidRPr="009048BD">
        <w:rPr>
          <w:color w:val="000000"/>
          <w:sz w:val="22"/>
          <w:szCs w:val="22"/>
        </w:rPr>
        <w:t xml:space="preserve">i naprawy </w:t>
      </w:r>
      <w:r w:rsidR="000A3592" w:rsidRPr="009048BD">
        <w:rPr>
          <w:color w:val="000000"/>
          <w:sz w:val="22"/>
          <w:szCs w:val="22"/>
        </w:rPr>
        <w:t>sprzętu</w:t>
      </w:r>
      <w:r w:rsidR="000A3592" w:rsidRPr="009048BD">
        <w:rPr>
          <w:sz w:val="22"/>
          <w:szCs w:val="22"/>
        </w:rPr>
        <w:t xml:space="preserve"> medycznego stanowiącego wyposażenie ambulansów</w:t>
      </w:r>
      <w:r w:rsidR="00392B23" w:rsidRPr="009048BD">
        <w:rPr>
          <w:sz w:val="22"/>
          <w:szCs w:val="22"/>
        </w:rPr>
        <w:t xml:space="preserve"> w miejscu ich stacjonowania</w:t>
      </w:r>
      <w:r w:rsidR="00E44288" w:rsidRPr="009048BD">
        <w:rPr>
          <w:sz w:val="22"/>
          <w:szCs w:val="22"/>
        </w:rPr>
        <w:t>.</w:t>
      </w:r>
    </w:p>
    <w:p w14:paraId="22E37139" w14:textId="77777777" w:rsidR="00FB5463" w:rsidRPr="009048BD" w:rsidRDefault="00BE77FE" w:rsidP="009048BD">
      <w:pPr>
        <w:pStyle w:val="Standard"/>
        <w:widowControl/>
        <w:numPr>
          <w:ilvl w:val="0"/>
          <w:numId w:val="16"/>
        </w:numPr>
        <w:suppressAutoHyphens w:val="0"/>
        <w:jc w:val="both"/>
        <w:rPr>
          <w:sz w:val="22"/>
          <w:szCs w:val="22"/>
        </w:rPr>
      </w:pPr>
      <w:r w:rsidRPr="009048BD">
        <w:rPr>
          <w:bCs/>
          <w:sz w:val="22"/>
          <w:szCs w:val="22"/>
        </w:rPr>
        <w:t>Opis przedmiotu zamówienia:</w:t>
      </w:r>
    </w:p>
    <w:p w14:paraId="17500F63" w14:textId="0C68603D" w:rsidR="001534C9" w:rsidRPr="009048BD" w:rsidRDefault="00741D66" w:rsidP="009048BD">
      <w:pPr>
        <w:pStyle w:val="Standard"/>
        <w:widowControl/>
        <w:numPr>
          <w:ilvl w:val="0"/>
          <w:numId w:val="18"/>
        </w:numPr>
        <w:suppressAutoHyphens w:val="0"/>
        <w:jc w:val="both"/>
        <w:rPr>
          <w:sz w:val="22"/>
          <w:szCs w:val="22"/>
        </w:rPr>
      </w:pPr>
      <w:r w:rsidRPr="009048BD">
        <w:rPr>
          <w:bCs/>
          <w:sz w:val="22"/>
          <w:szCs w:val="22"/>
        </w:rPr>
        <w:t>Przedmiotem</w:t>
      </w:r>
      <w:r w:rsidRPr="009048BD">
        <w:rPr>
          <w:bCs/>
          <w:color w:val="000000"/>
          <w:sz w:val="22"/>
          <w:szCs w:val="22"/>
        </w:rPr>
        <w:t xml:space="preserve"> zamówienia jest </w:t>
      </w:r>
      <w:r w:rsidR="00B67A33" w:rsidRPr="009048BD">
        <w:rPr>
          <w:bCs/>
          <w:color w:val="000000"/>
          <w:sz w:val="22"/>
          <w:szCs w:val="22"/>
        </w:rPr>
        <w:t xml:space="preserve">świadczenie usługi w zakresie </w:t>
      </w:r>
      <w:r w:rsidR="00B67A33" w:rsidRPr="009048BD">
        <w:rPr>
          <w:color w:val="000000"/>
          <w:sz w:val="22"/>
          <w:szCs w:val="22"/>
        </w:rPr>
        <w:t xml:space="preserve">okresowego przeglądu i naprawy </w:t>
      </w:r>
      <w:r w:rsidRPr="009048BD">
        <w:rPr>
          <w:sz w:val="22"/>
          <w:szCs w:val="22"/>
        </w:rPr>
        <w:t xml:space="preserve">sprzętu medycznego stanowiącego wyposażenie ambulansów w miejscu ich stacjonowania. </w:t>
      </w:r>
      <w:r w:rsidR="00BE77FE" w:rsidRPr="009048BD">
        <w:rPr>
          <w:sz w:val="22"/>
          <w:szCs w:val="22"/>
        </w:rPr>
        <w:t>Całość</w:t>
      </w:r>
      <w:r w:rsidR="00FC38C0" w:rsidRPr="009048BD">
        <w:rPr>
          <w:sz w:val="22"/>
          <w:szCs w:val="22"/>
        </w:rPr>
        <w:t xml:space="preserve"> zamówi</w:t>
      </w:r>
      <w:r w:rsidR="00C351CA" w:rsidRPr="009048BD">
        <w:rPr>
          <w:sz w:val="22"/>
          <w:szCs w:val="22"/>
        </w:rPr>
        <w:t>eni</w:t>
      </w:r>
      <w:r w:rsidR="009E3981" w:rsidRPr="009048BD">
        <w:rPr>
          <w:sz w:val="22"/>
          <w:szCs w:val="22"/>
        </w:rPr>
        <w:t xml:space="preserve">a podzielona jest na </w:t>
      </w:r>
      <w:r w:rsidR="003801AD" w:rsidRPr="009048BD">
        <w:rPr>
          <w:sz w:val="22"/>
          <w:szCs w:val="22"/>
        </w:rPr>
        <w:t>3</w:t>
      </w:r>
      <w:r w:rsidR="00BE77FE" w:rsidRPr="009048BD">
        <w:rPr>
          <w:color w:val="FF0000"/>
          <w:sz w:val="22"/>
          <w:szCs w:val="22"/>
        </w:rPr>
        <w:t xml:space="preserve"> </w:t>
      </w:r>
      <w:r w:rsidR="00BE77FE" w:rsidRPr="009048BD">
        <w:rPr>
          <w:sz w:val="22"/>
          <w:szCs w:val="22"/>
        </w:rPr>
        <w:t>zada</w:t>
      </w:r>
      <w:r w:rsidR="0076613E" w:rsidRPr="009048BD">
        <w:rPr>
          <w:sz w:val="22"/>
          <w:szCs w:val="22"/>
        </w:rPr>
        <w:t>nia</w:t>
      </w:r>
      <w:r w:rsidR="00302004" w:rsidRPr="009048BD">
        <w:rPr>
          <w:sz w:val="22"/>
          <w:szCs w:val="22"/>
        </w:rPr>
        <w:t>:</w:t>
      </w:r>
    </w:p>
    <w:p w14:paraId="756B0820" w14:textId="77777777" w:rsidR="00DB4AA8" w:rsidRPr="009048BD" w:rsidRDefault="00DB4AA8" w:rsidP="009048BD">
      <w:pPr>
        <w:ind w:left="426"/>
        <w:jc w:val="both"/>
        <w:outlineLvl w:val="0"/>
        <w:rPr>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7983"/>
      </w:tblGrid>
      <w:tr w:rsidR="00161959" w:rsidRPr="009048BD" w14:paraId="1626112F" w14:textId="77777777" w:rsidTr="008C49C7">
        <w:tc>
          <w:tcPr>
            <w:tcW w:w="1372" w:type="dxa"/>
            <w:shd w:val="clear" w:color="auto" w:fill="D9D9D9" w:themeFill="background1" w:themeFillShade="D9"/>
          </w:tcPr>
          <w:p w14:paraId="2623B88D" w14:textId="77777777" w:rsidR="00161959" w:rsidRPr="009048BD" w:rsidRDefault="00161959" w:rsidP="009048BD">
            <w:pPr>
              <w:jc w:val="center"/>
              <w:outlineLvl w:val="0"/>
              <w:rPr>
                <w:b/>
                <w:bCs/>
                <w:sz w:val="22"/>
                <w:szCs w:val="22"/>
              </w:rPr>
            </w:pPr>
            <w:r w:rsidRPr="009048BD">
              <w:rPr>
                <w:b/>
                <w:bCs/>
                <w:sz w:val="22"/>
                <w:szCs w:val="22"/>
              </w:rPr>
              <w:t>Zadanie nr</w:t>
            </w:r>
          </w:p>
        </w:tc>
        <w:tc>
          <w:tcPr>
            <w:tcW w:w="7983" w:type="dxa"/>
            <w:shd w:val="clear" w:color="auto" w:fill="D9D9D9" w:themeFill="background1" w:themeFillShade="D9"/>
            <w:vAlign w:val="center"/>
          </w:tcPr>
          <w:p w14:paraId="436BB5B1" w14:textId="77777777" w:rsidR="00161959" w:rsidRPr="009048BD" w:rsidRDefault="00161959" w:rsidP="009048BD">
            <w:pPr>
              <w:jc w:val="center"/>
              <w:outlineLvl w:val="0"/>
              <w:rPr>
                <w:b/>
                <w:bCs/>
                <w:sz w:val="22"/>
                <w:szCs w:val="22"/>
              </w:rPr>
            </w:pPr>
            <w:r w:rsidRPr="009048BD">
              <w:rPr>
                <w:b/>
                <w:bCs/>
                <w:sz w:val="22"/>
                <w:szCs w:val="22"/>
              </w:rPr>
              <w:t>Zakres przedmiotu zamówienia</w:t>
            </w:r>
          </w:p>
        </w:tc>
      </w:tr>
      <w:tr w:rsidR="00161959" w:rsidRPr="009048BD" w14:paraId="50FD461D" w14:textId="77777777" w:rsidTr="008C49C7">
        <w:tc>
          <w:tcPr>
            <w:tcW w:w="1372" w:type="dxa"/>
            <w:shd w:val="clear" w:color="auto" w:fill="auto"/>
            <w:vAlign w:val="center"/>
          </w:tcPr>
          <w:p w14:paraId="4D6DEF4C" w14:textId="77777777" w:rsidR="00161959" w:rsidRPr="009048BD" w:rsidRDefault="00161959" w:rsidP="009048BD">
            <w:pPr>
              <w:jc w:val="center"/>
              <w:outlineLvl w:val="0"/>
              <w:rPr>
                <w:b/>
                <w:bCs/>
                <w:sz w:val="22"/>
                <w:szCs w:val="22"/>
              </w:rPr>
            </w:pPr>
            <w:r w:rsidRPr="009048BD">
              <w:rPr>
                <w:b/>
                <w:bCs/>
                <w:sz w:val="22"/>
                <w:szCs w:val="22"/>
              </w:rPr>
              <w:t>1</w:t>
            </w:r>
          </w:p>
        </w:tc>
        <w:tc>
          <w:tcPr>
            <w:tcW w:w="7983" w:type="dxa"/>
            <w:shd w:val="clear" w:color="auto" w:fill="auto"/>
            <w:vAlign w:val="center"/>
          </w:tcPr>
          <w:p w14:paraId="0D820B6E" w14:textId="15B6591B" w:rsidR="00161959" w:rsidRPr="009048BD" w:rsidRDefault="00857897" w:rsidP="009048BD">
            <w:pPr>
              <w:outlineLvl w:val="0"/>
              <w:rPr>
                <w:b/>
                <w:bCs/>
                <w:sz w:val="22"/>
                <w:szCs w:val="22"/>
              </w:rPr>
            </w:pPr>
            <w:proofErr w:type="spellStart"/>
            <w:r w:rsidRPr="009048BD">
              <w:rPr>
                <w:b/>
                <w:bCs/>
                <w:sz w:val="22"/>
                <w:szCs w:val="22"/>
              </w:rPr>
              <w:t>K</w:t>
            </w:r>
            <w:r w:rsidR="00161959" w:rsidRPr="009048BD">
              <w:rPr>
                <w:b/>
                <w:bCs/>
                <w:sz w:val="22"/>
                <w:szCs w:val="22"/>
              </w:rPr>
              <w:t>apnometry</w:t>
            </w:r>
            <w:proofErr w:type="spellEnd"/>
          </w:p>
        </w:tc>
      </w:tr>
      <w:tr w:rsidR="00161959" w:rsidRPr="009048BD" w14:paraId="4FE9A3DC" w14:textId="77777777" w:rsidTr="008C49C7">
        <w:tc>
          <w:tcPr>
            <w:tcW w:w="1372" w:type="dxa"/>
            <w:shd w:val="clear" w:color="auto" w:fill="auto"/>
            <w:vAlign w:val="center"/>
          </w:tcPr>
          <w:p w14:paraId="1F77A77F" w14:textId="77777777" w:rsidR="00161959" w:rsidRPr="009048BD" w:rsidRDefault="00161959" w:rsidP="009048BD">
            <w:pPr>
              <w:jc w:val="center"/>
              <w:outlineLvl w:val="0"/>
              <w:rPr>
                <w:b/>
                <w:bCs/>
                <w:sz w:val="22"/>
                <w:szCs w:val="22"/>
              </w:rPr>
            </w:pPr>
            <w:r w:rsidRPr="009048BD">
              <w:rPr>
                <w:b/>
                <w:bCs/>
                <w:sz w:val="22"/>
                <w:szCs w:val="22"/>
              </w:rPr>
              <w:t>2</w:t>
            </w:r>
          </w:p>
        </w:tc>
        <w:tc>
          <w:tcPr>
            <w:tcW w:w="7983" w:type="dxa"/>
            <w:shd w:val="clear" w:color="auto" w:fill="auto"/>
            <w:vAlign w:val="center"/>
          </w:tcPr>
          <w:p w14:paraId="4C616843" w14:textId="77777777" w:rsidR="00161959" w:rsidRPr="009048BD" w:rsidRDefault="00857897" w:rsidP="009048BD">
            <w:pPr>
              <w:outlineLvl w:val="0"/>
              <w:rPr>
                <w:b/>
                <w:bCs/>
                <w:sz w:val="22"/>
                <w:szCs w:val="22"/>
              </w:rPr>
            </w:pPr>
            <w:r w:rsidRPr="009048BD">
              <w:rPr>
                <w:b/>
                <w:bCs/>
                <w:sz w:val="22"/>
                <w:szCs w:val="22"/>
              </w:rPr>
              <w:t>D</w:t>
            </w:r>
            <w:r w:rsidR="00161959" w:rsidRPr="009048BD">
              <w:rPr>
                <w:b/>
                <w:bCs/>
                <w:sz w:val="22"/>
                <w:szCs w:val="22"/>
              </w:rPr>
              <w:t xml:space="preserve">efibrylatory </w:t>
            </w:r>
            <w:proofErr w:type="spellStart"/>
            <w:r w:rsidR="00161959" w:rsidRPr="009048BD">
              <w:rPr>
                <w:b/>
                <w:bCs/>
                <w:sz w:val="22"/>
                <w:szCs w:val="22"/>
              </w:rPr>
              <w:t>Lifepak</w:t>
            </w:r>
            <w:proofErr w:type="spellEnd"/>
            <w:r w:rsidR="00161959" w:rsidRPr="009048BD">
              <w:rPr>
                <w:b/>
                <w:bCs/>
                <w:sz w:val="22"/>
                <w:szCs w:val="22"/>
              </w:rPr>
              <w:t xml:space="preserve">, urządzenia do automatycznego </w:t>
            </w:r>
            <w:r w:rsidR="00E1196D" w:rsidRPr="009048BD">
              <w:rPr>
                <w:b/>
                <w:bCs/>
                <w:sz w:val="22"/>
                <w:szCs w:val="22"/>
              </w:rPr>
              <w:t xml:space="preserve">masażu serca </w:t>
            </w:r>
            <w:r w:rsidR="00161959" w:rsidRPr="009048BD">
              <w:rPr>
                <w:b/>
                <w:bCs/>
                <w:sz w:val="22"/>
                <w:szCs w:val="22"/>
              </w:rPr>
              <w:t>LUCAS</w:t>
            </w:r>
          </w:p>
        </w:tc>
      </w:tr>
      <w:tr w:rsidR="00161959" w:rsidRPr="009048BD" w14:paraId="1814C1FF" w14:textId="77777777" w:rsidTr="008C49C7">
        <w:tc>
          <w:tcPr>
            <w:tcW w:w="1372" w:type="dxa"/>
            <w:shd w:val="clear" w:color="auto" w:fill="auto"/>
            <w:vAlign w:val="center"/>
          </w:tcPr>
          <w:p w14:paraId="514020BD" w14:textId="77777777" w:rsidR="00161959" w:rsidRPr="009048BD" w:rsidRDefault="00161959" w:rsidP="009048BD">
            <w:pPr>
              <w:jc w:val="center"/>
              <w:outlineLvl w:val="0"/>
              <w:rPr>
                <w:b/>
                <w:bCs/>
                <w:sz w:val="22"/>
                <w:szCs w:val="22"/>
              </w:rPr>
            </w:pPr>
            <w:r w:rsidRPr="009048BD">
              <w:rPr>
                <w:b/>
                <w:bCs/>
                <w:sz w:val="22"/>
                <w:szCs w:val="22"/>
              </w:rPr>
              <w:t>3</w:t>
            </w:r>
          </w:p>
        </w:tc>
        <w:tc>
          <w:tcPr>
            <w:tcW w:w="7983" w:type="dxa"/>
            <w:shd w:val="clear" w:color="auto" w:fill="auto"/>
            <w:vAlign w:val="center"/>
          </w:tcPr>
          <w:p w14:paraId="2434C921" w14:textId="77777777" w:rsidR="00161959" w:rsidRPr="009048BD" w:rsidRDefault="00880523" w:rsidP="009048BD">
            <w:pPr>
              <w:outlineLvl w:val="0"/>
              <w:rPr>
                <w:b/>
                <w:bCs/>
                <w:sz w:val="22"/>
                <w:szCs w:val="22"/>
              </w:rPr>
            </w:pPr>
            <w:r w:rsidRPr="009048BD">
              <w:rPr>
                <w:b/>
                <w:bCs/>
                <w:sz w:val="22"/>
                <w:szCs w:val="22"/>
              </w:rPr>
              <w:t>Reduktory</w:t>
            </w:r>
            <w:r w:rsidR="00657AF2" w:rsidRPr="009048BD">
              <w:rPr>
                <w:b/>
                <w:bCs/>
                <w:sz w:val="22"/>
                <w:szCs w:val="22"/>
              </w:rPr>
              <w:t xml:space="preserve">, </w:t>
            </w:r>
            <w:r w:rsidR="00161959" w:rsidRPr="009048BD">
              <w:rPr>
                <w:b/>
                <w:bCs/>
                <w:sz w:val="22"/>
                <w:szCs w:val="22"/>
              </w:rPr>
              <w:t>przepływomierze, nosze, transportery, krzesła</w:t>
            </w:r>
            <w:r w:rsidR="00857897" w:rsidRPr="009048BD">
              <w:rPr>
                <w:b/>
                <w:bCs/>
                <w:sz w:val="22"/>
                <w:szCs w:val="22"/>
              </w:rPr>
              <w:t xml:space="preserve"> kardiologiczne, respiratory, ssaki, nosze, </w:t>
            </w:r>
            <w:r w:rsidR="00430010" w:rsidRPr="009048BD">
              <w:rPr>
                <w:b/>
                <w:bCs/>
                <w:sz w:val="22"/>
                <w:szCs w:val="22"/>
              </w:rPr>
              <w:t>pompy infuzyjne, stacj</w:t>
            </w:r>
            <w:r w:rsidR="00AC024F" w:rsidRPr="009048BD">
              <w:rPr>
                <w:b/>
                <w:bCs/>
                <w:sz w:val="22"/>
                <w:szCs w:val="22"/>
              </w:rPr>
              <w:t>e</w:t>
            </w:r>
            <w:r w:rsidR="00430010" w:rsidRPr="009048BD">
              <w:rPr>
                <w:b/>
                <w:bCs/>
                <w:sz w:val="22"/>
                <w:szCs w:val="22"/>
              </w:rPr>
              <w:t xml:space="preserve"> dokując</w:t>
            </w:r>
            <w:r w:rsidR="00AC024F" w:rsidRPr="009048BD">
              <w:rPr>
                <w:b/>
                <w:bCs/>
                <w:sz w:val="22"/>
                <w:szCs w:val="22"/>
              </w:rPr>
              <w:t>e</w:t>
            </w:r>
          </w:p>
        </w:tc>
      </w:tr>
    </w:tbl>
    <w:p w14:paraId="6F63004B" w14:textId="77777777" w:rsidR="009E3981" w:rsidRPr="009048BD" w:rsidRDefault="009E3981" w:rsidP="009048BD">
      <w:pPr>
        <w:jc w:val="both"/>
        <w:outlineLvl w:val="0"/>
        <w:rPr>
          <w:sz w:val="22"/>
          <w:szCs w:val="22"/>
        </w:rPr>
      </w:pPr>
    </w:p>
    <w:p w14:paraId="440F20FA" w14:textId="77777777" w:rsidR="00A80C4D" w:rsidRPr="009048BD" w:rsidRDefault="00A80C4D" w:rsidP="009048BD">
      <w:pPr>
        <w:ind w:left="426"/>
        <w:jc w:val="both"/>
        <w:outlineLvl w:val="0"/>
        <w:rPr>
          <w:sz w:val="22"/>
          <w:szCs w:val="22"/>
        </w:rPr>
      </w:pPr>
      <w:r w:rsidRPr="009048BD">
        <w:rPr>
          <w:sz w:val="22"/>
          <w:szCs w:val="22"/>
        </w:rPr>
        <w:t xml:space="preserve">Szczegółowy zakres oraz ilość przedmiotu zamówienia (dotyczący poszczególnych zadań) określony jest w zbiorczych </w:t>
      </w:r>
      <w:r w:rsidR="00266623" w:rsidRPr="009048BD">
        <w:rPr>
          <w:sz w:val="22"/>
          <w:szCs w:val="22"/>
        </w:rPr>
        <w:t xml:space="preserve">oraz szczegółowych </w:t>
      </w:r>
      <w:r w:rsidRPr="009048BD">
        <w:rPr>
          <w:sz w:val="22"/>
          <w:szCs w:val="22"/>
        </w:rPr>
        <w:t>zestawieniach sprzętu do przeglądu stanowiących załącznik nr 2 do niniejszego ogłoszenia.</w:t>
      </w:r>
    </w:p>
    <w:p w14:paraId="1370E7AC" w14:textId="77777777" w:rsidR="00430010" w:rsidRPr="009048BD" w:rsidRDefault="00A80C4D" w:rsidP="009048BD">
      <w:pPr>
        <w:ind w:left="426"/>
        <w:jc w:val="both"/>
        <w:outlineLvl w:val="0"/>
        <w:rPr>
          <w:sz w:val="22"/>
          <w:szCs w:val="22"/>
        </w:rPr>
      </w:pPr>
      <w:r w:rsidRPr="009048BD">
        <w:rPr>
          <w:b/>
          <w:bCs/>
          <w:sz w:val="22"/>
          <w:szCs w:val="22"/>
        </w:rPr>
        <w:t>Oferent może złożyć ofertę na całość</w:t>
      </w:r>
      <w:r w:rsidRPr="009048BD">
        <w:rPr>
          <w:sz w:val="22"/>
          <w:szCs w:val="22"/>
        </w:rPr>
        <w:t xml:space="preserve"> </w:t>
      </w:r>
      <w:r w:rsidRPr="009048BD">
        <w:rPr>
          <w:i/>
          <w:iCs/>
          <w:sz w:val="22"/>
          <w:szCs w:val="22"/>
        </w:rPr>
        <w:t>(wszystkie zadania)</w:t>
      </w:r>
      <w:r w:rsidRPr="009048BD">
        <w:rPr>
          <w:sz w:val="22"/>
          <w:szCs w:val="22"/>
        </w:rPr>
        <w:t xml:space="preserve"> </w:t>
      </w:r>
      <w:r w:rsidRPr="009048BD">
        <w:rPr>
          <w:b/>
          <w:bCs/>
          <w:sz w:val="22"/>
          <w:szCs w:val="22"/>
        </w:rPr>
        <w:t>lub poszczególne części</w:t>
      </w:r>
      <w:r w:rsidRPr="009048BD">
        <w:rPr>
          <w:sz w:val="22"/>
          <w:szCs w:val="22"/>
        </w:rPr>
        <w:t xml:space="preserve"> </w:t>
      </w:r>
      <w:r w:rsidRPr="009048BD">
        <w:rPr>
          <w:i/>
          <w:iCs/>
          <w:sz w:val="22"/>
          <w:szCs w:val="22"/>
        </w:rPr>
        <w:t>(dowolnie wybrane jedno lub kilka dowolnie wybranych zadań)</w:t>
      </w:r>
      <w:r w:rsidRPr="009048BD">
        <w:rPr>
          <w:sz w:val="22"/>
          <w:szCs w:val="22"/>
        </w:rPr>
        <w:t>, pod warunkiem, że złożona oferta będzie obejmowała w całości wybrane zadanie. Brak wyceny którejkolwiek pozycji w ramach oferowanego zadania będzie uznane jako oferta niespełniająca wymagań określonych przez Zamawiającego, co skutkuje jej odrzuceniem, z zastrzeżeniem, iż jeżeli brak wyceny dotyczył będzie wyłącznie jednego z zadań, oferta zostanie odrzucona tylko w tej części.</w:t>
      </w:r>
    </w:p>
    <w:p w14:paraId="78FACC3D" w14:textId="77777777" w:rsidR="00FB5463" w:rsidRPr="009048BD" w:rsidRDefault="003910EB" w:rsidP="009048BD">
      <w:pPr>
        <w:pStyle w:val="Akapitzlist"/>
        <w:numPr>
          <w:ilvl w:val="0"/>
          <w:numId w:val="18"/>
        </w:numPr>
        <w:jc w:val="both"/>
        <w:outlineLvl w:val="0"/>
        <w:rPr>
          <w:color w:val="FF0000"/>
          <w:sz w:val="22"/>
          <w:szCs w:val="22"/>
        </w:rPr>
      </w:pPr>
      <w:r w:rsidRPr="009048BD">
        <w:rPr>
          <w:bCs/>
          <w:sz w:val="22"/>
          <w:szCs w:val="22"/>
        </w:rPr>
        <w:t>Szczegółowy zakres usługi obejmuje:</w:t>
      </w:r>
    </w:p>
    <w:p w14:paraId="2543A3B0" w14:textId="7119E06A" w:rsidR="00430B33" w:rsidRPr="009048BD" w:rsidRDefault="00430B33" w:rsidP="009048BD">
      <w:pPr>
        <w:pStyle w:val="Akapitzlist"/>
        <w:numPr>
          <w:ilvl w:val="0"/>
          <w:numId w:val="2"/>
        </w:numPr>
        <w:jc w:val="both"/>
        <w:outlineLvl w:val="0"/>
        <w:rPr>
          <w:color w:val="FF0000"/>
          <w:sz w:val="22"/>
          <w:szCs w:val="22"/>
        </w:rPr>
      </w:pPr>
      <w:r w:rsidRPr="009048BD">
        <w:rPr>
          <w:sz w:val="22"/>
          <w:szCs w:val="22"/>
        </w:rPr>
        <w:t>sprawdzenie stanu technicznego</w:t>
      </w:r>
      <w:r w:rsidR="00ED2564" w:rsidRPr="009048BD">
        <w:rPr>
          <w:sz w:val="22"/>
          <w:szCs w:val="22"/>
        </w:rPr>
        <w:t xml:space="preserve"> oraz ocena poprawności działania</w:t>
      </w:r>
      <w:r w:rsidRPr="009048BD">
        <w:rPr>
          <w:sz w:val="22"/>
          <w:szCs w:val="22"/>
        </w:rPr>
        <w:t xml:space="preserve"> sprzętu</w:t>
      </w:r>
      <w:r w:rsidR="00E3378E" w:rsidRPr="009048BD">
        <w:rPr>
          <w:sz w:val="22"/>
          <w:szCs w:val="22"/>
        </w:rPr>
        <w:t>,</w:t>
      </w:r>
    </w:p>
    <w:p w14:paraId="2EEB5EA5" w14:textId="77777777" w:rsidR="00430B33" w:rsidRPr="009048BD" w:rsidRDefault="005A006B" w:rsidP="009048BD">
      <w:pPr>
        <w:numPr>
          <w:ilvl w:val="0"/>
          <w:numId w:val="2"/>
        </w:numPr>
        <w:jc w:val="both"/>
        <w:outlineLvl w:val="0"/>
        <w:rPr>
          <w:sz w:val="22"/>
          <w:szCs w:val="22"/>
        </w:rPr>
      </w:pPr>
      <w:r w:rsidRPr="009048BD">
        <w:rPr>
          <w:sz w:val="22"/>
          <w:szCs w:val="22"/>
        </w:rPr>
        <w:t>dokonanie stosownych wpisów w paszportach technicznych poszczególnych wyrobów medycznych</w:t>
      </w:r>
      <w:r w:rsidR="001061AF" w:rsidRPr="009048BD">
        <w:rPr>
          <w:sz w:val="22"/>
          <w:szCs w:val="22"/>
        </w:rPr>
        <w:t xml:space="preserve"> </w:t>
      </w:r>
      <w:r w:rsidR="007644D8" w:rsidRPr="009048BD">
        <w:rPr>
          <w:sz w:val="22"/>
          <w:szCs w:val="22"/>
        </w:rPr>
        <w:t xml:space="preserve">w zakresie zadań 1-3 </w:t>
      </w:r>
      <w:r w:rsidR="001061AF" w:rsidRPr="009048BD">
        <w:rPr>
          <w:sz w:val="22"/>
          <w:szCs w:val="22"/>
        </w:rPr>
        <w:t>(Wykonawca zapewni nowy paszport techniczny w przypadku braku miejsca na wpis w paszporcie będącym w posiadaniu Zamawiającego)</w:t>
      </w:r>
      <w:r w:rsidR="00A42ABB" w:rsidRPr="009048BD">
        <w:rPr>
          <w:sz w:val="22"/>
          <w:szCs w:val="22"/>
        </w:rPr>
        <w:t>,</w:t>
      </w:r>
    </w:p>
    <w:p w14:paraId="169AB344" w14:textId="77777777" w:rsidR="00BD0CCA" w:rsidRPr="009048BD" w:rsidRDefault="00CE06D8" w:rsidP="009048BD">
      <w:pPr>
        <w:numPr>
          <w:ilvl w:val="0"/>
          <w:numId w:val="2"/>
        </w:numPr>
        <w:jc w:val="both"/>
        <w:outlineLvl w:val="0"/>
        <w:rPr>
          <w:sz w:val="22"/>
          <w:szCs w:val="22"/>
        </w:rPr>
      </w:pPr>
      <w:r w:rsidRPr="009048BD">
        <w:rPr>
          <w:bCs/>
          <w:sz w:val="22"/>
          <w:szCs w:val="22"/>
        </w:rPr>
        <w:t xml:space="preserve">wystawienie protokołu </w:t>
      </w:r>
      <w:r w:rsidR="00C57E7D" w:rsidRPr="009048BD">
        <w:rPr>
          <w:sz w:val="22"/>
          <w:szCs w:val="22"/>
        </w:rPr>
        <w:t>z</w:t>
      </w:r>
      <w:r w:rsidR="00E74C76" w:rsidRPr="009048BD">
        <w:rPr>
          <w:sz w:val="22"/>
          <w:szCs w:val="22"/>
        </w:rPr>
        <w:t>dawczo-</w:t>
      </w:r>
      <w:r w:rsidR="00C57E7D" w:rsidRPr="009048BD">
        <w:rPr>
          <w:sz w:val="22"/>
          <w:szCs w:val="22"/>
        </w:rPr>
        <w:t>odbior</w:t>
      </w:r>
      <w:r w:rsidR="00E74C76" w:rsidRPr="009048BD">
        <w:rPr>
          <w:sz w:val="22"/>
          <w:szCs w:val="22"/>
        </w:rPr>
        <w:t>czego</w:t>
      </w:r>
      <w:r w:rsidR="00C57E7D" w:rsidRPr="009048BD">
        <w:rPr>
          <w:sz w:val="22"/>
          <w:szCs w:val="22"/>
        </w:rPr>
        <w:t xml:space="preserve"> </w:t>
      </w:r>
      <w:r w:rsidR="001C385B" w:rsidRPr="009048BD">
        <w:rPr>
          <w:color w:val="000000" w:themeColor="text1"/>
          <w:sz w:val="22"/>
          <w:szCs w:val="22"/>
        </w:rPr>
        <w:t>dokumentów –</w:t>
      </w:r>
      <w:r w:rsidR="001C385B" w:rsidRPr="009048BD">
        <w:rPr>
          <w:sz w:val="22"/>
          <w:szCs w:val="22"/>
        </w:rPr>
        <w:t xml:space="preserve"> </w:t>
      </w:r>
      <w:r w:rsidR="00C57E7D" w:rsidRPr="009048BD">
        <w:rPr>
          <w:sz w:val="22"/>
          <w:szCs w:val="22"/>
        </w:rPr>
        <w:t>pasz</w:t>
      </w:r>
      <w:r w:rsidR="00360BB7" w:rsidRPr="009048BD">
        <w:rPr>
          <w:sz w:val="22"/>
          <w:szCs w:val="22"/>
        </w:rPr>
        <w:t xml:space="preserve">portów technicznych </w:t>
      </w:r>
      <w:r w:rsidR="000A52B0" w:rsidRPr="009048BD">
        <w:rPr>
          <w:sz w:val="22"/>
          <w:szCs w:val="22"/>
        </w:rPr>
        <w:t xml:space="preserve">(zadanie 1-3), </w:t>
      </w:r>
      <w:r w:rsidR="00A0559A" w:rsidRPr="009048BD">
        <w:rPr>
          <w:sz w:val="22"/>
          <w:szCs w:val="22"/>
        </w:rPr>
        <w:t xml:space="preserve">dla </w:t>
      </w:r>
      <w:r w:rsidR="00FF5438" w:rsidRPr="009048BD">
        <w:rPr>
          <w:sz w:val="22"/>
          <w:szCs w:val="22"/>
        </w:rPr>
        <w:t xml:space="preserve">sprzętu medycznego stanowiącego wyposażenie </w:t>
      </w:r>
      <w:r w:rsidR="00921232" w:rsidRPr="009048BD">
        <w:rPr>
          <w:sz w:val="22"/>
          <w:szCs w:val="22"/>
        </w:rPr>
        <w:t>ambul</w:t>
      </w:r>
      <w:r w:rsidR="006F3C16" w:rsidRPr="009048BD">
        <w:rPr>
          <w:sz w:val="22"/>
          <w:szCs w:val="22"/>
        </w:rPr>
        <w:t>ansów znajdujących się w</w:t>
      </w:r>
      <w:r w:rsidR="00FE376B" w:rsidRPr="009048BD">
        <w:rPr>
          <w:sz w:val="22"/>
          <w:szCs w:val="22"/>
        </w:rPr>
        <w:t xml:space="preserve"> </w:t>
      </w:r>
      <w:r w:rsidR="006F3C16" w:rsidRPr="009048BD">
        <w:rPr>
          <w:sz w:val="22"/>
          <w:szCs w:val="22"/>
        </w:rPr>
        <w:t>każdym</w:t>
      </w:r>
      <w:r w:rsidR="00A0559A" w:rsidRPr="009048BD">
        <w:rPr>
          <w:sz w:val="22"/>
          <w:szCs w:val="22"/>
        </w:rPr>
        <w:t xml:space="preserve"> </w:t>
      </w:r>
      <w:r w:rsidR="00921232" w:rsidRPr="009048BD">
        <w:rPr>
          <w:sz w:val="22"/>
          <w:szCs w:val="22"/>
        </w:rPr>
        <w:t>miejsc</w:t>
      </w:r>
      <w:r w:rsidR="006F3C16" w:rsidRPr="009048BD">
        <w:rPr>
          <w:sz w:val="22"/>
          <w:szCs w:val="22"/>
        </w:rPr>
        <w:t>u</w:t>
      </w:r>
      <w:r w:rsidR="00921232" w:rsidRPr="009048BD">
        <w:rPr>
          <w:sz w:val="22"/>
          <w:szCs w:val="22"/>
        </w:rPr>
        <w:t xml:space="preserve"> stacjonowania</w:t>
      </w:r>
      <w:r w:rsidR="00A0559A" w:rsidRPr="009048BD">
        <w:rPr>
          <w:sz w:val="22"/>
          <w:szCs w:val="22"/>
        </w:rPr>
        <w:t xml:space="preserve">, </w:t>
      </w:r>
      <w:r w:rsidR="00BD0CCA" w:rsidRPr="009048BD">
        <w:rPr>
          <w:sz w:val="22"/>
          <w:szCs w:val="22"/>
        </w:rPr>
        <w:t xml:space="preserve">przy czym dla miejsc nr </w:t>
      </w:r>
      <w:r w:rsidR="00A956AE" w:rsidRPr="009048BD">
        <w:rPr>
          <w:sz w:val="22"/>
          <w:szCs w:val="22"/>
        </w:rPr>
        <w:t xml:space="preserve">1 i 2 oraz </w:t>
      </w:r>
      <w:r w:rsidR="00961436" w:rsidRPr="009048BD">
        <w:rPr>
          <w:sz w:val="22"/>
          <w:szCs w:val="22"/>
        </w:rPr>
        <w:t>5</w:t>
      </w:r>
      <w:r w:rsidR="00BD0CCA" w:rsidRPr="009048BD">
        <w:rPr>
          <w:sz w:val="22"/>
          <w:szCs w:val="22"/>
        </w:rPr>
        <w:t xml:space="preserve"> i </w:t>
      </w:r>
      <w:r w:rsidR="00961436" w:rsidRPr="009048BD">
        <w:rPr>
          <w:sz w:val="22"/>
          <w:szCs w:val="22"/>
        </w:rPr>
        <w:t>6</w:t>
      </w:r>
      <w:r w:rsidR="00BD0CCA" w:rsidRPr="009048BD">
        <w:rPr>
          <w:sz w:val="22"/>
          <w:szCs w:val="22"/>
        </w:rPr>
        <w:t xml:space="preserve"> </w:t>
      </w:r>
      <w:r w:rsidR="00A42ABB" w:rsidRPr="009048BD">
        <w:rPr>
          <w:sz w:val="22"/>
          <w:szCs w:val="22"/>
        </w:rPr>
        <w:t>należy wystawić jeden protokół</w:t>
      </w:r>
      <w:r w:rsidR="00921232" w:rsidRPr="009048BD">
        <w:rPr>
          <w:sz w:val="22"/>
          <w:szCs w:val="22"/>
        </w:rPr>
        <w:t xml:space="preserve"> łącznie dla wszystkich stacjonujących tam ambulansów</w:t>
      </w:r>
      <w:r w:rsidR="00A42ABB" w:rsidRPr="009048BD">
        <w:rPr>
          <w:sz w:val="22"/>
          <w:szCs w:val="22"/>
        </w:rPr>
        <w:t>,</w:t>
      </w:r>
    </w:p>
    <w:p w14:paraId="711A512B" w14:textId="5DF583BC" w:rsidR="000F20F4" w:rsidRPr="009048BD" w:rsidRDefault="00A42ABB" w:rsidP="009048BD">
      <w:pPr>
        <w:numPr>
          <w:ilvl w:val="0"/>
          <w:numId w:val="2"/>
        </w:numPr>
        <w:jc w:val="both"/>
        <w:outlineLvl w:val="0"/>
        <w:rPr>
          <w:sz w:val="22"/>
          <w:szCs w:val="22"/>
        </w:rPr>
      </w:pPr>
      <w:r w:rsidRPr="009048BD">
        <w:rPr>
          <w:sz w:val="22"/>
          <w:szCs w:val="22"/>
        </w:rPr>
        <w:t xml:space="preserve">wykonanie stosownych napraw, </w:t>
      </w:r>
      <w:r w:rsidR="00A53B3C" w:rsidRPr="009048BD">
        <w:rPr>
          <w:sz w:val="22"/>
          <w:szCs w:val="22"/>
        </w:rPr>
        <w:t xml:space="preserve">w </w:t>
      </w:r>
      <w:r w:rsidR="00A53B3C" w:rsidRPr="009048BD">
        <w:rPr>
          <w:color w:val="000000"/>
          <w:sz w:val="22"/>
          <w:szCs w:val="22"/>
        </w:rPr>
        <w:t xml:space="preserve">przypadku </w:t>
      </w:r>
      <w:r w:rsidRPr="009048BD">
        <w:rPr>
          <w:color w:val="000000"/>
          <w:sz w:val="22"/>
          <w:szCs w:val="22"/>
        </w:rPr>
        <w:t>nie</w:t>
      </w:r>
      <w:r w:rsidR="00B852A0" w:rsidRPr="009048BD">
        <w:rPr>
          <w:color w:val="000000"/>
          <w:sz w:val="22"/>
          <w:szCs w:val="22"/>
        </w:rPr>
        <w:t xml:space="preserve">sprawności </w:t>
      </w:r>
      <w:r w:rsidRPr="009048BD">
        <w:rPr>
          <w:color w:val="000000"/>
          <w:sz w:val="22"/>
          <w:szCs w:val="22"/>
        </w:rPr>
        <w:t>sprzętu</w:t>
      </w:r>
      <w:r w:rsidR="00B67A33" w:rsidRPr="009048BD">
        <w:rPr>
          <w:color w:val="000000"/>
          <w:sz w:val="22"/>
          <w:szCs w:val="22"/>
        </w:rPr>
        <w:t>; w razie konieczności demontaż zużytych i niesprawnych części i podzespołów oraz dostawę i montaż nowych części zamiennych.</w:t>
      </w:r>
    </w:p>
    <w:p w14:paraId="093FDADF" w14:textId="3CFE1AE5" w:rsidR="00DB4AA8" w:rsidRPr="009048BD" w:rsidRDefault="00C24669" w:rsidP="00F27D33">
      <w:pPr>
        <w:pStyle w:val="Akapitzlist"/>
        <w:numPr>
          <w:ilvl w:val="0"/>
          <w:numId w:val="18"/>
        </w:numPr>
        <w:spacing w:after="240"/>
        <w:jc w:val="both"/>
        <w:outlineLvl w:val="0"/>
        <w:rPr>
          <w:color w:val="FF0000"/>
          <w:sz w:val="22"/>
          <w:szCs w:val="22"/>
        </w:rPr>
      </w:pPr>
      <w:r w:rsidRPr="009048BD">
        <w:rPr>
          <w:sz w:val="22"/>
          <w:szCs w:val="22"/>
        </w:rPr>
        <w:lastRenderedPageBreak/>
        <w:t>Miejsce realizacji zamówienia – lokalizacja stacjonowania ambulansów:</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525"/>
        <w:gridCol w:w="841"/>
        <w:gridCol w:w="2006"/>
      </w:tblGrid>
      <w:tr w:rsidR="00DF4A08" w:rsidRPr="009048BD" w14:paraId="28BC5F6A" w14:textId="77777777" w:rsidTr="00833A51">
        <w:trPr>
          <w:trHeight w:val="305"/>
        </w:trPr>
        <w:tc>
          <w:tcPr>
            <w:tcW w:w="6529" w:type="dxa"/>
            <w:gridSpan w:val="3"/>
            <w:tcBorders>
              <w:top w:val="single" w:sz="12" w:space="0" w:color="auto"/>
              <w:left w:val="single" w:sz="12" w:space="0" w:color="auto"/>
            </w:tcBorders>
            <w:shd w:val="clear" w:color="auto" w:fill="D9D9D9" w:themeFill="background1" w:themeFillShade="D9"/>
            <w:vAlign w:val="center"/>
          </w:tcPr>
          <w:p w14:paraId="71BC41E0" w14:textId="77777777" w:rsidR="00DF4A08" w:rsidRPr="009048BD" w:rsidRDefault="00DF4A08" w:rsidP="009048BD">
            <w:pPr>
              <w:jc w:val="center"/>
              <w:outlineLvl w:val="0"/>
              <w:rPr>
                <w:b/>
                <w:bCs/>
                <w:color w:val="FF0000"/>
                <w:sz w:val="22"/>
                <w:szCs w:val="22"/>
              </w:rPr>
            </w:pPr>
            <w:r w:rsidRPr="009048BD">
              <w:rPr>
                <w:b/>
                <w:bCs/>
                <w:sz w:val="22"/>
                <w:szCs w:val="22"/>
              </w:rPr>
              <w:t>Miejsce stacjonowania ambulansu</w:t>
            </w:r>
          </w:p>
        </w:tc>
        <w:tc>
          <w:tcPr>
            <w:tcW w:w="2006" w:type="dxa"/>
            <w:vMerge w:val="restart"/>
            <w:tcBorders>
              <w:top w:val="single" w:sz="12" w:space="0" w:color="auto"/>
              <w:right w:val="single" w:sz="12" w:space="0" w:color="auto"/>
            </w:tcBorders>
            <w:shd w:val="clear" w:color="auto" w:fill="D9D9D9" w:themeFill="background1" w:themeFillShade="D9"/>
            <w:vAlign w:val="center"/>
          </w:tcPr>
          <w:p w14:paraId="5E38164D" w14:textId="69E98890" w:rsidR="00DF4A08" w:rsidRPr="009048BD" w:rsidRDefault="000C21E8" w:rsidP="009048BD">
            <w:pPr>
              <w:jc w:val="center"/>
              <w:outlineLvl w:val="0"/>
              <w:rPr>
                <w:b/>
                <w:bCs/>
                <w:color w:val="FF0000"/>
                <w:sz w:val="22"/>
                <w:szCs w:val="22"/>
              </w:rPr>
            </w:pPr>
            <w:r w:rsidRPr="009048BD">
              <w:rPr>
                <w:b/>
                <w:bCs/>
                <w:sz w:val="22"/>
                <w:szCs w:val="22"/>
              </w:rPr>
              <w:t>N</w:t>
            </w:r>
            <w:r w:rsidR="00095FC4" w:rsidRPr="009048BD">
              <w:rPr>
                <w:b/>
                <w:bCs/>
                <w:sz w:val="22"/>
                <w:szCs w:val="22"/>
              </w:rPr>
              <w:t xml:space="preserve">umer </w:t>
            </w:r>
            <w:r w:rsidRPr="009048BD">
              <w:rPr>
                <w:b/>
                <w:bCs/>
                <w:sz w:val="22"/>
                <w:szCs w:val="22"/>
              </w:rPr>
              <w:t>rejestracyjny ambulansu</w:t>
            </w:r>
          </w:p>
        </w:tc>
      </w:tr>
      <w:tr w:rsidR="00DF4A08" w:rsidRPr="009048BD" w14:paraId="2A2EE590" w14:textId="77777777" w:rsidTr="00833A51">
        <w:trPr>
          <w:trHeight w:val="268"/>
        </w:trPr>
        <w:tc>
          <w:tcPr>
            <w:tcW w:w="1163" w:type="dxa"/>
            <w:tcBorders>
              <w:left w:val="single" w:sz="12" w:space="0" w:color="auto"/>
              <w:bottom w:val="single" w:sz="12" w:space="0" w:color="auto"/>
            </w:tcBorders>
            <w:shd w:val="clear" w:color="auto" w:fill="D9D9D9" w:themeFill="background1" w:themeFillShade="D9"/>
            <w:vAlign w:val="center"/>
          </w:tcPr>
          <w:p w14:paraId="5DA53E5F" w14:textId="7DEAD836" w:rsidR="00DF4A08" w:rsidRPr="009048BD" w:rsidRDefault="00671479" w:rsidP="009048BD">
            <w:pPr>
              <w:jc w:val="center"/>
              <w:outlineLvl w:val="0"/>
              <w:rPr>
                <w:b/>
                <w:bCs/>
                <w:color w:val="FF0000"/>
                <w:sz w:val="22"/>
                <w:szCs w:val="22"/>
              </w:rPr>
            </w:pPr>
            <w:bookmarkStart w:id="0" w:name="_Hlk76982291"/>
            <w:r w:rsidRPr="009048BD">
              <w:rPr>
                <w:b/>
                <w:bCs/>
                <w:sz w:val="22"/>
                <w:szCs w:val="22"/>
              </w:rPr>
              <w:t>N</w:t>
            </w:r>
            <w:r w:rsidR="00095FC4" w:rsidRPr="009048BD">
              <w:rPr>
                <w:b/>
                <w:bCs/>
                <w:sz w:val="22"/>
                <w:szCs w:val="22"/>
              </w:rPr>
              <w:t xml:space="preserve">r </w:t>
            </w:r>
            <w:r w:rsidR="00DF4A08" w:rsidRPr="009048BD">
              <w:rPr>
                <w:b/>
                <w:bCs/>
                <w:sz w:val="22"/>
                <w:szCs w:val="22"/>
              </w:rPr>
              <w:t>miejsca</w:t>
            </w:r>
          </w:p>
        </w:tc>
        <w:tc>
          <w:tcPr>
            <w:tcW w:w="4525" w:type="dxa"/>
            <w:tcBorders>
              <w:bottom w:val="single" w:sz="12" w:space="0" w:color="auto"/>
            </w:tcBorders>
            <w:shd w:val="clear" w:color="auto" w:fill="D9D9D9" w:themeFill="background1" w:themeFillShade="D9"/>
            <w:vAlign w:val="center"/>
          </w:tcPr>
          <w:p w14:paraId="2756ACB0" w14:textId="77777777" w:rsidR="00DF4A08" w:rsidRPr="009048BD" w:rsidRDefault="00DF4A08" w:rsidP="009048BD">
            <w:pPr>
              <w:jc w:val="center"/>
              <w:outlineLvl w:val="0"/>
              <w:rPr>
                <w:b/>
                <w:bCs/>
                <w:color w:val="FF0000"/>
                <w:sz w:val="22"/>
                <w:szCs w:val="22"/>
              </w:rPr>
            </w:pPr>
            <w:r w:rsidRPr="009048BD">
              <w:rPr>
                <w:b/>
                <w:bCs/>
                <w:sz w:val="22"/>
                <w:szCs w:val="22"/>
              </w:rPr>
              <w:t>Adres</w:t>
            </w:r>
          </w:p>
        </w:tc>
        <w:tc>
          <w:tcPr>
            <w:tcW w:w="841" w:type="dxa"/>
            <w:tcBorders>
              <w:bottom w:val="single" w:sz="12" w:space="0" w:color="auto"/>
            </w:tcBorders>
            <w:shd w:val="clear" w:color="auto" w:fill="D9D9D9" w:themeFill="background1" w:themeFillShade="D9"/>
            <w:vAlign w:val="center"/>
          </w:tcPr>
          <w:p w14:paraId="432B9E2D" w14:textId="77777777" w:rsidR="00DF4A08" w:rsidRPr="009048BD" w:rsidRDefault="000C21E8" w:rsidP="009048BD">
            <w:pPr>
              <w:jc w:val="center"/>
              <w:outlineLvl w:val="0"/>
              <w:rPr>
                <w:b/>
                <w:bCs/>
                <w:sz w:val="22"/>
                <w:szCs w:val="22"/>
              </w:rPr>
            </w:pPr>
            <w:r w:rsidRPr="009048BD">
              <w:rPr>
                <w:b/>
                <w:bCs/>
                <w:sz w:val="22"/>
                <w:szCs w:val="22"/>
              </w:rPr>
              <w:t>Ilość</w:t>
            </w:r>
          </w:p>
        </w:tc>
        <w:tc>
          <w:tcPr>
            <w:tcW w:w="2006" w:type="dxa"/>
            <w:vMerge/>
            <w:tcBorders>
              <w:bottom w:val="single" w:sz="12" w:space="0" w:color="auto"/>
              <w:right w:val="single" w:sz="12" w:space="0" w:color="auto"/>
            </w:tcBorders>
            <w:shd w:val="clear" w:color="auto" w:fill="auto"/>
          </w:tcPr>
          <w:p w14:paraId="7B5FEDB3" w14:textId="77777777" w:rsidR="00DF4A08" w:rsidRPr="009048BD" w:rsidRDefault="00DF4A08" w:rsidP="009048BD">
            <w:pPr>
              <w:jc w:val="both"/>
              <w:outlineLvl w:val="0"/>
              <w:rPr>
                <w:b/>
                <w:bCs/>
                <w:color w:val="FF0000"/>
                <w:sz w:val="22"/>
                <w:szCs w:val="22"/>
              </w:rPr>
            </w:pPr>
          </w:p>
        </w:tc>
      </w:tr>
      <w:tr w:rsidR="0093516D" w:rsidRPr="009048BD" w14:paraId="51966884" w14:textId="77777777" w:rsidTr="00F13117">
        <w:trPr>
          <w:trHeight w:val="42"/>
        </w:trPr>
        <w:tc>
          <w:tcPr>
            <w:tcW w:w="1163" w:type="dxa"/>
            <w:vMerge w:val="restart"/>
            <w:tcBorders>
              <w:top w:val="single" w:sz="12" w:space="0" w:color="auto"/>
              <w:left w:val="single" w:sz="12" w:space="0" w:color="auto"/>
            </w:tcBorders>
            <w:shd w:val="clear" w:color="auto" w:fill="auto"/>
            <w:vAlign w:val="center"/>
          </w:tcPr>
          <w:p w14:paraId="18035E03" w14:textId="31938069" w:rsidR="0093516D" w:rsidRPr="00833A51" w:rsidRDefault="0093516D" w:rsidP="00F13117">
            <w:pPr>
              <w:jc w:val="center"/>
              <w:outlineLvl w:val="0"/>
              <w:rPr>
                <w:sz w:val="22"/>
                <w:szCs w:val="22"/>
              </w:rPr>
            </w:pPr>
            <w:r w:rsidRPr="00833A51">
              <w:rPr>
                <w:sz w:val="22"/>
                <w:szCs w:val="22"/>
              </w:rPr>
              <w:t>1</w:t>
            </w:r>
          </w:p>
        </w:tc>
        <w:tc>
          <w:tcPr>
            <w:tcW w:w="4525" w:type="dxa"/>
            <w:vMerge w:val="restart"/>
            <w:tcBorders>
              <w:top w:val="single" w:sz="12" w:space="0" w:color="auto"/>
            </w:tcBorders>
            <w:shd w:val="clear" w:color="auto" w:fill="auto"/>
            <w:vAlign w:val="center"/>
          </w:tcPr>
          <w:p w14:paraId="543A4ED0" w14:textId="69DAF1A4" w:rsidR="0093516D" w:rsidRPr="00833A51" w:rsidRDefault="0093516D" w:rsidP="00F13117">
            <w:pPr>
              <w:outlineLvl w:val="0"/>
              <w:rPr>
                <w:sz w:val="22"/>
                <w:szCs w:val="22"/>
              </w:rPr>
            </w:pPr>
            <w:r w:rsidRPr="00833A51">
              <w:rPr>
                <w:sz w:val="22"/>
                <w:szCs w:val="22"/>
              </w:rPr>
              <w:t>21-500 Biała Podlaska, ul. Warszawska 20</w:t>
            </w:r>
          </w:p>
        </w:tc>
        <w:tc>
          <w:tcPr>
            <w:tcW w:w="841" w:type="dxa"/>
            <w:vMerge w:val="restart"/>
            <w:tcBorders>
              <w:top w:val="single" w:sz="12" w:space="0" w:color="auto"/>
            </w:tcBorders>
            <w:shd w:val="clear" w:color="auto" w:fill="auto"/>
            <w:vAlign w:val="center"/>
          </w:tcPr>
          <w:p w14:paraId="5BEE6477" w14:textId="1A74DF27" w:rsidR="0093516D" w:rsidRPr="00833A51" w:rsidRDefault="0093516D" w:rsidP="00F13117">
            <w:pPr>
              <w:jc w:val="center"/>
              <w:outlineLvl w:val="0"/>
              <w:rPr>
                <w:sz w:val="22"/>
                <w:szCs w:val="22"/>
              </w:rPr>
            </w:pPr>
            <w:r w:rsidRPr="00833A51">
              <w:rPr>
                <w:sz w:val="22"/>
                <w:szCs w:val="22"/>
              </w:rPr>
              <w:t>1</w:t>
            </w:r>
            <w:r w:rsidR="00A30C1C" w:rsidRPr="00833A51">
              <w:rPr>
                <w:sz w:val="22"/>
                <w:szCs w:val="22"/>
              </w:rPr>
              <w:t>0</w:t>
            </w:r>
          </w:p>
        </w:tc>
        <w:tc>
          <w:tcPr>
            <w:tcW w:w="2006" w:type="dxa"/>
            <w:tcBorders>
              <w:top w:val="single" w:sz="12" w:space="0" w:color="auto"/>
              <w:right w:val="single" w:sz="12" w:space="0" w:color="auto"/>
            </w:tcBorders>
            <w:shd w:val="clear" w:color="auto" w:fill="auto"/>
            <w:vAlign w:val="center"/>
          </w:tcPr>
          <w:p w14:paraId="63912071" w14:textId="00A4B8AA" w:rsidR="0093516D" w:rsidRPr="00833A51" w:rsidRDefault="0093516D" w:rsidP="00F13117">
            <w:pPr>
              <w:jc w:val="center"/>
              <w:outlineLvl w:val="0"/>
              <w:rPr>
                <w:sz w:val="22"/>
                <w:szCs w:val="22"/>
              </w:rPr>
            </w:pPr>
            <w:r w:rsidRPr="00833A51">
              <w:rPr>
                <w:sz w:val="22"/>
                <w:szCs w:val="22"/>
              </w:rPr>
              <w:t>LB 63281</w:t>
            </w:r>
          </w:p>
        </w:tc>
      </w:tr>
      <w:tr w:rsidR="0093516D" w:rsidRPr="009048BD" w14:paraId="7BE3CDB0" w14:textId="77777777" w:rsidTr="00F13117">
        <w:trPr>
          <w:trHeight w:val="42"/>
        </w:trPr>
        <w:tc>
          <w:tcPr>
            <w:tcW w:w="1163" w:type="dxa"/>
            <w:vMerge/>
            <w:tcBorders>
              <w:left w:val="single" w:sz="12" w:space="0" w:color="auto"/>
            </w:tcBorders>
            <w:shd w:val="clear" w:color="auto" w:fill="auto"/>
            <w:vAlign w:val="center"/>
          </w:tcPr>
          <w:p w14:paraId="12DA6D04" w14:textId="3CF58246" w:rsidR="0093516D" w:rsidRPr="00833A51" w:rsidRDefault="0093516D" w:rsidP="00F13117">
            <w:pPr>
              <w:jc w:val="center"/>
              <w:outlineLvl w:val="0"/>
              <w:rPr>
                <w:sz w:val="22"/>
                <w:szCs w:val="22"/>
              </w:rPr>
            </w:pPr>
          </w:p>
        </w:tc>
        <w:tc>
          <w:tcPr>
            <w:tcW w:w="4525" w:type="dxa"/>
            <w:vMerge/>
            <w:shd w:val="clear" w:color="auto" w:fill="auto"/>
            <w:vAlign w:val="center"/>
          </w:tcPr>
          <w:p w14:paraId="6094E1A8" w14:textId="283A910A" w:rsidR="0093516D" w:rsidRPr="00833A51" w:rsidRDefault="0093516D" w:rsidP="00F13117">
            <w:pPr>
              <w:outlineLvl w:val="0"/>
              <w:rPr>
                <w:sz w:val="22"/>
                <w:szCs w:val="22"/>
              </w:rPr>
            </w:pPr>
          </w:p>
        </w:tc>
        <w:tc>
          <w:tcPr>
            <w:tcW w:w="841" w:type="dxa"/>
            <w:vMerge/>
            <w:shd w:val="clear" w:color="auto" w:fill="auto"/>
            <w:vAlign w:val="center"/>
          </w:tcPr>
          <w:p w14:paraId="4AA1D481" w14:textId="26CABA45"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3D6236F9" w14:textId="4A4D1365" w:rsidR="0093516D" w:rsidRPr="00833A51" w:rsidRDefault="0093516D" w:rsidP="00F13117">
            <w:pPr>
              <w:jc w:val="center"/>
              <w:outlineLvl w:val="0"/>
              <w:rPr>
                <w:sz w:val="22"/>
                <w:szCs w:val="22"/>
              </w:rPr>
            </w:pPr>
            <w:r w:rsidRPr="00833A51">
              <w:rPr>
                <w:sz w:val="22"/>
                <w:szCs w:val="22"/>
              </w:rPr>
              <w:t>LB 79822</w:t>
            </w:r>
          </w:p>
        </w:tc>
      </w:tr>
      <w:tr w:rsidR="0093516D" w:rsidRPr="009048BD" w14:paraId="01D3F34B" w14:textId="77777777" w:rsidTr="00F13117">
        <w:trPr>
          <w:trHeight w:val="42"/>
        </w:trPr>
        <w:tc>
          <w:tcPr>
            <w:tcW w:w="1163" w:type="dxa"/>
            <w:vMerge/>
            <w:tcBorders>
              <w:left w:val="single" w:sz="12" w:space="0" w:color="auto"/>
            </w:tcBorders>
            <w:shd w:val="clear" w:color="auto" w:fill="auto"/>
            <w:vAlign w:val="center"/>
          </w:tcPr>
          <w:p w14:paraId="2E2BEE57" w14:textId="35D11FCB" w:rsidR="0093516D" w:rsidRPr="00833A51" w:rsidRDefault="0093516D" w:rsidP="00F13117">
            <w:pPr>
              <w:jc w:val="center"/>
              <w:outlineLvl w:val="0"/>
              <w:rPr>
                <w:sz w:val="22"/>
                <w:szCs w:val="22"/>
              </w:rPr>
            </w:pPr>
          </w:p>
        </w:tc>
        <w:tc>
          <w:tcPr>
            <w:tcW w:w="4525" w:type="dxa"/>
            <w:vMerge/>
            <w:shd w:val="clear" w:color="auto" w:fill="auto"/>
            <w:vAlign w:val="center"/>
          </w:tcPr>
          <w:p w14:paraId="66634AD5" w14:textId="11661F68" w:rsidR="0093516D" w:rsidRPr="00833A51" w:rsidRDefault="0093516D" w:rsidP="00F13117">
            <w:pPr>
              <w:outlineLvl w:val="0"/>
              <w:rPr>
                <w:sz w:val="22"/>
                <w:szCs w:val="22"/>
              </w:rPr>
            </w:pPr>
          </w:p>
        </w:tc>
        <w:tc>
          <w:tcPr>
            <w:tcW w:w="841" w:type="dxa"/>
            <w:vMerge/>
            <w:shd w:val="clear" w:color="auto" w:fill="auto"/>
            <w:vAlign w:val="center"/>
          </w:tcPr>
          <w:p w14:paraId="0A3AB54F" w14:textId="55965AE6"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094A48B5" w14:textId="52CB3D22" w:rsidR="0093516D" w:rsidRPr="00833A51" w:rsidRDefault="0093516D" w:rsidP="00F13117">
            <w:pPr>
              <w:jc w:val="center"/>
              <w:outlineLvl w:val="0"/>
              <w:rPr>
                <w:sz w:val="22"/>
                <w:szCs w:val="22"/>
              </w:rPr>
            </w:pPr>
            <w:r w:rsidRPr="00833A51">
              <w:rPr>
                <w:sz w:val="22"/>
                <w:szCs w:val="22"/>
              </w:rPr>
              <w:t>LB 79823</w:t>
            </w:r>
          </w:p>
        </w:tc>
      </w:tr>
      <w:tr w:rsidR="0093516D" w:rsidRPr="009048BD" w14:paraId="4D1667B1" w14:textId="77777777" w:rsidTr="00F13117">
        <w:trPr>
          <w:trHeight w:val="42"/>
        </w:trPr>
        <w:tc>
          <w:tcPr>
            <w:tcW w:w="1163" w:type="dxa"/>
            <w:vMerge/>
            <w:tcBorders>
              <w:left w:val="single" w:sz="12" w:space="0" w:color="auto"/>
            </w:tcBorders>
            <w:shd w:val="clear" w:color="auto" w:fill="auto"/>
            <w:vAlign w:val="center"/>
          </w:tcPr>
          <w:p w14:paraId="642990C3" w14:textId="28A7AD9A" w:rsidR="0093516D" w:rsidRPr="00833A51" w:rsidRDefault="0093516D" w:rsidP="00F13117">
            <w:pPr>
              <w:jc w:val="center"/>
              <w:outlineLvl w:val="0"/>
              <w:rPr>
                <w:sz w:val="22"/>
                <w:szCs w:val="22"/>
              </w:rPr>
            </w:pPr>
          </w:p>
        </w:tc>
        <w:tc>
          <w:tcPr>
            <w:tcW w:w="4525" w:type="dxa"/>
            <w:vMerge/>
            <w:shd w:val="clear" w:color="auto" w:fill="auto"/>
            <w:vAlign w:val="center"/>
          </w:tcPr>
          <w:p w14:paraId="29A385AC" w14:textId="026D3CE6" w:rsidR="0093516D" w:rsidRPr="00833A51" w:rsidRDefault="0093516D" w:rsidP="00F13117">
            <w:pPr>
              <w:outlineLvl w:val="0"/>
              <w:rPr>
                <w:sz w:val="22"/>
                <w:szCs w:val="22"/>
              </w:rPr>
            </w:pPr>
          </w:p>
        </w:tc>
        <w:tc>
          <w:tcPr>
            <w:tcW w:w="841" w:type="dxa"/>
            <w:vMerge/>
            <w:shd w:val="clear" w:color="auto" w:fill="auto"/>
            <w:vAlign w:val="center"/>
          </w:tcPr>
          <w:p w14:paraId="014BE27E" w14:textId="33BF3C2F"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573CA86E" w14:textId="57B9F659" w:rsidR="0093516D" w:rsidRPr="00833A51" w:rsidRDefault="0093516D" w:rsidP="00F13117">
            <w:pPr>
              <w:jc w:val="center"/>
              <w:outlineLvl w:val="0"/>
              <w:rPr>
                <w:sz w:val="22"/>
                <w:szCs w:val="22"/>
              </w:rPr>
            </w:pPr>
            <w:r w:rsidRPr="00833A51">
              <w:rPr>
                <w:sz w:val="22"/>
                <w:szCs w:val="22"/>
              </w:rPr>
              <w:t>LB 79821</w:t>
            </w:r>
          </w:p>
        </w:tc>
      </w:tr>
      <w:tr w:rsidR="0093516D" w:rsidRPr="009048BD" w14:paraId="1DB162AE" w14:textId="77777777" w:rsidTr="00F13117">
        <w:trPr>
          <w:trHeight w:val="42"/>
        </w:trPr>
        <w:tc>
          <w:tcPr>
            <w:tcW w:w="1163" w:type="dxa"/>
            <w:vMerge/>
            <w:tcBorders>
              <w:left w:val="single" w:sz="12" w:space="0" w:color="auto"/>
            </w:tcBorders>
            <w:shd w:val="clear" w:color="auto" w:fill="auto"/>
            <w:vAlign w:val="center"/>
          </w:tcPr>
          <w:p w14:paraId="6F94CD89"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3A9DF19D" w14:textId="77777777" w:rsidR="0093516D" w:rsidRPr="00833A51" w:rsidRDefault="0093516D" w:rsidP="00F13117">
            <w:pPr>
              <w:outlineLvl w:val="0"/>
              <w:rPr>
                <w:sz w:val="22"/>
                <w:szCs w:val="22"/>
              </w:rPr>
            </w:pPr>
          </w:p>
        </w:tc>
        <w:tc>
          <w:tcPr>
            <w:tcW w:w="841" w:type="dxa"/>
            <w:vMerge/>
            <w:shd w:val="clear" w:color="auto" w:fill="auto"/>
            <w:vAlign w:val="center"/>
          </w:tcPr>
          <w:p w14:paraId="584ADCCA"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4B051988" w14:textId="09EDE808" w:rsidR="0093516D" w:rsidRPr="00833A51" w:rsidRDefault="0093516D" w:rsidP="00F13117">
            <w:pPr>
              <w:jc w:val="center"/>
              <w:outlineLvl w:val="0"/>
              <w:rPr>
                <w:sz w:val="22"/>
                <w:szCs w:val="22"/>
              </w:rPr>
            </w:pPr>
            <w:r w:rsidRPr="00833A51">
              <w:rPr>
                <w:sz w:val="22"/>
                <w:szCs w:val="22"/>
              </w:rPr>
              <w:t>LB 44566</w:t>
            </w:r>
          </w:p>
        </w:tc>
      </w:tr>
      <w:tr w:rsidR="0093516D" w:rsidRPr="009048BD" w14:paraId="2D87CE51" w14:textId="77777777" w:rsidTr="00F13117">
        <w:trPr>
          <w:trHeight w:val="207"/>
        </w:trPr>
        <w:tc>
          <w:tcPr>
            <w:tcW w:w="1163" w:type="dxa"/>
            <w:vMerge/>
            <w:tcBorders>
              <w:left w:val="single" w:sz="12" w:space="0" w:color="auto"/>
            </w:tcBorders>
            <w:shd w:val="clear" w:color="auto" w:fill="auto"/>
            <w:vAlign w:val="center"/>
          </w:tcPr>
          <w:p w14:paraId="392372BF"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1FF5D272" w14:textId="77777777" w:rsidR="0093516D" w:rsidRPr="00833A51" w:rsidRDefault="0093516D" w:rsidP="00F13117">
            <w:pPr>
              <w:outlineLvl w:val="0"/>
              <w:rPr>
                <w:sz w:val="22"/>
                <w:szCs w:val="22"/>
              </w:rPr>
            </w:pPr>
          </w:p>
        </w:tc>
        <w:tc>
          <w:tcPr>
            <w:tcW w:w="841" w:type="dxa"/>
            <w:vMerge/>
            <w:shd w:val="clear" w:color="auto" w:fill="auto"/>
            <w:vAlign w:val="center"/>
          </w:tcPr>
          <w:p w14:paraId="349716B6"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234F1FE8" w14:textId="06EB2DC9" w:rsidR="0093516D" w:rsidRPr="00833A51" w:rsidRDefault="0093516D" w:rsidP="00F13117">
            <w:pPr>
              <w:jc w:val="center"/>
              <w:outlineLvl w:val="0"/>
              <w:rPr>
                <w:sz w:val="22"/>
                <w:szCs w:val="22"/>
              </w:rPr>
            </w:pPr>
            <w:r w:rsidRPr="00833A51">
              <w:rPr>
                <w:sz w:val="22"/>
                <w:szCs w:val="22"/>
              </w:rPr>
              <w:t>LB 47328</w:t>
            </w:r>
          </w:p>
        </w:tc>
      </w:tr>
      <w:tr w:rsidR="0093516D" w:rsidRPr="009048BD" w14:paraId="69D97517" w14:textId="77777777" w:rsidTr="00F13117">
        <w:trPr>
          <w:trHeight w:val="38"/>
        </w:trPr>
        <w:tc>
          <w:tcPr>
            <w:tcW w:w="1163" w:type="dxa"/>
            <w:vMerge/>
            <w:tcBorders>
              <w:left w:val="single" w:sz="12" w:space="0" w:color="auto"/>
            </w:tcBorders>
            <w:shd w:val="clear" w:color="auto" w:fill="auto"/>
            <w:vAlign w:val="center"/>
          </w:tcPr>
          <w:p w14:paraId="00C3CD82"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72AFAA3F" w14:textId="77777777" w:rsidR="0093516D" w:rsidRPr="00833A51" w:rsidRDefault="0093516D" w:rsidP="00F13117">
            <w:pPr>
              <w:outlineLvl w:val="0"/>
              <w:rPr>
                <w:sz w:val="22"/>
                <w:szCs w:val="22"/>
              </w:rPr>
            </w:pPr>
          </w:p>
        </w:tc>
        <w:tc>
          <w:tcPr>
            <w:tcW w:w="841" w:type="dxa"/>
            <w:vMerge/>
            <w:shd w:val="clear" w:color="auto" w:fill="auto"/>
            <w:vAlign w:val="center"/>
          </w:tcPr>
          <w:p w14:paraId="582331AA"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59353906" w14:textId="07483850" w:rsidR="0093516D" w:rsidRPr="00833A51" w:rsidRDefault="0093516D" w:rsidP="00F13117">
            <w:pPr>
              <w:jc w:val="center"/>
              <w:outlineLvl w:val="0"/>
              <w:rPr>
                <w:sz w:val="22"/>
                <w:szCs w:val="22"/>
              </w:rPr>
            </w:pPr>
            <w:r w:rsidRPr="00833A51">
              <w:rPr>
                <w:sz w:val="22"/>
                <w:szCs w:val="22"/>
              </w:rPr>
              <w:t>LB 63283</w:t>
            </w:r>
          </w:p>
        </w:tc>
      </w:tr>
      <w:tr w:rsidR="0093516D" w:rsidRPr="009048BD" w14:paraId="2469398B" w14:textId="77777777" w:rsidTr="00F13117">
        <w:trPr>
          <w:trHeight w:val="38"/>
        </w:trPr>
        <w:tc>
          <w:tcPr>
            <w:tcW w:w="1163" w:type="dxa"/>
            <w:vMerge/>
            <w:tcBorders>
              <w:left w:val="single" w:sz="12" w:space="0" w:color="auto"/>
            </w:tcBorders>
            <w:shd w:val="clear" w:color="auto" w:fill="auto"/>
            <w:vAlign w:val="center"/>
          </w:tcPr>
          <w:p w14:paraId="566DF25C"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52F788B0" w14:textId="77777777" w:rsidR="0093516D" w:rsidRPr="00833A51" w:rsidRDefault="0093516D" w:rsidP="00F13117">
            <w:pPr>
              <w:outlineLvl w:val="0"/>
              <w:rPr>
                <w:sz w:val="22"/>
                <w:szCs w:val="22"/>
              </w:rPr>
            </w:pPr>
          </w:p>
        </w:tc>
        <w:tc>
          <w:tcPr>
            <w:tcW w:w="841" w:type="dxa"/>
            <w:vMerge/>
            <w:shd w:val="clear" w:color="auto" w:fill="auto"/>
            <w:vAlign w:val="center"/>
          </w:tcPr>
          <w:p w14:paraId="7D43BCE6"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2AB2B227" w14:textId="78A502B1" w:rsidR="0093516D" w:rsidRPr="00833A51" w:rsidRDefault="0093516D" w:rsidP="00F13117">
            <w:pPr>
              <w:jc w:val="center"/>
              <w:outlineLvl w:val="0"/>
              <w:rPr>
                <w:sz w:val="22"/>
                <w:szCs w:val="22"/>
              </w:rPr>
            </w:pPr>
            <w:r w:rsidRPr="00833A51">
              <w:rPr>
                <w:sz w:val="22"/>
                <w:szCs w:val="22"/>
              </w:rPr>
              <w:t>LB 56909</w:t>
            </w:r>
          </w:p>
        </w:tc>
      </w:tr>
      <w:tr w:rsidR="0093516D" w:rsidRPr="009048BD" w14:paraId="3ACA3AFF" w14:textId="77777777" w:rsidTr="00F13117">
        <w:trPr>
          <w:trHeight w:val="38"/>
        </w:trPr>
        <w:tc>
          <w:tcPr>
            <w:tcW w:w="1163" w:type="dxa"/>
            <w:vMerge/>
            <w:tcBorders>
              <w:left w:val="single" w:sz="12" w:space="0" w:color="auto"/>
            </w:tcBorders>
            <w:shd w:val="clear" w:color="auto" w:fill="auto"/>
            <w:vAlign w:val="center"/>
          </w:tcPr>
          <w:p w14:paraId="68F157B5"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0DBEBB2F" w14:textId="77777777" w:rsidR="0093516D" w:rsidRPr="00833A51" w:rsidRDefault="0093516D" w:rsidP="00F13117">
            <w:pPr>
              <w:outlineLvl w:val="0"/>
              <w:rPr>
                <w:sz w:val="22"/>
                <w:szCs w:val="22"/>
              </w:rPr>
            </w:pPr>
          </w:p>
        </w:tc>
        <w:tc>
          <w:tcPr>
            <w:tcW w:w="841" w:type="dxa"/>
            <w:vMerge/>
            <w:shd w:val="clear" w:color="auto" w:fill="auto"/>
            <w:vAlign w:val="center"/>
          </w:tcPr>
          <w:p w14:paraId="691FBA49"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013A75EA" w14:textId="6D6531E4" w:rsidR="0093516D" w:rsidRPr="00833A51" w:rsidRDefault="0093516D" w:rsidP="00F13117">
            <w:pPr>
              <w:jc w:val="center"/>
              <w:outlineLvl w:val="0"/>
              <w:rPr>
                <w:sz w:val="22"/>
                <w:szCs w:val="22"/>
              </w:rPr>
            </w:pPr>
            <w:r w:rsidRPr="00833A51">
              <w:rPr>
                <w:sz w:val="22"/>
                <w:szCs w:val="22"/>
              </w:rPr>
              <w:t>LB 50782</w:t>
            </w:r>
          </w:p>
        </w:tc>
      </w:tr>
      <w:tr w:rsidR="0093516D" w:rsidRPr="009048BD" w14:paraId="0487DC48" w14:textId="77777777" w:rsidTr="00F13117">
        <w:trPr>
          <w:trHeight w:val="219"/>
        </w:trPr>
        <w:tc>
          <w:tcPr>
            <w:tcW w:w="1163" w:type="dxa"/>
            <w:vMerge/>
            <w:tcBorders>
              <w:left w:val="single" w:sz="12" w:space="0" w:color="auto"/>
              <w:bottom w:val="single" w:sz="12" w:space="0" w:color="auto"/>
            </w:tcBorders>
            <w:shd w:val="clear" w:color="auto" w:fill="auto"/>
            <w:vAlign w:val="center"/>
          </w:tcPr>
          <w:p w14:paraId="01257AFD" w14:textId="77777777" w:rsidR="0093516D" w:rsidRPr="00833A51" w:rsidRDefault="0093516D" w:rsidP="00F13117">
            <w:pPr>
              <w:jc w:val="center"/>
              <w:outlineLvl w:val="0"/>
              <w:rPr>
                <w:sz w:val="22"/>
                <w:szCs w:val="22"/>
              </w:rPr>
            </w:pPr>
          </w:p>
        </w:tc>
        <w:tc>
          <w:tcPr>
            <w:tcW w:w="4525" w:type="dxa"/>
            <w:vMerge/>
            <w:tcBorders>
              <w:bottom w:val="single" w:sz="12" w:space="0" w:color="auto"/>
            </w:tcBorders>
            <w:shd w:val="clear" w:color="auto" w:fill="auto"/>
            <w:vAlign w:val="center"/>
          </w:tcPr>
          <w:p w14:paraId="15EBEF3D" w14:textId="77777777" w:rsidR="0093516D" w:rsidRPr="00833A51" w:rsidRDefault="0093516D" w:rsidP="00F13117">
            <w:pPr>
              <w:outlineLvl w:val="0"/>
              <w:rPr>
                <w:sz w:val="22"/>
                <w:szCs w:val="22"/>
              </w:rPr>
            </w:pPr>
          </w:p>
        </w:tc>
        <w:tc>
          <w:tcPr>
            <w:tcW w:w="841" w:type="dxa"/>
            <w:vMerge/>
            <w:tcBorders>
              <w:bottom w:val="single" w:sz="12" w:space="0" w:color="auto"/>
            </w:tcBorders>
            <w:shd w:val="clear" w:color="auto" w:fill="auto"/>
            <w:vAlign w:val="center"/>
          </w:tcPr>
          <w:p w14:paraId="1745BAE6" w14:textId="77777777" w:rsidR="0093516D" w:rsidRPr="00833A51" w:rsidRDefault="0093516D"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691FD053" w14:textId="7A1F16E3" w:rsidR="0093516D" w:rsidRPr="00833A51" w:rsidRDefault="0093516D" w:rsidP="00F13117">
            <w:pPr>
              <w:jc w:val="center"/>
              <w:outlineLvl w:val="0"/>
              <w:rPr>
                <w:sz w:val="22"/>
                <w:szCs w:val="22"/>
              </w:rPr>
            </w:pPr>
            <w:r w:rsidRPr="00833A51">
              <w:rPr>
                <w:sz w:val="22"/>
                <w:szCs w:val="22"/>
              </w:rPr>
              <w:t>LB 44567</w:t>
            </w:r>
          </w:p>
        </w:tc>
      </w:tr>
      <w:tr w:rsidR="0093516D" w:rsidRPr="009048BD" w14:paraId="69D28D57" w14:textId="77777777" w:rsidTr="00F13117">
        <w:trPr>
          <w:trHeight w:val="381"/>
        </w:trPr>
        <w:tc>
          <w:tcPr>
            <w:tcW w:w="1163" w:type="dxa"/>
            <w:tcBorders>
              <w:top w:val="single" w:sz="12" w:space="0" w:color="auto"/>
              <w:left w:val="single" w:sz="12" w:space="0" w:color="auto"/>
              <w:bottom w:val="single" w:sz="12" w:space="0" w:color="auto"/>
            </w:tcBorders>
            <w:shd w:val="clear" w:color="auto" w:fill="auto"/>
            <w:vAlign w:val="center"/>
          </w:tcPr>
          <w:p w14:paraId="061089B3" w14:textId="77777777" w:rsidR="0093516D" w:rsidRPr="00833A51" w:rsidRDefault="0093516D" w:rsidP="00F13117">
            <w:pPr>
              <w:jc w:val="center"/>
              <w:outlineLvl w:val="0"/>
              <w:rPr>
                <w:sz w:val="22"/>
                <w:szCs w:val="22"/>
              </w:rPr>
            </w:pPr>
            <w:r w:rsidRPr="00833A51">
              <w:rPr>
                <w:sz w:val="22"/>
                <w:szCs w:val="22"/>
              </w:rPr>
              <w:t>2</w:t>
            </w:r>
          </w:p>
        </w:tc>
        <w:tc>
          <w:tcPr>
            <w:tcW w:w="4525" w:type="dxa"/>
            <w:tcBorders>
              <w:top w:val="single" w:sz="12" w:space="0" w:color="auto"/>
              <w:bottom w:val="single" w:sz="12" w:space="0" w:color="auto"/>
            </w:tcBorders>
            <w:shd w:val="clear" w:color="auto" w:fill="auto"/>
            <w:vAlign w:val="center"/>
          </w:tcPr>
          <w:p w14:paraId="437F517F" w14:textId="77777777" w:rsidR="0093516D" w:rsidRPr="00833A51" w:rsidRDefault="0093516D" w:rsidP="00F13117">
            <w:pPr>
              <w:outlineLvl w:val="0"/>
              <w:rPr>
                <w:sz w:val="22"/>
                <w:szCs w:val="22"/>
              </w:rPr>
            </w:pPr>
            <w:r w:rsidRPr="00833A51">
              <w:rPr>
                <w:sz w:val="22"/>
                <w:szCs w:val="22"/>
              </w:rPr>
              <w:t>21-530 Piszczac, ul. Spółdzielcza 4</w:t>
            </w:r>
          </w:p>
        </w:tc>
        <w:tc>
          <w:tcPr>
            <w:tcW w:w="841" w:type="dxa"/>
            <w:tcBorders>
              <w:top w:val="single" w:sz="12" w:space="0" w:color="auto"/>
              <w:bottom w:val="single" w:sz="12" w:space="0" w:color="auto"/>
            </w:tcBorders>
            <w:shd w:val="clear" w:color="auto" w:fill="auto"/>
            <w:vAlign w:val="center"/>
          </w:tcPr>
          <w:p w14:paraId="06665B31" w14:textId="77777777" w:rsidR="0093516D" w:rsidRPr="00833A51" w:rsidRDefault="0093516D" w:rsidP="00F13117">
            <w:pPr>
              <w:jc w:val="center"/>
              <w:outlineLvl w:val="0"/>
              <w:rPr>
                <w:sz w:val="22"/>
                <w:szCs w:val="22"/>
              </w:rPr>
            </w:pPr>
            <w:r w:rsidRPr="00833A51">
              <w:rPr>
                <w:sz w:val="22"/>
                <w:szCs w:val="22"/>
              </w:rPr>
              <w:t>1</w:t>
            </w:r>
          </w:p>
        </w:tc>
        <w:tc>
          <w:tcPr>
            <w:tcW w:w="2006" w:type="dxa"/>
            <w:tcBorders>
              <w:top w:val="single" w:sz="12" w:space="0" w:color="auto"/>
              <w:bottom w:val="single" w:sz="12" w:space="0" w:color="auto"/>
              <w:right w:val="single" w:sz="12" w:space="0" w:color="auto"/>
            </w:tcBorders>
            <w:shd w:val="clear" w:color="auto" w:fill="auto"/>
            <w:vAlign w:val="center"/>
          </w:tcPr>
          <w:p w14:paraId="1FC5296A" w14:textId="5D7D48C3" w:rsidR="0093516D" w:rsidRPr="00833A51" w:rsidRDefault="0093516D" w:rsidP="00F13117">
            <w:pPr>
              <w:jc w:val="center"/>
              <w:outlineLvl w:val="0"/>
              <w:rPr>
                <w:sz w:val="22"/>
                <w:szCs w:val="22"/>
              </w:rPr>
            </w:pPr>
            <w:r w:rsidRPr="00833A51">
              <w:rPr>
                <w:sz w:val="22"/>
                <w:szCs w:val="22"/>
              </w:rPr>
              <w:t>LB 63282</w:t>
            </w:r>
          </w:p>
        </w:tc>
      </w:tr>
      <w:tr w:rsidR="0093516D" w:rsidRPr="009048BD" w14:paraId="44AEE861" w14:textId="77777777" w:rsidTr="00F13117">
        <w:trPr>
          <w:trHeight w:val="70"/>
        </w:trPr>
        <w:tc>
          <w:tcPr>
            <w:tcW w:w="1163" w:type="dxa"/>
            <w:vMerge w:val="restart"/>
            <w:tcBorders>
              <w:top w:val="single" w:sz="12" w:space="0" w:color="auto"/>
              <w:left w:val="single" w:sz="12" w:space="0" w:color="auto"/>
            </w:tcBorders>
            <w:shd w:val="clear" w:color="auto" w:fill="auto"/>
            <w:vAlign w:val="center"/>
          </w:tcPr>
          <w:p w14:paraId="4D852789" w14:textId="77777777" w:rsidR="0093516D" w:rsidRPr="00833A51" w:rsidRDefault="0093516D" w:rsidP="00F13117">
            <w:pPr>
              <w:jc w:val="center"/>
              <w:outlineLvl w:val="0"/>
              <w:rPr>
                <w:sz w:val="22"/>
                <w:szCs w:val="22"/>
              </w:rPr>
            </w:pPr>
            <w:r w:rsidRPr="00833A51">
              <w:rPr>
                <w:sz w:val="22"/>
                <w:szCs w:val="22"/>
              </w:rPr>
              <w:t>3</w:t>
            </w:r>
          </w:p>
        </w:tc>
        <w:tc>
          <w:tcPr>
            <w:tcW w:w="4525" w:type="dxa"/>
            <w:vMerge w:val="restart"/>
            <w:tcBorders>
              <w:top w:val="single" w:sz="12" w:space="0" w:color="auto"/>
            </w:tcBorders>
            <w:shd w:val="clear" w:color="auto" w:fill="auto"/>
            <w:vAlign w:val="center"/>
          </w:tcPr>
          <w:p w14:paraId="084A7FF3" w14:textId="77777777" w:rsidR="0093516D" w:rsidRPr="00833A51" w:rsidRDefault="0093516D" w:rsidP="00F13117">
            <w:pPr>
              <w:rPr>
                <w:sz w:val="22"/>
                <w:szCs w:val="22"/>
              </w:rPr>
            </w:pPr>
            <w:r w:rsidRPr="00833A51">
              <w:rPr>
                <w:sz w:val="22"/>
                <w:szCs w:val="22"/>
              </w:rPr>
              <w:t>21-560 Międzyrzec Podlaski, ul. Brzeska 29</w:t>
            </w:r>
          </w:p>
        </w:tc>
        <w:tc>
          <w:tcPr>
            <w:tcW w:w="841" w:type="dxa"/>
            <w:vMerge w:val="restart"/>
            <w:tcBorders>
              <w:top w:val="single" w:sz="12" w:space="0" w:color="auto"/>
            </w:tcBorders>
            <w:shd w:val="clear" w:color="auto" w:fill="auto"/>
            <w:vAlign w:val="center"/>
          </w:tcPr>
          <w:p w14:paraId="2D1B4434" w14:textId="77777777" w:rsidR="0093516D" w:rsidRPr="00833A51" w:rsidRDefault="0093516D" w:rsidP="00F13117">
            <w:pPr>
              <w:jc w:val="center"/>
              <w:outlineLvl w:val="0"/>
              <w:rPr>
                <w:sz w:val="22"/>
                <w:szCs w:val="22"/>
              </w:rPr>
            </w:pPr>
            <w:r w:rsidRPr="00833A51">
              <w:rPr>
                <w:sz w:val="22"/>
                <w:szCs w:val="22"/>
              </w:rPr>
              <w:t>3</w:t>
            </w:r>
          </w:p>
        </w:tc>
        <w:tc>
          <w:tcPr>
            <w:tcW w:w="2006" w:type="dxa"/>
            <w:tcBorders>
              <w:top w:val="single" w:sz="12" w:space="0" w:color="auto"/>
              <w:right w:val="single" w:sz="12" w:space="0" w:color="auto"/>
            </w:tcBorders>
            <w:shd w:val="clear" w:color="auto" w:fill="auto"/>
            <w:vAlign w:val="center"/>
          </w:tcPr>
          <w:p w14:paraId="0A1437D7" w14:textId="77777777" w:rsidR="0093516D" w:rsidRPr="00833A51" w:rsidRDefault="0093516D" w:rsidP="00F13117">
            <w:pPr>
              <w:jc w:val="center"/>
              <w:outlineLvl w:val="0"/>
              <w:rPr>
                <w:sz w:val="22"/>
                <w:szCs w:val="22"/>
              </w:rPr>
            </w:pPr>
            <w:r w:rsidRPr="00833A51">
              <w:rPr>
                <w:sz w:val="22"/>
                <w:szCs w:val="22"/>
              </w:rPr>
              <w:t>LB 50783</w:t>
            </w:r>
          </w:p>
        </w:tc>
      </w:tr>
      <w:tr w:rsidR="0093516D" w:rsidRPr="009048BD" w14:paraId="3C791EB3" w14:textId="77777777" w:rsidTr="00F13117">
        <w:trPr>
          <w:trHeight w:val="185"/>
        </w:trPr>
        <w:tc>
          <w:tcPr>
            <w:tcW w:w="1163" w:type="dxa"/>
            <w:vMerge/>
            <w:tcBorders>
              <w:left w:val="single" w:sz="12" w:space="0" w:color="auto"/>
            </w:tcBorders>
            <w:shd w:val="clear" w:color="auto" w:fill="auto"/>
            <w:vAlign w:val="center"/>
          </w:tcPr>
          <w:p w14:paraId="0515B0B3" w14:textId="77777777" w:rsidR="0093516D" w:rsidRPr="00833A51" w:rsidRDefault="0093516D" w:rsidP="00F13117">
            <w:pPr>
              <w:jc w:val="center"/>
              <w:outlineLvl w:val="0"/>
              <w:rPr>
                <w:sz w:val="22"/>
                <w:szCs w:val="22"/>
              </w:rPr>
            </w:pPr>
          </w:p>
        </w:tc>
        <w:tc>
          <w:tcPr>
            <w:tcW w:w="4525" w:type="dxa"/>
            <w:vMerge/>
            <w:shd w:val="clear" w:color="auto" w:fill="auto"/>
            <w:vAlign w:val="center"/>
          </w:tcPr>
          <w:p w14:paraId="2C28863D" w14:textId="77777777" w:rsidR="0093516D" w:rsidRPr="00833A51" w:rsidRDefault="0093516D" w:rsidP="00F13117">
            <w:pPr>
              <w:rPr>
                <w:sz w:val="22"/>
                <w:szCs w:val="22"/>
              </w:rPr>
            </w:pPr>
          </w:p>
        </w:tc>
        <w:tc>
          <w:tcPr>
            <w:tcW w:w="841" w:type="dxa"/>
            <w:vMerge/>
            <w:shd w:val="clear" w:color="auto" w:fill="auto"/>
            <w:vAlign w:val="center"/>
          </w:tcPr>
          <w:p w14:paraId="29B2A961" w14:textId="77777777" w:rsidR="0093516D" w:rsidRPr="00833A51" w:rsidRDefault="0093516D" w:rsidP="00F13117">
            <w:pPr>
              <w:jc w:val="center"/>
              <w:outlineLvl w:val="0"/>
              <w:rPr>
                <w:sz w:val="22"/>
                <w:szCs w:val="22"/>
              </w:rPr>
            </w:pPr>
          </w:p>
        </w:tc>
        <w:tc>
          <w:tcPr>
            <w:tcW w:w="2006" w:type="dxa"/>
            <w:tcBorders>
              <w:right w:val="single" w:sz="12" w:space="0" w:color="auto"/>
            </w:tcBorders>
            <w:shd w:val="clear" w:color="auto" w:fill="auto"/>
            <w:vAlign w:val="center"/>
          </w:tcPr>
          <w:p w14:paraId="4618B233" w14:textId="77777777" w:rsidR="0093516D" w:rsidRPr="00833A51" w:rsidRDefault="0093516D" w:rsidP="00F13117">
            <w:pPr>
              <w:jc w:val="center"/>
              <w:outlineLvl w:val="0"/>
              <w:rPr>
                <w:sz w:val="22"/>
                <w:szCs w:val="22"/>
              </w:rPr>
            </w:pPr>
            <w:r w:rsidRPr="00833A51">
              <w:rPr>
                <w:sz w:val="22"/>
                <w:szCs w:val="22"/>
              </w:rPr>
              <w:t>LB 73577</w:t>
            </w:r>
          </w:p>
        </w:tc>
      </w:tr>
      <w:tr w:rsidR="0093516D" w:rsidRPr="009048BD" w14:paraId="2587A519" w14:textId="77777777" w:rsidTr="00F13117">
        <w:trPr>
          <w:trHeight w:val="185"/>
        </w:trPr>
        <w:tc>
          <w:tcPr>
            <w:tcW w:w="1163" w:type="dxa"/>
            <w:vMerge/>
            <w:tcBorders>
              <w:left w:val="single" w:sz="12" w:space="0" w:color="auto"/>
              <w:bottom w:val="single" w:sz="12" w:space="0" w:color="auto"/>
            </w:tcBorders>
            <w:shd w:val="clear" w:color="auto" w:fill="auto"/>
            <w:vAlign w:val="center"/>
          </w:tcPr>
          <w:p w14:paraId="0D9BA082" w14:textId="77777777" w:rsidR="0093516D" w:rsidRPr="00833A51" w:rsidRDefault="0093516D" w:rsidP="00F13117">
            <w:pPr>
              <w:jc w:val="center"/>
              <w:outlineLvl w:val="0"/>
              <w:rPr>
                <w:sz w:val="22"/>
                <w:szCs w:val="22"/>
              </w:rPr>
            </w:pPr>
          </w:p>
        </w:tc>
        <w:tc>
          <w:tcPr>
            <w:tcW w:w="4525" w:type="dxa"/>
            <w:vMerge/>
            <w:tcBorders>
              <w:bottom w:val="single" w:sz="12" w:space="0" w:color="auto"/>
            </w:tcBorders>
            <w:shd w:val="clear" w:color="auto" w:fill="auto"/>
            <w:vAlign w:val="center"/>
          </w:tcPr>
          <w:p w14:paraId="266948C9" w14:textId="77777777" w:rsidR="0093516D" w:rsidRPr="00833A51" w:rsidRDefault="0093516D" w:rsidP="00F13117">
            <w:pPr>
              <w:rPr>
                <w:sz w:val="22"/>
                <w:szCs w:val="22"/>
              </w:rPr>
            </w:pPr>
          </w:p>
        </w:tc>
        <w:tc>
          <w:tcPr>
            <w:tcW w:w="841" w:type="dxa"/>
            <w:vMerge/>
            <w:tcBorders>
              <w:bottom w:val="single" w:sz="12" w:space="0" w:color="auto"/>
            </w:tcBorders>
            <w:shd w:val="clear" w:color="auto" w:fill="auto"/>
            <w:vAlign w:val="center"/>
          </w:tcPr>
          <w:p w14:paraId="301A0B48" w14:textId="77777777" w:rsidR="0093516D" w:rsidRPr="00833A51" w:rsidRDefault="0093516D"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722F8ED6" w14:textId="77777777" w:rsidR="0093516D" w:rsidRPr="00833A51" w:rsidRDefault="0093516D" w:rsidP="00F13117">
            <w:pPr>
              <w:jc w:val="center"/>
              <w:outlineLvl w:val="0"/>
              <w:rPr>
                <w:sz w:val="22"/>
                <w:szCs w:val="22"/>
              </w:rPr>
            </w:pPr>
            <w:r w:rsidRPr="00833A51">
              <w:rPr>
                <w:sz w:val="22"/>
                <w:szCs w:val="22"/>
              </w:rPr>
              <w:t>LB 73448</w:t>
            </w:r>
          </w:p>
        </w:tc>
      </w:tr>
      <w:tr w:rsidR="00D35D6F" w:rsidRPr="009048BD" w14:paraId="1B3710F8" w14:textId="77777777" w:rsidTr="00F13117">
        <w:trPr>
          <w:trHeight w:val="69"/>
        </w:trPr>
        <w:tc>
          <w:tcPr>
            <w:tcW w:w="1163" w:type="dxa"/>
            <w:vMerge w:val="restart"/>
            <w:tcBorders>
              <w:top w:val="single" w:sz="12" w:space="0" w:color="auto"/>
              <w:left w:val="single" w:sz="12" w:space="0" w:color="auto"/>
            </w:tcBorders>
            <w:shd w:val="clear" w:color="auto" w:fill="auto"/>
            <w:vAlign w:val="center"/>
          </w:tcPr>
          <w:p w14:paraId="5FD58593" w14:textId="77777777" w:rsidR="00D35D6F" w:rsidRPr="00833A51" w:rsidRDefault="00D35D6F" w:rsidP="00F13117">
            <w:pPr>
              <w:jc w:val="center"/>
              <w:outlineLvl w:val="0"/>
              <w:rPr>
                <w:sz w:val="22"/>
                <w:szCs w:val="22"/>
              </w:rPr>
            </w:pPr>
            <w:r w:rsidRPr="00833A51">
              <w:rPr>
                <w:sz w:val="22"/>
                <w:szCs w:val="22"/>
              </w:rPr>
              <w:t>4</w:t>
            </w:r>
          </w:p>
        </w:tc>
        <w:tc>
          <w:tcPr>
            <w:tcW w:w="4525" w:type="dxa"/>
            <w:vMerge w:val="restart"/>
            <w:tcBorders>
              <w:top w:val="single" w:sz="12" w:space="0" w:color="auto"/>
            </w:tcBorders>
            <w:shd w:val="clear" w:color="auto" w:fill="auto"/>
            <w:vAlign w:val="center"/>
          </w:tcPr>
          <w:p w14:paraId="1D723BE9" w14:textId="77777777" w:rsidR="00D35D6F" w:rsidRPr="00833A51" w:rsidRDefault="00D35D6F" w:rsidP="00F13117">
            <w:pPr>
              <w:outlineLvl w:val="0"/>
              <w:rPr>
                <w:sz w:val="22"/>
                <w:szCs w:val="22"/>
              </w:rPr>
            </w:pPr>
            <w:r w:rsidRPr="00833A51">
              <w:rPr>
                <w:sz w:val="22"/>
                <w:szCs w:val="22"/>
              </w:rPr>
              <w:t>21-200 Parczew, ul. Szpitalna 3</w:t>
            </w:r>
          </w:p>
        </w:tc>
        <w:tc>
          <w:tcPr>
            <w:tcW w:w="841" w:type="dxa"/>
            <w:vMerge w:val="restart"/>
            <w:tcBorders>
              <w:top w:val="single" w:sz="12" w:space="0" w:color="auto"/>
            </w:tcBorders>
            <w:shd w:val="clear" w:color="auto" w:fill="auto"/>
            <w:vAlign w:val="center"/>
          </w:tcPr>
          <w:p w14:paraId="42711583" w14:textId="6A55C1FE" w:rsidR="00D35D6F" w:rsidRPr="00833A51" w:rsidRDefault="00D35D6F" w:rsidP="00F13117">
            <w:pPr>
              <w:jc w:val="center"/>
              <w:outlineLvl w:val="0"/>
              <w:rPr>
                <w:sz w:val="22"/>
                <w:szCs w:val="22"/>
              </w:rPr>
            </w:pPr>
            <w:r w:rsidRPr="00833A51">
              <w:rPr>
                <w:sz w:val="22"/>
                <w:szCs w:val="22"/>
              </w:rPr>
              <w:t>4</w:t>
            </w:r>
          </w:p>
        </w:tc>
        <w:tc>
          <w:tcPr>
            <w:tcW w:w="2006" w:type="dxa"/>
            <w:tcBorders>
              <w:top w:val="single" w:sz="12" w:space="0" w:color="auto"/>
              <w:right w:val="single" w:sz="12" w:space="0" w:color="auto"/>
            </w:tcBorders>
            <w:shd w:val="clear" w:color="auto" w:fill="auto"/>
            <w:vAlign w:val="center"/>
          </w:tcPr>
          <w:p w14:paraId="07532174" w14:textId="77777777" w:rsidR="00D35D6F" w:rsidRPr="00833A51" w:rsidRDefault="00D35D6F" w:rsidP="00F13117">
            <w:pPr>
              <w:jc w:val="center"/>
              <w:outlineLvl w:val="0"/>
              <w:rPr>
                <w:sz w:val="22"/>
                <w:szCs w:val="22"/>
              </w:rPr>
            </w:pPr>
            <w:r w:rsidRPr="00833A51">
              <w:rPr>
                <w:sz w:val="22"/>
                <w:szCs w:val="22"/>
              </w:rPr>
              <w:t>LB 50786</w:t>
            </w:r>
          </w:p>
        </w:tc>
      </w:tr>
      <w:tr w:rsidR="00D35D6F" w:rsidRPr="009048BD" w14:paraId="0D9E7957" w14:textId="77777777" w:rsidTr="00F13117">
        <w:trPr>
          <w:trHeight w:val="69"/>
        </w:trPr>
        <w:tc>
          <w:tcPr>
            <w:tcW w:w="1163" w:type="dxa"/>
            <w:vMerge/>
            <w:tcBorders>
              <w:left w:val="single" w:sz="12" w:space="0" w:color="auto"/>
            </w:tcBorders>
            <w:shd w:val="clear" w:color="auto" w:fill="auto"/>
            <w:vAlign w:val="center"/>
          </w:tcPr>
          <w:p w14:paraId="2A92CBEB" w14:textId="77777777" w:rsidR="00D35D6F" w:rsidRPr="00833A51" w:rsidRDefault="00D35D6F" w:rsidP="00F13117">
            <w:pPr>
              <w:jc w:val="center"/>
              <w:outlineLvl w:val="0"/>
              <w:rPr>
                <w:sz w:val="22"/>
                <w:szCs w:val="22"/>
              </w:rPr>
            </w:pPr>
          </w:p>
        </w:tc>
        <w:tc>
          <w:tcPr>
            <w:tcW w:w="4525" w:type="dxa"/>
            <w:vMerge/>
            <w:shd w:val="clear" w:color="auto" w:fill="auto"/>
            <w:vAlign w:val="center"/>
          </w:tcPr>
          <w:p w14:paraId="5CA5B755" w14:textId="77777777" w:rsidR="00D35D6F" w:rsidRPr="00833A51" w:rsidRDefault="00D35D6F" w:rsidP="00F13117">
            <w:pPr>
              <w:outlineLvl w:val="0"/>
              <w:rPr>
                <w:sz w:val="22"/>
                <w:szCs w:val="22"/>
              </w:rPr>
            </w:pPr>
          </w:p>
        </w:tc>
        <w:tc>
          <w:tcPr>
            <w:tcW w:w="841" w:type="dxa"/>
            <w:vMerge/>
            <w:shd w:val="clear" w:color="auto" w:fill="auto"/>
            <w:vAlign w:val="center"/>
          </w:tcPr>
          <w:p w14:paraId="5C772439" w14:textId="77777777" w:rsidR="00D35D6F" w:rsidRPr="00833A51" w:rsidRDefault="00D35D6F" w:rsidP="00F13117">
            <w:pPr>
              <w:jc w:val="center"/>
              <w:outlineLvl w:val="0"/>
              <w:rPr>
                <w:sz w:val="22"/>
                <w:szCs w:val="22"/>
              </w:rPr>
            </w:pPr>
          </w:p>
        </w:tc>
        <w:tc>
          <w:tcPr>
            <w:tcW w:w="2006" w:type="dxa"/>
            <w:tcBorders>
              <w:right w:val="single" w:sz="12" w:space="0" w:color="auto"/>
            </w:tcBorders>
            <w:shd w:val="clear" w:color="auto" w:fill="auto"/>
            <w:vAlign w:val="center"/>
          </w:tcPr>
          <w:p w14:paraId="61B59192" w14:textId="77777777" w:rsidR="00D35D6F" w:rsidRPr="00833A51" w:rsidRDefault="00D35D6F" w:rsidP="00F13117">
            <w:pPr>
              <w:jc w:val="center"/>
              <w:outlineLvl w:val="0"/>
              <w:rPr>
                <w:sz w:val="22"/>
                <w:szCs w:val="22"/>
              </w:rPr>
            </w:pPr>
            <w:r w:rsidRPr="00833A51">
              <w:rPr>
                <w:sz w:val="22"/>
                <w:szCs w:val="22"/>
              </w:rPr>
              <w:t>LB 41598</w:t>
            </w:r>
          </w:p>
        </w:tc>
      </w:tr>
      <w:tr w:rsidR="00D35D6F" w:rsidRPr="009048BD" w14:paraId="6E4C4181" w14:textId="77777777" w:rsidTr="00F13117">
        <w:trPr>
          <w:trHeight w:val="151"/>
        </w:trPr>
        <w:tc>
          <w:tcPr>
            <w:tcW w:w="1163" w:type="dxa"/>
            <w:vMerge/>
            <w:tcBorders>
              <w:left w:val="single" w:sz="12" w:space="0" w:color="auto"/>
            </w:tcBorders>
            <w:shd w:val="clear" w:color="auto" w:fill="auto"/>
            <w:vAlign w:val="center"/>
          </w:tcPr>
          <w:p w14:paraId="13A1B648" w14:textId="77777777" w:rsidR="00D35D6F" w:rsidRPr="00833A51" w:rsidRDefault="00D35D6F" w:rsidP="00F13117">
            <w:pPr>
              <w:jc w:val="center"/>
              <w:outlineLvl w:val="0"/>
              <w:rPr>
                <w:sz w:val="22"/>
                <w:szCs w:val="22"/>
              </w:rPr>
            </w:pPr>
          </w:p>
        </w:tc>
        <w:tc>
          <w:tcPr>
            <w:tcW w:w="4525" w:type="dxa"/>
            <w:vMerge/>
            <w:shd w:val="clear" w:color="auto" w:fill="auto"/>
            <w:vAlign w:val="center"/>
          </w:tcPr>
          <w:p w14:paraId="3DDA9A0F" w14:textId="77777777" w:rsidR="00D35D6F" w:rsidRPr="00833A51" w:rsidRDefault="00D35D6F" w:rsidP="00F13117">
            <w:pPr>
              <w:outlineLvl w:val="0"/>
              <w:rPr>
                <w:sz w:val="22"/>
                <w:szCs w:val="22"/>
              </w:rPr>
            </w:pPr>
          </w:p>
        </w:tc>
        <w:tc>
          <w:tcPr>
            <w:tcW w:w="841" w:type="dxa"/>
            <w:vMerge/>
            <w:shd w:val="clear" w:color="auto" w:fill="auto"/>
            <w:vAlign w:val="center"/>
          </w:tcPr>
          <w:p w14:paraId="06550A3E" w14:textId="77777777" w:rsidR="00D35D6F" w:rsidRPr="00833A51" w:rsidRDefault="00D35D6F" w:rsidP="00F13117">
            <w:pPr>
              <w:jc w:val="center"/>
              <w:outlineLvl w:val="0"/>
              <w:rPr>
                <w:sz w:val="22"/>
                <w:szCs w:val="22"/>
              </w:rPr>
            </w:pPr>
          </w:p>
        </w:tc>
        <w:tc>
          <w:tcPr>
            <w:tcW w:w="2006" w:type="dxa"/>
            <w:tcBorders>
              <w:right w:val="single" w:sz="12" w:space="0" w:color="auto"/>
            </w:tcBorders>
            <w:shd w:val="clear" w:color="auto" w:fill="auto"/>
            <w:vAlign w:val="center"/>
          </w:tcPr>
          <w:p w14:paraId="0776A95E" w14:textId="5114B173" w:rsidR="00D35D6F" w:rsidRPr="00833A51" w:rsidRDefault="00D35D6F" w:rsidP="00F13117">
            <w:pPr>
              <w:jc w:val="center"/>
              <w:outlineLvl w:val="0"/>
              <w:rPr>
                <w:sz w:val="22"/>
                <w:szCs w:val="22"/>
              </w:rPr>
            </w:pPr>
            <w:r w:rsidRPr="00833A51">
              <w:rPr>
                <w:sz w:val="22"/>
                <w:szCs w:val="22"/>
              </w:rPr>
              <w:t>LB 76322</w:t>
            </w:r>
          </w:p>
        </w:tc>
      </w:tr>
      <w:tr w:rsidR="00933048" w:rsidRPr="009048BD" w14:paraId="766985D9" w14:textId="77777777" w:rsidTr="00F13117">
        <w:trPr>
          <w:trHeight w:val="103"/>
        </w:trPr>
        <w:tc>
          <w:tcPr>
            <w:tcW w:w="1163" w:type="dxa"/>
            <w:vMerge/>
            <w:tcBorders>
              <w:left w:val="single" w:sz="12" w:space="0" w:color="auto"/>
              <w:bottom w:val="single" w:sz="12" w:space="0" w:color="auto"/>
            </w:tcBorders>
            <w:shd w:val="clear" w:color="auto" w:fill="auto"/>
            <w:vAlign w:val="center"/>
          </w:tcPr>
          <w:p w14:paraId="7E79E134" w14:textId="77777777" w:rsidR="00933048" w:rsidRPr="00833A51" w:rsidRDefault="00933048" w:rsidP="00F13117">
            <w:pPr>
              <w:jc w:val="center"/>
              <w:outlineLvl w:val="0"/>
              <w:rPr>
                <w:sz w:val="22"/>
                <w:szCs w:val="22"/>
              </w:rPr>
            </w:pPr>
          </w:p>
        </w:tc>
        <w:tc>
          <w:tcPr>
            <w:tcW w:w="4525" w:type="dxa"/>
            <w:vMerge/>
            <w:tcBorders>
              <w:bottom w:val="single" w:sz="12" w:space="0" w:color="auto"/>
            </w:tcBorders>
            <w:shd w:val="clear" w:color="auto" w:fill="auto"/>
            <w:vAlign w:val="center"/>
          </w:tcPr>
          <w:p w14:paraId="24C18519" w14:textId="77777777" w:rsidR="00933048" w:rsidRPr="00833A51" w:rsidRDefault="00933048" w:rsidP="00F13117">
            <w:pPr>
              <w:outlineLvl w:val="0"/>
              <w:rPr>
                <w:sz w:val="22"/>
                <w:szCs w:val="22"/>
              </w:rPr>
            </w:pPr>
          </w:p>
        </w:tc>
        <w:tc>
          <w:tcPr>
            <w:tcW w:w="841" w:type="dxa"/>
            <w:vMerge/>
            <w:tcBorders>
              <w:bottom w:val="single" w:sz="12" w:space="0" w:color="auto"/>
            </w:tcBorders>
            <w:shd w:val="clear" w:color="auto" w:fill="auto"/>
            <w:vAlign w:val="center"/>
          </w:tcPr>
          <w:p w14:paraId="2F1BD7A4" w14:textId="77777777" w:rsidR="00933048" w:rsidRPr="00833A51" w:rsidRDefault="00933048"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5A2C73F6" w14:textId="01CF06BB" w:rsidR="00933048" w:rsidRPr="00833A51" w:rsidRDefault="00933048" w:rsidP="00F13117">
            <w:pPr>
              <w:jc w:val="center"/>
              <w:outlineLvl w:val="0"/>
              <w:rPr>
                <w:sz w:val="22"/>
                <w:szCs w:val="22"/>
              </w:rPr>
            </w:pPr>
            <w:r w:rsidRPr="00833A51">
              <w:rPr>
                <w:sz w:val="22"/>
                <w:szCs w:val="22"/>
              </w:rPr>
              <w:t>LB 73438</w:t>
            </w:r>
          </w:p>
        </w:tc>
      </w:tr>
      <w:tr w:rsidR="008E2CDD" w:rsidRPr="009048BD" w14:paraId="0B796088" w14:textId="77777777" w:rsidTr="00F13117">
        <w:trPr>
          <w:trHeight w:val="111"/>
        </w:trPr>
        <w:tc>
          <w:tcPr>
            <w:tcW w:w="1163" w:type="dxa"/>
            <w:vMerge w:val="restart"/>
            <w:tcBorders>
              <w:top w:val="single" w:sz="12" w:space="0" w:color="auto"/>
              <w:left w:val="single" w:sz="12" w:space="0" w:color="auto"/>
            </w:tcBorders>
            <w:shd w:val="clear" w:color="auto" w:fill="auto"/>
            <w:vAlign w:val="center"/>
          </w:tcPr>
          <w:p w14:paraId="4940BBBC" w14:textId="77777777" w:rsidR="008E2CDD" w:rsidRPr="00833A51" w:rsidRDefault="008E2CDD" w:rsidP="00F13117">
            <w:pPr>
              <w:jc w:val="center"/>
              <w:outlineLvl w:val="0"/>
              <w:rPr>
                <w:sz w:val="22"/>
                <w:szCs w:val="22"/>
              </w:rPr>
            </w:pPr>
            <w:r w:rsidRPr="00833A51">
              <w:rPr>
                <w:sz w:val="22"/>
                <w:szCs w:val="22"/>
              </w:rPr>
              <w:t>5</w:t>
            </w:r>
          </w:p>
        </w:tc>
        <w:tc>
          <w:tcPr>
            <w:tcW w:w="4525" w:type="dxa"/>
            <w:vMerge w:val="restart"/>
            <w:tcBorders>
              <w:top w:val="single" w:sz="12" w:space="0" w:color="auto"/>
            </w:tcBorders>
            <w:shd w:val="clear" w:color="auto" w:fill="auto"/>
            <w:vAlign w:val="center"/>
          </w:tcPr>
          <w:p w14:paraId="536EF655" w14:textId="77777777" w:rsidR="008E2CDD" w:rsidRPr="00833A51" w:rsidRDefault="008E2CDD" w:rsidP="00F13117">
            <w:pPr>
              <w:outlineLvl w:val="0"/>
              <w:rPr>
                <w:sz w:val="22"/>
                <w:szCs w:val="22"/>
              </w:rPr>
            </w:pPr>
            <w:r w:rsidRPr="00833A51">
              <w:rPr>
                <w:sz w:val="22"/>
                <w:szCs w:val="22"/>
              </w:rPr>
              <w:t>21-300 Radzyń Podlaski, ul. Wisznicka 109</w:t>
            </w:r>
          </w:p>
        </w:tc>
        <w:tc>
          <w:tcPr>
            <w:tcW w:w="841" w:type="dxa"/>
            <w:vMerge w:val="restart"/>
            <w:tcBorders>
              <w:top w:val="single" w:sz="12" w:space="0" w:color="auto"/>
            </w:tcBorders>
            <w:shd w:val="clear" w:color="auto" w:fill="auto"/>
            <w:vAlign w:val="center"/>
          </w:tcPr>
          <w:p w14:paraId="62ED0F51" w14:textId="24DA72E7" w:rsidR="008E2CDD" w:rsidRPr="00833A51" w:rsidRDefault="00AE2258" w:rsidP="00F13117">
            <w:pPr>
              <w:jc w:val="center"/>
              <w:outlineLvl w:val="0"/>
              <w:rPr>
                <w:sz w:val="22"/>
                <w:szCs w:val="22"/>
              </w:rPr>
            </w:pPr>
            <w:r w:rsidRPr="00833A51">
              <w:rPr>
                <w:sz w:val="22"/>
                <w:szCs w:val="22"/>
              </w:rPr>
              <w:t>7</w:t>
            </w:r>
          </w:p>
        </w:tc>
        <w:tc>
          <w:tcPr>
            <w:tcW w:w="2006" w:type="dxa"/>
            <w:tcBorders>
              <w:top w:val="single" w:sz="12" w:space="0" w:color="auto"/>
              <w:right w:val="single" w:sz="12" w:space="0" w:color="auto"/>
            </w:tcBorders>
            <w:shd w:val="clear" w:color="auto" w:fill="auto"/>
            <w:vAlign w:val="center"/>
          </w:tcPr>
          <w:p w14:paraId="3B717A9B" w14:textId="77777777" w:rsidR="008E2CDD" w:rsidRPr="00833A51" w:rsidRDefault="008E2CDD" w:rsidP="00F13117">
            <w:pPr>
              <w:jc w:val="center"/>
              <w:outlineLvl w:val="0"/>
              <w:rPr>
                <w:sz w:val="22"/>
                <w:szCs w:val="22"/>
              </w:rPr>
            </w:pPr>
            <w:r w:rsidRPr="00833A51">
              <w:rPr>
                <w:sz w:val="22"/>
                <w:szCs w:val="22"/>
              </w:rPr>
              <w:t>LB 41597</w:t>
            </w:r>
          </w:p>
        </w:tc>
      </w:tr>
      <w:tr w:rsidR="008E2CDD" w:rsidRPr="009048BD" w14:paraId="01A1D435" w14:textId="77777777" w:rsidTr="00F13117">
        <w:trPr>
          <w:trHeight w:val="111"/>
        </w:trPr>
        <w:tc>
          <w:tcPr>
            <w:tcW w:w="1163" w:type="dxa"/>
            <w:vMerge/>
            <w:tcBorders>
              <w:left w:val="single" w:sz="12" w:space="0" w:color="auto"/>
            </w:tcBorders>
            <w:shd w:val="clear" w:color="auto" w:fill="auto"/>
            <w:vAlign w:val="center"/>
          </w:tcPr>
          <w:p w14:paraId="4A78FB2D" w14:textId="77777777" w:rsidR="008E2CDD" w:rsidRPr="00833A51" w:rsidRDefault="008E2CDD" w:rsidP="00F13117">
            <w:pPr>
              <w:jc w:val="center"/>
              <w:outlineLvl w:val="0"/>
              <w:rPr>
                <w:sz w:val="22"/>
                <w:szCs w:val="22"/>
              </w:rPr>
            </w:pPr>
          </w:p>
        </w:tc>
        <w:tc>
          <w:tcPr>
            <w:tcW w:w="4525" w:type="dxa"/>
            <w:vMerge/>
            <w:shd w:val="clear" w:color="auto" w:fill="auto"/>
            <w:vAlign w:val="center"/>
          </w:tcPr>
          <w:p w14:paraId="1E48C8EA" w14:textId="77777777" w:rsidR="008E2CDD" w:rsidRPr="00833A51" w:rsidRDefault="008E2CDD" w:rsidP="00F13117">
            <w:pPr>
              <w:outlineLvl w:val="0"/>
              <w:rPr>
                <w:sz w:val="22"/>
                <w:szCs w:val="22"/>
              </w:rPr>
            </w:pPr>
          </w:p>
        </w:tc>
        <w:tc>
          <w:tcPr>
            <w:tcW w:w="841" w:type="dxa"/>
            <w:vMerge/>
            <w:shd w:val="clear" w:color="auto" w:fill="auto"/>
            <w:vAlign w:val="center"/>
          </w:tcPr>
          <w:p w14:paraId="69506B22" w14:textId="77777777" w:rsidR="008E2CDD" w:rsidRPr="00833A51" w:rsidRDefault="008E2CDD" w:rsidP="00F13117">
            <w:pPr>
              <w:jc w:val="center"/>
              <w:outlineLvl w:val="0"/>
              <w:rPr>
                <w:sz w:val="22"/>
                <w:szCs w:val="22"/>
              </w:rPr>
            </w:pPr>
          </w:p>
        </w:tc>
        <w:tc>
          <w:tcPr>
            <w:tcW w:w="2006" w:type="dxa"/>
            <w:tcBorders>
              <w:right w:val="single" w:sz="12" w:space="0" w:color="auto"/>
            </w:tcBorders>
            <w:shd w:val="clear" w:color="auto" w:fill="auto"/>
            <w:vAlign w:val="center"/>
          </w:tcPr>
          <w:p w14:paraId="4D2AE50C" w14:textId="61A8911A" w:rsidR="008E2CDD" w:rsidRPr="00833A51" w:rsidRDefault="008E2CDD" w:rsidP="00F13117">
            <w:pPr>
              <w:jc w:val="center"/>
              <w:outlineLvl w:val="0"/>
              <w:rPr>
                <w:sz w:val="22"/>
                <w:szCs w:val="22"/>
              </w:rPr>
            </w:pPr>
            <w:r w:rsidRPr="00833A51">
              <w:rPr>
                <w:sz w:val="22"/>
                <w:szCs w:val="22"/>
              </w:rPr>
              <w:t xml:space="preserve">LB </w:t>
            </w:r>
            <w:r w:rsidR="00BC5400" w:rsidRPr="00833A51">
              <w:rPr>
                <w:sz w:val="22"/>
                <w:szCs w:val="22"/>
              </w:rPr>
              <w:t>0211A</w:t>
            </w:r>
          </w:p>
        </w:tc>
      </w:tr>
      <w:tr w:rsidR="008E2CDD" w:rsidRPr="009048BD" w14:paraId="0A01581C" w14:textId="77777777" w:rsidTr="00F13117">
        <w:trPr>
          <w:trHeight w:val="111"/>
        </w:trPr>
        <w:tc>
          <w:tcPr>
            <w:tcW w:w="1163" w:type="dxa"/>
            <w:vMerge/>
            <w:tcBorders>
              <w:left w:val="single" w:sz="12" w:space="0" w:color="auto"/>
            </w:tcBorders>
            <w:shd w:val="clear" w:color="auto" w:fill="auto"/>
            <w:vAlign w:val="center"/>
          </w:tcPr>
          <w:p w14:paraId="3856965F" w14:textId="77777777" w:rsidR="008E2CDD" w:rsidRPr="00833A51" w:rsidRDefault="008E2CDD" w:rsidP="00F13117">
            <w:pPr>
              <w:jc w:val="center"/>
              <w:outlineLvl w:val="0"/>
              <w:rPr>
                <w:sz w:val="22"/>
                <w:szCs w:val="22"/>
              </w:rPr>
            </w:pPr>
          </w:p>
        </w:tc>
        <w:tc>
          <w:tcPr>
            <w:tcW w:w="4525" w:type="dxa"/>
            <w:vMerge/>
            <w:shd w:val="clear" w:color="auto" w:fill="auto"/>
            <w:vAlign w:val="center"/>
          </w:tcPr>
          <w:p w14:paraId="6CD39F4A" w14:textId="77777777" w:rsidR="008E2CDD" w:rsidRPr="00833A51" w:rsidRDefault="008E2CDD" w:rsidP="00F13117">
            <w:pPr>
              <w:outlineLvl w:val="0"/>
              <w:rPr>
                <w:sz w:val="22"/>
                <w:szCs w:val="22"/>
              </w:rPr>
            </w:pPr>
          </w:p>
        </w:tc>
        <w:tc>
          <w:tcPr>
            <w:tcW w:w="841" w:type="dxa"/>
            <w:vMerge/>
            <w:shd w:val="clear" w:color="auto" w:fill="auto"/>
            <w:vAlign w:val="center"/>
          </w:tcPr>
          <w:p w14:paraId="0D92CAF4" w14:textId="77777777" w:rsidR="008E2CDD" w:rsidRPr="00833A51" w:rsidRDefault="008E2CDD" w:rsidP="00F13117">
            <w:pPr>
              <w:jc w:val="center"/>
              <w:outlineLvl w:val="0"/>
              <w:rPr>
                <w:sz w:val="22"/>
                <w:szCs w:val="22"/>
              </w:rPr>
            </w:pPr>
          </w:p>
        </w:tc>
        <w:tc>
          <w:tcPr>
            <w:tcW w:w="2006" w:type="dxa"/>
            <w:tcBorders>
              <w:right w:val="single" w:sz="12" w:space="0" w:color="auto"/>
            </w:tcBorders>
            <w:shd w:val="clear" w:color="auto" w:fill="auto"/>
            <w:vAlign w:val="center"/>
          </w:tcPr>
          <w:p w14:paraId="5380A9DD" w14:textId="77777777" w:rsidR="008E2CDD" w:rsidRPr="00833A51" w:rsidRDefault="008E2CDD" w:rsidP="00F13117">
            <w:pPr>
              <w:jc w:val="center"/>
              <w:outlineLvl w:val="0"/>
              <w:rPr>
                <w:sz w:val="22"/>
                <w:szCs w:val="22"/>
              </w:rPr>
            </w:pPr>
            <w:r w:rsidRPr="00833A51">
              <w:rPr>
                <w:sz w:val="22"/>
                <w:szCs w:val="22"/>
              </w:rPr>
              <w:t>LB 44568</w:t>
            </w:r>
          </w:p>
        </w:tc>
      </w:tr>
      <w:tr w:rsidR="008E2CDD" w:rsidRPr="009048BD" w14:paraId="0B5A8EDE" w14:textId="77777777" w:rsidTr="00F13117">
        <w:trPr>
          <w:trHeight w:val="111"/>
        </w:trPr>
        <w:tc>
          <w:tcPr>
            <w:tcW w:w="1163" w:type="dxa"/>
            <w:vMerge/>
            <w:tcBorders>
              <w:left w:val="single" w:sz="12" w:space="0" w:color="auto"/>
            </w:tcBorders>
            <w:shd w:val="clear" w:color="auto" w:fill="auto"/>
            <w:vAlign w:val="center"/>
          </w:tcPr>
          <w:p w14:paraId="61B2C030" w14:textId="77777777" w:rsidR="008E2CDD" w:rsidRPr="00833A51" w:rsidRDefault="008E2CDD" w:rsidP="00F13117">
            <w:pPr>
              <w:jc w:val="center"/>
              <w:outlineLvl w:val="0"/>
              <w:rPr>
                <w:sz w:val="22"/>
                <w:szCs w:val="22"/>
              </w:rPr>
            </w:pPr>
          </w:p>
        </w:tc>
        <w:tc>
          <w:tcPr>
            <w:tcW w:w="4525" w:type="dxa"/>
            <w:vMerge/>
            <w:shd w:val="clear" w:color="auto" w:fill="auto"/>
            <w:vAlign w:val="center"/>
          </w:tcPr>
          <w:p w14:paraId="2183D82B" w14:textId="77777777" w:rsidR="008E2CDD" w:rsidRPr="00833A51" w:rsidRDefault="008E2CDD" w:rsidP="00F13117">
            <w:pPr>
              <w:outlineLvl w:val="0"/>
              <w:rPr>
                <w:sz w:val="22"/>
                <w:szCs w:val="22"/>
              </w:rPr>
            </w:pPr>
          </w:p>
        </w:tc>
        <w:tc>
          <w:tcPr>
            <w:tcW w:w="841" w:type="dxa"/>
            <w:vMerge/>
            <w:shd w:val="clear" w:color="auto" w:fill="auto"/>
            <w:vAlign w:val="center"/>
          </w:tcPr>
          <w:p w14:paraId="5A089E38" w14:textId="77777777" w:rsidR="008E2CDD" w:rsidRPr="00833A51" w:rsidRDefault="008E2CDD" w:rsidP="00F13117">
            <w:pPr>
              <w:jc w:val="center"/>
              <w:outlineLvl w:val="0"/>
              <w:rPr>
                <w:sz w:val="22"/>
                <w:szCs w:val="22"/>
              </w:rPr>
            </w:pPr>
          </w:p>
        </w:tc>
        <w:tc>
          <w:tcPr>
            <w:tcW w:w="2006" w:type="dxa"/>
            <w:tcBorders>
              <w:right w:val="single" w:sz="12" w:space="0" w:color="auto"/>
            </w:tcBorders>
            <w:shd w:val="clear" w:color="auto" w:fill="auto"/>
            <w:vAlign w:val="center"/>
          </w:tcPr>
          <w:p w14:paraId="17AAB7D1" w14:textId="77777777" w:rsidR="008E2CDD" w:rsidRPr="00833A51" w:rsidRDefault="008E2CDD" w:rsidP="00F13117">
            <w:pPr>
              <w:jc w:val="center"/>
              <w:outlineLvl w:val="0"/>
              <w:rPr>
                <w:sz w:val="22"/>
                <w:szCs w:val="22"/>
              </w:rPr>
            </w:pPr>
            <w:r w:rsidRPr="00833A51">
              <w:rPr>
                <w:sz w:val="22"/>
                <w:szCs w:val="22"/>
              </w:rPr>
              <w:t>LB 41549</w:t>
            </w:r>
          </w:p>
        </w:tc>
      </w:tr>
      <w:tr w:rsidR="008E2CDD" w:rsidRPr="009048BD" w14:paraId="588AE94D" w14:textId="77777777" w:rsidTr="00F13117">
        <w:trPr>
          <w:trHeight w:val="111"/>
        </w:trPr>
        <w:tc>
          <w:tcPr>
            <w:tcW w:w="1163" w:type="dxa"/>
            <w:vMerge/>
            <w:tcBorders>
              <w:left w:val="single" w:sz="12" w:space="0" w:color="auto"/>
            </w:tcBorders>
            <w:shd w:val="clear" w:color="auto" w:fill="auto"/>
            <w:vAlign w:val="center"/>
          </w:tcPr>
          <w:p w14:paraId="2C278822" w14:textId="77777777" w:rsidR="008E2CDD" w:rsidRPr="00833A51" w:rsidRDefault="008E2CDD" w:rsidP="00F13117">
            <w:pPr>
              <w:jc w:val="center"/>
              <w:outlineLvl w:val="0"/>
              <w:rPr>
                <w:sz w:val="22"/>
                <w:szCs w:val="22"/>
              </w:rPr>
            </w:pPr>
          </w:p>
        </w:tc>
        <w:tc>
          <w:tcPr>
            <w:tcW w:w="4525" w:type="dxa"/>
            <w:vMerge/>
            <w:shd w:val="clear" w:color="auto" w:fill="auto"/>
            <w:vAlign w:val="center"/>
          </w:tcPr>
          <w:p w14:paraId="039E3DA6" w14:textId="77777777" w:rsidR="008E2CDD" w:rsidRPr="00833A51" w:rsidRDefault="008E2CDD" w:rsidP="00F13117">
            <w:pPr>
              <w:outlineLvl w:val="0"/>
              <w:rPr>
                <w:sz w:val="22"/>
                <w:szCs w:val="22"/>
              </w:rPr>
            </w:pPr>
          </w:p>
        </w:tc>
        <w:tc>
          <w:tcPr>
            <w:tcW w:w="841" w:type="dxa"/>
            <w:vMerge/>
            <w:shd w:val="clear" w:color="auto" w:fill="auto"/>
            <w:vAlign w:val="center"/>
          </w:tcPr>
          <w:p w14:paraId="68AFACBE" w14:textId="77777777" w:rsidR="008E2CDD" w:rsidRPr="00833A51" w:rsidRDefault="008E2CDD" w:rsidP="00F13117">
            <w:pPr>
              <w:jc w:val="center"/>
              <w:outlineLvl w:val="0"/>
              <w:rPr>
                <w:sz w:val="22"/>
                <w:szCs w:val="22"/>
              </w:rPr>
            </w:pPr>
          </w:p>
        </w:tc>
        <w:tc>
          <w:tcPr>
            <w:tcW w:w="2006" w:type="dxa"/>
            <w:tcBorders>
              <w:right w:val="single" w:sz="12" w:space="0" w:color="auto"/>
            </w:tcBorders>
            <w:shd w:val="clear" w:color="auto" w:fill="auto"/>
            <w:vAlign w:val="center"/>
          </w:tcPr>
          <w:p w14:paraId="3682F201" w14:textId="77777777" w:rsidR="008E2CDD" w:rsidRPr="00833A51" w:rsidRDefault="008E2CDD" w:rsidP="00F13117">
            <w:pPr>
              <w:jc w:val="center"/>
              <w:outlineLvl w:val="0"/>
              <w:rPr>
                <w:sz w:val="22"/>
                <w:szCs w:val="22"/>
              </w:rPr>
            </w:pPr>
            <w:r w:rsidRPr="00833A51">
              <w:rPr>
                <w:sz w:val="22"/>
                <w:szCs w:val="22"/>
              </w:rPr>
              <w:t>LB 73578</w:t>
            </w:r>
          </w:p>
        </w:tc>
      </w:tr>
      <w:tr w:rsidR="008E2CDD" w:rsidRPr="009048BD" w14:paraId="5881D444" w14:textId="77777777" w:rsidTr="00F13117">
        <w:trPr>
          <w:trHeight w:val="111"/>
        </w:trPr>
        <w:tc>
          <w:tcPr>
            <w:tcW w:w="1163" w:type="dxa"/>
            <w:vMerge/>
            <w:tcBorders>
              <w:left w:val="single" w:sz="12" w:space="0" w:color="auto"/>
            </w:tcBorders>
            <w:shd w:val="clear" w:color="auto" w:fill="auto"/>
            <w:vAlign w:val="center"/>
          </w:tcPr>
          <w:p w14:paraId="6425201D" w14:textId="77777777" w:rsidR="008E2CDD" w:rsidRPr="00833A51" w:rsidRDefault="008E2CDD" w:rsidP="00F13117">
            <w:pPr>
              <w:jc w:val="center"/>
              <w:outlineLvl w:val="0"/>
              <w:rPr>
                <w:sz w:val="22"/>
                <w:szCs w:val="22"/>
              </w:rPr>
            </w:pPr>
          </w:p>
        </w:tc>
        <w:tc>
          <w:tcPr>
            <w:tcW w:w="4525" w:type="dxa"/>
            <w:vMerge/>
            <w:shd w:val="clear" w:color="auto" w:fill="auto"/>
            <w:vAlign w:val="center"/>
          </w:tcPr>
          <w:p w14:paraId="7F4DDD03" w14:textId="77777777" w:rsidR="008E2CDD" w:rsidRPr="00833A51" w:rsidRDefault="008E2CDD" w:rsidP="00F13117">
            <w:pPr>
              <w:outlineLvl w:val="0"/>
              <w:rPr>
                <w:sz w:val="22"/>
                <w:szCs w:val="22"/>
              </w:rPr>
            </w:pPr>
          </w:p>
        </w:tc>
        <w:tc>
          <w:tcPr>
            <w:tcW w:w="841" w:type="dxa"/>
            <w:vMerge/>
            <w:shd w:val="clear" w:color="auto" w:fill="auto"/>
            <w:vAlign w:val="center"/>
          </w:tcPr>
          <w:p w14:paraId="6924AC2E" w14:textId="77777777" w:rsidR="008E2CDD" w:rsidRPr="00833A51" w:rsidRDefault="008E2CDD" w:rsidP="00F13117">
            <w:pPr>
              <w:jc w:val="center"/>
              <w:outlineLvl w:val="0"/>
              <w:rPr>
                <w:sz w:val="22"/>
                <w:szCs w:val="22"/>
              </w:rPr>
            </w:pPr>
          </w:p>
        </w:tc>
        <w:tc>
          <w:tcPr>
            <w:tcW w:w="2006" w:type="dxa"/>
            <w:tcBorders>
              <w:right w:val="single" w:sz="12" w:space="0" w:color="auto"/>
            </w:tcBorders>
            <w:shd w:val="clear" w:color="auto" w:fill="auto"/>
            <w:vAlign w:val="center"/>
          </w:tcPr>
          <w:p w14:paraId="3EEE56B9" w14:textId="77777777" w:rsidR="008E2CDD" w:rsidRPr="00833A51" w:rsidRDefault="008E2CDD" w:rsidP="00F13117">
            <w:pPr>
              <w:jc w:val="center"/>
              <w:outlineLvl w:val="0"/>
              <w:rPr>
                <w:sz w:val="22"/>
                <w:szCs w:val="22"/>
              </w:rPr>
            </w:pPr>
            <w:r w:rsidRPr="00833A51">
              <w:rPr>
                <w:sz w:val="22"/>
                <w:szCs w:val="22"/>
              </w:rPr>
              <w:t>LB 73428</w:t>
            </w:r>
          </w:p>
        </w:tc>
      </w:tr>
      <w:tr w:rsidR="008E2CDD" w:rsidRPr="009048BD" w14:paraId="499E0EA7" w14:textId="77777777" w:rsidTr="00F13117">
        <w:trPr>
          <w:trHeight w:val="111"/>
        </w:trPr>
        <w:tc>
          <w:tcPr>
            <w:tcW w:w="1163" w:type="dxa"/>
            <w:vMerge/>
            <w:tcBorders>
              <w:left w:val="single" w:sz="12" w:space="0" w:color="auto"/>
              <w:bottom w:val="single" w:sz="12" w:space="0" w:color="auto"/>
            </w:tcBorders>
            <w:shd w:val="clear" w:color="auto" w:fill="auto"/>
            <w:vAlign w:val="center"/>
          </w:tcPr>
          <w:p w14:paraId="5DEBA183" w14:textId="77777777" w:rsidR="008E2CDD" w:rsidRPr="00833A51" w:rsidRDefault="008E2CDD" w:rsidP="00F13117">
            <w:pPr>
              <w:jc w:val="center"/>
              <w:outlineLvl w:val="0"/>
              <w:rPr>
                <w:sz w:val="22"/>
                <w:szCs w:val="22"/>
              </w:rPr>
            </w:pPr>
          </w:p>
        </w:tc>
        <w:tc>
          <w:tcPr>
            <w:tcW w:w="4525" w:type="dxa"/>
            <w:vMerge/>
            <w:tcBorders>
              <w:bottom w:val="single" w:sz="12" w:space="0" w:color="auto"/>
            </w:tcBorders>
            <w:shd w:val="clear" w:color="auto" w:fill="auto"/>
            <w:vAlign w:val="center"/>
          </w:tcPr>
          <w:p w14:paraId="339FF5CF" w14:textId="77777777" w:rsidR="008E2CDD" w:rsidRPr="00833A51" w:rsidRDefault="008E2CDD" w:rsidP="00F13117">
            <w:pPr>
              <w:outlineLvl w:val="0"/>
              <w:rPr>
                <w:sz w:val="22"/>
                <w:szCs w:val="22"/>
              </w:rPr>
            </w:pPr>
          </w:p>
        </w:tc>
        <w:tc>
          <w:tcPr>
            <w:tcW w:w="841" w:type="dxa"/>
            <w:vMerge/>
            <w:tcBorders>
              <w:bottom w:val="single" w:sz="12" w:space="0" w:color="auto"/>
            </w:tcBorders>
            <w:shd w:val="clear" w:color="auto" w:fill="auto"/>
            <w:vAlign w:val="center"/>
          </w:tcPr>
          <w:p w14:paraId="1AA5CA29" w14:textId="77777777" w:rsidR="008E2CDD" w:rsidRPr="00833A51" w:rsidRDefault="008E2CDD"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65495711" w14:textId="3AD69C60" w:rsidR="008E2CDD" w:rsidRPr="00833A51" w:rsidRDefault="008E2CDD" w:rsidP="00F13117">
            <w:pPr>
              <w:jc w:val="center"/>
              <w:outlineLvl w:val="0"/>
              <w:rPr>
                <w:sz w:val="22"/>
                <w:szCs w:val="22"/>
              </w:rPr>
            </w:pPr>
            <w:r w:rsidRPr="00833A51">
              <w:rPr>
                <w:sz w:val="22"/>
                <w:szCs w:val="22"/>
              </w:rPr>
              <w:t>LB 50784</w:t>
            </w:r>
          </w:p>
        </w:tc>
      </w:tr>
      <w:tr w:rsidR="007435B7" w:rsidRPr="009048BD" w14:paraId="6E648A17" w14:textId="77777777" w:rsidTr="00F13117">
        <w:trPr>
          <w:trHeight w:val="117"/>
        </w:trPr>
        <w:tc>
          <w:tcPr>
            <w:tcW w:w="1163" w:type="dxa"/>
            <w:tcBorders>
              <w:top w:val="single" w:sz="12" w:space="0" w:color="auto"/>
              <w:left w:val="single" w:sz="12" w:space="0" w:color="auto"/>
              <w:bottom w:val="single" w:sz="12" w:space="0" w:color="auto"/>
            </w:tcBorders>
            <w:shd w:val="clear" w:color="auto" w:fill="auto"/>
            <w:vAlign w:val="center"/>
          </w:tcPr>
          <w:p w14:paraId="07B92579" w14:textId="77777777" w:rsidR="007435B7" w:rsidRPr="00833A51" w:rsidRDefault="007435B7" w:rsidP="00F13117">
            <w:pPr>
              <w:jc w:val="center"/>
              <w:outlineLvl w:val="0"/>
              <w:rPr>
                <w:sz w:val="22"/>
                <w:szCs w:val="22"/>
              </w:rPr>
            </w:pPr>
            <w:r w:rsidRPr="00833A51">
              <w:rPr>
                <w:sz w:val="22"/>
                <w:szCs w:val="22"/>
              </w:rPr>
              <w:t>6</w:t>
            </w:r>
          </w:p>
        </w:tc>
        <w:tc>
          <w:tcPr>
            <w:tcW w:w="4525" w:type="dxa"/>
            <w:tcBorders>
              <w:top w:val="single" w:sz="12" w:space="0" w:color="auto"/>
              <w:bottom w:val="single" w:sz="12" w:space="0" w:color="auto"/>
            </w:tcBorders>
            <w:shd w:val="clear" w:color="auto" w:fill="auto"/>
            <w:vAlign w:val="center"/>
          </w:tcPr>
          <w:p w14:paraId="64DF5498" w14:textId="77777777" w:rsidR="007435B7" w:rsidRPr="00833A51" w:rsidRDefault="007435B7" w:rsidP="00F13117">
            <w:pPr>
              <w:outlineLvl w:val="0"/>
              <w:rPr>
                <w:sz w:val="22"/>
                <w:szCs w:val="22"/>
              </w:rPr>
            </w:pPr>
            <w:r w:rsidRPr="00833A51">
              <w:rPr>
                <w:sz w:val="22"/>
                <w:szCs w:val="22"/>
              </w:rPr>
              <w:t>21-311 Komarówka Podlaska, ul. Staszica 57</w:t>
            </w:r>
          </w:p>
        </w:tc>
        <w:tc>
          <w:tcPr>
            <w:tcW w:w="841" w:type="dxa"/>
            <w:tcBorders>
              <w:top w:val="single" w:sz="12" w:space="0" w:color="auto"/>
              <w:bottom w:val="single" w:sz="12" w:space="0" w:color="auto"/>
            </w:tcBorders>
            <w:shd w:val="clear" w:color="auto" w:fill="auto"/>
            <w:vAlign w:val="center"/>
          </w:tcPr>
          <w:p w14:paraId="66BD298D" w14:textId="1BE9F23E" w:rsidR="007435B7" w:rsidRPr="00833A51" w:rsidRDefault="007435B7" w:rsidP="00F13117">
            <w:pPr>
              <w:jc w:val="center"/>
              <w:outlineLvl w:val="0"/>
              <w:rPr>
                <w:sz w:val="22"/>
                <w:szCs w:val="22"/>
              </w:rPr>
            </w:pPr>
            <w:r w:rsidRPr="00833A51">
              <w:rPr>
                <w:sz w:val="22"/>
                <w:szCs w:val="22"/>
              </w:rPr>
              <w:t>1</w:t>
            </w:r>
          </w:p>
        </w:tc>
        <w:tc>
          <w:tcPr>
            <w:tcW w:w="2006" w:type="dxa"/>
            <w:tcBorders>
              <w:top w:val="single" w:sz="12" w:space="0" w:color="auto"/>
              <w:bottom w:val="single" w:sz="12" w:space="0" w:color="auto"/>
              <w:right w:val="single" w:sz="12" w:space="0" w:color="auto"/>
            </w:tcBorders>
            <w:shd w:val="clear" w:color="auto" w:fill="auto"/>
            <w:vAlign w:val="center"/>
          </w:tcPr>
          <w:p w14:paraId="01EFFA5E" w14:textId="23F11127" w:rsidR="007435B7" w:rsidRPr="00833A51" w:rsidRDefault="007435B7" w:rsidP="00F13117">
            <w:pPr>
              <w:jc w:val="center"/>
              <w:outlineLvl w:val="0"/>
              <w:rPr>
                <w:sz w:val="22"/>
                <w:szCs w:val="22"/>
              </w:rPr>
            </w:pPr>
            <w:r w:rsidRPr="00833A51">
              <w:rPr>
                <w:sz w:val="22"/>
                <w:szCs w:val="22"/>
              </w:rPr>
              <w:t>LB 82294</w:t>
            </w:r>
          </w:p>
        </w:tc>
      </w:tr>
      <w:tr w:rsidR="0093516D" w:rsidRPr="009048BD" w14:paraId="23E0DE7A" w14:textId="77777777" w:rsidTr="00F13117">
        <w:trPr>
          <w:trHeight w:val="135"/>
        </w:trPr>
        <w:tc>
          <w:tcPr>
            <w:tcW w:w="1163" w:type="dxa"/>
            <w:vMerge w:val="restart"/>
            <w:tcBorders>
              <w:top w:val="single" w:sz="12" w:space="0" w:color="auto"/>
              <w:left w:val="single" w:sz="12" w:space="0" w:color="auto"/>
            </w:tcBorders>
            <w:shd w:val="clear" w:color="auto" w:fill="auto"/>
            <w:vAlign w:val="center"/>
          </w:tcPr>
          <w:p w14:paraId="22127910" w14:textId="77777777" w:rsidR="0093516D" w:rsidRPr="00833A51" w:rsidRDefault="0093516D" w:rsidP="00F13117">
            <w:pPr>
              <w:jc w:val="center"/>
              <w:outlineLvl w:val="0"/>
              <w:rPr>
                <w:sz w:val="22"/>
                <w:szCs w:val="22"/>
              </w:rPr>
            </w:pPr>
            <w:r w:rsidRPr="00833A51">
              <w:rPr>
                <w:sz w:val="22"/>
                <w:szCs w:val="22"/>
              </w:rPr>
              <w:t>7</w:t>
            </w:r>
          </w:p>
        </w:tc>
        <w:tc>
          <w:tcPr>
            <w:tcW w:w="4525" w:type="dxa"/>
            <w:vMerge w:val="restart"/>
            <w:tcBorders>
              <w:top w:val="single" w:sz="12" w:space="0" w:color="auto"/>
            </w:tcBorders>
            <w:shd w:val="clear" w:color="auto" w:fill="auto"/>
            <w:vAlign w:val="center"/>
          </w:tcPr>
          <w:p w14:paraId="39BB2A2A" w14:textId="77777777" w:rsidR="0093516D" w:rsidRPr="00833A51" w:rsidRDefault="0093516D" w:rsidP="00F13117">
            <w:pPr>
              <w:outlineLvl w:val="0"/>
              <w:rPr>
                <w:sz w:val="22"/>
                <w:szCs w:val="22"/>
              </w:rPr>
            </w:pPr>
            <w:r w:rsidRPr="00833A51">
              <w:rPr>
                <w:sz w:val="22"/>
                <w:szCs w:val="22"/>
              </w:rPr>
              <w:t>21-550 Terespol, ul. Sienkiewicza 18</w:t>
            </w:r>
          </w:p>
        </w:tc>
        <w:tc>
          <w:tcPr>
            <w:tcW w:w="841" w:type="dxa"/>
            <w:vMerge w:val="restart"/>
            <w:tcBorders>
              <w:top w:val="single" w:sz="12" w:space="0" w:color="auto"/>
            </w:tcBorders>
            <w:shd w:val="clear" w:color="auto" w:fill="auto"/>
            <w:vAlign w:val="center"/>
          </w:tcPr>
          <w:p w14:paraId="5C4D4E72" w14:textId="77777777" w:rsidR="0093516D" w:rsidRPr="00833A51" w:rsidRDefault="0093516D" w:rsidP="00F13117">
            <w:pPr>
              <w:jc w:val="center"/>
              <w:outlineLvl w:val="0"/>
              <w:rPr>
                <w:sz w:val="22"/>
                <w:szCs w:val="22"/>
              </w:rPr>
            </w:pPr>
            <w:r w:rsidRPr="00833A51">
              <w:rPr>
                <w:sz w:val="22"/>
                <w:szCs w:val="22"/>
              </w:rPr>
              <w:t>2</w:t>
            </w:r>
          </w:p>
        </w:tc>
        <w:tc>
          <w:tcPr>
            <w:tcW w:w="2006" w:type="dxa"/>
            <w:tcBorders>
              <w:top w:val="single" w:sz="12" w:space="0" w:color="auto"/>
              <w:right w:val="single" w:sz="12" w:space="0" w:color="auto"/>
            </w:tcBorders>
            <w:shd w:val="clear" w:color="auto" w:fill="auto"/>
            <w:vAlign w:val="center"/>
          </w:tcPr>
          <w:p w14:paraId="1CC7464E" w14:textId="4107037A" w:rsidR="0093516D" w:rsidRPr="00833A51" w:rsidRDefault="0093516D" w:rsidP="00F13117">
            <w:pPr>
              <w:jc w:val="center"/>
              <w:outlineLvl w:val="0"/>
              <w:rPr>
                <w:sz w:val="22"/>
                <w:szCs w:val="22"/>
              </w:rPr>
            </w:pPr>
            <w:r w:rsidRPr="00833A51">
              <w:rPr>
                <w:sz w:val="22"/>
                <w:szCs w:val="22"/>
              </w:rPr>
              <w:t xml:space="preserve">LB </w:t>
            </w:r>
            <w:r w:rsidR="00BC5400" w:rsidRPr="00833A51">
              <w:rPr>
                <w:sz w:val="22"/>
                <w:szCs w:val="22"/>
              </w:rPr>
              <w:t>56914</w:t>
            </w:r>
          </w:p>
        </w:tc>
      </w:tr>
      <w:tr w:rsidR="0093516D" w:rsidRPr="009048BD" w14:paraId="65751DC1" w14:textId="77777777" w:rsidTr="00F13117">
        <w:trPr>
          <w:trHeight w:val="135"/>
        </w:trPr>
        <w:tc>
          <w:tcPr>
            <w:tcW w:w="1163" w:type="dxa"/>
            <w:vMerge/>
            <w:tcBorders>
              <w:left w:val="single" w:sz="12" w:space="0" w:color="auto"/>
              <w:bottom w:val="single" w:sz="12" w:space="0" w:color="auto"/>
            </w:tcBorders>
            <w:shd w:val="clear" w:color="auto" w:fill="auto"/>
            <w:vAlign w:val="center"/>
          </w:tcPr>
          <w:p w14:paraId="04C3B462" w14:textId="77777777" w:rsidR="0093516D" w:rsidRPr="00833A51" w:rsidRDefault="0093516D" w:rsidP="00F13117">
            <w:pPr>
              <w:jc w:val="center"/>
              <w:outlineLvl w:val="0"/>
              <w:rPr>
                <w:sz w:val="22"/>
                <w:szCs w:val="22"/>
              </w:rPr>
            </w:pPr>
          </w:p>
        </w:tc>
        <w:tc>
          <w:tcPr>
            <w:tcW w:w="4525" w:type="dxa"/>
            <w:vMerge/>
            <w:tcBorders>
              <w:bottom w:val="single" w:sz="12" w:space="0" w:color="auto"/>
            </w:tcBorders>
            <w:shd w:val="clear" w:color="auto" w:fill="auto"/>
            <w:vAlign w:val="center"/>
          </w:tcPr>
          <w:p w14:paraId="62EBC0B5" w14:textId="77777777" w:rsidR="0093516D" w:rsidRPr="00833A51" w:rsidRDefault="0093516D" w:rsidP="00F13117">
            <w:pPr>
              <w:outlineLvl w:val="0"/>
              <w:rPr>
                <w:sz w:val="22"/>
                <w:szCs w:val="22"/>
              </w:rPr>
            </w:pPr>
          </w:p>
        </w:tc>
        <w:tc>
          <w:tcPr>
            <w:tcW w:w="841" w:type="dxa"/>
            <w:vMerge/>
            <w:tcBorders>
              <w:bottom w:val="single" w:sz="12" w:space="0" w:color="auto"/>
            </w:tcBorders>
            <w:shd w:val="clear" w:color="auto" w:fill="auto"/>
            <w:vAlign w:val="center"/>
          </w:tcPr>
          <w:p w14:paraId="094CC6EF" w14:textId="77777777" w:rsidR="0093516D" w:rsidRPr="00833A51" w:rsidRDefault="0093516D"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617876DE" w14:textId="77777777" w:rsidR="0093516D" w:rsidRPr="00833A51" w:rsidRDefault="0093516D" w:rsidP="00F13117">
            <w:pPr>
              <w:jc w:val="center"/>
              <w:outlineLvl w:val="0"/>
              <w:rPr>
                <w:sz w:val="22"/>
                <w:szCs w:val="22"/>
              </w:rPr>
            </w:pPr>
            <w:r w:rsidRPr="00833A51">
              <w:rPr>
                <w:sz w:val="22"/>
                <w:szCs w:val="22"/>
              </w:rPr>
              <w:t>LB 63280</w:t>
            </w:r>
          </w:p>
        </w:tc>
      </w:tr>
      <w:tr w:rsidR="00C31ABF" w:rsidRPr="009048BD" w14:paraId="1F678B30" w14:textId="77777777" w:rsidTr="00F13117">
        <w:trPr>
          <w:trHeight w:val="183"/>
        </w:trPr>
        <w:tc>
          <w:tcPr>
            <w:tcW w:w="1163" w:type="dxa"/>
            <w:vMerge w:val="restart"/>
            <w:tcBorders>
              <w:top w:val="single" w:sz="12" w:space="0" w:color="auto"/>
              <w:left w:val="single" w:sz="12" w:space="0" w:color="auto"/>
            </w:tcBorders>
            <w:shd w:val="clear" w:color="auto" w:fill="auto"/>
            <w:vAlign w:val="center"/>
          </w:tcPr>
          <w:p w14:paraId="59035FA9" w14:textId="77777777" w:rsidR="00C31ABF" w:rsidRPr="00833A51" w:rsidRDefault="00C31ABF" w:rsidP="00F13117">
            <w:pPr>
              <w:jc w:val="center"/>
              <w:outlineLvl w:val="0"/>
              <w:rPr>
                <w:sz w:val="22"/>
                <w:szCs w:val="22"/>
              </w:rPr>
            </w:pPr>
            <w:r w:rsidRPr="00833A51">
              <w:rPr>
                <w:sz w:val="22"/>
                <w:szCs w:val="22"/>
              </w:rPr>
              <w:t>8</w:t>
            </w:r>
          </w:p>
        </w:tc>
        <w:tc>
          <w:tcPr>
            <w:tcW w:w="4525" w:type="dxa"/>
            <w:vMerge w:val="restart"/>
            <w:tcBorders>
              <w:top w:val="single" w:sz="12" w:space="0" w:color="auto"/>
            </w:tcBorders>
            <w:shd w:val="clear" w:color="auto" w:fill="auto"/>
            <w:vAlign w:val="center"/>
          </w:tcPr>
          <w:p w14:paraId="7179BB78" w14:textId="77777777" w:rsidR="00C31ABF" w:rsidRPr="00833A51" w:rsidRDefault="00C31ABF" w:rsidP="00F13117">
            <w:pPr>
              <w:outlineLvl w:val="0"/>
              <w:rPr>
                <w:sz w:val="22"/>
                <w:szCs w:val="22"/>
              </w:rPr>
            </w:pPr>
            <w:r w:rsidRPr="00833A51">
              <w:rPr>
                <w:sz w:val="22"/>
                <w:szCs w:val="22"/>
              </w:rPr>
              <w:t>21-580 Wisznice, ul. Nowa 16</w:t>
            </w:r>
          </w:p>
        </w:tc>
        <w:tc>
          <w:tcPr>
            <w:tcW w:w="841" w:type="dxa"/>
            <w:vMerge w:val="restart"/>
            <w:tcBorders>
              <w:top w:val="single" w:sz="12" w:space="0" w:color="auto"/>
            </w:tcBorders>
            <w:shd w:val="clear" w:color="auto" w:fill="auto"/>
            <w:vAlign w:val="center"/>
          </w:tcPr>
          <w:p w14:paraId="6619EC11" w14:textId="6EF78AE6" w:rsidR="00C31ABF" w:rsidRPr="00833A51" w:rsidRDefault="00C31ABF" w:rsidP="00F13117">
            <w:pPr>
              <w:jc w:val="center"/>
              <w:outlineLvl w:val="0"/>
              <w:rPr>
                <w:sz w:val="22"/>
                <w:szCs w:val="22"/>
              </w:rPr>
            </w:pPr>
            <w:r w:rsidRPr="00833A51">
              <w:rPr>
                <w:sz w:val="22"/>
                <w:szCs w:val="22"/>
              </w:rPr>
              <w:t>3</w:t>
            </w:r>
          </w:p>
        </w:tc>
        <w:tc>
          <w:tcPr>
            <w:tcW w:w="2006" w:type="dxa"/>
            <w:tcBorders>
              <w:top w:val="single" w:sz="12" w:space="0" w:color="auto"/>
              <w:right w:val="single" w:sz="12" w:space="0" w:color="auto"/>
            </w:tcBorders>
            <w:shd w:val="clear" w:color="auto" w:fill="auto"/>
            <w:vAlign w:val="center"/>
          </w:tcPr>
          <w:p w14:paraId="0B824396" w14:textId="0E689D16" w:rsidR="00C31ABF" w:rsidRPr="00833A51" w:rsidRDefault="00C31ABF" w:rsidP="00F13117">
            <w:pPr>
              <w:jc w:val="center"/>
              <w:outlineLvl w:val="0"/>
              <w:rPr>
                <w:sz w:val="22"/>
                <w:szCs w:val="22"/>
              </w:rPr>
            </w:pPr>
            <w:r w:rsidRPr="00833A51">
              <w:rPr>
                <w:sz w:val="22"/>
                <w:szCs w:val="22"/>
              </w:rPr>
              <w:t>LB 85424</w:t>
            </w:r>
          </w:p>
        </w:tc>
      </w:tr>
      <w:tr w:rsidR="00C31ABF" w:rsidRPr="009048BD" w14:paraId="478FDFD5" w14:textId="77777777" w:rsidTr="00F13117">
        <w:trPr>
          <w:trHeight w:val="255"/>
        </w:trPr>
        <w:tc>
          <w:tcPr>
            <w:tcW w:w="1163" w:type="dxa"/>
            <w:vMerge/>
            <w:tcBorders>
              <w:left w:val="single" w:sz="12" w:space="0" w:color="auto"/>
            </w:tcBorders>
            <w:shd w:val="clear" w:color="auto" w:fill="auto"/>
            <w:vAlign w:val="center"/>
          </w:tcPr>
          <w:p w14:paraId="62538508" w14:textId="77777777" w:rsidR="00C31ABF" w:rsidRPr="00833A51" w:rsidRDefault="00C31ABF" w:rsidP="00F13117">
            <w:pPr>
              <w:jc w:val="center"/>
              <w:outlineLvl w:val="0"/>
              <w:rPr>
                <w:sz w:val="22"/>
                <w:szCs w:val="22"/>
              </w:rPr>
            </w:pPr>
          </w:p>
        </w:tc>
        <w:tc>
          <w:tcPr>
            <w:tcW w:w="4525" w:type="dxa"/>
            <w:vMerge/>
            <w:shd w:val="clear" w:color="auto" w:fill="auto"/>
            <w:vAlign w:val="center"/>
          </w:tcPr>
          <w:p w14:paraId="39236085" w14:textId="77777777" w:rsidR="00C31ABF" w:rsidRPr="00833A51" w:rsidRDefault="00C31ABF" w:rsidP="00F13117">
            <w:pPr>
              <w:jc w:val="center"/>
              <w:outlineLvl w:val="0"/>
              <w:rPr>
                <w:sz w:val="22"/>
                <w:szCs w:val="22"/>
              </w:rPr>
            </w:pPr>
          </w:p>
        </w:tc>
        <w:tc>
          <w:tcPr>
            <w:tcW w:w="841" w:type="dxa"/>
            <w:vMerge/>
            <w:shd w:val="clear" w:color="auto" w:fill="auto"/>
            <w:vAlign w:val="center"/>
          </w:tcPr>
          <w:p w14:paraId="1D3A9547" w14:textId="77777777" w:rsidR="00C31ABF" w:rsidRPr="00833A51" w:rsidRDefault="00C31ABF" w:rsidP="00F13117">
            <w:pPr>
              <w:jc w:val="center"/>
              <w:outlineLvl w:val="0"/>
              <w:rPr>
                <w:sz w:val="22"/>
                <w:szCs w:val="22"/>
              </w:rPr>
            </w:pPr>
          </w:p>
        </w:tc>
        <w:tc>
          <w:tcPr>
            <w:tcW w:w="2006" w:type="dxa"/>
            <w:tcBorders>
              <w:right w:val="single" w:sz="12" w:space="0" w:color="auto"/>
            </w:tcBorders>
            <w:shd w:val="clear" w:color="auto" w:fill="auto"/>
            <w:vAlign w:val="center"/>
          </w:tcPr>
          <w:p w14:paraId="6B7D78CA" w14:textId="77777777" w:rsidR="00C31ABF" w:rsidRPr="00833A51" w:rsidRDefault="00C31ABF" w:rsidP="00F13117">
            <w:pPr>
              <w:jc w:val="center"/>
              <w:outlineLvl w:val="0"/>
              <w:rPr>
                <w:sz w:val="22"/>
                <w:szCs w:val="22"/>
              </w:rPr>
            </w:pPr>
            <w:r w:rsidRPr="00833A51">
              <w:rPr>
                <w:sz w:val="22"/>
                <w:szCs w:val="22"/>
              </w:rPr>
              <w:t>LB 56912</w:t>
            </w:r>
          </w:p>
        </w:tc>
      </w:tr>
      <w:tr w:rsidR="00C31ABF" w:rsidRPr="009048BD" w14:paraId="12F088DA" w14:textId="77777777" w:rsidTr="00F13117">
        <w:trPr>
          <w:trHeight w:val="255"/>
        </w:trPr>
        <w:tc>
          <w:tcPr>
            <w:tcW w:w="1163" w:type="dxa"/>
            <w:vMerge/>
            <w:tcBorders>
              <w:left w:val="single" w:sz="12" w:space="0" w:color="auto"/>
              <w:bottom w:val="single" w:sz="12" w:space="0" w:color="auto"/>
            </w:tcBorders>
            <w:shd w:val="clear" w:color="auto" w:fill="auto"/>
            <w:vAlign w:val="center"/>
          </w:tcPr>
          <w:p w14:paraId="6CBAB112" w14:textId="77777777" w:rsidR="00C31ABF" w:rsidRPr="00833A51" w:rsidRDefault="00C31ABF" w:rsidP="00F13117">
            <w:pPr>
              <w:jc w:val="center"/>
              <w:outlineLvl w:val="0"/>
              <w:rPr>
                <w:sz w:val="22"/>
                <w:szCs w:val="22"/>
              </w:rPr>
            </w:pPr>
          </w:p>
        </w:tc>
        <w:tc>
          <w:tcPr>
            <w:tcW w:w="4525" w:type="dxa"/>
            <w:vMerge/>
            <w:tcBorders>
              <w:bottom w:val="single" w:sz="12" w:space="0" w:color="auto"/>
            </w:tcBorders>
            <w:shd w:val="clear" w:color="auto" w:fill="auto"/>
            <w:vAlign w:val="center"/>
          </w:tcPr>
          <w:p w14:paraId="5127FB8B" w14:textId="77777777" w:rsidR="00C31ABF" w:rsidRPr="00833A51" w:rsidRDefault="00C31ABF" w:rsidP="00F13117">
            <w:pPr>
              <w:jc w:val="center"/>
              <w:outlineLvl w:val="0"/>
              <w:rPr>
                <w:sz w:val="22"/>
                <w:szCs w:val="22"/>
              </w:rPr>
            </w:pPr>
          </w:p>
        </w:tc>
        <w:tc>
          <w:tcPr>
            <w:tcW w:w="841" w:type="dxa"/>
            <w:vMerge/>
            <w:tcBorders>
              <w:bottom w:val="single" w:sz="12" w:space="0" w:color="auto"/>
            </w:tcBorders>
            <w:shd w:val="clear" w:color="auto" w:fill="auto"/>
            <w:vAlign w:val="center"/>
          </w:tcPr>
          <w:p w14:paraId="05E9F504" w14:textId="77777777" w:rsidR="00C31ABF" w:rsidRPr="00833A51" w:rsidRDefault="00C31ABF" w:rsidP="00F13117">
            <w:pPr>
              <w:jc w:val="center"/>
              <w:outlineLvl w:val="0"/>
              <w:rPr>
                <w:sz w:val="22"/>
                <w:szCs w:val="22"/>
              </w:rPr>
            </w:pPr>
          </w:p>
        </w:tc>
        <w:tc>
          <w:tcPr>
            <w:tcW w:w="2006" w:type="dxa"/>
            <w:tcBorders>
              <w:bottom w:val="single" w:sz="12" w:space="0" w:color="auto"/>
              <w:right w:val="single" w:sz="12" w:space="0" w:color="auto"/>
            </w:tcBorders>
            <w:shd w:val="clear" w:color="auto" w:fill="auto"/>
            <w:vAlign w:val="center"/>
          </w:tcPr>
          <w:p w14:paraId="7B69550B" w14:textId="29989C88" w:rsidR="00C31ABF" w:rsidRPr="00833A51" w:rsidRDefault="00C31ABF" w:rsidP="00F13117">
            <w:pPr>
              <w:jc w:val="center"/>
              <w:outlineLvl w:val="0"/>
              <w:rPr>
                <w:sz w:val="22"/>
                <w:szCs w:val="22"/>
              </w:rPr>
            </w:pPr>
            <w:r w:rsidRPr="00833A51">
              <w:rPr>
                <w:sz w:val="22"/>
                <w:szCs w:val="22"/>
              </w:rPr>
              <w:t>LB 56910</w:t>
            </w:r>
          </w:p>
        </w:tc>
      </w:tr>
      <w:bookmarkEnd w:id="0"/>
    </w:tbl>
    <w:p w14:paraId="758AD15B" w14:textId="77777777" w:rsidR="00DF4A08" w:rsidRPr="009048BD" w:rsidRDefault="00DF4A08" w:rsidP="009048BD">
      <w:pPr>
        <w:jc w:val="both"/>
        <w:outlineLvl w:val="0"/>
        <w:rPr>
          <w:color w:val="FF0000"/>
          <w:sz w:val="22"/>
          <w:szCs w:val="22"/>
        </w:rPr>
      </w:pPr>
    </w:p>
    <w:p w14:paraId="698E8E3C" w14:textId="77777777" w:rsidR="004A3759" w:rsidRPr="009048BD" w:rsidRDefault="00122F8E" w:rsidP="009048BD">
      <w:pPr>
        <w:numPr>
          <w:ilvl w:val="0"/>
          <w:numId w:val="3"/>
        </w:numPr>
        <w:jc w:val="both"/>
        <w:outlineLvl w:val="0"/>
        <w:rPr>
          <w:sz w:val="22"/>
          <w:szCs w:val="22"/>
        </w:rPr>
      </w:pPr>
      <w:r w:rsidRPr="009048BD">
        <w:rPr>
          <w:sz w:val="22"/>
          <w:szCs w:val="22"/>
        </w:rPr>
        <w:t>Zbiorcze z</w:t>
      </w:r>
      <w:r w:rsidR="00ED2564" w:rsidRPr="009048BD">
        <w:rPr>
          <w:sz w:val="22"/>
          <w:szCs w:val="22"/>
        </w:rPr>
        <w:t>e</w:t>
      </w:r>
      <w:r w:rsidRPr="009048BD">
        <w:rPr>
          <w:sz w:val="22"/>
          <w:szCs w:val="22"/>
        </w:rPr>
        <w:t>stawienie</w:t>
      </w:r>
      <w:r w:rsidR="0048323E" w:rsidRPr="009048BD">
        <w:rPr>
          <w:sz w:val="22"/>
          <w:szCs w:val="22"/>
        </w:rPr>
        <w:t xml:space="preserve"> </w:t>
      </w:r>
      <w:r w:rsidR="00ED2564" w:rsidRPr="009048BD">
        <w:rPr>
          <w:sz w:val="22"/>
          <w:szCs w:val="22"/>
        </w:rPr>
        <w:t xml:space="preserve">sprzętu do przeglądu oraz </w:t>
      </w:r>
      <w:r w:rsidRPr="009048BD">
        <w:rPr>
          <w:sz w:val="22"/>
          <w:szCs w:val="22"/>
        </w:rPr>
        <w:t xml:space="preserve">szczegółowe zestawienia w miejscach stacjonowania ambulansów z numerami fabrycznymi, </w:t>
      </w:r>
      <w:r w:rsidR="00ED2564" w:rsidRPr="009048BD">
        <w:rPr>
          <w:sz w:val="22"/>
          <w:szCs w:val="22"/>
        </w:rPr>
        <w:t>numer</w:t>
      </w:r>
      <w:r w:rsidRPr="009048BD">
        <w:rPr>
          <w:sz w:val="22"/>
          <w:szCs w:val="22"/>
        </w:rPr>
        <w:t xml:space="preserve">ami </w:t>
      </w:r>
      <w:r w:rsidR="00ED2564" w:rsidRPr="009048BD">
        <w:rPr>
          <w:sz w:val="22"/>
          <w:szCs w:val="22"/>
        </w:rPr>
        <w:t>rejestracyjny</w:t>
      </w:r>
      <w:r w:rsidRPr="009048BD">
        <w:rPr>
          <w:sz w:val="22"/>
          <w:szCs w:val="22"/>
        </w:rPr>
        <w:t>mi</w:t>
      </w:r>
      <w:r w:rsidR="00ED2564" w:rsidRPr="009048BD">
        <w:rPr>
          <w:sz w:val="22"/>
          <w:szCs w:val="22"/>
        </w:rPr>
        <w:t xml:space="preserve"> ambulansów</w:t>
      </w:r>
      <w:r w:rsidRPr="009048BD">
        <w:rPr>
          <w:sz w:val="22"/>
          <w:szCs w:val="22"/>
        </w:rPr>
        <w:t xml:space="preserve"> i wymaganymi terminami wykonania przeglądu </w:t>
      </w:r>
      <w:r w:rsidR="006659B8" w:rsidRPr="009048BD">
        <w:rPr>
          <w:sz w:val="22"/>
          <w:szCs w:val="22"/>
        </w:rPr>
        <w:t>stanowi załącznik nr 2 do niniejszego zaproszenia.</w:t>
      </w:r>
    </w:p>
    <w:p w14:paraId="1CF38F82" w14:textId="6490E42F" w:rsidR="005B02C1" w:rsidRPr="009048BD" w:rsidRDefault="005B02C1" w:rsidP="009048BD">
      <w:pPr>
        <w:numPr>
          <w:ilvl w:val="0"/>
          <w:numId w:val="3"/>
        </w:numPr>
        <w:jc w:val="both"/>
        <w:outlineLvl w:val="0"/>
        <w:rPr>
          <w:sz w:val="22"/>
          <w:szCs w:val="22"/>
        </w:rPr>
      </w:pPr>
      <w:r w:rsidRPr="00D7457E">
        <w:rPr>
          <w:sz w:val="22"/>
          <w:szCs w:val="22"/>
        </w:rPr>
        <w:t xml:space="preserve">Przedmiot zamówienia powinien być wykonany zgodnie z przepisami dotyczącymi serwisowania </w:t>
      </w:r>
      <w:r w:rsidR="00274C3A" w:rsidRPr="00D7457E">
        <w:rPr>
          <w:sz w:val="22"/>
          <w:szCs w:val="22"/>
        </w:rPr>
        <w:t xml:space="preserve">sprzętu </w:t>
      </w:r>
      <w:r w:rsidRPr="00D7457E">
        <w:rPr>
          <w:sz w:val="22"/>
          <w:szCs w:val="22"/>
        </w:rPr>
        <w:t>medyczn</w:t>
      </w:r>
      <w:r w:rsidR="00274C3A" w:rsidRPr="00D7457E">
        <w:rPr>
          <w:sz w:val="22"/>
          <w:szCs w:val="22"/>
        </w:rPr>
        <w:t>ego</w:t>
      </w:r>
      <w:r w:rsidRPr="00D7457E">
        <w:rPr>
          <w:sz w:val="22"/>
          <w:szCs w:val="22"/>
        </w:rPr>
        <w:t xml:space="preserve">, w szczególności z Ustawą z dnia </w:t>
      </w:r>
      <w:r w:rsidR="00514A23" w:rsidRPr="00D7457E">
        <w:rPr>
          <w:sz w:val="22"/>
          <w:szCs w:val="22"/>
        </w:rPr>
        <w:t>07 kwietnia 2022</w:t>
      </w:r>
      <w:r w:rsidR="00B66C13" w:rsidRPr="00D7457E">
        <w:rPr>
          <w:sz w:val="22"/>
          <w:szCs w:val="22"/>
        </w:rPr>
        <w:t xml:space="preserve"> </w:t>
      </w:r>
      <w:r w:rsidRPr="00D7457E">
        <w:rPr>
          <w:sz w:val="22"/>
          <w:szCs w:val="22"/>
        </w:rPr>
        <w:t>r. o</w:t>
      </w:r>
      <w:r w:rsidR="006E0CF4" w:rsidRPr="00D7457E">
        <w:rPr>
          <w:sz w:val="22"/>
          <w:szCs w:val="22"/>
        </w:rPr>
        <w:t> </w:t>
      </w:r>
      <w:r w:rsidRPr="00D7457E">
        <w:rPr>
          <w:sz w:val="22"/>
          <w:szCs w:val="22"/>
        </w:rPr>
        <w:t>wyrobach medycznych (</w:t>
      </w:r>
      <w:r w:rsidR="00560C63" w:rsidRPr="00D7457E">
        <w:rPr>
          <w:sz w:val="22"/>
          <w:szCs w:val="22"/>
        </w:rPr>
        <w:t xml:space="preserve">Dz. U. </w:t>
      </w:r>
      <w:r w:rsidR="00B67A33" w:rsidRPr="00D7457E">
        <w:rPr>
          <w:sz w:val="22"/>
          <w:szCs w:val="22"/>
        </w:rPr>
        <w:t>z 202</w:t>
      </w:r>
      <w:r w:rsidR="00850D88" w:rsidRPr="00D7457E">
        <w:rPr>
          <w:sz w:val="22"/>
          <w:szCs w:val="22"/>
        </w:rPr>
        <w:t>2</w:t>
      </w:r>
      <w:r w:rsidR="00B67A33" w:rsidRPr="00D7457E">
        <w:rPr>
          <w:sz w:val="22"/>
          <w:szCs w:val="22"/>
        </w:rPr>
        <w:t xml:space="preserve"> r. poz. </w:t>
      </w:r>
      <w:r w:rsidR="00850D88" w:rsidRPr="00D7457E">
        <w:rPr>
          <w:sz w:val="22"/>
          <w:szCs w:val="22"/>
        </w:rPr>
        <w:t>974</w:t>
      </w:r>
      <w:r w:rsidR="00514A23" w:rsidRPr="00D7457E">
        <w:rPr>
          <w:sz w:val="22"/>
          <w:szCs w:val="22"/>
        </w:rPr>
        <w:t xml:space="preserve"> z </w:t>
      </w:r>
      <w:proofErr w:type="spellStart"/>
      <w:r w:rsidR="00514A23" w:rsidRPr="00D7457E">
        <w:rPr>
          <w:sz w:val="22"/>
          <w:szCs w:val="22"/>
        </w:rPr>
        <w:t>późn</w:t>
      </w:r>
      <w:proofErr w:type="spellEnd"/>
      <w:r w:rsidR="00514A23" w:rsidRPr="00D7457E">
        <w:rPr>
          <w:sz w:val="22"/>
          <w:szCs w:val="22"/>
        </w:rPr>
        <w:t>. zm.</w:t>
      </w:r>
      <w:r w:rsidR="00560C63" w:rsidRPr="00D7457E">
        <w:rPr>
          <w:sz w:val="22"/>
          <w:szCs w:val="22"/>
        </w:rPr>
        <w:t>)</w:t>
      </w:r>
      <w:r w:rsidR="007A76A6" w:rsidRPr="00D7457E">
        <w:rPr>
          <w:sz w:val="22"/>
          <w:szCs w:val="22"/>
        </w:rPr>
        <w:t>,</w:t>
      </w:r>
      <w:r w:rsidR="00CA14CC" w:rsidRPr="00D7457E">
        <w:rPr>
          <w:sz w:val="22"/>
          <w:szCs w:val="22"/>
        </w:rPr>
        <w:t xml:space="preserve"> aktualnie </w:t>
      </w:r>
      <w:r w:rsidR="00CA14CC" w:rsidRPr="009048BD">
        <w:rPr>
          <w:sz w:val="22"/>
          <w:szCs w:val="22"/>
        </w:rPr>
        <w:t xml:space="preserve">obowiązującymi normami dotyczącymi serwisowania </w:t>
      </w:r>
      <w:r w:rsidR="00274C3A" w:rsidRPr="009048BD">
        <w:rPr>
          <w:sz w:val="22"/>
          <w:szCs w:val="22"/>
        </w:rPr>
        <w:t xml:space="preserve">sprzętu </w:t>
      </w:r>
      <w:r w:rsidR="00CA14CC" w:rsidRPr="009048BD">
        <w:rPr>
          <w:sz w:val="22"/>
          <w:szCs w:val="22"/>
        </w:rPr>
        <w:t>medyczn</w:t>
      </w:r>
      <w:r w:rsidR="00274C3A" w:rsidRPr="009048BD">
        <w:rPr>
          <w:sz w:val="22"/>
          <w:szCs w:val="22"/>
        </w:rPr>
        <w:t>ego</w:t>
      </w:r>
      <w:r w:rsidR="00CA14CC" w:rsidRPr="009048BD">
        <w:rPr>
          <w:sz w:val="22"/>
          <w:szCs w:val="22"/>
        </w:rPr>
        <w:t xml:space="preserve"> oraz instrukcją obsługi dostarczoną przez producenta urządzenia.</w:t>
      </w:r>
    </w:p>
    <w:p w14:paraId="1C0B63CB" w14:textId="77777777" w:rsidR="008C0EBC" w:rsidRPr="009048BD" w:rsidRDefault="00541B45" w:rsidP="009048BD">
      <w:pPr>
        <w:pStyle w:val="Akapitzlist"/>
        <w:numPr>
          <w:ilvl w:val="0"/>
          <w:numId w:val="16"/>
        </w:numPr>
        <w:ind w:left="426"/>
        <w:jc w:val="both"/>
        <w:rPr>
          <w:sz w:val="22"/>
          <w:szCs w:val="22"/>
        </w:rPr>
      </w:pPr>
      <w:r w:rsidRPr="009048BD">
        <w:rPr>
          <w:sz w:val="22"/>
          <w:szCs w:val="22"/>
        </w:rPr>
        <w:t>Informacje na temat wadium</w:t>
      </w:r>
      <w:r w:rsidR="0098144D" w:rsidRPr="009048BD">
        <w:rPr>
          <w:sz w:val="22"/>
          <w:szCs w:val="22"/>
        </w:rPr>
        <w:t xml:space="preserve"> </w:t>
      </w:r>
      <w:r w:rsidR="00D44174" w:rsidRPr="009048BD">
        <w:rPr>
          <w:sz w:val="22"/>
          <w:szCs w:val="22"/>
        </w:rPr>
        <w:t>- Zamawiający nie wymaga wniesienia wadium.</w:t>
      </w:r>
    </w:p>
    <w:p w14:paraId="35A6D865" w14:textId="77777777" w:rsidR="008C0EBC" w:rsidRPr="009048BD" w:rsidRDefault="00705AB2" w:rsidP="009048BD">
      <w:pPr>
        <w:pStyle w:val="Akapitzlist"/>
        <w:numPr>
          <w:ilvl w:val="0"/>
          <w:numId w:val="16"/>
        </w:numPr>
        <w:ind w:left="426"/>
        <w:jc w:val="both"/>
        <w:rPr>
          <w:sz w:val="22"/>
          <w:szCs w:val="22"/>
        </w:rPr>
      </w:pPr>
      <w:r w:rsidRPr="009048BD">
        <w:rPr>
          <w:b/>
          <w:bCs/>
          <w:sz w:val="22"/>
          <w:szCs w:val="22"/>
        </w:rPr>
        <w:t>Termin wykonania: 12 miesięcy od daty zawarcia umowy.</w:t>
      </w:r>
      <w:r w:rsidRPr="009048BD">
        <w:rPr>
          <w:sz w:val="22"/>
          <w:szCs w:val="22"/>
        </w:rPr>
        <w:t xml:space="preserve"> D</w:t>
      </w:r>
      <w:r w:rsidR="00274C3A" w:rsidRPr="009048BD">
        <w:rPr>
          <w:sz w:val="22"/>
          <w:szCs w:val="22"/>
        </w:rPr>
        <w:t>la każdej pozycji szczegółowego wykazu sprzętu do przeglądu w kolumnie „Wymagany termin wykonania przeglądu”</w:t>
      </w:r>
      <w:r w:rsidRPr="009048BD">
        <w:rPr>
          <w:sz w:val="22"/>
          <w:szCs w:val="22"/>
        </w:rPr>
        <w:t xml:space="preserve"> określono miesiąc wykonania usługi</w:t>
      </w:r>
      <w:r w:rsidR="00CE1C2C" w:rsidRPr="009048BD">
        <w:rPr>
          <w:sz w:val="22"/>
          <w:szCs w:val="22"/>
        </w:rPr>
        <w:t>.</w:t>
      </w:r>
    </w:p>
    <w:p w14:paraId="0C821470" w14:textId="77777777" w:rsidR="008C0EBC" w:rsidRPr="009048BD" w:rsidRDefault="0002171B" w:rsidP="009048BD">
      <w:pPr>
        <w:pStyle w:val="Akapitzlist"/>
        <w:numPr>
          <w:ilvl w:val="0"/>
          <w:numId w:val="16"/>
        </w:numPr>
        <w:ind w:left="426"/>
        <w:jc w:val="both"/>
        <w:rPr>
          <w:sz w:val="22"/>
          <w:szCs w:val="22"/>
        </w:rPr>
      </w:pPr>
      <w:r w:rsidRPr="009048BD">
        <w:rPr>
          <w:b/>
          <w:bCs/>
          <w:sz w:val="22"/>
          <w:szCs w:val="22"/>
        </w:rPr>
        <w:t>O udzielenie zamówienia mogą ubiegać się Wykonawcy, którzy spełniają warun</w:t>
      </w:r>
      <w:r w:rsidR="00737830" w:rsidRPr="009048BD">
        <w:rPr>
          <w:b/>
          <w:bCs/>
          <w:sz w:val="22"/>
          <w:szCs w:val="22"/>
        </w:rPr>
        <w:t>e</w:t>
      </w:r>
      <w:r w:rsidRPr="009048BD">
        <w:rPr>
          <w:b/>
          <w:bCs/>
          <w:sz w:val="22"/>
          <w:szCs w:val="22"/>
        </w:rPr>
        <w:t>k dotycząc</w:t>
      </w:r>
      <w:r w:rsidR="00737830" w:rsidRPr="009048BD">
        <w:rPr>
          <w:b/>
          <w:bCs/>
          <w:sz w:val="22"/>
          <w:szCs w:val="22"/>
        </w:rPr>
        <w:t>y</w:t>
      </w:r>
      <w:r w:rsidR="00C34E13" w:rsidRPr="009048BD">
        <w:rPr>
          <w:b/>
          <w:bCs/>
          <w:sz w:val="22"/>
          <w:szCs w:val="22"/>
        </w:rPr>
        <w:t xml:space="preserve"> zdolności technicznej lub zawodowej</w:t>
      </w:r>
      <w:r w:rsidR="00195B10" w:rsidRPr="009048BD">
        <w:rPr>
          <w:b/>
          <w:bCs/>
          <w:sz w:val="22"/>
          <w:szCs w:val="22"/>
        </w:rPr>
        <w:t>:</w:t>
      </w:r>
      <w:r w:rsidR="00991CEB" w:rsidRPr="009048BD">
        <w:rPr>
          <w:b/>
          <w:bCs/>
          <w:sz w:val="22"/>
          <w:szCs w:val="22"/>
        </w:rPr>
        <w:t xml:space="preserve"> </w:t>
      </w:r>
    </w:p>
    <w:p w14:paraId="5A87C70D" w14:textId="77777777" w:rsidR="008C0EBC" w:rsidRPr="009048BD" w:rsidRDefault="00195B10" w:rsidP="009048BD">
      <w:pPr>
        <w:pStyle w:val="Akapitzlist"/>
        <w:ind w:left="426"/>
        <w:jc w:val="both"/>
        <w:rPr>
          <w:color w:val="000000"/>
          <w:sz w:val="22"/>
          <w:szCs w:val="22"/>
        </w:rPr>
      </w:pPr>
      <w:r w:rsidRPr="009048BD">
        <w:rPr>
          <w:color w:val="000000"/>
          <w:sz w:val="22"/>
          <w:szCs w:val="22"/>
        </w:rPr>
        <w:t>Wykonawca spełni warunek, jeżeli wykaże, że</w:t>
      </w:r>
      <w:bookmarkStart w:id="1" w:name="_Hlk46136037"/>
      <w:r w:rsidRPr="009048BD">
        <w:rPr>
          <w:color w:val="000000"/>
          <w:sz w:val="22"/>
          <w:szCs w:val="22"/>
        </w:rPr>
        <w:t xml:space="preserve">: w okresie ostatnich 3 lat przed upływem terminu składania </w:t>
      </w:r>
      <w:r w:rsidRPr="009048BD">
        <w:rPr>
          <w:color w:val="000000"/>
          <w:sz w:val="22"/>
          <w:szCs w:val="22"/>
        </w:rPr>
        <w:lastRenderedPageBreak/>
        <w:t>ofert, a jeżeli okres prowadzenia działalności jest krótszy – w tym okresie, wykonał lub wykonuje: co najmniej 2 (dwie) usługi obejmujące swoim zakresem przeglądy serwisowe, konserwację lub naprawy sprzętu medycznego lub aparatury medycznej świadczone w sposób ciągły o okresie minimum 1 roku (jeden rok).</w:t>
      </w:r>
    </w:p>
    <w:p w14:paraId="5963C654" w14:textId="29D78A13" w:rsidR="004E5461" w:rsidRPr="009048BD" w:rsidRDefault="00195B10" w:rsidP="009048BD">
      <w:pPr>
        <w:pStyle w:val="Akapitzlist"/>
        <w:ind w:left="426"/>
        <w:jc w:val="both"/>
        <w:rPr>
          <w:sz w:val="22"/>
          <w:szCs w:val="22"/>
        </w:rPr>
      </w:pPr>
      <w:r w:rsidRPr="009048BD">
        <w:rPr>
          <w:color w:val="000000"/>
          <w:sz w:val="22"/>
          <w:szCs w:val="22"/>
        </w:rPr>
        <w:t xml:space="preserve">Przez </w:t>
      </w:r>
      <w:bookmarkEnd w:id="1"/>
      <w:r w:rsidRPr="009048BD">
        <w:rPr>
          <w:color w:val="000000"/>
          <w:sz w:val="22"/>
          <w:szCs w:val="22"/>
        </w:rPr>
        <w:t>ciągłość należy rozumieć związanie wykonawcy z podmiotem, na którego rzecz świadczy/ł usługi o okresie minimum 1 roku, lub w przypadku braku związania umową – ciągłość rozumianą jako świadczenie usług (przeglądów lub napraw zakończonych przeglądem) w sposób powtarzalny o okresie min. 1 roku.</w:t>
      </w:r>
    </w:p>
    <w:p w14:paraId="0854A005" w14:textId="148A0486" w:rsidR="004E5461" w:rsidRPr="009048BD" w:rsidRDefault="004E5461" w:rsidP="009048BD">
      <w:pPr>
        <w:pStyle w:val="Akapitzlist"/>
        <w:numPr>
          <w:ilvl w:val="0"/>
          <w:numId w:val="16"/>
        </w:numPr>
        <w:ind w:left="426" w:hanging="426"/>
        <w:jc w:val="both"/>
        <w:rPr>
          <w:color w:val="000000"/>
          <w:sz w:val="22"/>
          <w:szCs w:val="22"/>
        </w:rPr>
      </w:pPr>
      <w:r w:rsidRPr="009048BD">
        <w:rPr>
          <w:color w:val="000000"/>
          <w:kern w:val="3"/>
          <w:sz w:val="22"/>
          <w:szCs w:val="22"/>
          <w:u w:val="single"/>
          <w:lang w:eastAsia="ar-SA"/>
        </w:rPr>
        <w:t>Sposób przygotowania oferty:</w:t>
      </w:r>
    </w:p>
    <w:p w14:paraId="2D35AD73" w14:textId="77777777" w:rsidR="008C0EBC" w:rsidRPr="009048BD" w:rsidRDefault="004E5461" w:rsidP="009048BD">
      <w:pPr>
        <w:pStyle w:val="Akapitzlist"/>
        <w:numPr>
          <w:ilvl w:val="0"/>
          <w:numId w:val="17"/>
        </w:numPr>
        <w:tabs>
          <w:tab w:val="left" w:pos="-18360"/>
        </w:tabs>
        <w:autoSpaceDN w:val="0"/>
        <w:ind w:left="851" w:hanging="425"/>
        <w:jc w:val="both"/>
        <w:textAlignment w:val="baseline"/>
        <w:rPr>
          <w:rFonts w:eastAsia="Calibri"/>
          <w:kern w:val="3"/>
          <w:sz w:val="22"/>
          <w:szCs w:val="22"/>
          <w:lang w:eastAsia="en-US"/>
        </w:rPr>
      </w:pPr>
      <w:r w:rsidRPr="009048BD">
        <w:rPr>
          <w:rFonts w:eastAsia="Verdana, Verdana"/>
          <w:color w:val="000000"/>
          <w:kern w:val="3"/>
          <w:sz w:val="22"/>
          <w:szCs w:val="22"/>
          <w:lang w:eastAsia="zh-CN" w:bidi="hi-IN"/>
        </w:rPr>
        <w:t>Osoby zainteresowane złożeniem swojej oferty, składają ją poprzez platformę zakupową</w:t>
      </w:r>
      <w:r w:rsidR="003E721E" w:rsidRPr="009048BD">
        <w:rPr>
          <w:rFonts w:eastAsia="Verdana, Verdana"/>
          <w:color w:val="000000"/>
          <w:kern w:val="3"/>
          <w:sz w:val="22"/>
          <w:szCs w:val="22"/>
          <w:lang w:eastAsia="zh-CN" w:bidi="hi-IN"/>
        </w:rPr>
        <w:t>;</w:t>
      </w:r>
    </w:p>
    <w:p w14:paraId="0DF555E6" w14:textId="77777777" w:rsidR="008C0EBC" w:rsidRPr="00D7457E" w:rsidRDefault="004E5461" w:rsidP="009048BD">
      <w:pPr>
        <w:pStyle w:val="Akapitzlist"/>
        <w:numPr>
          <w:ilvl w:val="0"/>
          <w:numId w:val="17"/>
        </w:numPr>
        <w:tabs>
          <w:tab w:val="left" w:pos="-18360"/>
        </w:tabs>
        <w:autoSpaceDN w:val="0"/>
        <w:ind w:left="851" w:hanging="425"/>
        <w:jc w:val="both"/>
        <w:textAlignment w:val="baseline"/>
        <w:rPr>
          <w:rFonts w:eastAsia="Calibri"/>
          <w:kern w:val="3"/>
          <w:sz w:val="22"/>
          <w:szCs w:val="22"/>
          <w:lang w:eastAsia="en-US"/>
        </w:rPr>
      </w:pPr>
      <w:r w:rsidRPr="009048BD">
        <w:rPr>
          <w:rFonts w:eastAsia="Verdana, Verdana"/>
          <w:color w:val="000000"/>
          <w:kern w:val="3"/>
          <w:sz w:val="22"/>
          <w:szCs w:val="22"/>
          <w:lang w:eastAsia="zh-CN" w:bidi="hi-IN"/>
        </w:rPr>
        <w:t>Oferta musi być sporządzona według wzoru Formularza oferty (</w:t>
      </w:r>
      <w:r w:rsidR="00E04E3B" w:rsidRPr="009048BD">
        <w:rPr>
          <w:rFonts w:eastAsia="Verdana, Verdana"/>
          <w:color w:val="000000"/>
          <w:kern w:val="3"/>
          <w:sz w:val="22"/>
          <w:szCs w:val="22"/>
          <w:lang w:eastAsia="zh-CN" w:bidi="hi-IN"/>
        </w:rPr>
        <w:t xml:space="preserve">odpowiednio </w:t>
      </w:r>
      <w:r w:rsidRPr="009048BD">
        <w:rPr>
          <w:rFonts w:eastAsia="Verdana, Verdana"/>
          <w:color w:val="000000"/>
          <w:kern w:val="3"/>
          <w:sz w:val="22"/>
          <w:szCs w:val="22"/>
          <w:lang w:eastAsia="zh-CN" w:bidi="hi-IN"/>
        </w:rPr>
        <w:t>załącznik nr 1</w:t>
      </w:r>
      <w:r w:rsidR="00E04E3B" w:rsidRPr="009048BD">
        <w:rPr>
          <w:rFonts w:eastAsia="Verdana, Verdana"/>
          <w:color w:val="000000"/>
          <w:kern w:val="3"/>
          <w:sz w:val="22"/>
          <w:szCs w:val="22"/>
          <w:lang w:eastAsia="zh-CN" w:bidi="hi-IN"/>
        </w:rPr>
        <w:t xml:space="preserve">a, 1b lub </w:t>
      </w:r>
      <w:r w:rsidR="00E04E3B" w:rsidRPr="00D7457E">
        <w:rPr>
          <w:rFonts w:eastAsia="Verdana, Verdana"/>
          <w:kern w:val="3"/>
          <w:sz w:val="22"/>
          <w:szCs w:val="22"/>
          <w:lang w:eastAsia="zh-CN" w:bidi="hi-IN"/>
        </w:rPr>
        <w:t>1c</w:t>
      </w:r>
      <w:r w:rsidRPr="00D7457E">
        <w:rPr>
          <w:rFonts w:eastAsia="Verdana, Verdana"/>
          <w:kern w:val="3"/>
          <w:sz w:val="22"/>
          <w:szCs w:val="22"/>
          <w:lang w:eastAsia="zh-CN" w:bidi="hi-IN"/>
        </w:rPr>
        <w:t xml:space="preserve"> do niniejszego zapros</w:t>
      </w:r>
      <w:r w:rsidR="003E721E" w:rsidRPr="00D7457E">
        <w:rPr>
          <w:rFonts w:eastAsia="Verdana, Verdana"/>
          <w:kern w:val="3"/>
          <w:sz w:val="22"/>
          <w:szCs w:val="22"/>
          <w:lang w:eastAsia="zh-CN" w:bidi="hi-IN"/>
        </w:rPr>
        <w:t>zenia) dostępnego na platformie;</w:t>
      </w:r>
    </w:p>
    <w:p w14:paraId="14B48644" w14:textId="19265697" w:rsidR="0050594D" w:rsidRPr="00D7457E" w:rsidRDefault="0050594D" w:rsidP="0050594D">
      <w:pPr>
        <w:pStyle w:val="Akapitzlist"/>
        <w:numPr>
          <w:ilvl w:val="0"/>
          <w:numId w:val="17"/>
        </w:numPr>
        <w:tabs>
          <w:tab w:val="left" w:pos="-18360"/>
        </w:tabs>
        <w:ind w:left="851" w:hanging="425"/>
        <w:jc w:val="both"/>
        <w:textAlignment w:val="baseline"/>
        <w:rPr>
          <w:rFonts w:eastAsia="Verdana, Verdana"/>
          <w:kern w:val="3"/>
          <w:sz w:val="22"/>
          <w:szCs w:val="22"/>
          <w:lang w:eastAsia="zh-CN" w:bidi="hi-IN"/>
        </w:rPr>
      </w:pPr>
      <w:r w:rsidRPr="00D7457E">
        <w:rPr>
          <w:rFonts w:eastAsia="Verdana, Verdana"/>
          <w:kern w:val="3"/>
          <w:sz w:val="22"/>
          <w:szCs w:val="22"/>
          <w:lang w:eastAsia="zh-CN" w:bidi="hi-IN"/>
        </w:rPr>
        <w:t xml:space="preserve">Oferta musi być złożona na całość </w:t>
      </w:r>
      <w:r w:rsidRPr="00D7457E">
        <w:rPr>
          <w:rFonts w:eastAsia="Verdana, Verdana"/>
          <w:i/>
          <w:iCs/>
          <w:kern w:val="3"/>
          <w:sz w:val="22"/>
          <w:szCs w:val="22"/>
          <w:lang w:eastAsia="zh-CN" w:bidi="hi-IN"/>
        </w:rPr>
        <w:t>(wszystkie części)</w:t>
      </w:r>
      <w:r w:rsidRPr="00D7457E">
        <w:rPr>
          <w:rFonts w:eastAsia="Verdana, Verdana"/>
          <w:kern w:val="3"/>
          <w:sz w:val="22"/>
          <w:szCs w:val="22"/>
          <w:lang w:eastAsia="zh-CN" w:bidi="hi-IN"/>
        </w:rPr>
        <w:t xml:space="preserve"> lub poszczególne części </w:t>
      </w:r>
      <w:r w:rsidRPr="00D7457E">
        <w:rPr>
          <w:rFonts w:eastAsia="Verdana, Verdana"/>
          <w:i/>
          <w:iCs/>
          <w:kern w:val="3"/>
          <w:sz w:val="22"/>
          <w:szCs w:val="22"/>
          <w:lang w:eastAsia="zh-CN" w:bidi="hi-IN"/>
        </w:rPr>
        <w:t>(dowolnie wybrana jedna lub kilka dowolnie wybranych części)</w:t>
      </w:r>
      <w:r w:rsidRPr="00D7457E">
        <w:rPr>
          <w:rFonts w:eastAsia="Verdana, Verdana"/>
          <w:kern w:val="3"/>
          <w:sz w:val="22"/>
          <w:szCs w:val="22"/>
          <w:lang w:eastAsia="zh-CN" w:bidi="hi-IN"/>
        </w:rPr>
        <w:t>, pod warunkiem, że złożona oferta będzie obejmowała w całości wybraną część;</w:t>
      </w:r>
    </w:p>
    <w:p w14:paraId="0EE49F1F" w14:textId="77777777" w:rsidR="008C0EBC" w:rsidRPr="009048BD" w:rsidRDefault="004E5461" w:rsidP="009048BD">
      <w:pPr>
        <w:pStyle w:val="Akapitzlist"/>
        <w:numPr>
          <w:ilvl w:val="0"/>
          <w:numId w:val="17"/>
        </w:numPr>
        <w:tabs>
          <w:tab w:val="left" w:pos="-18360"/>
        </w:tabs>
        <w:autoSpaceDN w:val="0"/>
        <w:ind w:left="851" w:hanging="425"/>
        <w:jc w:val="both"/>
        <w:textAlignment w:val="baseline"/>
        <w:rPr>
          <w:rFonts w:eastAsia="Calibri"/>
          <w:kern w:val="3"/>
          <w:sz w:val="22"/>
          <w:szCs w:val="22"/>
          <w:lang w:eastAsia="en-US"/>
        </w:rPr>
      </w:pPr>
      <w:r w:rsidRPr="00D7457E">
        <w:rPr>
          <w:rFonts w:eastAsia="Verdana, Verdana"/>
          <w:kern w:val="3"/>
          <w:sz w:val="22"/>
          <w:szCs w:val="22"/>
          <w:lang w:eastAsia="zh-CN" w:bidi="hi-IN"/>
        </w:rPr>
        <w:t>Ofertę, sporządza się w postaci elektronicznej, w ogólnie dostępnych formatach danych, w szczególn</w:t>
      </w:r>
      <w:r w:rsidR="003E721E" w:rsidRPr="00D7457E">
        <w:rPr>
          <w:rFonts w:eastAsia="Verdana, Verdana"/>
          <w:kern w:val="3"/>
          <w:sz w:val="22"/>
          <w:szCs w:val="22"/>
          <w:lang w:eastAsia="zh-CN" w:bidi="hi-IN"/>
        </w:rPr>
        <w:t xml:space="preserve">ości w formatach txt, rtf, pdf, </w:t>
      </w:r>
      <w:proofErr w:type="spellStart"/>
      <w:r w:rsidRPr="00D7457E">
        <w:rPr>
          <w:rFonts w:eastAsia="Verdana, Verdana"/>
          <w:kern w:val="3"/>
          <w:sz w:val="22"/>
          <w:szCs w:val="22"/>
          <w:lang w:eastAsia="zh-CN" w:bidi="hi-IN"/>
        </w:rPr>
        <w:t>xps</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odt</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ods</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odp</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doc</w:t>
      </w:r>
      <w:proofErr w:type="spellEnd"/>
      <w:r w:rsidRPr="00D7457E">
        <w:rPr>
          <w:rFonts w:eastAsia="Verdana, Verdana"/>
          <w:kern w:val="3"/>
          <w:sz w:val="22"/>
          <w:szCs w:val="22"/>
          <w:lang w:eastAsia="zh-CN" w:bidi="hi-IN"/>
        </w:rPr>
        <w:t xml:space="preserve">, xls, </w:t>
      </w:r>
      <w:proofErr w:type="spellStart"/>
      <w:r w:rsidRPr="00D7457E">
        <w:rPr>
          <w:rFonts w:eastAsia="Verdana, Verdana"/>
          <w:kern w:val="3"/>
          <w:sz w:val="22"/>
          <w:szCs w:val="22"/>
          <w:lang w:eastAsia="zh-CN" w:bidi="hi-IN"/>
        </w:rPr>
        <w:t>ppt</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docx</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xlsx</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pptx</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csv</w:t>
      </w:r>
      <w:proofErr w:type="spellEnd"/>
      <w:r w:rsidRPr="00D7457E">
        <w:rPr>
          <w:rFonts w:eastAsia="Verdana, Verdana"/>
          <w:kern w:val="3"/>
          <w:sz w:val="22"/>
          <w:szCs w:val="22"/>
          <w:lang w:eastAsia="zh-CN" w:bidi="hi-IN"/>
        </w:rPr>
        <w:t xml:space="preserve">, jpg, </w:t>
      </w:r>
      <w:proofErr w:type="spellStart"/>
      <w:r w:rsidRPr="00D7457E">
        <w:rPr>
          <w:rFonts w:eastAsia="Verdana, Verdana"/>
          <w:kern w:val="3"/>
          <w:sz w:val="22"/>
          <w:szCs w:val="22"/>
          <w:lang w:eastAsia="zh-CN" w:bidi="hi-IN"/>
        </w:rPr>
        <w:t>jpeg</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tif</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tiff</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geotiff</w:t>
      </w:r>
      <w:proofErr w:type="spellEnd"/>
      <w:r w:rsidRPr="00D7457E">
        <w:rPr>
          <w:rFonts w:eastAsia="Verdana, Verdana"/>
          <w:kern w:val="3"/>
          <w:sz w:val="22"/>
          <w:szCs w:val="22"/>
          <w:lang w:eastAsia="zh-CN" w:bidi="hi-IN"/>
        </w:rPr>
        <w:t xml:space="preserve">, </w:t>
      </w:r>
      <w:proofErr w:type="spellStart"/>
      <w:r w:rsidRPr="00D7457E">
        <w:rPr>
          <w:rFonts w:eastAsia="Verdana, Verdana"/>
          <w:kern w:val="3"/>
          <w:sz w:val="22"/>
          <w:szCs w:val="22"/>
          <w:lang w:eastAsia="zh-CN" w:bidi="hi-IN"/>
        </w:rPr>
        <w:t>png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svg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wav</w:t>
      </w:r>
      <w:proofErr w:type="spellEnd"/>
      <w:r w:rsidRPr="009048BD">
        <w:rPr>
          <w:rFonts w:eastAsia="Verdana, Verdana"/>
          <w:color w:val="000000"/>
          <w:kern w:val="3"/>
          <w:sz w:val="22"/>
          <w:szCs w:val="22"/>
          <w:lang w:eastAsia="zh-CN" w:bidi="hi-IN"/>
        </w:rPr>
        <w:t xml:space="preserve">, mp3, </w:t>
      </w:r>
      <w:proofErr w:type="spellStart"/>
      <w:r w:rsidRPr="009048BD">
        <w:rPr>
          <w:rFonts w:eastAsia="Verdana, Verdana"/>
          <w:color w:val="000000"/>
          <w:kern w:val="3"/>
          <w:sz w:val="22"/>
          <w:szCs w:val="22"/>
          <w:lang w:eastAsia="zh-CN" w:bidi="hi-IN"/>
        </w:rPr>
        <w:t>avi</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mpg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mpeg</w:t>
      </w:r>
      <w:proofErr w:type="spellEnd"/>
      <w:r w:rsidRPr="009048BD">
        <w:rPr>
          <w:rFonts w:eastAsia="Verdana, Verdana"/>
          <w:color w:val="000000"/>
          <w:kern w:val="3"/>
          <w:sz w:val="22"/>
          <w:szCs w:val="22"/>
          <w:lang w:eastAsia="zh-CN" w:bidi="hi-IN"/>
        </w:rPr>
        <w:t xml:space="preserve">, mp4, m4a, mpeg4, </w:t>
      </w:r>
      <w:proofErr w:type="spellStart"/>
      <w:r w:rsidRPr="009048BD">
        <w:rPr>
          <w:rFonts w:eastAsia="Verdana, Verdana"/>
          <w:color w:val="000000"/>
          <w:kern w:val="3"/>
          <w:sz w:val="22"/>
          <w:szCs w:val="22"/>
          <w:lang w:eastAsia="zh-CN" w:bidi="hi-IN"/>
        </w:rPr>
        <w:t>ogg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ogv</w:t>
      </w:r>
      <w:proofErr w:type="spellEnd"/>
      <w:r w:rsidRPr="009048BD">
        <w:rPr>
          <w:rFonts w:eastAsia="Verdana, Verdana"/>
          <w:color w:val="000000"/>
          <w:kern w:val="3"/>
          <w:sz w:val="22"/>
          <w:szCs w:val="22"/>
          <w:lang w:eastAsia="zh-CN" w:bidi="hi-IN"/>
        </w:rPr>
        <w:t xml:space="preserve">, zip, tar, </w:t>
      </w:r>
      <w:proofErr w:type="spellStart"/>
      <w:r w:rsidRPr="009048BD">
        <w:rPr>
          <w:rFonts w:eastAsia="Verdana, Verdana"/>
          <w:color w:val="000000"/>
          <w:kern w:val="3"/>
          <w:sz w:val="22"/>
          <w:szCs w:val="22"/>
          <w:lang w:eastAsia="zh-CN" w:bidi="hi-IN"/>
        </w:rPr>
        <w:t>gz</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gzip</w:t>
      </w:r>
      <w:proofErr w:type="spellEnd"/>
      <w:r w:rsidRPr="009048BD">
        <w:rPr>
          <w:rFonts w:eastAsia="Verdana, Verdana"/>
          <w:color w:val="000000"/>
          <w:kern w:val="3"/>
          <w:sz w:val="22"/>
          <w:szCs w:val="22"/>
          <w:lang w:eastAsia="zh-CN" w:bidi="hi-IN"/>
        </w:rPr>
        <w:t xml:space="preserve">, 7z, </w:t>
      </w:r>
      <w:proofErr w:type="spellStart"/>
      <w:r w:rsidRPr="009048BD">
        <w:rPr>
          <w:rFonts w:eastAsia="Verdana, Verdana"/>
          <w:color w:val="000000"/>
          <w:kern w:val="3"/>
          <w:sz w:val="22"/>
          <w:szCs w:val="22"/>
          <w:lang w:eastAsia="zh-CN" w:bidi="hi-IN"/>
        </w:rPr>
        <w:t>html</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xhtml</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css</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xml</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xsd</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gml</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rng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xsl</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xslt</w:t>
      </w:r>
      <w:proofErr w:type="spellEnd"/>
      <w:r w:rsidRPr="009048BD">
        <w:rPr>
          <w:rFonts w:eastAsia="Verdana, Verdana"/>
          <w:color w:val="000000"/>
          <w:kern w:val="3"/>
          <w:sz w:val="22"/>
          <w:szCs w:val="22"/>
          <w:lang w:eastAsia="zh-CN" w:bidi="hi-IN"/>
        </w:rPr>
        <w:t xml:space="preserve">, TSL, </w:t>
      </w:r>
      <w:proofErr w:type="spellStart"/>
      <w:r w:rsidRPr="009048BD">
        <w:rPr>
          <w:rFonts w:eastAsia="Verdana, Verdana"/>
          <w:color w:val="000000"/>
          <w:kern w:val="3"/>
          <w:sz w:val="22"/>
          <w:szCs w:val="22"/>
          <w:lang w:eastAsia="zh-CN" w:bidi="hi-IN"/>
        </w:rPr>
        <w:t>XMLsig</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XAdES</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PAdES</w:t>
      </w:r>
      <w:proofErr w:type="spellEnd"/>
      <w:r w:rsidRPr="009048BD">
        <w:rPr>
          <w:rFonts w:eastAsia="Verdana, Verdana"/>
          <w:color w:val="000000"/>
          <w:kern w:val="3"/>
          <w:sz w:val="22"/>
          <w:szCs w:val="22"/>
          <w:lang w:eastAsia="zh-CN" w:bidi="hi-IN"/>
        </w:rPr>
        <w:t xml:space="preserve">, </w:t>
      </w:r>
      <w:proofErr w:type="spellStart"/>
      <w:r w:rsidRPr="009048BD">
        <w:rPr>
          <w:rFonts w:eastAsia="Verdana, Verdana"/>
          <w:color w:val="000000"/>
          <w:kern w:val="3"/>
          <w:sz w:val="22"/>
          <w:szCs w:val="22"/>
          <w:lang w:eastAsia="zh-CN" w:bidi="hi-IN"/>
        </w:rPr>
        <w:t>CAdES</w:t>
      </w:r>
      <w:proofErr w:type="spellEnd"/>
      <w:r w:rsidRPr="009048BD">
        <w:rPr>
          <w:rFonts w:eastAsia="Verdana, Verdana"/>
          <w:color w:val="000000"/>
          <w:kern w:val="3"/>
          <w:sz w:val="22"/>
          <w:szCs w:val="22"/>
          <w:lang w:eastAsia="zh-CN" w:bidi="hi-IN"/>
        </w:rPr>
        <w:t xml:space="preserve">, ASIC, </w:t>
      </w:r>
      <w:proofErr w:type="spellStart"/>
      <w:r w:rsidRPr="009048BD">
        <w:rPr>
          <w:rFonts w:eastAsia="Verdana, Verdana"/>
          <w:color w:val="000000"/>
          <w:kern w:val="3"/>
          <w:sz w:val="22"/>
          <w:szCs w:val="22"/>
          <w:lang w:eastAsia="zh-CN" w:bidi="hi-IN"/>
        </w:rPr>
        <w:t>XMLenc</w:t>
      </w:r>
      <w:proofErr w:type="spellEnd"/>
      <w:r w:rsidR="003E721E" w:rsidRPr="009048BD">
        <w:rPr>
          <w:rFonts w:eastAsia="Verdana, Verdana"/>
          <w:color w:val="000000"/>
          <w:kern w:val="3"/>
          <w:sz w:val="22"/>
          <w:szCs w:val="22"/>
          <w:lang w:eastAsia="zh-CN" w:bidi="hi-IN"/>
        </w:rPr>
        <w:t>;</w:t>
      </w:r>
    </w:p>
    <w:p w14:paraId="51E1C583" w14:textId="77777777" w:rsidR="008C0EBC" w:rsidRPr="009048BD" w:rsidRDefault="004E5461" w:rsidP="009048BD">
      <w:pPr>
        <w:pStyle w:val="Akapitzlist"/>
        <w:numPr>
          <w:ilvl w:val="0"/>
          <w:numId w:val="17"/>
        </w:numPr>
        <w:tabs>
          <w:tab w:val="left" w:pos="-18360"/>
        </w:tabs>
        <w:autoSpaceDN w:val="0"/>
        <w:ind w:left="851" w:hanging="425"/>
        <w:jc w:val="both"/>
        <w:textAlignment w:val="baseline"/>
        <w:rPr>
          <w:rFonts w:eastAsia="Calibri"/>
          <w:kern w:val="3"/>
          <w:sz w:val="22"/>
          <w:szCs w:val="22"/>
          <w:lang w:eastAsia="en-US"/>
        </w:rPr>
      </w:pPr>
      <w:r w:rsidRPr="009048BD">
        <w:rPr>
          <w:rFonts w:eastAsia="Verdana, Verdana"/>
          <w:b/>
          <w:bCs/>
          <w:color w:val="000000"/>
          <w:kern w:val="3"/>
          <w:sz w:val="22"/>
          <w:szCs w:val="22"/>
          <w:lang w:eastAsia="zh-CN" w:bidi="hi-IN"/>
        </w:rPr>
        <w:t xml:space="preserve">Ofertę, składa się w formie elektronicznej lub w postaci elektronicznej opatrzonej kwalifikowanym podpisem elektronicznym, podpisem zaufanym lub podpisem osobistym. </w:t>
      </w:r>
      <w:bookmarkStart w:id="2" w:name="_Hlk93481440"/>
      <w:r w:rsidRPr="009048BD">
        <w:rPr>
          <w:rFonts w:eastAsia="Verdana, Verdana"/>
          <w:b/>
          <w:bCs/>
          <w:color w:val="000000"/>
          <w:kern w:val="3"/>
          <w:sz w:val="22"/>
          <w:szCs w:val="22"/>
          <w:lang w:eastAsia="zh-CN" w:bidi="hi-IN"/>
        </w:rPr>
        <w:t>Zamawiający dopuszcza złożenie oferty w formie skanu podpisanego dokumentu</w:t>
      </w:r>
      <w:r w:rsidR="003E721E" w:rsidRPr="009048BD">
        <w:rPr>
          <w:rFonts w:eastAsia="Verdana, Verdana"/>
          <w:b/>
          <w:bCs/>
          <w:color w:val="000000"/>
          <w:kern w:val="3"/>
          <w:sz w:val="22"/>
          <w:szCs w:val="22"/>
          <w:lang w:eastAsia="zh-CN" w:bidi="hi-IN"/>
        </w:rPr>
        <w:t>;</w:t>
      </w:r>
      <w:bookmarkEnd w:id="2"/>
    </w:p>
    <w:p w14:paraId="4A378F88" w14:textId="5D631BCA" w:rsidR="004E5461" w:rsidRPr="009048BD" w:rsidRDefault="004E5461" w:rsidP="009048BD">
      <w:pPr>
        <w:pStyle w:val="Akapitzlist"/>
        <w:numPr>
          <w:ilvl w:val="0"/>
          <w:numId w:val="17"/>
        </w:numPr>
        <w:tabs>
          <w:tab w:val="left" w:pos="-18360"/>
        </w:tabs>
        <w:autoSpaceDN w:val="0"/>
        <w:ind w:left="851" w:hanging="425"/>
        <w:jc w:val="both"/>
        <w:textAlignment w:val="baseline"/>
        <w:rPr>
          <w:rFonts w:eastAsia="Calibri"/>
          <w:kern w:val="3"/>
          <w:sz w:val="22"/>
          <w:szCs w:val="22"/>
          <w:lang w:eastAsia="en-US"/>
        </w:rPr>
      </w:pPr>
      <w:r w:rsidRPr="009048BD">
        <w:rPr>
          <w:rFonts w:eastAsia="Verdana, Verdana"/>
          <w:color w:val="000000"/>
          <w:kern w:val="3"/>
          <w:sz w:val="22"/>
          <w:szCs w:val="22"/>
          <w:lang w:eastAsia="zh-CN" w:bidi="hi-IN"/>
        </w:rPr>
        <w:t xml:space="preserve">Oferty, zawiadomienia, oświadczenia, wnioski lub informacje Wykonawcy przekazują poprzez Platformę, dostępną </w:t>
      </w:r>
      <w:bookmarkStart w:id="3" w:name="_Hlk93482802"/>
      <w:r w:rsidRPr="009048BD">
        <w:rPr>
          <w:rFonts w:eastAsia="Verdana, Verdana"/>
          <w:color w:val="000000"/>
          <w:kern w:val="3"/>
          <w:sz w:val="22"/>
          <w:szCs w:val="22"/>
          <w:lang w:eastAsia="zh-CN" w:bidi="hi-IN"/>
        </w:rPr>
        <w:t xml:space="preserve">pod adresem: </w:t>
      </w:r>
      <w:hyperlink r:id="rId8" w:history="1">
        <w:r w:rsidRPr="009048BD">
          <w:rPr>
            <w:rFonts w:eastAsia="Verdana, Verdana"/>
            <w:color w:val="0563C1"/>
            <w:kern w:val="3"/>
            <w:sz w:val="22"/>
            <w:szCs w:val="22"/>
            <w:u w:val="single"/>
            <w:lang w:eastAsia="zh-CN" w:bidi="hi-IN"/>
          </w:rPr>
          <w:t>https://platformazakupowa.pl/pn/pogotowie_bp</w:t>
        </w:r>
      </w:hyperlink>
      <w:bookmarkEnd w:id="3"/>
      <w:r w:rsidRPr="009048BD">
        <w:rPr>
          <w:rFonts w:eastAsia="Verdana, Verdana"/>
          <w:color w:val="000000"/>
          <w:kern w:val="3"/>
          <w:sz w:val="22"/>
          <w:szCs w:val="22"/>
          <w:lang w:eastAsia="zh-CN" w:bidi="hi-IN"/>
        </w:rPr>
        <w:t xml:space="preserve"> </w:t>
      </w:r>
    </w:p>
    <w:p w14:paraId="2D35D7F4" w14:textId="77777777" w:rsidR="00AA1BD8" w:rsidRPr="009048BD" w:rsidRDefault="0002171B" w:rsidP="009048BD">
      <w:pPr>
        <w:numPr>
          <w:ilvl w:val="0"/>
          <w:numId w:val="16"/>
        </w:numPr>
        <w:ind w:left="426" w:hanging="426"/>
        <w:jc w:val="both"/>
        <w:rPr>
          <w:b/>
          <w:bCs/>
          <w:sz w:val="22"/>
          <w:szCs w:val="22"/>
        </w:rPr>
      </w:pPr>
      <w:r w:rsidRPr="009048BD">
        <w:rPr>
          <w:b/>
          <w:bCs/>
          <w:sz w:val="22"/>
          <w:szCs w:val="22"/>
        </w:rPr>
        <w:t>Wykonawca załączy do oferty następujące dokumenty:</w:t>
      </w:r>
    </w:p>
    <w:p w14:paraId="34ACDEBD" w14:textId="77777777" w:rsidR="008C0EBC" w:rsidRPr="009048BD" w:rsidRDefault="0002171B" w:rsidP="009048BD">
      <w:pPr>
        <w:numPr>
          <w:ilvl w:val="1"/>
          <w:numId w:val="16"/>
        </w:numPr>
        <w:ind w:left="851" w:hanging="425"/>
        <w:jc w:val="both"/>
        <w:rPr>
          <w:b/>
          <w:bCs/>
          <w:sz w:val="22"/>
          <w:szCs w:val="22"/>
        </w:rPr>
      </w:pPr>
      <w:r w:rsidRPr="009048BD">
        <w:rPr>
          <w:sz w:val="22"/>
          <w:szCs w:val="22"/>
        </w:rPr>
        <w:t>wypełniony formularz ofertowy</w:t>
      </w:r>
      <w:r w:rsidR="00FE23A0" w:rsidRPr="009048BD">
        <w:rPr>
          <w:sz w:val="22"/>
          <w:szCs w:val="22"/>
        </w:rPr>
        <w:t xml:space="preserve"> (</w:t>
      </w:r>
      <w:r w:rsidR="00FE23A0" w:rsidRPr="009048BD">
        <w:rPr>
          <w:b/>
          <w:bCs/>
          <w:sz w:val="22"/>
          <w:szCs w:val="22"/>
        </w:rPr>
        <w:t>załącznik nr 1</w:t>
      </w:r>
      <w:r w:rsidR="00E04E3B" w:rsidRPr="009048BD">
        <w:rPr>
          <w:b/>
          <w:bCs/>
          <w:sz w:val="22"/>
          <w:szCs w:val="22"/>
        </w:rPr>
        <w:t>a/1b/1c</w:t>
      </w:r>
      <w:r w:rsidR="00FE23A0" w:rsidRPr="009048BD">
        <w:rPr>
          <w:sz w:val="22"/>
          <w:szCs w:val="22"/>
        </w:rPr>
        <w:t xml:space="preserve"> do niniejszego ogłoszenia)</w:t>
      </w:r>
      <w:r w:rsidR="00AA1BD8" w:rsidRPr="009048BD">
        <w:rPr>
          <w:sz w:val="22"/>
          <w:szCs w:val="22"/>
        </w:rPr>
        <w:t>;</w:t>
      </w:r>
    </w:p>
    <w:p w14:paraId="7309A8AD" w14:textId="77777777" w:rsidR="008C0EBC" w:rsidRPr="009048BD" w:rsidRDefault="00991CEB" w:rsidP="009048BD">
      <w:pPr>
        <w:numPr>
          <w:ilvl w:val="1"/>
          <w:numId w:val="16"/>
        </w:numPr>
        <w:ind w:left="851" w:hanging="425"/>
        <w:jc w:val="both"/>
        <w:rPr>
          <w:b/>
          <w:bCs/>
          <w:sz w:val="22"/>
          <w:szCs w:val="22"/>
        </w:rPr>
      </w:pPr>
      <w:r w:rsidRPr="009048BD">
        <w:rPr>
          <w:sz w:val="22"/>
          <w:szCs w:val="22"/>
        </w:rPr>
        <w:t xml:space="preserve">dokument określający zasady reprezentacji oraz osoby uprawnione do reprezentacji Wykonawcy, a jeżeli Wykonawcę reprezentuje pełnomocnik – także </w:t>
      </w:r>
      <w:r w:rsidR="00282C28" w:rsidRPr="009048BD">
        <w:rPr>
          <w:sz w:val="22"/>
          <w:szCs w:val="22"/>
        </w:rPr>
        <w:t>pełnomocnictwo o</w:t>
      </w:r>
      <w:r w:rsidRPr="009048BD">
        <w:rPr>
          <w:sz w:val="22"/>
          <w:szCs w:val="22"/>
        </w:rPr>
        <w:t>kreślające zakres umocowania podpisane przez osoby uprawnione do reprezentacji Wykonawcy</w:t>
      </w:r>
      <w:r w:rsidR="00AA1BD8" w:rsidRPr="009048BD">
        <w:rPr>
          <w:sz w:val="22"/>
          <w:szCs w:val="22"/>
        </w:rPr>
        <w:t>;</w:t>
      </w:r>
    </w:p>
    <w:p w14:paraId="62B215A0" w14:textId="5498DC8D" w:rsidR="004E5461" w:rsidRPr="009048BD" w:rsidRDefault="00933048" w:rsidP="009048BD">
      <w:pPr>
        <w:numPr>
          <w:ilvl w:val="1"/>
          <w:numId w:val="16"/>
        </w:numPr>
        <w:ind w:left="851" w:hanging="425"/>
        <w:jc w:val="both"/>
        <w:rPr>
          <w:b/>
          <w:bCs/>
          <w:sz w:val="22"/>
          <w:szCs w:val="22"/>
        </w:rPr>
      </w:pPr>
      <w:r w:rsidRPr="009048BD">
        <w:rPr>
          <w:sz w:val="22"/>
          <w:szCs w:val="22"/>
        </w:rPr>
        <w:t>oświadczenie wykonawcy o braku podstaw wykluczenia (</w:t>
      </w:r>
      <w:r w:rsidRPr="009048BD">
        <w:rPr>
          <w:b/>
          <w:bCs/>
          <w:sz w:val="22"/>
          <w:szCs w:val="22"/>
        </w:rPr>
        <w:t>załącznik nr 6</w:t>
      </w:r>
      <w:r w:rsidRPr="009048BD">
        <w:rPr>
          <w:sz w:val="22"/>
          <w:szCs w:val="22"/>
        </w:rPr>
        <w:t xml:space="preserve"> do niniejszego ogłoszenia)</w:t>
      </w:r>
    </w:p>
    <w:p w14:paraId="47E169CC" w14:textId="77777777" w:rsidR="008C0EBC" w:rsidRPr="009048BD" w:rsidRDefault="004E5461" w:rsidP="009048BD">
      <w:pPr>
        <w:pStyle w:val="Akapitzlist"/>
        <w:numPr>
          <w:ilvl w:val="0"/>
          <w:numId w:val="16"/>
        </w:numPr>
        <w:autoSpaceDN w:val="0"/>
        <w:ind w:left="426" w:hanging="426"/>
        <w:jc w:val="both"/>
        <w:textAlignment w:val="baseline"/>
        <w:rPr>
          <w:sz w:val="22"/>
          <w:szCs w:val="22"/>
        </w:rPr>
      </w:pPr>
      <w:r w:rsidRPr="009048BD">
        <w:rPr>
          <w:sz w:val="22"/>
          <w:szCs w:val="22"/>
          <w:lang w:eastAsia="ar-SA"/>
        </w:rPr>
        <w:t xml:space="preserve">Oferta musi być podpisana przez Wykonawcę. Oferta winna być podpisana zgodnie z  zasadami reprezentacji wskazanymi we właściwym rejestrze. Jeżeli osoba/osoby podpisująca ofertę działa na podstawie pełnomocnictwa, to pełnomocnictwo to musi w swej treści wyraźnie wskazywać uprawnienie do podpisania oferty. </w:t>
      </w:r>
    </w:p>
    <w:p w14:paraId="6C5C477C" w14:textId="77777777" w:rsidR="008C0EBC" w:rsidRPr="009048BD" w:rsidRDefault="004E5461" w:rsidP="009048BD">
      <w:pPr>
        <w:pStyle w:val="Akapitzlist"/>
        <w:numPr>
          <w:ilvl w:val="0"/>
          <w:numId w:val="16"/>
        </w:numPr>
        <w:autoSpaceDN w:val="0"/>
        <w:ind w:left="426" w:hanging="426"/>
        <w:jc w:val="both"/>
        <w:textAlignment w:val="baseline"/>
        <w:rPr>
          <w:sz w:val="22"/>
          <w:szCs w:val="22"/>
        </w:rPr>
      </w:pPr>
      <w:r w:rsidRPr="009048BD">
        <w:rPr>
          <w:kern w:val="3"/>
          <w:sz w:val="22"/>
          <w:szCs w:val="22"/>
          <w:lang w:eastAsia="ar-SA"/>
        </w:rPr>
        <w:t>Zamawiający odrzuca ofertę Wykonawcy, która nie zawiera wymaganych przez Zamawiającego oświadczeń, dokumentów lub pełnomocnictw, albo która zawiera oświadczenia i dokumenty zawierające błędy lub wadliwe pełnomocnictwa, z zastrzeżeniem ust. 11.</w:t>
      </w:r>
    </w:p>
    <w:p w14:paraId="43C9EBEC" w14:textId="77777777" w:rsidR="008C0EBC" w:rsidRPr="009048BD" w:rsidRDefault="004E5461" w:rsidP="009048BD">
      <w:pPr>
        <w:pStyle w:val="Akapitzlist"/>
        <w:numPr>
          <w:ilvl w:val="0"/>
          <w:numId w:val="16"/>
        </w:numPr>
        <w:autoSpaceDN w:val="0"/>
        <w:ind w:left="426" w:hanging="426"/>
        <w:jc w:val="both"/>
        <w:textAlignment w:val="baseline"/>
        <w:rPr>
          <w:sz w:val="22"/>
          <w:szCs w:val="22"/>
        </w:rPr>
      </w:pPr>
      <w:r w:rsidRPr="009048BD">
        <w:rPr>
          <w:kern w:val="3"/>
          <w:sz w:val="22"/>
          <w:szCs w:val="22"/>
          <w:lang w:eastAsia="ar-SA"/>
        </w:rPr>
        <w:t>Zamawiający – w przypadku nie złożenia oświadczeń, dokumentów lub pełnomocnictw (nie dotyczy formularza ofertowego) lub złożenia oświadczeń, dokumentów zawierających błędy lub wadliwe pełnomocnictwa wezwie Wykonawcę do uzupełnienia oferty, wyznaczając mu termin na uzupełnienie. Nieuzupełnienie oferty w wyznaczonym terminie będzie skutkowało odrzuceniem oferty.</w:t>
      </w:r>
    </w:p>
    <w:p w14:paraId="62FC40D1" w14:textId="77777777" w:rsidR="008C0EBC" w:rsidRPr="009048BD" w:rsidRDefault="004E5461" w:rsidP="009048BD">
      <w:pPr>
        <w:pStyle w:val="Akapitzlist"/>
        <w:numPr>
          <w:ilvl w:val="0"/>
          <w:numId w:val="16"/>
        </w:numPr>
        <w:autoSpaceDN w:val="0"/>
        <w:ind w:left="426" w:hanging="426"/>
        <w:jc w:val="both"/>
        <w:textAlignment w:val="baseline"/>
        <w:rPr>
          <w:sz w:val="22"/>
          <w:szCs w:val="22"/>
        </w:rPr>
      </w:pPr>
      <w:r w:rsidRPr="009048BD">
        <w:rPr>
          <w:kern w:val="3"/>
          <w:sz w:val="22"/>
          <w:szCs w:val="22"/>
          <w:lang w:eastAsia="ar-SA"/>
        </w:rPr>
        <w:t>Zamawiający w toku badania i oceny ofert może żądać od wykonawców wyjaśnień dotyczących treści złożonych ofert.</w:t>
      </w:r>
    </w:p>
    <w:p w14:paraId="7F901B85" w14:textId="0214F9D0" w:rsidR="00826FB2" w:rsidRPr="009048BD" w:rsidRDefault="008C0EBC" w:rsidP="009048BD">
      <w:pPr>
        <w:autoSpaceDN w:val="0"/>
        <w:jc w:val="both"/>
        <w:textAlignment w:val="baseline"/>
        <w:rPr>
          <w:sz w:val="22"/>
          <w:szCs w:val="22"/>
        </w:rPr>
      </w:pPr>
      <w:r w:rsidRPr="009048BD">
        <w:rPr>
          <w:color w:val="000000"/>
          <w:sz w:val="22"/>
          <w:szCs w:val="22"/>
        </w:rPr>
        <w:t xml:space="preserve">12a. </w:t>
      </w:r>
      <w:r w:rsidR="004E5461" w:rsidRPr="009048BD">
        <w:rPr>
          <w:color w:val="000000"/>
          <w:sz w:val="22"/>
          <w:szCs w:val="22"/>
        </w:rPr>
        <w:t>Zamawiający wezwie Wykonawcę, którego oferta została najwyżej oce</w:t>
      </w:r>
      <w:r w:rsidRPr="009048BD">
        <w:rPr>
          <w:color w:val="000000"/>
          <w:sz w:val="22"/>
          <w:szCs w:val="22"/>
        </w:rPr>
        <w:t xml:space="preserve">niona do złożenia następujących </w:t>
      </w:r>
      <w:r w:rsidR="004E5461" w:rsidRPr="009048BD">
        <w:rPr>
          <w:color w:val="000000"/>
          <w:sz w:val="22"/>
          <w:szCs w:val="22"/>
        </w:rPr>
        <w:t xml:space="preserve">dokumentów: </w:t>
      </w:r>
    </w:p>
    <w:p w14:paraId="13B950CF" w14:textId="6ADB42AC" w:rsidR="004E5461" w:rsidRPr="009048BD" w:rsidRDefault="004E5461" w:rsidP="009048BD">
      <w:pPr>
        <w:pStyle w:val="Akapitzlist"/>
        <w:numPr>
          <w:ilvl w:val="0"/>
          <w:numId w:val="13"/>
        </w:numPr>
        <w:autoSpaceDN w:val="0"/>
        <w:jc w:val="both"/>
        <w:textAlignment w:val="baseline"/>
        <w:rPr>
          <w:sz w:val="22"/>
          <w:szCs w:val="22"/>
        </w:rPr>
      </w:pPr>
      <w:r w:rsidRPr="009048BD">
        <w:rPr>
          <w:color w:val="000000"/>
          <w:sz w:val="22"/>
          <w:szCs w:val="22"/>
        </w:rPr>
        <w:t xml:space="preserve">Wykaz wykonanych, a w przypadku świadczeń okresowych lub ciągłych również wykonywanych, w okresie ostatnich trzech lat przed upływem terminu składania ofert, a jeżeli okres prowadzenia działalności jest krótszy – w tym okresie, co najmniej 2 (dwóch) usług obejmujących swoim zakresem przeglądy serwisowe, konserwację lub naprawy sprzętu medycznego lub aparatury medycznej, świadczone w sposób ciągły o okresie minimum 1 roku (jeden rok),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w:t>
      </w:r>
      <w:r w:rsidRPr="009048BD">
        <w:rPr>
          <w:color w:val="000000"/>
          <w:sz w:val="22"/>
          <w:szCs w:val="22"/>
        </w:rPr>
        <w:lastRenderedPageBreak/>
        <w:t>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CCE9121" w14:textId="158F6CD6" w:rsidR="004E5461" w:rsidRPr="009048BD" w:rsidRDefault="004E5461" w:rsidP="009048BD">
      <w:pPr>
        <w:pStyle w:val="Akapitzlist"/>
        <w:numPr>
          <w:ilvl w:val="0"/>
          <w:numId w:val="16"/>
        </w:numPr>
        <w:autoSpaceDN w:val="0"/>
        <w:ind w:left="426" w:hanging="426"/>
        <w:jc w:val="both"/>
        <w:textAlignment w:val="baseline"/>
        <w:rPr>
          <w:sz w:val="22"/>
          <w:szCs w:val="22"/>
        </w:rPr>
      </w:pPr>
      <w:r w:rsidRPr="009048BD">
        <w:rPr>
          <w:kern w:val="3"/>
          <w:sz w:val="22"/>
          <w:szCs w:val="22"/>
          <w:lang w:eastAsia="ar-SA"/>
        </w:rPr>
        <w:t>Zamawiający poprawia w ofercie:</w:t>
      </w:r>
    </w:p>
    <w:p w14:paraId="1BA298C0" w14:textId="77777777" w:rsidR="004E5461" w:rsidRPr="009048BD" w:rsidRDefault="004E5461" w:rsidP="009048BD">
      <w:pPr>
        <w:numPr>
          <w:ilvl w:val="0"/>
          <w:numId w:val="11"/>
        </w:numPr>
        <w:autoSpaceDN w:val="0"/>
        <w:jc w:val="both"/>
        <w:textAlignment w:val="baseline"/>
        <w:rPr>
          <w:kern w:val="3"/>
          <w:sz w:val="22"/>
          <w:szCs w:val="22"/>
          <w:lang w:eastAsia="ar-SA"/>
        </w:rPr>
      </w:pPr>
      <w:r w:rsidRPr="009048BD">
        <w:rPr>
          <w:kern w:val="3"/>
          <w:sz w:val="22"/>
          <w:szCs w:val="22"/>
          <w:lang w:eastAsia="ar-SA"/>
        </w:rPr>
        <w:t>oczywiste omyłki pisarskie,</w:t>
      </w:r>
    </w:p>
    <w:p w14:paraId="47CAB7AB" w14:textId="77777777" w:rsidR="004E5461" w:rsidRPr="009048BD" w:rsidRDefault="004E5461" w:rsidP="009048BD">
      <w:pPr>
        <w:numPr>
          <w:ilvl w:val="0"/>
          <w:numId w:val="10"/>
        </w:numPr>
        <w:autoSpaceDN w:val="0"/>
        <w:jc w:val="both"/>
        <w:textAlignment w:val="baseline"/>
        <w:rPr>
          <w:kern w:val="3"/>
          <w:sz w:val="22"/>
          <w:szCs w:val="22"/>
          <w:lang w:eastAsia="ar-SA"/>
        </w:rPr>
      </w:pPr>
      <w:r w:rsidRPr="009048BD">
        <w:rPr>
          <w:kern w:val="3"/>
          <w:sz w:val="22"/>
          <w:szCs w:val="22"/>
          <w:lang w:eastAsia="ar-SA"/>
        </w:rPr>
        <w:t>oczywiste omyłki rachunkowe, z uwzględnieniem konsekwencji rachunkowych dokonanych poprawek,</w:t>
      </w:r>
    </w:p>
    <w:p w14:paraId="46F5049F" w14:textId="77777777" w:rsidR="004E5461" w:rsidRPr="009048BD" w:rsidRDefault="004E5461" w:rsidP="009048BD">
      <w:pPr>
        <w:numPr>
          <w:ilvl w:val="0"/>
          <w:numId w:val="10"/>
        </w:numPr>
        <w:autoSpaceDN w:val="0"/>
        <w:jc w:val="both"/>
        <w:textAlignment w:val="baseline"/>
        <w:rPr>
          <w:kern w:val="3"/>
          <w:sz w:val="22"/>
          <w:szCs w:val="22"/>
          <w:lang w:eastAsia="ar-SA"/>
        </w:rPr>
      </w:pPr>
      <w:r w:rsidRPr="009048BD">
        <w:rPr>
          <w:kern w:val="3"/>
          <w:sz w:val="22"/>
          <w:szCs w:val="22"/>
          <w:lang w:eastAsia="ar-SA"/>
        </w:rPr>
        <w:t>inne omyłki polegające na niezgodności oferty z zaproszeniem do złożenia oferty niepowodujące istotnych zmian w treści oferty</w:t>
      </w:r>
    </w:p>
    <w:p w14:paraId="3924DD38" w14:textId="5B4F86FF" w:rsidR="00FB7D65" w:rsidRPr="009048BD" w:rsidRDefault="004E5461" w:rsidP="009048BD">
      <w:pPr>
        <w:autoSpaceDN w:val="0"/>
        <w:ind w:left="426"/>
        <w:jc w:val="both"/>
        <w:textAlignment w:val="baseline"/>
        <w:rPr>
          <w:kern w:val="3"/>
          <w:sz w:val="22"/>
          <w:szCs w:val="22"/>
          <w:lang w:eastAsia="ar-SA"/>
        </w:rPr>
      </w:pPr>
      <w:r w:rsidRPr="009048BD">
        <w:rPr>
          <w:kern w:val="3"/>
          <w:sz w:val="22"/>
          <w:szCs w:val="22"/>
          <w:lang w:eastAsia="ar-SA"/>
        </w:rPr>
        <w:t>- niezwłocznie zawiadamiając o tym Wykonawcę, którego oferta została poprawiona</w:t>
      </w:r>
      <w:r w:rsidR="00BA4A89">
        <w:rPr>
          <w:kern w:val="3"/>
          <w:sz w:val="22"/>
          <w:szCs w:val="22"/>
          <w:lang w:eastAsia="ar-SA"/>
        </w:rPr>
        <w:t xml:space="preserve">. </w:t>
      </w:r>
    </w:p>
    <w:p w14:paraId="672166E9" w14:textId="77777777" w:rsidR="00FB7D6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Każdy dokument składający się na ofertę musi być czytelny.</w:t>
      </w:r>
    </w:p>
    <w:p w14:paraId="6AF61BA2" w14:textId="77777777" w:rsidR="00FB7D6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rFonts w:eastAsia="SimSun"/>
          <w:b/>
          <w:bCs/>
          <w:color w:val="000000"/>
          <w:kern w:val="3"/>
          <w:sz w:val="22"/>
          <w:szCs w:val="22"/>
          <w:lang w:eastAsia="zh-CN" w:bidi="hi-IN"/>
        </w:rPr>
        <w:t>Dokumenty są składane w formie elektronicznej lub w postaci elektronicznej opatrzonej kwalifikowanym podpisem elektronicznym, podpisem zaufanym lub podpisem osobistym. Zamawiający dopuszcza złożenie dokumentów, które zostały sporządzone jako dokumenty w postaci papierowej i podpisane, w formie skanu podpisanych dokumentów.</w:t>
      </w:r>
    </w:p>
    <w:p w14:paraId="2E757196" w14:textId="77777777" w:rsidR="00FB7D6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Oferta wraz z załącznikami musi być sporządzona w języku polskim pismem maszynowym, komputerowym albo ręcznym. Każdy dokument składający się na ofertę sporządzony w innym języku niż język polski powinien być złożony wraz z tłumaczeniem na język polski. W razie wątpliwości uznaje się, iż wersja polskojęzyczna jest wersją wiążącą.</w:t>
      </w:r>
    </w:p>
    <w:p w14:paraId="371F4ABC" w14:textId="77777777" w:rsidR="00FB7D6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Wykonawca zobowiązany jest wskazać w formularzu ofertowym informację na temat części zamówienia, których wykonanie powierzy podwykonawcom. W przypadku niewskazania tych informacji, Zamawiający uzna, iż Wykonawca wykona zamówienie samodzielnie.</w:t>
      </w:r>
    </w:p>
    <w:p w14:paraId="0F759AF3" w14:textId="7E61BBB6"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D7457E">
        <w:rPr>
          <w:kern w:val="3"/>
          <w:sz w:val="22"/>
          <w:szCs w:val="22"/>
          <w:lang w:eastAsia="ar-SA"/>
        </w:rPr>
        <w:t xml:space="preserve">Postępowanie </w:t>
      </w:r>
      <w:r w:rsidRPr="00D7457E">
        <w:rPr>
          <w:b/>
          <w:bCs/>
          <w:kern w:val="3"/>
          <w:sz w:val="22"/>
          <w:szCs w:val="22"/>
          <w:lang w:eastAsia="ar-SA"/>
        </w:rPr>
        <w:t>NZP</w:t>
      </w:r>
      <w:r w:rsidR="00D7457E" w:rsidRPr="00D7457E">
        <w:rPr>
          <w:b/>
          <w:bCs/>
          <w:kern w:val="3"/>
          <w:sz w:val="22"/>
          <w:szCs w:val="22"/>
          <w:lang w:eastAsia="ar-SA"/>
        </w:rPr>
        <w:t>.434</w:t>
      </w:r>
      <w:r w:rsidRPr="00D7457E">
        <w:rPr>
          <w:b/>
          <w:bCs/>
          <w:kern w:val="3"/>
          <w:sz w:val="22"/>
          <w:szCs w:val="22"/>
          <w:lang w:eastAsia="ar-SA"/>
        </w:rPr>
        <w:t>/202</w:t>
      </w:r>
      <w:r w:rsidR="00FB7D65" w:rsidRPr="00D7457E">
        <w:rPr>
          <w:b/>
          <w:bCs/>
          <w:kern w:val="3"/>
          <w:sz w:val="22"/>
          <w:szCs w:val="22"/>
          <w:lang w:eastAsia="ar-SA"/>
        </w:rPr>
        <w:t>4</w:t>
      </w:r>
      <w:r w:rsidRPr="00D7457E">
        <w:rPr>
          <w:kern w:val="3"/>
          <w:sz w:val="22"/>
          <w:szCs w:val="22"/>
          <w:lang w:eastAsia="ar-SA"/>
        </w:rPr>
        <w:t xml:space="preserve"> będzie </w:t>
      </w:r>
      <w:r w:rsidRPr="009048BD">
        <w:rPr>
          <w:kern w:val="3"/>
          <w:sz w:val="22"/>
          <w:szCs w:val="22"/>
          <w:lang w:eastAsia="ar-SA"/>
        </w:rPr>
        <w:t xml:space="preserve">prowadzone z zachowaniem formy elektronicznej. </w:t>
      </w:r>
    </w:p>
    <w:p w14:paraId="5C5E9559"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 xml:space="preserve">W przypadku wystąpienia okoliczności, o których mowa w </w:t>
      </w:r>
      <w:r w:rsidRPr="009048BD">
        <w:rPr>
          <w:color w:val="000000"/>
          <w:kern w:val="3"/>
          <w:sz w:val="22"/>
          <w:szCs w:val="22"/>
          <w:lang w:eastAsia="ar-SA"/>
        </w:rPr>
        <w:t xml:space="preserve">ust. 11, </w:t>
      </w:r>
      <w:r w:rsidRPr="009048BD">
        <w:rPr>
          <w:kern w:val="3"/>
          <w:sz w:val="22"/>
          <w:szCs w:val="22"/>
          <w:lang w:eastAsia="ar-SA"/>
        </w:rPr>
        <w:t xml:space="preserve">dokumenty, oświadczenia i pełnomocnictwa Wykonawca na wezwanie Zamawiającego ma obowiązek uzupełnić </w:t>
      </w:r>
      <w:r w:rsidRPr="009048BD">
        <w:rPr>
          <w:color w:val="000000"/>
          <w:kern w:val="3"/>
          <w:sz w:val="22"/>
          <w:szCs w:val="22"/>
          <w:lang w:eastAsia="ar-SA"/>
        </w:rPr>
        <w:t>za pośrednictwem platformy zakupowej, na której prowadzone jest postępowanie.</w:t>
      </w:r>
    </w:p>
    <w:p w14:paraId="0E794186"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Jeżeli Zamawiający lub Wykonawca przekazują oświadczenia, wnioski, zawiadomienia oraz informacje faksem lub drogą elektroniczną, każda ze stron na żądanie drugiej niezwłocznie potwierdza fakt ich otrzymania.</w:t>
      </w:r>
    </w:p>
    <w:p w14:paraId="10E057BA"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Oświadczenia, wnioski, zawiadomienia oraz informacje, o których mowa powyżej, uważa się za wniesione z chwilą, gdy doszły one do Zamawiającego w taki sposób, że mógł się on zapoznać z ich treścią.</w:t>
      </w:r>
    </w:p>
    <w:p w14:paraId="6AB0C2B8"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 xml:space="preserve">Wykonawca w celu prawidłowego przygotowania oferty może zwrócić się do Zamawiającego o wyjaśnienie treści niniejszego zaproszenia do złożenia oferty </w:t>
      </w:r>
      <w:r w:rsidRPr="009048BD">
        <w:rPr>
          <w:b/>
          <w:color w:val="000000"/>
          <w:kern w:val="3"/>
          <w:sz w:val="22"/>
          <w:szCs w:val="22"/>
          <w:lang w:eastAsia="ar-SA"/>
        </w:rPr>
        <w:t>oraz zadać wszelkie niezbędne w tym zakresie pytania</w:t>
      </w:r>
      <w:r w:rsidRPr="009048BD">
        <w:rPr>
          <w:color w:val="000000"/>
          <w:kern w:val="3"/>
          <w:sz w:val="22"/>
          <w:szCs w:val="22"/>
          <w:lang w:eastAsia="ar-SA"/>
        </w:rPr>
        <w:t>. Zamawiający jest zobowiązany udzielić wyjaśnień niezwłocznie, jednak nie później niż na 2 dni przed upływem terminu składania ofert, pod warunkiem, że wniosek wpłynie do zamawiającego nie później niż do końca dnia, w którym upływa połowa wyznaczonego terminu składania ofert.</w:t>
      </w:r>
    </w:p>
    <w:p w14:paraId="11F92B4D"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Jeżeli wniosek o wyjaśnienie treści zaproszenia do złożenia oferty wpłynął po upływie terminu składania wniosku, o którym mowa powyżej, lub dotyczy udzielonych wyjaśnień, Zamawiający może udzielić wyjaśnień albo pozostawić wniosek bez rozpoznania.</w:t>
      </w:r>
    </w:p>
    <w:p w14:paraId="1C84336E"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Przedłużenie terminu składania ofert nie wpływa na bieg terminu składania wniosku o wyjaśnienie treści niniejszego zaproszenia do złożenia oferty.</w:t>
      </w:r>
    </w:p>
    <w:p w14:paraId="1FBC22BC"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Treść zapytań wraz z wyjaśnieniami Zamawiający przekazuje Wykonawcom, którym przekazał zaproszenie do złożenia oferty, bez ujawnienia źródła zapytania, oraz na stronie internetowej Zamawiającego, jeżeli ogłoszenie z zaproszeniem do składania ofert umieszczono na stronie internetowej.</w:t>
      </w:r>
    </w:p>
    <w:p w14:paraId="0AAFEF4F"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 xml:space="preserve">W przypadku rozbieżności pomiędzy treścią zaproszenia </w:t>
      </w:r>
      <w:r w:rsidRPr="009048BD">
        <w:rPr>
          <w:kern w:val="3"/>
          <w:sz w:val="22"/>
          <w:szCs w:val="22"/>
          <w:lang w:eastAsia="ar-SA"/>
        </w:rPr>
        <w:t>do złożenia oferty, a treścią udzielonych odpowiedzi, jako obowiązującą należy przyjąć treść pisma zawierającego późniejsze oświadczenie Zamawiającego.</w:t>
      </w:r>
    </w:p>
    <w:p w14:paraId="02D7CE83"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eastAsia="ar-SA"/>
        </w:rPr>
        <w:t>W uzasadnionych przypadkach Zamawiający może przed upływem terminu składania ofert zmienić treść zaproszenia do złożenia oferty. Dokonaną zmianę Zamawiający przekazuje niezwłocznie wszystkim Wykonawcom, którym przekazano zaproszenie.</w:t>
      </w:r>
    </w:p>
    <w:p w14:paraId="2081263A"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Zmiany treści zaproszenia do złożenia oferty są każdorazowo wiążące dla Wykonawców.</w:t>
      </w:r>
    </w:p>
    <w:p w14:paraId="557B63B6"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Z Wykonawcami wspólnie ubiegającymi się o udzielenie zamówienia (np. konsorcjum, spółka cywilna), Zamawiający będzie się porozumiewał za pośrednictwem pełnomocnika Wykonawców wskazanego w pełnomocnictwie.</w:t>
      </w:r>
    </w:p>
    <w:p w14:paraId="30DF3208" w14:textId="77777777" w:rsidR="003F40A5" w:rsidRPr="009048BD" w:rsidRDefault="004E5461" w:rsidP="009048BD">
      <w:pPr>
        <w:pStyle w:val="Akapitzlist"/>
        <w:numPr>
          <w:ilvl w:val="0"/>
          <w:numId w:val="19"/>
        </w:numPr>
        <w:autoSpaceDN w:val="0"/>
        <w:ind w:left="426" w:hanging="426"/>
        <w:jc w:val="both"/>
        <w:textAlignment w:val="baseline"/>
        <w:rPr>
          <w:kern w:val="3"/>
          <w:sz w:val="22"/>
          <w:szCs w:val="22"/>
          <w:lang w:eastAsia="ar-SA"/>
        </w:rPr>
      </w:pPr>
      <w:r w:rsidRPr="009048BD">
        <w:rPr>
          <w:kern w:val="3"/>
          <w:sz w:val="22"/>
          <w:szCs w:val="22"/>
          <w:lang w:eastAsia="ar-SA"/>
        </w:rPr>
        <w:t xml:space="preserve">W imieniu zamawiającego postępowanie prowadzi </w:t>
      </w:r>
      <w:r w:rsidR="003F40A5" w:rsidRPr="009048BD">
        <w:rPr>
          <w:b/>
          <w:bCs/>
          <w:color w:val="000000"/>
          <w:kern w:val="3"/>
          <w:sz w:val="22"/>
          <w:szCs w:val="22"/>
          <w:lang w:eastAsia="ar-SA"/>
        </w:rPr>
        <w:t>Ewa Galińska</w:t>
      </w:r>
      <w:r w:rsidR="003F40A5" w:rsidRPr="009048BD">
        <w:rPr>
          <w:bCs/>
          <w:color w:val="000000"/>
          <w:kern w:val="3"/>
          <w:sz w:val="22"/>
          <w:szCs w:val="22"/>
          <w:lang w:eastAsia="ar-SA"/>
        </w:rPr>
        <w:t>, tel.</w:t>
      </w:r>
      <w:r w:rsidR="003F40A5" w:rsidRPr="009048BD">
        <w:rPr>
          <w:b/>
          <w:bCs/>
          <w:color w:val="000000"/>
          <w:kern w:val="3"/>
          <w:sz w:val="22"/>
          <w:szCs w:val="22"/>
          <w:lang w:eastAsia="ar-SA"/>
        </w:rPr>
        <w:t xml:space="preserve"> </w:t>
      </w:r>
      <w:r w:rsidR="003F40A5" w:rsidRPr="009048BD">
        <w:rPr>
          <w:kern w:val="3"/>
          <w:sz w:val="22"/>
          <w:szCs w:val="22"/>
          <w:lang w:eastAsia="ar-SA"/>
        </w:rPr>
        <w:t xml:space="preserve">83 </w:t>
      </w:r>
      <w:r w:rsidRPr="009048BD">
        <w:rPr>
          <w:kern w:val="3"/>
          <w:sz w:val="22"/>
          <w:szCs w:val="22"/>
          <w:lang w:eastAsia="ar-SA"/>
        </w:rPr>
        <w:t>343-40-68 wew. 3</w:t>
      </w:r>
      <w:r w:rsidR="003F40A5" w:rsidRPr="009048BD">
        <w:rPr>
          <w:kern w:val="3"/>
          <w:sz w:val="22"/>
          <w:szCs w:val="22"/>
          <w:lang w:eastAsia="ar-SA"/>
        </w:rPr>
        <w:t>6</w:t>
      </w:r>
      <w:r w:rsidRPr="009048BD">
        <w:rPr>
          <w:kern w:val="3"/>
          <w:sz w:val="22"/>
          <w:szCs w:val="22"/>
          <w:lang w:eastAsia="ar-SA"/>
        </w:rPr>
        <w:t xml:space="preserve">, która to </w:t>
      </w:r>
      <w:r w:rsidRPr="009048BD">
        <w:rPr>
          <w:kern w:val="3"/>
          <w:sz w:val="22"/>
          <w:szCs w:val="22"/>
          <w:lang w:eastAsia="ar-SA"/>
        </w:rPr>
        <w:lastRenderedPageBreak/>
        <w:t>osoba jest upoważniona do kontaktów</w:t>
      </w:r>
      <w:r w:rsidR="00826FB2" w:rsidRPr="009048BD">
        <w:rPr>
          <w:kern w:val="3"/>
          <w:sz w:val="22"/>
          <w:szCs w:val="22"/>
          <w:lang w:eastAsia="ar-SA"/>
        </w:rPr>
        <w:t>.</w:t>
      </w:r>
    </w:p>
    <w:p w14:paraId="5ED73FA8" w14:textId="7D8F3937" w:rsidR="000E35B6" w:rsidRPr="009048BD" w:rsidRDefault="000E35B6" w:rsidP="009048BD">
      <w:pPr>
        <w:pStyle w:val="Akapitzlist"/>
        <w:numPr>
          <w:ilvl w:val="0"/>
          <w:numId w:val="19"/>
        </w:numPr>
        <w:autoSpaceDN w:val="0"/>
        <w:ind w:left="426" w:hanging="426"/>
        <w:jc w:val="both"/>
        <w:textAlignment w:val="baseline"/>
        <w:rPr>
          <w:kern w:val="3"/>
          <w:sz w:val="22"/>
          <w:szCs w:val="22"/>
          <w:lang w:eastAsia="ar-SA"/>
        </w:rPr>
      </w:pPr>
      <w:r w:rsidRPr="009048BD">
        <w:rPr>
          <w:color w:val="000000"/>
          <w:kern w:val="3"/>
          <w:sz w:val="22"/>
          <w:szCs w:val="22"/>
          <w:lang w:bidi="hi-IN"/>
        </w:rPr>
        <w:t>Opis kryteriów, którymi Zamawiający będzie się kierował przy wyborze oferty wraz z podaniem znaczenia tych kryteriów i sposobu oceny ofert:</w:t>
      </w:r>
    </w:p>
    <w:p w14:paraId="02B1EE5F" w14:textId="77777777" w:rsidR="000E35B6" w:rsidRPr="009048BD" w:rsidRDefault="000E35B6" w:rsidP="00F27D33">
      <w:pPr>
        <w:numPr>
          <w:ilvl w:val="0"/>
          <w:numId w:val="8"/>
        </w:numPr>
        <w:autoSpaceDN w:val="0"/>
        <w:spacing w:after="240"/>
        <w:ind w:left="567" w:hanging="141"/>
        <w:jc w:val="both"/>
        <w:textAlignment w:val="baseline"/>
        <w:rPr>
          <w:color w:val="000000"/>
          <w:kern w:val="3"/>
          <w:sz w:val="22"/>
          <w:szCs w:val="22"/>
          <w:lang w:bidi="hi-IN"/>
        </w:rPr>
      </w:pPr>
      <w:bookmarkStart w:id="4" w:name="_Hlk31884190"/>
      <w:r w:rsidRPr="009048BD">
        <w:rPr>
          <w:color w:val="000000"/>
          <w:kern w:val="3"/>
          <w:sz w:val="22"/>
          <w:szCs w:val="22"/>
          <w:lang w:bidi="hi-IN"/>
        </w:rPr>
        <w:t xml:space="preserve">   Przy wyborze oferty Zamawiający będzie się kierował kryterium:</w:t>
      </w:r>
      <w:bookmarkEnd w:id="4"/>
    </w:p>
    <w:tbl>
      <w:tblPr>
        <w:tblW w:w="9350" w:type="dxa"/>
        <w:tblInd w:w="426" w:type="dxa"/>
        <w:tblLayout w:type="fixed"/>
        <w:tblCellMar>
          <w:left w:w="10" w:type="dxa"/>
          <w:right w:w="10" w:type="dxa"/>
        </w:tblCellMar>
        <w:tblLook w:val="0000" w:firstRow="0" w:lastRow="0" w:firstColumn="0" w:lastColumn="0" w:noHBand="0" w:noVBand="0"/>
      </w:tblPr>
      <w:tblGrid>
        <w:gridCol w:w="5669"/>
        <w:gridCol w:w="3681"/>
      </w:tblGrid>
      <w:tr w:rsidR="000E35B6" w:rsidRPr="009048BD" w14:paraId="5F0CE81F" w14:textId="77777777" w:rsidTr="00F27D33">
        <w:tc>
          <w:tcPr>
            <w:tcW w:w="56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F1259EC" w14:textId="77777777" w:rsidR="000E35B6" w:rsidRPr="009048BD" w:rsidRDefault="000E35B6" w:rsidP="009048BD">
            <w:pPr>
              <w:suppressLineNumbers/>
              <w:autoSpaceDN w:val="0"/>
              <w:jc w:val="center"/>
              <w:textAlignment w:val="baseline"/>
              <w:rPr>
                <w:b/>
                <w:color w:val="000000"/>
                <w:kern w:val="3"/>
                <w:sz w:val="22"/>
                <w:szCs w:val="22"/>
                <w:lang w:bidi="hi-IN"/>
              </w:rPr>
            </w:pPr>
            <w:r w:rsidRPr="009048BD">
              <w:rPr>
                <w:b/>
                <w:color w:val="000000"/>
                <w:kern w:val="3"/>
                <w:sz w:val="22"/>
                <w:szCs w:val="22"/>
                <w:lang w:bidi="hi-IN"/>
              </w:rPr>
              <w:t>Opis kryterium</w:t>
            </w:r>
          </w:p>
        </w:tc>
        <w:tc>
          <w:tcPr>
            <w:tcW w:w="368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E10A167" w14:textId="77777777" w:rsidR="000E35B6" w:rsidRPr="009048BD" w:rsidRDefault="000E35B6" w:rsidP="009048BD">
            <w:pPr>
              <w:suppressLineNumbers/>
              <w:autoSpaceDN w:val="0"/>
              <w:jc w:val="center"/>
              <w:textAlignment w:val="baseline"/>
              <w:rPr>
                <w:b/>
                <w:color w:val="000000"/>
                <w:kern w:val="3"/>
                <w:sz w:val="22"/>
                <w:szCs w:val="22"/>
                <w:lang w:bidi="hi-IN"/>
              </w:rPr>
            </w:pPr>
            <w:r w:rsidRPr="009048BD">
              <w:rPr>
                <w:b/>
                <w:color w:val="000000"/>
                <w:kern w:val="3"/>
                <w:sz w:val="22"/>
                <w:szCs w:val="22"/>
                <w:lang w:bidi="hi-IN"/>
              </w:rPr>
              <w:t>Ranga</w:t>
            </w:r>
          </w:p>
        </w:tc>
      </w:tr>
      <w:tr w:rsidR="000E35B6" w:rsidRPr="009048BD" w14:paraId="6DBAB06E" w14:textId="77777777" w:rsidTr="003F40A5">
        <w:tc>
          <w:tcPr>
            <w:tcW w:w="5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31E945" w14:textId="77777777" w:rsidR="000E35B6" w:rsidRPr="009048BD" w:rsidRDefault="000E35B6" w:rsidP="009048BD">
            <w:pPr>
              <w:suppressLineNumbers/>
              <w:autoSpaceDN w:val="0"/>
              <w:jc w:val="center"/>
              <w:textAlignment w:val="baseline"/>
              <w:rPr>
                <w:color w:val="000000"/>
                <w:kern w:val="3"/>
                <w:sz w:val="22"/>
                <w:szCs w:val="22"/>
                <w:lang w:bidi="hi-IN"/>
              </w:rPr>
            </w:pPr>
            <w:r w:rsidRPr="009048BD">
              <w:rPr>
                <w:color w:val="000000"/>
                <w:kern w:val="3"/>
                <w:sz w:val="22"/>
                <w:szCs w:val="22"/>
                <w:lang w:bidi="hi-IN"/>
              </w:rPr>
              <w:t>cena oferty [C]</w:t>
            </w:r>
          </w:p>
        </w:tc>
        <w:tc>
          <w:tcPr>
            <w:tcW w:w="36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CEC725" w14:textId="77777777" w:rsidR="000E35B6" w:rsidRPr="009048BD" w:rsidRDefault="000E35B6" w:rsidP="009048BD">
            <w:pPr>
              <w:suppressLineNumbers/>
              <w:autoSpaceDN w:val="0"/>
              <w:jc w:val="center"/>
              <w:textAlignment w:val="baseline"/>
              <w:rPr>
                <w:color w:val="000000"/>
                <w:kern w:val="3"/>
                <w:sz w:val="22"/>
                <w:szCs w:val="22"/>
                <w:lang w:bidi="hi-IN"/>
              </w:rPr>
            </w:pPr>
            <w:r w:rsidRPr="009048BD">
              <w:rPr>
                <w:color w:val="000000"/>
                <w:kern w:val="3"/>
                <w:sz w:val="22"/>
                <w:szCs w:val="22"/>
                <w:lang w:bidi="hi-IN"/>
              </w:rPr>
              <w:t>100 %</w:t>
            </w:r>
          </w:p>
        </w:tc>
      </w:tr>
    </w:tbl>
    <w:p w14:paraId="1BD2F130" w14:textId="7A00DEA6" w:rsidR="000E35B6" w:rsidRPr="009048BD" w:rsidRDefault="000E35B6" w:rsidP="00F27D33">
      <w:pPr>
        <w:numPr>
          <w:ilvl w:val="0"/>
          <w:numId w:val="8"/>
        </w:numPr>
        <w:autoSpaceDN w:val="0"/>
        <w:spacing w:before="240" w:after="240"/>
        <w:ind w:firstLine="66"/>
        <w:jc w:val="both"/>
        <w:textAlignment w:val="baseline"/>
        <w:rPr>
          <w:kern w:val="3"/>
          <w:sz w:val="22"/>
          <w:szCs w:val="22"/>
          <w:lang w:bidi="hi-IN"/>
        </w:rPr>
      </w:pPr>
      <w:bookmarkStart w:id="5" w:name="_Hlk33429264"/>
      <w:r w:rsidRPr="009048BD">
        <w:rPr>
          <w:color w:val="000000"/>
          <w:kern w:val="3"/>
          <w:sz w:val="22"/>
          <w:szCs w:val="22"/>
          <w:lang w:bidi="hi-IN"/>
        </w:rPr>
        <w:t xml:space="preserve">   Sposób obliczenia wartości punktowej za kryterium </w:t>
      </w:r>
      <w:r w:rsidRPr="009048BD">
        <w:rPr>
          <w:b/>
          <w:color w:val="000000"/>
          <w:kern w:val="3"/>
          <w:sz w:val="22"/>
          <w:szCs w:val="22"/>
          <w:lang w:bidi="hi-IN"/>
        </w:rPr>
        <w:t>cena oferty (C)</w:t>
      </w:r>
      <w:r w:rsidRPr="009048BD">
        <w:rPr>
          <w:color w:val="000000"/>
          <w:kern w:val="3"/>
          <w:sz w:val="22"/>
          <w:szCs w:val="22"/>
          <w:lang w:bidi="hi-IN"/>
        </w:rPr>
        <w:t>, nastąpi wg. wzoru:</w:t>
      </w:r>
      <w:bookmarkEnd w:id="5"/>
    </w:p>
    <w:tbl>
      <w:tblPr>
        <w:tblW w:w="9350" w:type="dxa"/>
        <w:tblInd w:w="426" w:type="dxa"/>
        <w:tblLayout w:type="fixed"/>
        <w:tblCellMar>
          <w:left w:w="10" w:type="dxa"/>
          <w:right w:w="10" w:type="dxa"/>
        </w:tblCellMar>
        <w:tblLook w:val="0000" w:firstRow="0" w:lastRow="0" w:firstColumn="0" w:lastColumn="0" w:noHBand="0" w:noVBand="0"/>
      </w:tblPr>
      <w:tblGrid>
        <w:gridCol w:w="9350"/>
      </w:tblGrid>
      <w:tr w:rsidR="000E35B6" w:rsidRPr="009048BD" w14:paraId="7DDA3F95" w14:textId="77777777" w:rsidTr="003F40A5">
        <w:tc>
          <w:tcPr>
            <w:tcW w:w="9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7B8D6A" w14:textId="28FAEEC5" w:rsidR="000E35B6" w:rsidRPr="009048BD" w:rsidRDefault="000E35B6" w:rsidP="002E15FB">
            <w:pPr>
              <w:suppressLineNumbers/>
              <w:autoSpaceDN w:val="0"/>
              <w:ind w:left="709"/>
              <w:jc w:val="both"/>
              <w:textAlignment w:val="baseline"/>
              <w:rPr>
                <w:color w:val="000000"/>
                <w:kern w:val="3"/>
                <w:sz w:val="22"/>
                <w:szCs w:val="22"/>
                <w:lang w:bidi="hi-IN"/>
              </w:rPr>
            </w:pPr>
            <w:bookmarkStart w:id="6" w:name="_Hlk33429342"/>
            <w:r w:rsidRPr="009048BD">
              <w:rPr>
                <w:color w:val="000000"/>
                <w:kern w:val="3"/>
                <w:sz w:val="22"/>
                <w:szCs w:val="22"/>
                <w:lang w:bidi="hi-IN"/>
              </w:rPr>
              <w:t xml:space="preserve">         </w:t>
            </w:r>
            <w:r w:rsidR="003F40A5" w:rsidRPr="009048BD">
              <w:rPr>
                <w:color w:val="000000"/>
                <w:kern w:val="3"/>
                <w:sz w:val="22"/>
                <w:szCs w:val="22"/>
                <w:lang w:bidi="hi-IN"/>
              </w:rPr>
              <w:t xml:space="preserve">                </w:t>
            </w:r>
            <w:r w:rsidRPr="009048BD">
              <w:rPr>
                <w:color w:val="000000"/>
                <w:kern w:val="3"/>
                <w:sz w:val="22"/>
                <w:szCs w:val="22"/>
                <w:lang w:bidi="hi-IN"/>
              </w:rPr>
              <w:t xml:space="preserve">najniższa cena oferowana spośród złożonych ofert  </w:t>
            </w:r>
          </w:p>
          <w:bookmarkEnd w:id="6"/>
          <w:p w14:paraId="4CECE037" w14:textId="5088E763" w:rsidR="000E35B6" w:rsidRPr="009048BD" w:rsidRDefault="000E35B6" w:rsidP="009048BD">
            <w:pPr>
              <w:suppressLineNumbers/>
              <w:autoSpaceDN w:val="0"/>
              <w:ind w:left="426"/>
              <w:jc w:val="center"/>
              <w:textAlignment w:val="baseline"/>
              <w:rPr>
                <w:kern w:val="3"/>
                <w:sz w:val="22"/>
                <w:szCs w:val="22"/>
                <w:lang w:bidi="hi-IN"/>
              </w:rPr>
            </w:pPr>
            <w:r w:rsidRPr="009048BD">
              <w:rPr>
                <w:b/>
                <w:color w:val="000000"/>
                <w:kern w:val="3"/>
                <w:sz w:val="22"/>
                <w:szCs w:val="22"/>
                <w:lang w:bidi="hi-IN"/>
              </w:rPr>
              <w:t>C    =</w:t>
            </w:r>
            <w:r w:rsidRPr="009048BD">
              <w:rPr>
                <w:color w:val="000000"/>
                <w:kern w:val="3"/>
                <w:sz w:val="22"/>
                <w:szCs w:val="22"/>
                <w:lang w:bidi="hi-IN"/>
              </w:rPr>
              <w:t xml:space="preserve">    </w:t>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003F40A5" w:rsidRPr="009048BD">
              <w:rPr>
                <w:color w:val="000000"/>
                <w:kern w:val="3"/>
                <w:sz w:val="22"/>
                <w:szCs w:val="22"/>
                <w:lang w:bidi="hi-IN"/>
              </w:rPr>
              <w:sym w:font="Symbol" w:char="F0BE"/>
            </w:r>
            <w:r w:rsidRPr="009048BD">
              <w:rPr>
                <w:color w:val="000000"/>
                <w:kern w:val="3"/>
                <w:sz w:val="22"/>
                <w:szCs w:val="22"/>
                <w:lang w:bidi="hi-IN"/>
              </w:rPr>
              <w:t xml:space="preserve">   x   ranga   x   100</w:t>
            </w:r>
          </w:p>
          <w:p w14:paraId="36628D7A" w14:textId="3DA6D568" w:rsidR="000E35B6" w:rsidRPr="009048BD" w:rsidRDefault="000E35B6" w:rsidP="009048BD">
            <w:pPr>
              <w:suppressLineNumbers/>
              <w:autoSpaceDN w:val="0"/>
              <w:ind w:left="426"/>
              <w:jc w:val="both"/>
              <w:textAlignment w:val="baseline"/>
              <w:rPr>
                <w:color w:val="000000"/>
                <w:kern w:val="3"/>
                <w:sz w:val="22"/>
                <w:szCs w:val="22"/>
                <w:lang w:bidi="hi-IN"/>
              </w:rPr>
            </w:pPr>
            <w:r w:rsidRPr="009048BD">
              <w:rPr>
                <w:color w:val="000000"/>
                <w:kern w:val="3"/>
                <w:sz w:val="22"/>
                <w:szCs w:val="22"/>
                <w:lang w:bidi="hi-IN"/>
              </w:rPr>
              <w:t xml:space="preserve">           </w:t>
            </w:r>
            <w:r w:rsidR="003F40A5" w:rsidRPr="009048BD">
              <w:rPr>
                <w:color w:val="000000"/>
                <w:kern w:val="3"/>
                <w:sz w:val="22"/>
                <w:szCs w:val="22"/>
                <w:lang w:bidi="hi-IN"/>
              </w:rPr>
              <w:t xml:space="preserve">                </w:t>
            </w:r>
            <w:r w:rsidRPr="009048BD">
              <w:rPr>
                <w:color w:val="000000"/>
                <w:kern w:val="3"/>
                <w:sz w:val="22"/>
                <w:szCs w:val="22"/>
                <w:lang w:bidi="hi-IN"/>
              </w:rPr>
              <w:t xml:space="preserve">   cena oferowana oferty rozpatrywanej (ocenianej)</w:t>
            </w:r>
          </w:p>
        </w:tc>
      </w:tr>
    </w:tbl>
    <w:p w14:paraId="1A3A7021" w14:textId="77777777" w:rsidR="000E35B6" w:rsidRPr="009048BD" w:rsidRDefault="000E35B6" w:rsidP="009048BD">
      <w:pPr>
        <w:jc w:val="both"/>
        <w:rPr>
          <w:sz w:val="22"/>
          <w:szCs w:val="22"/>
        </w:rPr>
      </w:pPr>
    </w:p>
    <w:p w14:paraId="7528105F" w14:textId="77777777" w:rsidR="003F40A5" w:rsidRPr="009048BD" w:rsidRDefault="00826FB2" w:rsidP="009048BD">
      <w:pPr>
        <w:pStyle w:val="Akapitzlist"/>
        <w:numPr>
          <w:ilvl w:val="0"/>
          <w:numId w:val="19"/>
        </w:numPr>
        <w:ind w:left="426" w:hanging="426"/>
        <w:jc w:val="both"/>
        <w:rPr>
          <w:sz w:val="22"/>
          <w:szCs w:val="22"/>
        </w:rPr>
      </w:pPr>
      <w:r w:rsidRPr="009048BD">
        <w:rPr>
          <w:kern w:val="3"/>
          <w:sz w:val="22"/>
          <w:szCs w:val="22"/>
          <w:lang w:eastAsia="ar-SA"/>
        </w:rPr>
        <w:t>Cena brutto stanowiąca kryterium oceny ofert winna obejmować wszystkie koszty i składniki związane z wykonaniem zamówienia oraz warunkami stawianymi przez Zamawiającego w niniejszym zaproszeniu. Cena oferty winna być wyrażona w złotych polskich (PLN), z dokładnością do dwóch miejsc po przecinku.</w:t>
      </w:r>
      <w:bookmarkStart w:id="7" w:name="_Hlk69462084"/>
    </w:p>
    <w:p w14:paraId="258DD856" w14:textId="77777777" w:rsidR="003F40A5" w:rsidRPr="009048BD" w:rsidRDefault="00826FB2" w:rsidP="009048BD">
      <w:pPr>
        <w:pStyle w:val="Akapitzlist"/>
        <w:numPr>
          <w:ilvl w:val="0"/>
          <w:numId w:val="19"/>
        </w:numPr>
        <w:ind w:left="426" w:hanging="426"/>
        <w:jc w:val="both"/>
        <w:rPr>
          <w:sz w:val="22"/>
          <w:szCs w:val="22"/>
        </w:rPr>
      </w:pPr>
      <w:r w:rsidRPr="009048BD">
        <w:rPr>
          <w:color w:val="000000"/>
          <w:kern w:val="3"/>
          <w:sz w:val="22"/>
          <w:szCs w:val="22"/>
          <w:lang w:eastAsia="ar-SA"/>
        </w:rPr>
        <w:t>Zamawiający udzieli zamówienia wykonawcy, którego oferta odpowiada wszystkim wymaganiom przedstawionym w zaproszeniu i uzyska najwyższą liczbę punktów przyznanych w oparciu o ustalone kryteria.</w:t>
      </w:r>
      <w:bookmarkEnd w:id="7"/>
    </w:p>
    <w:p w14:paraId="7806C0BB" w14:textId="77777777" w:rsidR="003F40A5" w:rsidRPr="009048BD" w:rsidRDefault="00826FB2" w:rsidP="009048BD">
      <w:pPr>
        <w:pStyle w:val="Akapitzlist"/>
        <w:numPr>
          <w:ilvl w:val="0"/>
          <w:numId w:val="19"/>
        </w:numPr>
        <w:ind w:left="426" w:hanging="426"/>
        <w:jc w:val="both"/>
        <w:rPr>
          <w:sz w:val="22"/>
          <w:szCs w:val="22"/>
        </w:rPr>
      </w:pPr>
      <w:r w:rsidRPr="009048BD">
        <w:rPr>
          <w:color w:val="000000"/>
          <w:sz w:val="22"/>
          <w:szCs w:val="22"/>
          <w:shd w:val="clear" w:color="auto" w:fill="FFFFFF"/>
          <w:lang w:eastAsia="ar-SA"/>
        </w:rPr>
        <w:t xml:space="preserve">W sytuacji, gdy dwie lub więcej ofert przedstawia taki sam bilans ceny i innych kryteriów oceny ofert, a ceny są jednakowe – zamawiający wzywa wykonawców, którzy złożyli równie korzystne oferty, do złożenia w terminie określonym przez zamawiającego </w:t>
      </w:r>
      <w:r w:rsidRPr="009048BD">
        <w:rPr>
          <w:b/>
          <w:bCs/>
          <w:color w:val="000000"/>
          <w:sz w:val="22"/>
          <w:szCs w:val="22"/>
          <w:shd w:val="clear" w:color="auto" w:fill="FFFFFF"/>
          <w:lang w:eastAsia="ar-SA"/>
        </w:rPr>
        <w:t>ofert dodatkowych</w:t>
      </w:r>
      <w:r w:rsidRPr="009048BD">
        <w:rPr>
          <w:color w:val="000000"/>
          <w:sz w:val="22"/>
          <w:szCs w:val="22"/>
          <w:shd w:val="clear" w:color="auto" w:fill="FFFFFF"/>
          <w:lang w:eastAsia="ar-SA"/>
        </w:rPr>
        <w:t xml:space="preserve"> zawierających nową wartość </w:t>
      </w:r>
      <w:r w:rsidRPr="009048BD">
        <w:rPr>
          <w:b/>
          <w:bCs/>
          <w:color w:val="000000"/>
          <w:sz w:val="22"/>
          <w:szCs w:val="22"/>
          <w:shd w:val="clear" w:color="auto" w:fill="FFFFFF"/>
          <w:lang w:eastAsia="ar-SA"/>
        </w:rPr>
        <w:t>„cena”.</w:t>
      </w:r>
    </w:p>
    <w:p w14:paraId="26DBDA33" w14:textId="1ECEA7B5" w:rsidR="003F40A5" w:rsidRPr="00D7457E" w:rsidRDefault="00826FB2" w:rsidP="009048BD">
      <w:pPr>
        <w:pStyle w:val="Akapitzlist"/>
        <w:numPr>
          <w:ilvl w:val="0"/>
          <w:numId w:val="19"/>
        </w:numPr>
        <w:ind w:left="426" w:hanging="426"/>
        <w:jc w:val="both"/>
        <w:rPr>
          <w:sz w:val="22"/>
          <w:szCs w:val="22"/>
        </w:rPr>
      </w:pPr>
      <w:r w:rsidRPr="00D7457E">
        <w:rPr>
          <w:rFonts w:eastAsia="SimSun"/>
          <w:color w:val="000000"/>
          <w:kern w:val="3"/>
          <w:sz w:val="22"/>
          <w:szCs w:val="22"/>
          <w:lang w:eastAsia="zh-CN" w:bidi="hi-IN"/>
        </w:rPr>
        <w:t xml:space="preserve">Ofertę wraz z wymaganymi dokumentami należy złożyć za pośrednictwem platformy pod adresem: </w:t>
      </w:r>
      <w:hyperlink r:id="rId9" w:history="1">
        <w:r w:rsidRPr="00D7457E">
          <w:rPr>
            <w:rFonts w:eastAsia="SimSun"/>
            <w:color w:val="0563C1"/>
            <w:kern w:val="3"/>
            <w:sz w:val="22"/>
            <w:szCs w:val="22"/>
            <w:u w:val="single"/>
            <w:lang w:eastAsia="zh-CN" w:bidi="hi-IN"/>
          </w:rPr>
          <w:t>https://platformazakupowa.pl/pn/pogotowie_bp</w:t>
        </w:r>
      </w:hyperlink>
      <w:r w:rsidRPr="00D7457E">
        <w:rPr>
          <w:rFonts w:eastAsia="SimSun"/>
          <w:color w:val="000000"/>
          <w:kern w:val="3"/>
          <w:sz w:val="22"/>
          <w:szCs w:val="22"/>
          <w:lang w:eastAsia="zh-CN" w:bidi="hi-IN"/>
        </w:rPr>
        <w:t xml:space="preserve"> na stronie internetowej prowadzonego postępowania do dnia </w:t>
      </w:r>
      <w:r w:rsidR="00D7457E" w:rsidRPr="00D7457E">
        <w:rPr>
          <w:rFonts w:eastAsia="SimSun"/>
          <w:b/>
          <w:bCs/>
          <w:color w:val="000000"/>
          <w:kern w:val="3"/>
          <w:sz w:val="22"/>
          <w:szCs w:val="22"/>
          <w:lang w:eastAsia="zh-CN" w:bidi="hi-IN"/>
        </w:rPr>
        <w:t>18</w:t>
      </w:r>
      <w:r w:rsidR="003F40A5" w:rsidRPr="00D7457E">
        <w:rPr>
          <w:rFonts w:eastAsia="SimSun"/>
          <w:b/>
          <w:bCs/>
          <w:color w:val="000000"/>
          <w:kern w:val="3"/>
          <w:sz w:val="22"/>
          <w:szCs w:val="22"/>
          <w:lang w:eastAsia="zh-CN" w:bidi="hi-IN"/>
        </w:rPr>
        <w:t>.</w:t>
      </w:r>
      <w:r w:rsidR="00D7457E" w:rsidRPr="00D7457E">
        <w:rPr>
          <w:rFonts w:eastAsia="SimSun"/>
          <w:b/>
          <w:bCs/>
          <w:color w:val="000000"/>
          <w:kern w:val="3"/>
          <w:sz w:val="22"/>
          <w:szCs w:val="22"/>
          <w:lang w:eastAsia="zh-CN" w:bidi="hi-IN"/>
        </w:rPr>
        <w:t>07</w:t>
      </w:r>
      <w:r w:rsidR="000A1D60" w:rsidRPr="00D7457E">
        <w:rPr>
          <w:rFonts w:eastAsia="SimSun"/>
          <w:b/>
          <w:bCs/>
          <w:color w:val="000000"/>
          <w:kern w:val="3"/>
          <w:sz w:val="22"/>
          <w:szCs w:val="22"/>
          <w:lang w:eastAsia="zh-CN" w:bidi="hi-IN"/>
        </w:rPr>
        <w:t>.</w:t>
      </w:r>
      <w:r w:rsidRPr="00D7457E">
        <w:rPr>
          <w:rFonts w:eastAsia="SimSun"/>
          <w:b/>
          <w:bCs/>
          <w:color w:val="000000"/>
          <w:kern w:val="3"/>
          <w:sz w:val="22"/>
          <w:szCs w:val="22"/>
          <w:lang w:eastAsia="zh-CN" w:bidi="hi-IN"/>
        </w:rPr>
        <w:t>202</w:t>
      </w:r>
      <w:r w:rsidR="003F40A5" w:rsidRPr="00D7457E">
        <w:rPr>
          <w:rFonts w:eastAsia="SimSun"/>
          <w:b/>
          <w:bCs/>
          <w:color w:val="000000"/>
          <w:kern w:val="3"/>
          <w:sz w:val="22"/>
          <w:szCs w:val="22"/>
          <w:lang w:eastAsia="zh-CN" w:bidi="hi-IN"/>
        </w:rPr>
        <w:t>4</w:t>
      </w:r>
      <w:r w:rsidRPr="00D7457E">
        <w:rPr>
          <w:rFonts w:eastAsia="SimSun"/>
          <w:b/>
          <w:bCs/>
          <w:color w:val="000000"/>
          <w:kern w:val="3"/>
          <w:sz w:val="22"/>
          <w:szCs w:val="22"/>
          <w:lang w:eastAsia="zh-CN" w:bidi="hi-IN"/>
        </w:rPr>
        <w:t xml:space="preserve"> r. do godz. 11:00</w:t>
      </w:r>
      <w:r w:rsidR="003F40A5" w:rsidRPr="00D7457E">
        <w:rPr>
          <w:rFonts w:eastAsia="SimSun"/>
          <w:b/>
          <w:bCs/>
          <w:color w:val="000000"/>
          <w:kern w:val="3"/>
          <w:sz w:val="22"/>
          <w:szCs w:val="22"/>
          <w:lang w:eastAsia="zh-CN" w:bidi="hi-IN"/>
        </w:rPr>
        <w:t>.</w:t>
      </w:r>
    </w:p>
    <w:p w14:paraId="21C13057" w14:textId="77777777" w:rsidR="003F40A5" w:rsidRPr="00D7457E" w:rsidRDefault="00826FB2" w:rsidP="009048BD">
      <w:pPr>
        <w:pStyle w:val="Akapitzlist"/>
        <w:numPr>
          <w:ilvl w:val="0"/>
          <w:numId w:val="19"/>
        </w:numPr>
        <w:ind w:left="426" w:hanging="426"/>
        <w:jc w:val="both"/>
        <w:rPr>
          <w:sz w:val="22"/>
          <w:szCs w:val="22"/>
        </w:rPr>
      </w:pPr>
      <w:r w:rsidRPr="00D7457E">
        <w:rPr>
          <w:rFonts w:eastAsia="SimSun"/>
          <w:color w:val="000000"/>
          <w:kern w:val="3"/>
          <w:sz w:val="22"/>
          <w:szCs w:val="22"/>
          <w:lang w:eastAsia="zh-CN" w:bidi="hi-IN"/>
        </w:rPr>
        <w:t>Zamawiający odrzuci ofertę złożoną po terminie składania ofert.</w:t>
      </w:r>
    </w:p>
    <w:p w14:paraId="3D152E4A" w14:textId="0ABE6310" w:rsidR="003F40A5" w:rsidRPr="00D7457E" w:rsidRDefault="00826FB2" w:rsidP="009048BD">
      <w:pPr>
        <w:pStyle w:val="Akapitzlist"/>
        <w:numPr>
          <w:ilvl w:val="0"/>
          <w:numId w:val="19"/>
        </w:numPr>
        <w:ind w:left="426" w:hanging="426"/>
        <w:jc w:val="both"/>
        <w:rPr>
          <w:sz w:val="22"/>
          <w:szCs w:val="22"/>
        </w:rPr>
      </w:pPr>
      <w:r w:rsidRPr="00D7457E">
        <w:rPr>
          <w:rFonts w:eastAsia="SimSun"/>
          <w:color w:val="000000"/>
          <w:kern w:val="3"/>
          <w:sz w:val="22"/>
          <w:szCs w:val="22"/>
          <w:lang w:eastAsia="zh-CN" w:bidi="hi-IN"/>
        </w:rPr>
        <w:t>Otwarcie ofert nastąpi niezwłocznie po upływie terminu składania ofert, nie później niż następnego dnia, w którym upłynął termin składania ofert,</w:t>
      </w:r>
      <w:r w:rsidRPr="00D7457E">
        <w:rPr>
          <w:rFonts w:eastAsia="SimSun"/>
          <w:b/>
          <w:bCs/>
          <w:color w:val="000000"/>
          <w:kern w:val="3"/>
          <w:sz w:val="22"/>
          <w:szCs w:val="22"/>
          <w:lang w:eastAsia="zh-CN" w:bidi="hi-IN"/>
        </w:rPr>
        <w:t xml:space="preserve"> tj</w:t>
      </w:r>
      <w:r w:rsidR="003F40A5" w:rsidRPr="00D7457E">
        <w:rPr>
          <w:rFonts w:eastAsia="SimSun"/>
          <w:b/>
          <w:bCs/>
          <w:color w:val="000000"/>
          <w:kern w:val="3"/>
          <w:sz w:val="22"/>
          <w:szCs w:val="22"/>
          <w:lang w:eastAsia="zh-CN" w:bidi="hi-IN"/>
        </w:rPr>
        <w:t xml:space="preserve">. </w:t>
      </w:r>
      <w:r w:rsidR="00D7457E" w:rsidRPr="00D7457E">
        <w:rPr>
          <w:rFonts w:eastAsia="SimSun"/>
          <w:b/>
          <w:bCs/>
          <w:color w:val="000000"/>
          <w:kern w:val="3"/>
          <w:sz w:val="22"/>
          <w:szCs w:val="22"/>
          <w:lang w:eastAsia="zh-CN" w:bidi="hi-IN"/>
        </w:rPr>
        <w:t>18</w:t>
      </w:r>
      <w:r w:rsidR="003F40A5" w:rsidRPr="00D7457E">
        <w:rPr>
          <w:rFonts w:eastAsia="SimSun"/>
          <w:b/>
          <w:bCs/>
          <w:color w:val="000000"/>
          <w:kern w:val="3"/>
          <w:sz w:val="22"/>
          <w:szCs w:val="22"/>
          <w:lang w:eastAsia="zh-CN" w:bidi="hi-IN"/>
        </w:rPr>
        <w:t>.</w:t>
      </w:r>
      <w:r w:rsidR="00D7457E" w:rsidRPr="00D7457E">
        <w:rPr>
          <w:rFonts w:eastAsia="SimSun"/>
          <w:b/>
          <w:bCs/>
          <w:color w:val="000000"/>
          <w:kern w:val="3"/>
          <w:sz w:val="22"/>
          <w:szCs w:val="22"/>
          <w:lang w:eastAsia="zh-CN" w:bidi="hi-IN"/>
        </w:rPr>
        <w:t>07</w:t>
      </w:r>
      <w:r w:rsidR="003F40A5" w:rsidRPr="00D7457E">
        <w:rPr>
          <w:rFonts w:eastAsia="SimSun"/>
          <w:b/>
          <w:bCs/>
          <w:color w:val="000000"/>
          <w:kern w:val="3"/>
          <w:sz w:val="22"/>
          <w:szCs w:val="22"/>
          <w:lang w:eastAsia="zh-CN" w:bidi="hi-IN"/>
        </w:rPr>
        <w:t>.2024 r. do godz. 11:05.</w:t>
      </w:r>
    </w:p>
    <w:p w14:paraId="146EF278" w14:textId="77777777" w:rsidR="003F40A5" w:rsidRPr="009048BD" w:rsidRDefault="00826FB2" w:rsidP="009048BD">
      <w:pPr>
        <w:pStyle w:val="Akapitzlist"/>
        <w:numPr>
          <w:ilvl w:val="0"/>
          <w:numId w:val="19"/>
        </w:numPr>
        <w:ind w:left="426" w:hanging="426"/>
        <w:jc w:val="both"/>
        <w:rPr>
          <w:sz w:val="22"/>
          <w:szCs w:val="22"/>
        </w:rPr>
      </w:pPr>
      <w:r w:rsidRPr="009048BD">
        <w:rPr>
          <w:rFonts w:eastAsia="SimSun"/>
          <w:color w:val="000000"/>
          <w:kern w:val="3"/>
          <w:sz w:val="22"/>
          <w:szCs w:val="22"/>
          <w:lang w:eastAsia="zh-CN" w:bidi="hi-IN"/>
        </w:rPr>
        <w:t>Zamawiający zastrzega sobie prawo przesunięcia terminu składania i otwarcia ofert.</w:t>
      </w:r>
    </w:p>
    <w:p w14:paraId="2490A3CE" w14:textId="77777777" w:rsidR="003F40A5" w:rsidRPr="009048BD" w:rsidRDefault="00826FB2" w:rsidP="009048BD">
      <w:pPr>
        <w:pStyle w:val="Akapitzlist"/>
        <w:numPr>
          <w:ilvl w:val="0"/>
          <w:numId w:val="19"/>
        </w:numPr>
        <w:ind w:left="426" w:hanging="426"/>
        <w:jc w:val="both"/>
        <w:rPr>
          <w:sz w:val="22"/>
          <w:szCs w:val="22"/>
        </w:rPr>
      </w:pPr>
      <w:r w:rsidRPr="009048BD">
        <w:rPr>
          <w:rFonts w:eastAsia="SimSun"/>
          <w:color w:val="000000"/>
          <w:kern w:val="3"/>
          <w:sz w:val="22"/>
          <w:szCs w:val="22"/>
          <w:lang w:eastAsia="zh-CN" w:bidi="hi-IN"/>
        </w:rPr>
        <w:t>Termin związania ofertą wynosi 30 dni od upływu terminu składania ofert.</w:t>
      </w:r>
    </w:p>
    <w:p w14:paraId="40394D07" w14:textId="77777777" w:rsidR="003F40A5" w:rsidRPr="009048BD" w:rsidRDefault="00826FB2" w:rsidP="009048BD">
      <w:pPr>
        <w:pStyle w:val="Akapitzlist"/>
        <w:numPr>
          <w:ilvl w:val="0"/>
          <w:numId w:val="19"/>
        </w:numPr>
        <w:ind w:left="426" w:hanging="426"/>
        <w:jc w:val="both"/>
        <w:rPr>
          <w:sz w:val="22"/>
          <w:szCs w:val="22"/>
        </w:rPr>
      </w:pPr>
      <w:r w:rsidRPr="009048BD">
        <w:rPr>
          <w:rFonts w:eastAsia="SimSun"/>
          <w:color w:val="000000"/>
          <w:kern w:val="3"/>
          <w:sz w:val="22"/>
          <w:szCs w:val="22"/>
          <w:lang w:eastAsia="zh-CN" w:bidi="hi-IN"/>
        </w:rPr>
        <w:t>Wykonawca samodzielnie lub na wniosek zamawiającego może przedłużyć termin związania ofertą, co najmniej na 3 dni przed upływem terminu związania ofertą.</w:t>
      </w:r>
    </w:p>
    <w:p w14:paraId="19FA7D9F" w14:textId="77777777" w:rsidR="003F40A5" w:rsidRPr="009048BD" w:rsidRDefault="00826FB2" w:rsidP="009048BD">
      <w:pPr>
        <w:pStyle w:val="Akapitzlist"/>
        <w:numPr>
          <w:ilvl w:val="0"/>
          <w:numId w:val="19"/>
        </w:numPr>
        <w:ind w:left="426" w:hanging="426"/>
        <w:jc w:val="both"/>
        <w:rPr>
          <w:sz w:val="22"/>
          <w:szCs w:val="22"/>
        </w:rPr>
      </w:pPr>
      <w:r w:rsidRPr="009048BD">
        <w:rPr>
          <w:rFonts w:eastAsia="SimSun"/>
          <w:b/>
          <w:color w:val="000000"/>
          <w:kern w:val="3"/>
          <w:sz w:val="22"/>
          <w:szCs w:val="22"/>
          <w:lang w:eastAsia="zh-CN" w:bidi="hi-IN"/>
        </w:rPr>
        <w:t>Zamawiającemu przysługuje prawo zmiany warunków postępowania, odwołania bądź jego zamknięcia bez wybrania którejkolwiek z ofert.</w:t>
      </w:r>
    </w:p>
    <w:p w14:paraId="5A8CDA46" w14:textId="77777777" w:rsidR="003F40A5" w:rsidRPr="009048BD" w:rsidRDefault="00826FB2" w:rsidP="009048BD">
      <w:pPr>
        <w:pStyle w:val="Akapitzlist"/>
        <w:numPr>
          <w:ilvl w:val="0"/>
          <w:numId w:val="19"/>
        </w:numPr>
        <w:ind w:left="426" w:hanging="426"/>
        <w:jc w:val="both"/>
        <w:rPr>
          <w:sz w:val="22"/>
          <w:szCs w:val="22"/>
        </w:rPr>
      </w:pPr>
      <w:r w:rsidRPr="009048BD">
        <w:rPr>
          <w:rFonts w:eastAsia="SimSun"/>
          <w:color w:val="000000"/>
          <w:kern w:val="3"/>
          <w:sz w:val="22"/>
          <w:szCs w:val="22"/>
          <w:lang w:eastAsia="zh-CN" w:bidi="hi-IN"/>
        </w:rPr>
        <w:t>O wynikach rozstrzygnięcia postępowania zostaną powiadomieni na piśmie, w formie elektronicznej lub faxem oferenci, którzy złożyli oferty.</w:t>
      </w:r>
    </w:p>
    <w:p w14:paraId="43CAD842" w14:textId="77777777" w:rsidR="009048BD" w:rsidRPr="009048BD" w:rsidRDefault="00826FB2" w:rsidP="009048BD">
      <w:pPr>
        <w:pStyle w:val="Akapitzlist"/>
        <w:numPr>
          <w:ilvl w:val="0"/>
          <w:numId w:val="19"/>
        </w:numPr>
        <w:ind w:left="426" w:hanging="426"/>
        <w:jc w:val="both"/>
        <w:rPr>
          <w:sz w:val="22"/>
          <w:szCs w:val="22"/>
        </w:rPr>
      </w:pPr>
      <w:r w:rsidRPr="009048BD">
        <w:rPr>
          <w:rFonts w:eastAsia="SimSun"/>
          <w:color w:val="000000"/>
          <w:kern w:val="3"/>
          <w:sz w:val="22"/>
          <w:szCs w:val="22"/>
          <w:lang w:eastAsia="zh-CN" w:bidi="hi-IN"/>
        </w:rPr>
        <w:t>Wykonawca</w:t>
      </w:r>
      <w:r w:rsidR="003F40A5" w:rsidRPr="009048BD">
        <w:rPr>
          <w:rFonts w:eastAsia="SimSun"/>
          <w:color w:val="000000"/>
          <w:kern w:val="3"/>
          <w:sz w:val="22"/>
          <w:szCs w:val="22"/>
          <w:lang w:eastAsia="zh-CN" w:bidi="hi-IN"/>
        </w:rPr>
        <w:t>,</w:t>
      </w:r>
      <w:r w:rsidRPr="009048BD">
        <w:rPr>
          <w:rFonts w:eastAsia="SimSun"/>
          <w:color w:val="000000"/>
          <w:kern w:val="3"/>
          <w:sz w:val="22"/>
          <w:szCs w:val="22"/>
          <w:lang w:eastAsia="zh-CN" w:bidi="hi-IN"/>
        </w:rPr>
        <w:t xml:space="preserve"> który złożył ofertę najkorzystniejszą będzie zobowiązany do podpisania umowy wg wzoru stanowiącego załącznik nr 3 do niniejszego zaproszenia i na określonych w niej warunkach, w miejscu i terminie wyznaczonym przez Zamawiającego. Wraz z podpisaniem umowy Wykonawca podpisze własnoręcznie dokumenty złożone w formie skanów oraz w przypadku, gdy reprezentuje go pełnomocnik, przedłoży pełnomocnictwo w oryginale lub w postaci kopii poświadczonej notarialnie.</w:t>
      </w:r>
      <w:bookmarkStart w:id="8" w:name="_Hlk104897661"/>
    </w:p>
    <w:p w14:paraId="36F01503" w14:textId="57D739C9" w:rsidR="009048BD" w:rsidRPr="009048BD" w:rsidRDefault="009048BD" w:rsidP="009048BD">
      <w:pPr>
        <w:pStyle w:val="Akapitzlist"/>
        <w:numPr>
          <w:ilvl w:val="0"/>
          <w:numId w:val="19"/>
        </w:numPr>
        <w:ind w:left="426" w:hanging="426"/>
        <w:jc w:val="both"/>
        <w:rPr>
          <w:sz w:val="22"/>
          <w:szCs w:val="22"/>
        </w:rPr>
      </w:pPr>
      <w:r w:rsidRPr="009048BD">
        <w:rPr>
          <w:color w:val="000000"/>
          <w:sz w:val="22"/>
          <w:szCs w:val="22"/>
        </w:rPr>
        <w:t xml:space="preserve">Na </w:t>
      </w:r>
      <w:bookmarkStart w:id="9" w:name="_Hlk104894703"/>
      <w:r w:rsidRPr="009048BD">
        <w:rPr>
          <w:color w:val="000000"/>
          <w:sz w:val="22"/>
          <w:szCs w:val="22"/>
        </w:rPr>
        <w:t xml:space="preserve">podstawie art. 7 </w:t>
      </w:r>
      <w:bookmarkStart w:id="10" w:name="_Hlk104894315"/>
      <w:r w:rsidRPr="009048BD">
        <w:rPr>
          <w:color w:val="000000"/>
          <w:sz w:val="22"/>
          <w:szCs w:val="22"/>
        </w:rPr>
        <w:t xml:space="preserve">ust. 1 w związku z art. 7 ust. 9 ustawy </w:t>
      </w:r>
      <w:bookmarkStart w:id="11" w:name="_Hlk104893001"/>
      <w:r w:rsidRPr="009048BD">
        <w:rPr>
          <w:color w:val="000000"/>
          <w:sz w:val="22"/>
          <w:szCs w:val="22"/>
        </w:rPr>
        <w:t xml:space="preserve">z dnia 13 kwietnia 2022 r. o szczególnych rozwiązaniach w zakresie przeciwdziałania wspieraniu agresji na Ukrainę oraz służących ochronie bezpieczeństwa narodowego (Dz.U. z 2024 r. poz. 507 z </w:t>
      </w:r>
      <w:proofErr w:type="spellStart"/>
      <w:r w:rsidRPr="009048BD">
        <w:rPr>
          <w:color w:val="000000"/>
          <w:sz w:val="22"/>
          <w:szCs w:val="22"/>
        </w:rPr>
        <w:t>późn</w:t>
      </w:r>
      <w:proofErr w:type="spellEnd"/>
      <w:r w:rsidRPr="009048BD">
        <w:rPr>
          <w:color w:val="000000"/>
          <w:sz w:val="22"/>
          <w:szCs w:val="22"/>
        </w:rPr>
        <w:t>. zm.; dalej jako ustawa o przeciwdziałaniu)</w:t>
      </w:r>
      <w:bookmarkEnd w:id="10"/>
      <w:r w:rsidRPr="009048BD">
        <w:rPr>
          <w:color w:val="000000"/>
          <w:sz w:val="22"/>
          <w:szCs w:val="22"/>
        </w:rPr>
        <w:t xml:space="preserve"> </w:t>
      </w:r>
      <w:bookmarkEnd w:id="9"/>
      <w:r w:rsidRPr="009048BD">
        <w:rPr>
          <w:b/>
          <w:bCs/>
          <w:color w:val="000000"/>
          <w:sz w:val="22"/>
          <w:szCs w:val="22"/>
          <w:u w:val="single"/>
        </w:rPr>
        <w:t>Zamawiający wykluczy z postępowania</w:t>
      </w:r>
      <w:r w:rsidRPr="009048BD">
        <w:rPr>
          <w:b/>
          <w:bCs/>
          <w:color w:val="000000"/>
          <w:sz w:val="22"/>
          <w:szCs w:val="22"/>
        </w:rPr>
        <w:t>:</w:t>
      </w:r>
      <w:bookmarkEnd w:id="11"/>
    </w:p>
    <w:p w14:paraId="2ADB9598" w14:textId="77777777" w:rsidR="009048BD" w:rsidRPr="009048BD" w:rsidRDefault="009048BD" w:rsidP="009048BD">
      <w:pPr>
        <w:pStyle w:val="Standard"/>
        <w:numPr>
          <w:ilvl w:val="1"/>
          <w:numId w:val="16"/>
        </w:numPr>
        <w:tabs>
          <w:tab w:val="left" w:pos="-11520"/>
        </w:tabs>
        <w:ind w:left="709" w:hanging="283"/>
        <w:jc w:val="both"/>
        <w:rPr>
          <w:sz w:val="22"/>
          <w:szCs w:val="22"/>
        </w:rPr>
      </w:pPr>
      <w:r w:rsidRPr="009048BD">
        <w:rPr>
          <w:rFonts w:eastAsia="Calibri"/>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o przeciwdziałaniu; </w:t>
      </w:r>
    </w:p>
    <w:p w14:paraId="51F39A32" w14:textId="77777777" w:rsidR="009048BD" w:rsidRPr="009048BD" w:rsidRDefault="009048BD" w:rsidP="009048BD">
      <w:pPr>
        <w:pStyle w:val="Standard"/>
        <w:numPr>
          <w:ilvl w:val="1"/>
          <w:numId w:val="16"/>
        </w:numPr>
        <w:tabs>
          <w:tab w:val="left" w:pos="-11520"/>
        </w:tabs>
        <w:ind w:left="709" w:hanging="283"/>
        <w:jc w:val="both"/>
        <w:rPr>
          <w:sz w:val="22"/>
          <w:szCs w:val="22"/>
        </w:rPr>
      </w:pPr>
      <w:r w:rsidRPr="009048BD">
        <w:rPr>
          <w:rFonts w:eastAsia="Calibri"/>
          <w:sz w:val="22"/>
          <w:szCs w:val="22"/>
        </w:rPr>
        <w:t xml:space="preserve">wykonawcę,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9048BD">
        <w:rPr>
          <w:rFonts w:eastAsia="Calibri"/>
          <w:sz w:val="22"/>
          <w:szCs w:val="22"/>
        </w:rPr>
        <w:lastRenderedPageBreak/>
        <w:t>rozstrzygającej o zastosowaniu środka, o którym mowa w art. 1 pkt 3 ustawy o przeciwdziałaniu;</w:t>
      </w:r>
    </w:p>
    <w:p w14:paraId="704A8966" w14:textId="096F4BE1" w:rsidR="009048BD" w:rsidRPr="009048BD" w:rsidRDefault="009048BD" w:rsidP="009048BD">
      <w:pPr>
        <w:pStyle w:val="Standard"/>
        <w:numPr>
          <w:ilvl w:val="1"/>
          <w:numId w:val="16"/>
        </w:numPr>
        <w:tabs>
          <w:tab w:val="left" w:pos="-11520"/>
        </w:tabs>
        <w:ind w:left="709" w:hanging="283"/>
        <w:jc w:val="both"/>
        <w:rPr>
          <w:sz w:val="22"/>
          <w:szCs w:val="22"/>
        </w:rPr>
      </w:pPr>
      <w:r w:rsidRPr="009048BD">
        <w:rPr>
          <w:rFonts w:eastAsia="Calibri"/>
          <w:sz w:val="22"/>
          <w:szCs w:val="22"/>
        </w:rPr>
        <w:t xml:space="preserve">wykonawcę, którego jednostką dominującą w rozumieniu art. 3 ust. 1 pkt 37 ustawy z dnia 29 września 1994 r. o rachunkowości (Dz.U. z 2023 r. poz. 120, 295 i 1598) </w:t>
      </w:r>
      <w:r w:rsidRPr="009048BD">
        <w:rPr>
          <w:rFonts w:eastAsia="Calibri"/>
          <w:color w:val="000000"/>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76860A0F" w14:textId="77777777" w:rsidR="009048BD" w:rsidRPr="009048BD" w:rsidRDefault="009048BD" w:rsidP="009048BD">
      <w:pPr>
        <w:widowControl/>
        <w:ind w:left="348" w:firstLine="78"/>
        <w:jc w:val="both"/>
        <w:rPr>
          <w:rFonts w:eastAsia="Calibri"/>
          <w:bCs/>
          <w:color w:val="000000"/>
          <w:sz w:val="22"/>
          <w:szCs w:val="22"/>
        </w:rPr>
      </w:pPr>
      <w:bookmarkStart w:id="12" w:name="_Hlk105358365"/>
      <w:r w:rsidRPr="009048BD">
        <w:rPr>
          <w:rFonts w:eastAsia="Calibri"/>
          <w:bCs/>
          <w:color w:val="000000"/>
          <w:sz w:val="22"/>
          <w:szCs w:val="22"/>
        </w:rPr>
        <w:t>Wykluczenie następuje na okres trwania okoliczności wskazanych w pkt 1-3 powyżej.</w:t>
      </w:r>
      <w:bookmarkEnd w:id="12"/>
    </w:p>
    <w:p w14:paraId="15BBEFC0" w14:textId="77777777" w:rsidR="009048BD" w:rsidRPr="009048BD" w:rsidRDefault="00826FB2" w:rsidP="009048BD">
      <w:pPr>
        <w:pStyle w:val="Akapitzlist"/>
        <w:numPr>
          <w:ilvl w:val="0"/>
          <w:numId w:val="19"/>
        </w:numPr>
        <w:autoSpaceDN w:val="0"/>
        <w:ind w:left="426" w:hanging="426"/>
        <w:jc w:val="both"/>
        <w:textAlignment w:val="baseline"/>
        <w:rPr>
          <w:rFonts w:eastAsia="Calibri"/>
          <w:kern w:val="3"/>
          <w:sz w:val="22"/>
          <w:szCs w:val="22"/>
          <w:lang w:eastAsia="en-US"/>
        </w:rPr>
      </w:pPr>
      <w:r w:rsidRPr="009048BD">
        <w:rPr>
          <w:color w:val="000000"/>
          <w:sz w:val="22"/>
          <w:szCs w:val="22"/>
          <w:lang w:eastAsia="ar-SA"/>
        </w:rPr>
        <w:t xml:space="preserve">W przypadku wykonawcy wykluczonego na podstawie art. 7 </w:t>
      </w:r>
      <w:bookmarkStart w:id="13" w:name="_Hlk105358700"/>
      <w:r w:rsidRPr="009048BD">
        <w:rPr>
          <w:color w:val="000000"/>
          <w:sz w:val="22"/>
          <w:szCs w:val="22"/>
          <w:lang w:eastAsia="ar-SA"/>
        </w:rPr>
        <w:t>ust. 1 w związku z art. 7 ust. 9 ustawy o przeciwdziałaniu</w:t>
      </w:r>
      <w:bookmarkEnd w:id="13"/>
      <w:r w:rsidRPr="009048BD">
        <w:rPr>
          <w:color w:val="000000"/>
          <w:sz w:val="22"/>
          <w:szCs w:val="22"/>
          <w:lang w:eastAsia="ar-SA"/>
        </w:rPr>
        <w:t xml:space="preserve">, </w:t>
      </w:r>
      <w:r w:rsidRPr="009048BD">
        <w:rPr>
          <w:b/>
          <w:bCs/>
          <w:color w:val="000000"/>
          <w:sz w:val="22"/>
          <w:szCs w:val="22"/>
          <w:lang w:eastAsia="ar-SA"/>
        </w:rPr>
        <w:t>Zamawiający odrzuca ofertę takiego wykonawcy</w:t>
      </w:r>
      <w:r w:rsidRPr="009048BD">
        <w:rPr>
          <w:color w:val="000000"/>
          <w:sz w:val="22"/>
          <w:szCs w:val="22"/>
          <w:lang w:eastAsia="ar-SA"/>
        </w:rPr>
        <w:t>.</w:t>
      </w:r>
    </w:p>
    <w:p w14:paraId="473545A9" w14:textId="77777777" w:rsidR="009048BD" w:rsidRPr="009048BD" w:rsidRDefault="00826FB2" w:rsidP="009048BD">
      <w:pPr>
        <w:pStyle w:val="Akapitzlist"/>
        <w:numPr>
          <w:ilvl w:val="0"/>
          <w:numId w:val="19"/>
        </w:numPr>
        <w:autoSpaceDN w:val="0"/>
        <w:ind w:left="426" w:hanging="426"/>
        <w:jc w:val="both"/>
        <w:textAlignment w:val="baseline"/>
        <w:rPr>
          <w:rFonts w:eastAsia="Calibri"/>
          <w:kern w:val="3"/>
          <w:sz w:val="22"/>
          <w:szCs w:val="22"/>
          <w:lang w:eastAsia="en-US"/>
        </w:rPr>
      </w:pPr>
      <w:r w:rsidRPr="009048BD">
        <w:rPr>
          <w:color w:val="000000"/>
          <w:sz w:val="22"/>
          <w:szCs w:val="22"/>
          <w:lang w:eastAsia="ar-SA"/>
        </w:rPr>
        <w:t>Zamawiający informuje, iż osoba lub podmiot podlegające wykluczeniu na podstawie art. 7 ust. 1 w związku z art. 7 ust. 9 ustawy o przeciwdziałaniu, które w okresie tego wykluczenia ubiegają się o udzielenie zamówienia publicznego lub biorą udział w postępowaniu o udzielenie zamówienia publicznego, podlegają karze pieniężnej w wysokości do 20 000 000 zł.</w:t>
      </w:r>
    </w:p>
    <w:p w14:paraId="4C90889A" w14:textId="61BE2E46" w:rsidR="00826FB2" w:rsidRPr="009048BD" w:rsidRDefault="00826FB2" w:rsidP="009048BD">
      <w:pPr>
        <w:pStyle w:val="Akapitzlist"/>
        <w:numPr>
          <w:ilvl w:val="0"/>
          <w:numId w:val="19"/>
        </w:numPr>
        <w:autoSpaceDN w:val="0"/>
        <w:ind w:left="426" w:hanging="426"/>
        <w:jc w:val="both"/>
        <w:textAlignment w:val="baseline"/>
        <w:rPr>
          <w:rFonts w:eastAsia="Calibri"/>
          <w:kern w:val="3"/>
          <w:sz w:val="22"/>
          <w:szCs w:val="22"/>
          <w:lang w:eastAsia="en-US"/>
        </w:rPr>
      </w:pPr>
      <w:r w:rsidRPr="009048BD">
        <w:rPr>
          <w:color w:val="000000"/>
          <w:sz w:val="22"/>
          <w:szCs w:val="22"/>
          <w:lang w:eastAsia="ar-SA"/>
        </w:rPr>
        <w:t xml:space="preserve">W celu potwierdzenia braku podstaw wykluczenia wykonawcy z udziału w postępowaniu na podstawie art. 7 ust. 1 w związku z art. 7 ust. 9 ustawy o przeciwdziałaniu, </w:t>
      </w:r>
      <w:r w:rsidRPr="009048BD">
        <w:rPr>
          <w:b/>
          <w:bCs/>
          <w:color w:val="000000"/>
          <w:sz w:val="22"/>
          <w:szCs w:val="22"/>
          <w:lang w:eastAsia="ar-SA"/>
        </w:rPr>
        <w:t>Zamawiający żąda oświadczenia Wykonawcy</w:t>
      </w:r>
      <w:r w:rsidRPr="009048BD">
        <w:rPr>
          <w:color w:val="000000"/>
          <w:sz w:val="22"/>
          <w:szCs w:val="22"/>
          <w:lang w:eastAsia="ar-SA"/>
        </w:rPr>
        <w:t xml:space="preserve"> zgodnie z </w:t>
      </w:r>
      <w:r w:rsidRPr="009048BD">
        <w:rPr>
          <w:color w:val="000000"/>
          <w:sz w:val="22"/>
          <w:szCs w:val="22"/>
          <w:u w:val="single"/>
          <w:lang w:eastAsia="ar-SA"/>
        </w:rPr>
        <w:t xml:space="preserve">załącznikiem nr </w:t>
      </w:r>
      <w:r w:rsidR="000A1D60" w:rsidRPr="009048BD">
        <w:rPr>
          <w:color w:val="000000"/>
          <w:sz w:val="22"/>
          <w:szCs w:val="22"/>
          <w:u w:val="single"/>
          <w:lang w:eastAsia="ar-SA"/>
        </w:rPr>
        <w:t>6</w:t>
      </w:r>
      <w:r w:rsidRPr="009048BD">
        <w:rPr>
          <w:color w:val="000000"/>
          <w:sz w:val="22"/>
          <w:szCs w:val="22"/>
          <w:lang w:eastAsia="ar-SA"/>
        </w:rPr>
        <w:t xml:space="preserve"> – Oświadczenie wykonawcy o braku podstaw wykluczenia.</w:t>
      </w:r>
      <w:bookmarkEnd w:id="8"/>
    </w:p>
    <w:p w14:paraId="3ABC89B2" w14:textId="77777777" w:rsidR="00826FB2" w:rsidRPr="009048BD" w:rsidRDefault="00826FB2" w:rsidP="009048BD">
      <w:pPr>
        <w:jc w:val="both"/>
        <w:rPr>
          <w:sz w:val="22"/>
          <w:szCs w:val="22"/>
        </w:rPr>
      </w:pPr>
    </w:p>
    <w:p w14:paraId="59398BD0" w14:textId="77777777" w:rsidR="00826FB2" w:rsidRPr="009048BD" w:rsidRDefault="00826FB2" w:rsidP="009048BD">
      <w:pPr>
        <w:jc w:val="both"/>
        <w:rPr>
          <w:sz w:val="22"/>
          <w:szCs w:val="22"/>
        </w:rPr>
      </w:pPr>
    </w:p>
    <w:p w14:paraId="2F70E4C6" w14:textId="77777777" w:rsidR="00A37E47" w:rsidRPr="009048BD" w:rsidRDefault="00A37E47" w:rsidP="009048BD">
      <w:pPr>
        <w:jc w:val="both"/>
        <w:rPr>
          <w:iCs/>
          <w:sz w:val="22"/>
          <w:szCs w:val="22"/>
        </w:rPr>
      </w:pPr>
      <w:r w:rsidRPr="009048BD">
        <w:rPr>
          <w:iCs/>
          <w:sz w:val="22"/>
          <w:szCs w:val="22"/>
        </w:rPr>
        <w:t>Załączniki:</w:t>
      </w:r>
    </w:p>
    <w:p w14:paraId="19055C9E" w14:textId="0C7EA018" w:rsidR="00692123" w:rsidRPr="009048BD" w:rsidRDefault="00A37E47" w:rsidP="009048BD">
      <w:pPr>
        <w:numPr>
          <w:ilvl w:val="0"/>
          <w:numId w:val="1"/>
        </w:numPr>
        <w:jc w:val="both"/>
        <w:rPr>
          <w:iCs/>
          <w:sz w:val="22"/>
          <w:szCs w:val="22"/>
        </w:rPr>
      </w:pPr>
      <w:r w:rsidRPr="009048BD">
        <w:rPr>
          <w:iCs/>
          <w:sz w:val="22"/>
          <w:szCs w:val="22"/>
        </w:rPr>
        <w:t>Oferta Wykonawcy</w:t>
      </w:r>
      <w:r w:rsidR="006659B8" w:rsidRPr="009048BD">
        <w:rPr>
          <w:iCs/>
          <w:sz w:val="22"/>
          <w:szCs w:val="22"/>
        </w:rPr>
        <w:t xml:space="preserve"> – </w:t>
      </w:r>
      <w:r w:rsidR="009048BD" w:rsidRPr="009048BD">
        <w:rPr>
          <w:iCs/>
          <w:sz w:val="22"/>
          <w:szCs w:val="22"/>
        </w:rPr>
        <w:t>Załącznik</w:t>
      </w:r>
      <w:r w:rsidR="006659B8" w:rsidRPr="009048BD">
        <w:rPr>
          <w:iCs/>
          <w:sz w:val="22"/>
          <w:szCs w:val="22"/>
        </w:rPr>
        <w:t xml:space="preserve"> nr 1</w:t>
      </w:r>
      <w:r w:rsidR="00291822" w:rsidRPr="009048BD">
        <w:rPr>
          <w:iCs/>
          <w:sz w:val="22"/>
          <w:szCs w:val="22"/>
        </w:rPr>
        <w:t>a/1b/1c</w:t>
      </w:r>
    </w:p>
    <w:p w14:paraId="7DBEE752" w14:textId="5186306E" w:rsidR="0012698C" w:rsidRPr="009048BD" w:rsidRDefault="00F21AE0" w:rsidP="009048BD">
      <w:pPr>
        <w:numPr>
          <w:ilvl w:val="0"/>
          <w:numId w:val="1"/>
        </w:numPr>
        <w:jc w:val="both"/>
        <w:rPr>
          <w:iCs/>
          <w:sz w:val="22"/>
          <w:szCs w:val="22"/>
        </w:rPr>
      </w:pPr>
      <w:r w:rsidRPr="009048BD">
        <w:rPr>
          <w:iCs/>
          <w:sz w:val="22"/>
          <w:szCs w:val="22"/>
        </w:rPr>
        <w:t xml:space="preserve">Zbiorcze zestawienie sprzętu do przeglądu </w:t>
      </w:r>
      <w:r w:rsidR="006659B8" w:rsidRPr="009048BD">
        <w:rPr>
          <w:iCs/>
          <w:sz w:val="22"/>
          <w:szCs w:val="22"/>
        </w:rPr>
        <w:t xml:space="preserve">– </w:t>
      </w:r>
      <w:r w:rsidR="009048BD" w:rsidRPr="009048BD">
        <w:rPr>
          <w:iCs/>
          <w:sz w:val="22"/>
          <w:szCs w:val="22"/>
        </w:rPr>
        <w:t xml:space="preserve">Załącznik nr </w:t>
      </w:r>
      <w:r w:rsidR="006659B8" w:rsidRPr="009048BD">
        <w:rPr>
          <w:iCs/>
          <w:sz w:val="22"/>
          <w:szCs w:val="22"/>
        </w:rPr>
        <w:t>2</w:t>
      </w:r>
      <w:r w:rsidR="006302E8" w:rsidRPr="009048BD">
        <w:rPr>
          <w:iCs/>
          <w:sz w:val="22"/>
          <w:szCs w:val="22"/>
        </w:rPr>
        <w:t xml:space="preserve"> </w:t>
      </w:r>
    </w:p>
    <w:p w14:paraId="1FBD3166" w14:textId="34DDE865" w:rsidR="00FC6D13" w:rsidRPr="009048BD" w:rsidRDefault="00A37E47" w:rsidP="009048BD">
      <w:pPr>
        <w:numPr>
          <w:ilvl w:val="0"/>
          <w:numId w:val="1"/>
        </w:numPr>
        <w:jc w:val="both"/>
        <w:rPr>
          <w:iCs/>
          <w:sz w:val="22"/>
          <w:szCs w:val="22"/>
        </w:rPr>
      </w:pPr>
      <w:r w:rsidRPr="009048BD">
        <w:rPr>
          <w:iCs/>
          <w:sz w:val="22"/>
          <w:szCs w:val="22"/>
        </w:rPr>
        <w:t>Projekt umowy</w:t>
      </w:r>
      <w:r w:rsidR="006659B8" w:rsidRPr="009048BD">
        <w:rPr>
          <w:iCs/>
          <w:sz w:val="22"/>
          <w:szCs w:val="22"/>
        </w:rPr>
        <w:t xml:space="preserve"> – </w:t>
      </w:r>
      <w:r w:rsidR="009048BD" w:rsidRPr="009048BD">
        <w:rPr>
          <w:iCs/>
          <w:sz w:val="22"/>
          <w:szCs w:val="22"/>
        </w:rPr>
        <w:t xml:space="preserve">Załącznik nr </w:t>
      </w:r>
      <w:r w:rsidR="006659B8" w:rsidRPr="009048BD">
        <w:rPr>
          <w:iCs/>
          <w:sz w:val="22"/>
          <w:szCs w:val="22"/>
        </w:rPr>
        <w:t>3</w:t>
      </w:r>
    </w:p>
    <w:p w14:paraId="381CCC3B" w14:textId="0E179C13" w:rsidR="00E766C2" w:rsidRPr="009048BD" w:rsidRDefault="00E766C2" w:rsidP="009048BD">
      <w:pPr>
        <w:numPr>
          <w:ilvl w:val="0"/>
          <w:numId w:val="1"/>
        </w:numPr>
        <w:jc w:val="both"/>
        <w:rPr>
          <w:iCs/>
          <w:sz w:val="22"/>
          <w:szCs w:val="22"/>
        </w:rPr>
      </w:pPr>
      <w:r w:rsidRPr="009048BD">
        <w:rPr>
          <w:iCs/>
          <w:sz w:val="22"/>
          <w:szCs w:val="22"/>
        </w:rPr>
        <w:t xml:space="preserve">Wykaz wykonanych usług – </w:t>
      </w:r>
      <w:r w:rsidR="009048BD" w:rsidRPr="009048BD">
        <w:rPr>
          <w:iCs/>
          <w:sz w:val="22"/>
          <w:szCs w:val="22"/>
        </w:rPr>
        <w:t xml:space="preserve">Załącznik nr </w:t>
      </w:r>
      <w:r w:rsidRPr="009048BD">
        <w:rPr>
          <w:iCs/>
          <w:sz w:val="22"/>
          <w:szCs w:val="22"/>
        </w:rPr>
        <w:t>4</w:t>
      </w:r>
    </w:p>
    <w:p w14:paraId="43D3B36C" w14:textId="06D5AE02" w:rsidR="006178D0" w:rsidRPr="009048BD" w:rsidRDefault="00EB6D84" w:rsidP="009048BD">
      <w:pPr>
        <w:numPr>
          <w:ilvl w:val="0"/>
          <w:numId w:val="1"/>
        </w:numPr>
        <w:jc w:val="both"/>
        <w:rPr>
          <w:iCs/>
          <w:sz w:val="22"/>
          <w:szCs w:val="22"/>
        </w:rPr>
      </w:pPr>
      <w:r w:rsidRPr="009048BD">
        <w:rPr>
          <w:iCs/>
          <w:sz w:val="22"/>
          <w:szCs w:val="22"/>
        </w:rPr>
        <w:t xml:space="preserve">Klauzula informacyjna z art. 13 RODO – </w:t>
      </w:r>
      <w:r w:rsidR="009048BD" w:rsidRPr="009048BD">
        <w:rPr>
          <w:iCs/>
          <w:sz w:val="22"/>
          <w:szCs w:val="22"/>
        </w:rPr>
        <w:t xml:space="preserve">Załącznik nr </w:t>
      </w:r>
      <w:r w:rsidR="00E766C2" w:rsidRPr="009048BD">
        <w:rPr>
          <w:iCs/>
          <w:sz w:val="22"/>
          <w:szCs w:val="22"/>
        </w:rPr>
        <w:t>5</w:t>
      </w:r>
    </w:p>
    <w:p w14:paraId="75A1B908" w14:textId="0D777460" w:rsidR="00576F22" w:rsidRPr="009048BD" w:rsidRDefault="00576F22" w:rsidP="009048BD">
      <w:pPr>
        <w:pStyle w:val="Akapitzlist"/>
        <w:numPr>
          <w:ilvl w:val="0"/>
          <w:numId w:val="1"/>
        </w:numPr>
        <w:autoSpaceDN w:val="0"/>
        <w:textAlignment w:val="baseline"/>
        <w:rPr>
          <w:iCs/>
          <w:sz w:val="22"/>
          <w:szCs w:val="22"/>
        </w:rPr>
      </w:pPr>
      <w:r w:rsidRPr="009048BD">
        <w:rPr>
          <w:iCs/>
          <w:sz w:val="22"/>
          <w:szCs w:val="22"/>
        </w:rPr>
        <w:t xml:space="preserve">Oświadczenie wykonawcy o braku podstaw wykluczenia </w:t>
      </w:r>
      <w:r w:rsidR="008E18C6" w:rsidRPr="009048BD">
        <w:rPr>
          <w:iCs/>
          <w:sz w:val="22"/>
          <w:szCs w:val="22"/>
        </w:rPr>
        <w:t>–</w:t>
      </w:r>
      <w:r w:rsidR="009048BD">
        <w:rPr>
          <w:iCs/>
          <w:sz w:val="22"/>
          <w:szCs w:val="22"/>
        </w:rPr>
        <w:t xml:space="preserve"> </w:t>
      </w:r>
      <w:r w:rsidR="009048BD" w:rsidRPr="009048BD">
        <w:rPr>
          <w:iCs/>
          <w:sz w:val="22"/>
          <w:szCs w:val="22"/>
        </w:rPr>
        <w:t xml:space="preserve">Załącznik nr </w:t>
      </w:r>
      <w:r w:rsidRPr="009048BD">
        <w:rPr>
          <w:iCs/>
          <w:sz w:val="22"/>
          <w:szCs w:val="22"/>
        </w:rPr>
        <w:t>6</w:t>
      </w:r>
    </w:p>
    <w:p w14:paraId="2CF9A334" w14:textId="77777777" w:rsidR="00576F22" w:rsidRPr="009048BD" w:rsidRDefault="00576F22" w:rsidP="009048BD">
      <w:pPr>
        <w:ind w:left="360"/>
        <w:jc w:val="both"/>
        <w:rPr>
          <w:sz w:val="22"/>
          <w:szCs w:val="22"/>
        </w:rPr>
      </w:pPr>
    </w:p>
    <w:p w14:paraId="5C4551F3" w14:textId="77777777" w:rsidR="00195B10" w:rsidRPr="009048BD" w:rsidRDefault="00195B10" w:rsidP="009048BD">
      <w:pPr>
        <w:jc w:val="both"/>
        <w:rPr>
          <w:sz w:val="22"/>
          <w:szCs w:val="22"/>
        </w:rPr>
      </w:pPr>
    </w:p>
    <w:sectPr w:rsidR="00195B10" w:rsidRPr="009048BD" w:rsidSect="00EA5E5B">
      <w:footnotePr>
        <w:pos w:val="beneathText"/>
      </w:footnotePr>
      <w:pgSz w:w="11905" w:h="16837"/>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9EE7" w14:textId="77777777" w:rsidR="00BD355D" w:rsidRDefault="00BD355D">
      <w:r>
        <w:separator/>
      </w:r>
    </w:p>
  </w:endnote>
  <w:endnote w:type="continuationSeparator" w:id="0">
    <w:p w14:paraId="5D23C9A8" w14:textId="77777777" w:rsidR="00BD355D" w:rsidRDefault="00BD355D">
      <w:r>
        <w:continuationSeparator/>
      </w:r>
    </w:p>
  </w:endnote>
  <w:endnote w:type="continuationNotice" w:id="1">
    <w:p w14:paraId="20E195DE" w14:textId="77777777" w:rsidR="00BD355D" w:rsidRDefault="00BD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Verdana">
    <w:charset w:val="00"/>
    <w:family w:val="swiss"/>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3FBB" w14:textId="77777777" w:rsidR="00BD355D" w:rsidRDefault="00BD355D">
      <w:r>
        <w:separator/>
      </w:r>
    </w:p>
  </w:footnote>
  <w:footnote w:type="continuationSeparator" w:id="0">
    <w:p w14:paraId="34552D92" w14:textId="77777777" w:rsidR="00BD355D" w:rsidRDefault="00BD355D">
      <w:r>
        <w:continuationSeparator/>
      </w:r>
    </w:p>
  </w:footnote>
  <w:footnote w:type="continuationNotice" w:id="1">
    <w:p w14:paraId="2AF18B5E" w14:textId="77777777" w:rsidR="00BD355D" w:rsidRDefault="00BD3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F8D834CE"/>
    <w:name w:val="WW8Num2"/>
    <w:lvl w:ilvl="0">
      <w:start w:val="1"/>
      <w:numFmt w:val="decimal"/>
      <w:lvlText w:val="%1."/>
      <w:lvlJc w:val="left"/>
      <w:pPr>
        <w:tabs>
          <w:tab w:val="num" w:pos="360"/>
        </w:tabs>
        <w:ind w:left="360" w:hanging="360"/>
      </w:pPr>
      <w:rPr>
        <w:rFonts w:ascii="Arial" w:hAnsi="Arial" w:cs="Arial" w:hint="default"/>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8"/>
    <w:multiLevelType w:val="multilevel"/>
    <w:tmpl w:val="DA5A3D22"/>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28"/>
    <w:multiLevelType w:val="multilevel"/>
    <w:tmpl w:val="00000028"/>
    <w:name w:val="WW8Num40"/>
    <w:lvl w:ilvl="0">
      <w:start w:val="1"/>
      <w:numFmt w:val="lowerLetter"/>
      <w:lvlText w:val="%1)"/>
      <w:lvlJc w:val="left"/>
      <w:pPr>
        <w:tabs>
          <w:tab w:val="num" w:pos="720"/>
        </w:tabs>
        <w:ind w:left="720" w:hanging="360"/>
      </w:pPr>
      <w:rPr>
        <w:rFonts w:cs="Times New Roman"/>
        <w:b w:val="0"/>
        <w:sz w:val="24"/>
        <w:szCs w:val="24"/>
        <w:lang w:val="pl-PL"/>
      </w:rPr>
    </w:lvl>
    <w:lvl w:ilvl="1">
      <w:start w:val="1"/>
      <w:numFmt w:val="none"/>
      <w:suff w:val="nothing"/>
      <w:lvlText w:val="a)"/>
      <w:lvlJc w:val="left"/>
      <w:pPr>
        <w:tabs>
          <w:tab w:val="num" w:pos="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lang w:val="pl-P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lang w:val="pl-P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CD0FD3"/>
    <w:multiLevelType w:val="multilevel"/>
    <w:tmpl w:val="FDE4A3E4"/>
    <w:lvl w:ilvl="0">
      <w:start w:val="4"/>
      <w:numFmt w:val="upperLetter"/>
      <w:lvlText w:val="%1)"/>
      <w:lvlJc w:val="left"/>
      <w:pPr>
        <w:tabs>
          <w:tab w:val="num" w:pos="1069"/>
        </w:tabs>
        <w:ind w:left="1069" w:hanging="360"/>
      </w:pPr>
      <w:rPr>
        <w:rFonts w:hint="default"/>
      </w:rPr>
    </w:lvl>
    <w:lvl w:ilvl="1">
      <w:start w:val="3"/>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6" w15:restartNumberingAfterBreak="0">
    <w:nsid w:val="04740CE7"/>
    <w:multiLevelType w:val="multilevel"/>
    <w:tmpl w:val="3EAEF0B6"/>
    <w:styleLink w:val="WWNum4"/>
    <w:lvl w:ilvl="0">
      <w:start w:val="1"/>
      <w:numFmt w:val="decimal"/>
      <w:lvlText w:val="%1."/>
      <w:lvlJc w:val="left"/>
      <w:pPr>
        <w:ind w:left="360" w:hanging="360"/>
      </w:pPr>
      <w:rPr>
        <w:i/>
        <w:iCs/>
        <w:sz w:val="20"/>
        <w:szCs w:val="2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0B380EC3"/>
    <w:multiLevelType w:val="hybridMultilevel"/>
    <w:tmpl w:val="FFCA9AF0"/>
    <w:lvl w:ilvl="0" w:tplc="0452FC52">
      <w:start w:val="1"/>
      <w:numFmt w:val="decimal"/>
      <w:lvlText w:val="%1)"/>
      <w:lvlJc w:val="left"/>
      <w:pPr>
        <w:ind w:left="1069" w:hanging="360"/>
      </w:pPr>
      <w:rPr>
        <w:rFonts w:ascii="Times New Roman" w:eastAsia="Times New Roman" w:hAnsi="Times New Roman" w:cs="Times New Roman" w:hint="default"/>
        <w:b w:val="0"/>
        <w:bCs/>
        <w:i w:val="0"/>
        <w:iCs w:val="0"/>
        <w:spacing w:val="0"/>
        <w:w w:val="10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D301F38"/>
    <w:multiLevelType w:val="hybridMultilevel"/>
    <w:tmpl w:val="3DE2878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322BE"/>
    <w:multiLevelType w:val="multilevel"/>
    <w:tmpl w:val="F94EEAE2"/>
    <w:styleLink w:val="WWNum31"/>
    <w:lvl w:ilvl="0">
      <w:start w:val="1"/>
      <w:numFmt w:val="decimal"/>
      <w:lvlText w:val="%1)"/>
      <w:lvlJc w:val="left"/>
      <w:pPr>
        <w:ind w:left="360" w:hanging="360"/>
      </w:pPr>
    </w:lvl>
    <w:lvl w:ilvl="1">
      <w:start w:val="3"/>
      <w:numFmt w:val="decimal"/>
      <w:lvlText w:val="%2."/>
      <w:lvlJc w:val="left"/>
      <w:pPr>
        <w:ind w:left="360" w:hanging="360"/>
      </w:pPr>
    </w:lvl>
    <w:lvl w:ilvl="2">
      <w:numFmt w:val="bullet"/>
      <w:lvlText w:val=""/>
      <w:lvlJc w:val="left"/>
      <w:pPr>
        <w:ind w:left="1211" w:hanging="360"/>
      </w:pPr>
      <w:rPr>
        <w:rFonts w:ascii="Symbol" w:hAnsi="Symbol"/>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191E46F2"/>
    <w:multiLevelType w:val="hybridMultilevel"/>
    <w:tmpl w:val="79DED8FA"/>
    <w:lvl w:ilvl="0" w:tplc="0F628FAE">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01D80"/>
    <w:multiLevelType w:val="hybridMultilevel"/>
    <w:tmpl w:val="48B80810"/>
    <w:lvl w:ilvl="0" w:tplc="C5B076AC">
      <w:start w:val="1"/>
      <w:numFmt w:val="upperLetter"/>
      <w:lvlText w:val="%1)"/>
      <w:lvlJc w:val="left"/>
      <w:pPr>
        <w:ind w:left="882" w:hanging="360"/>
      </w:pPr>
      <w:rPr>
        <w:rFonts w:hint="default"/>
        <w:color w:val="auto"/>
      </w:rPr>
    </w:lvl>
    <w:lvl w:ilvl="1" w:tplc="04150019" w:tentative="1">
      <w:start w:val="1"/>
      <w:numFmt w:val="lowerLetter"/>
      <w:lvlText w:val="%2."/>
      <w:lvlJc w:val="left"/>
      <w:pPr>
        <w:ind w:left="1602" w:hanging="360"/>
      </w:pPr>
    </w:lvl>
    <w:lvl w:ilvl="2" w:tplc="0415001B" w:tentative="1">
      <w:start w:val="1"/>
      <w:numFmt w:val="lowerRoman"/>
      <w:lvlText w:val="%3."/>
      <w:lvlJc w:val="right"/>
      <w:pPr>
        <w:ind w:left="2322" w:hanging="180"/>
      </w:pPr>
    </w:lvl>
    <w:lvl w:ilvl="3" w:tplc="0415000F" w:tentative="1">
      <w:start w:val="1"/>
      <w:numFmt w:val="decimal"/>
      <w:lvlText w:val="%4."/>
      <w:lvlJc w:val="left"/>
      <w:pPr>
        <w:ind w:left="3042" w:hanging="360"/>
      </w:pPr>
    </w:lvl>
    <w:lvl w:ilvl="4" w:tplc="04150019" w:tentative="1">
      <w:start w:val="1"/>
      <w:numFmt w:val="lowerLetter"/>
      <w:lvlText w:val="%5."/>
      <w:lvlJc w:val="left"/>
      <w:pPr>
        <w:ind w:left="3762" w:hanging="360"/>
      </w:pPr>
    </w:lvl>
    <w:lvl w:ilvl="5" w:tplc="0415001B" w:tentative="1">
      <w:start w:val="1"/>
      <w:numFmt w:val="lowerRoman"/>
      <w:lvlText w:val="%6."/>
      <w:lvlJc w:val="right"/>
      <w:pPr>
        <w:ind w:left="4482" w:hanging="180"/>
      </w:pPr>
    </w:lvl>
    <w:lvl w:ilvl="6" w:tplc="0415000F" w:tentative="1">
      <w:start w:val="1"/>
      <w:numFmt w:val="decimal"/>
      <w:lvlText w:val="%7."/>
      <w:lvlJc w:val="left"/>
      <w:pPr>
        <w:ind w:left="5202" w:hanging="360"/>
      </w:pPr>
    </w:lvl>
    <w:lvl w:ilvl="7" w:tplc="04150019" w:tentative="1">
      <w:start w:val="1"/>
      <w:numFmt w:val="lowerLetter"/>
      <w:lvlText w:val="%8."/>
      <w:lvlJc w:val="left"/>
      <w:pPr>
        <w:ind w:left="5922" w:hanging="360"/>
      </w:pPr>
    </w:lvl>
    <w:lvl w:ilvl="8" w:tplc="0415001B" w:tentative="1">
      <w:start w:val="1"/>
      <w:numFmt w:val="lowerRoman"/>
      <w:lvlText w:val="%9."/>
      <w:lvlJc w:val="right"/>
      <w:pPr>
        <w:ind w:left="6642" w:hanging="180"/>
      </w:pPr>
    </w:lvl>
  </w:abstractNum>
  <w:abstractNum w:abstractNumId="12" w15:restartNumberingAfterBreak="0">
    <w:nsid w:val="1ECA5B6D"/>
    <w:multiLevelType w:val="multilevel"/>
    <w:tmpl w:val="6132160C"/>
    <w:lvl w:ilvl="0">
      <w:start w:val="1"/>
      <w:numFmt w:val="decimal"/>
      <w:lvlText w:val="%1."/>
      <w:lvlJc w:val="left"/>
      <w:pPr>
        <w:ind w:left="522" w:hanging="380"/>
      </w:pPr>
      <w:rPr>
        <w:rFonts w:ascii="Times New Roman" w:eastAsia="Arial Unicode MS" w:hAnsi="Times New Roman" w:cs="Times New Roman"/>
        <w:b w:val="0"/>
      </w:rPr>
    </w:lvl>
    <w:lvl w:ilvl="1">
      <w:start w:val="1"/>
      <w:numFmt w:val="decimal"/>
      <w:lvlText w:val="%2)"/>
      <w:lvlJc w:val="left"/>
      <w:pPr>
        <w:ind w:left="1247" w:hanging="396"/>
      </w:pPr>
      <w:rPr>
        <w:rFonts w:ascii="Times New Roman" w:eastAsia="Times New Roman" w:hAnsi="Times New Roman" w:cs="Times New Roman" w:hint="default"/>
        <w:b w:val="0"/>
        <w:bCs/>
        <w:i w:val="0"/>
        <w:iCs w:val="0"/>
        <w:spacing w:val="0"/>
        <w:w w:val="100"/>
        <w:sz w:val="22"/>
        <w:szCs w:val="22"/>
      </w:rPr>
    </w:lvl>
    <w:lvl w:ilvl="2">
      <w:start w:val="1"/>
      <w:numFmt w:val="lowerRoman"/>
      <w:lvlText w:val="%3."/>
      <w:lvlJc w:val="right"/>
      <w:pPr>
        <w:tabs>
          <w:tab w:val="num" w:pos="1531"/>
        </w:tabs>
        <w:ind w:left="1588"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E334C2"/>
    <w:multiLevelType w:val="multilevel"/>
    <w:tmpl w:val="11868678"/>
    <w:lvl w:ilvl="0">
      <w:start w:val="1"/>
      <w:numFmt w:val="decimal"/>
      <w:lvlText w:val="%1)"/>
      <w:lvlJc w:val="left"/>
      <w:pPr>
        <w:tabs>
          <w:tab w:val="num" w:pos="1211"/>
        </w:tabs>
        <w:ind w:left="1211" w:hanging="360"/>
      </w:pPr>
      <w:rPr>
        <w:rFonts w:hint="default"/>
        <w:color w:val="auto"/>
      </w:rPr>
    </w:lvl>
    <w:lvl w:ilvl="1">
      <w:start w:val="3"/>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15:restartNumberingAfterBreak="0">
    <w:nsid w:val="444123C5"/>
    <w:multiLevelType w:val="multilevel"/>
    <w:tmpl w:val="DEAAD516"/>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3D67DE"/>
    <w:multiLevelType w:val="multilevel"/>
    <w:tmpl w:val="F0B62C98"/>
    <w:styleLink w:val="WWNum11"/>
    <w:lvl w:ilvl="0">
      <w:start w:val="1"/>
      <w:numFmt w:val="decimal"/>
      <w:lvlText w:val="%1."/>
      <w:lvlJc w:val="left"/>
      <w:pPr>
        <w:ind w:left="360" w:hanging="360"/>
      </w:pPr>
      <w:rPr>
        <w:rFonts w:ascii="Times New Roman" w:hAnsi="Times New Roman" w:cs="Times New Roman"/>
        <w:b w:val="0"/>
        <w:color w:val="00000A"/>
        <w:sz w:val="22"/>
        <w:szCs w:val="22"/>
      </w:rPr>
    </w:lvl>
    <w:lvl w:ilvl="1">
      <w:start w:val="1"/>
      <w:numFmt w:val="decimal"/>
      <w:lvlText w:val="%2)"/>
      <w:lvlJc w:val="left"/>
      <w:pPr>
        <w:ind w:left="720" w:hanging="360"/>
      </w:pPr>
    </w:lvl>
    <w:lvl w:ilvl="2">
      <w:start w:val="1"/>
      <w:numFmt w:val="decimal"/>
      <w:lvlText w:val="%1.%2.%3."/>
      <w:lvlJc w:val="left"/>
      <w:pPr>
        <w:ind w:left="1080" w:hanging="360"/>
      </w:pPr>
      <w:rPr>
        <w:color w:val="00000A"/>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6" w15:restartNumberingAfterBreak="0">
    <w:nsid w:val="4E863351"/>
    <w:multiLevelType w:val="multilevel"/>
    <w:tmpl w:val="E4B21506"/>
    <w:lvl w:ilvl="0">
      <w:start w:val="1"/>
      <w:numFmt w:val="decimal"/>
      <w:lvlText w:val="%1."/>
      <w:lvlJc w:val="left"/>
      <w:pPr>
        <w:ind w:left="360" w:hanging="360"/>
      </w:pPr>
      <w:rPr>
        <w:rFonts w:ascii="Times New Roman" w:hAnsi="Times New Roman"/>
        <w:b w:val="0"/>
        <w:bCs w:val="0"/>
        <w:color w:val="auto"/>
        <w:sz w:val="22"/>
      </w:rPr>
    </w:lvl>
    <w:lvl w:ilvl="1">
      <w:start w:val="1"/>
      <w:numFmt w:val="decimal"/>
      <w:lvlText w:val="%2)"/>
      <w:lvlJc w:val="left"/>
      <w:pPr>
        <w:ind w:left="720" w:hanging="363"/>
      </w:pPr>
      <w:rPr>
        <w:rFonts w:ascii="Times New Roman" w:hAnsi="Times New Roman"/>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EC10AB4"/>
    <w:multiLevelType w:val="hybridMultilevel"/>
    <w:tmpl w:val="845C4E26"/>
    <w:lvl w:ilvl="0" w:tplc="398AF71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15604FC"/>
    <w:multiLevelType w:val="multilevel"/>
    <w:tmpl w:val="CCEAD41E"/>
    <w:styleLink w:val="WWNum2"/>
    <w:lvl w:ilvl="0">
      <w:start w:val="1"/>
      <w:numFmt w:val="decimal"/>
      <w:lvlText w:val="%1)"/>
      <w:lvlJc w:val="left"/>
      <w:pPr>
        <w:ind w:left="786" w:hanging="360"/>
      </w:pPr>
    </w:lvl>
    <w:lvl w:ilvl="1">
      <w:start w:val="1"/>
      <w:numFmt w:val="none"/>
      <w:lvlText w:val="%2)"/>
      <w:lvlJc w:val="left"/>
      <w:pPr>
        <w:ind w:left="1146" w:hanging="360"/>
      </w:pPr>
    </w:lvl>
    <w:lvl w:ilvl="2">
      <w:start w:val="1"/>
      <w:numFmt w:val="none"/>
      <w:lvlText w:val="%3)"/>
      <w:lvlJc w:val="left"/>
      <w:pPr>
        <w:ind w:left="1506" w:hanging="360"/>
      </w:pPr>
    </w:lvl>
    <w:lvl w:ilvl="3">
      <w:start w:val="1"/>
      <w:numFmt w:val="decimal"/>
      <w:lvlText w:val="(%1.%2.%3.%4)"/>
      <w:lvlJc w:val="left"/>
      <w:pPr>
        <w:ind w:left="1866" w:hanging="360"/>
      </w:pPr>
    </w:lvl>
    <w:lvl w:ilvl="4">
      <w:start w:val="1"/>
      <w:numFmt w:val="lowerLetter"/>
      <w:lvlText w:val="(%1.%2.%3.%4.%5)"/>
      <w:lvlJc w:val="left"/>
      <w:pPr>
        <w:ind w:left="2226" w:hanging="360"/>
      </w:pPr>
    </w:lvl>
    <w:lvl w:ilvl="5">
      <w:start w:val="1"/>
      <w:numFmt w:val="lowerRoman"/>
      <w:lvlText w:val="(%1.%2.%3.%4.%5.%6)"/>
      <w:lvlJc w:val="left"/>
      <w:pPr>
        <w:ind w:left="2586" w:hanging="360"/>
      </w:pPr>
    </w:lvl>
    <w:lvl w:ilvl="6">
      <w:start w:val="1"/>
      <w:numFmt w:val="decimal"/>
      <w:lvlText w:val="%1.%2.%3.%4.%5.%6.%7."/>
      <w:lvlJc w:val="left"/>
      <w:pPr>
        <w:ind w:left="2946" w:hanging="360"/>
      </w:pPr>
    </w:lvl>
    <w:lvl w:ilvl="7">
      <w:start w:val="1"/>
      <w:numFmt w:val="lowerLetter"/>
      <w:lvlText w:val="%1.%2.%3.%4.%5.%6.%7.%8."/>
      <w:lvlJc w:val="left"/>
      <w:pPr>
        <w:ind w:left="3306" w:hanging="360"/>
      </w:pPr>
    </w:lvl>
    <w:lvl w:ilvl="8">
      <w:start w:val="1"/>
      <w:numFmt w:val="lowerRoman"/>
      <w:lvlText w:val="%1.%2.%3.%4.%5.%6.%7.%8.%9."/>
      <w:lvlJc w:val="left"/>
      <w:pPr>
        <w:ind w:left="3666" w:hanging="360"/>
      </w:pPr>
    </w:lvl>
  </w:abstractNum>
  <w:abstractNum w:abstractNumId="19" w15:restartNumberingAfterBreak="0">
    <w:nsid w:val="5B9B0011"/>
    <w:multiLevelType w:val="hybridMultilevel"/>
    <w:tmpl w:val="4014CF58"/>
    <w:lvl w:ilvl="0" w:tplc="071E5ACA">
      <w:start w:val="1"/>
      <w:numFmt w:val="decimal"/>
      <w:lvlText w:val="%1)"/>
      <w:lvlJc w:val="left"/>
      <w:pPr>
        <w:ind w:left="720"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3F26"/>
    <w:multiLevelType w:val="multilevel"/>
    <w:tmpl w:val="A4863192"/>
    <w:styleLink w:val="WWNum1"/>
    <w:lvl w:ilvl="0">
      <w:start w:val="1"/>
      <w:numFmt w:val="decimal"/>
      <w:lvlText w:val="%1."/>
      <w:lvlJc w:val="left"/>
      <w:pPr>
        <w:ind w:left="360" w:hanging="360"/>
      </w:pPr>
      <w:rPr>
        <w:b w:val="0"/>
        <w:color w:val="00000A"/>
      </w:rPr>
    </w:lvl>
    <w:lvl w:ilvl="1">
      <w:start w:val="1"/>
      <w:numFmt w:val="decimal"/>
      <w:lvlText w:val="%2)"/>
      <w:lvlJc w:val="left"/>
      <w:pPr>
        <w:ind w:left="720" w:hanging="360"/>
      </w:pPr>
    </w:lvl>
    <w:lvl w:ilvl="2">
      <w:start w:val="1"/>
      <w:numFmt w:val="decimal"/>
      <w:lvlText w:val="%1.%2.%3."/>
      <w:lvlJc w:val="left"/>
      <w:pPr>
        <w:ind w:left="1080" w:hanging="360"/>
      </w:pPr>
      <w:rPr>
        <w:color w:val="00000A"/>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1" w15:restartNumberingAfterBreak="0">
    <w:nsid w:val="6E6E4461"/>
    <w:multiLevelType w:val="multilevel"/>
    <w:tmpl w:val="DDDA741E"/>
    <w:styleLink w:val="WWNum41"/>
    <w:lvl w:ilvl="0">
      <w:start w:val="1"/>
      <w:numFmt w:val="decimal"/>
      <w:lvlText w:val="%1)"/>
      <w:lvlJc w:val="left"/>
      <w:pPr>
        <w:ind w:left="786" w:hanging="360"/>
      </w:pPr>
      <w:rPr>
        <w:rFonts w:cs="Tahoma"/>
        <w:sz w:val="22"/>
        <w:szCs w:val="22"/>
      </w:rPr>
    </w:lvl>
    <w:lvl w:ilvl="1">
      <w:start w:val="1"/>
      <w:numFmt w:val="none"/>
      <w:lvlText w:val="1)%2"/>
      <w:lvlJc w:val="left"/>
      <w:pPr>
        <w:ind w:left="1146" w:hanging="360"/>
      </w:pPr>
    </w:lvl>
    <w:lvl w:ilvl="2">
      <w:start w:val="1"/>
      <w:numFmt w:val="none"/>
      <w:lvlText w:val="2)%3"/>
      <w:lvlJc w:val="left"/>
      <w:pPr>
        <w:ind w:left="1506" w:hanging="360"/>
      </w:pPr>
    </w:lvl>
    <w:lvl w:ilvl="3">
      <w:start w:val="1"/>
      <w:numFmt w:val="decimal"/>
      <w:lvlText w:val="(%1.%2.%3.%4)"/>
      <w:lvlJc w:val="left"/>
      <w:pPr>
        <w:ind w:left="1866" w:hanging="360"/>
      </w:pPr>
    </w:lvl>
    <w:lvl w:ilvl="4">
      <w:start w:val="1"/>
      <w:numFmt w:val="lowerLetter"/>
      <w:lvlText w:val="(%1.%2.%3.%4.%5)"/>
      <w:lvlJc w:val="left"/>
      <w:pPr>
        <w:ind w:left="2226" w:hanging="360"/>
      </w:pPr>
    </w:lvl>
    <w:lvl w:ilvl="5">
      <w:start w:val="1"/>
      <w:numFmt w:val="lowerRoman"/>
      <w:lvlText w:val="(%1.%2.%3.%4.%5.%6)"/>
      <w:lvlJc w:val="left"/>
      <w:pPr>
        <w:ind w:left="2586" w:hanging="360"/>
      </w:pPr>
    </w:lvl>
    <w:lvl w:ilvl="6">
      <w:start w:val="1"/>
      <w:numFmt w:val="decimal"/>
      <w:lvlText w:val="%1.%2.%3.%4.%5.%6.%7."/>
      <w:lvlJc w:val="left"/>
      <w:pPr>
        <w:ind w:left="2946" w:hanging="360"/>
      </w:pPr>
    </w:lvl>
    <w:lvl w:ilvl="7">
      <w:start w:val="1"/>
      <w:numFmt w:val="lowerLetter"/>
      <w:lvlText w:val="%1.%2.%3.%4.%5.%6.%7.%8."/>
      <w:lvlJc w:val="left"/>
      <w:pPr>
        <w:ind w:left="3306" w:hanging="360"/>
      </w:pPr>
    </w:lvl>
    <w:lvl w:ilvl="8">
      <w:start w:val="1"/>
      <w:numFmt w:val="lowerRoman"/>
      <w:lvlText w:val="%1.%2.%3.%4.%5.%6.%7.%8.%9."/>
      <w:lvlJc w:val="left"/>
      <w:pPr>
        <w:ind w:left="3666" w:hanging="360"/>
      </w:pPr>
    </w:lvl>
  </w:abstractNum>
  <w:abstractNum w:abstractNumId="22" w15:restartNumberingAfterBreak="0">
    <w:nsid w:val="75D00033"/>
    <w:multiLevelType w:val="multilevel"/>
    <w:tmpl w:val="AA60CDE4"/>
    <w:styleLink w:val="WWNum12"/>
    <w:lvl w:ilvl="0">
      <w:start w:val="1"/>
      <w:numFmt w:val="decimal"/>
      <w:lvlText w:val="%1."/>
      <w:lvlJc w:val="left"/>
      <w:pPr>
        <w:ind w:left="360" w:hanging="360"/>
      </w:pPr>
      <w:rPr>
        <w:rFonts w:ascii="Arial" w:hAnsi="Arial" w:cs="Arial"/>
        <w:b w:val="0"/>
        <w:bCs w:val="0"/>
        <w:strike w:val="0"/>
        <w:dstrike w:val="0"/>
        <w:color w:val="00000A"/>
        <w:sz w:val="22"/>
        <w:szCs w:val="22"/>
      </w:rPr>
    </w:lvl>
    <w:lvl w:ilvl="1">
      <w:start w:val="1"/>
      <w:numFmt w:val="decimal"/>
      <w:lvlText w:val="%2."/>
      <w:lvlJc w:val="left"/>
      <w:pPr>
        <w:ind w:left="0" w:hanging="360"/>
      </w:pPr>
      <w:rPr>
        <w:rFonts w:cs="Courier New"/>
      </w:rPr>
    </w:lvl>
    <w:lvl w:ilvl="2">
      <w:start w:val="1"/>
      <w:numFmt w:val="decimal"/>
      <w:lvlText w:val="%1.%2.%3."/>
      <w:lvlJc w:val="left"/>
      <w:pPr>
        <w:ind w:left="0" w:hanging="360"/>
      </w:pPr>
      <w:rPr>
        <w:rFonts w:cs="Wingdings"/>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3" w15:restartNumberingAfterBreak="0">
    <w:nsid w:val="7C504A3C"/>
    <w:multiLevelType w:val="hybridMultilevel"/>
    <w:tmpl w:val="0EEA6CBE"/>
    <w:lvl w:ilvl="0" w:tplc="AA2CCADE">
      <w:start w:val="1"/>
      <w:numFmt w:val="decimal"/>
      <w:lvlText w:val="%1."/>
      <w:lvlJc w:val="left"/>
      <w:pPr>
        <w:ind w:left="832" w:hanging="360"/>
      </w:pPr>
      <w:rPr>
        <w:b w:val="0"/>
        <w:w w:val="100"/>
        <w:lang w:val="pl-PL" w:eastAsia="en-US" w:bidi="ar-SA"/>
      </w:rPr>
    </w:lvl>
    <w:lvl w:ilvl="1" w:tplc="3132A366">
      <w:start w:val="1"/>
      <w:numFmt w:val="decimal"/>
      <w:lvlText w:val="%2)"/>
      <w:lvlJc w:val="left"/>
      <w:pPr>
        <w:ind w:left="1260" w:hanging="360"/>
      </w:pPr>
      <w:rPr>
        <w:b w:val="0"/>
        <w:w w:val="100"/>
        <w:sz w:val="22"/>
        <w:szCs w:val="22"/>
        <w:lang w:val="pl-PL" w:eastAsia="en-US" w:bidi="ar-SA"/>
      </w:rPr>
    </w:lvl>
    <w:lvl w:ilvl="2" w:tplc="5B02E352">
      <w:numFmt w:val="bullet"/>
      <w:lvlText w:val="•"/>
      <w:lvlJc w:val="left"/>
      <w:pPr>
        <w:ind w:left="1260" w:hanging="360"/>
      </w:pPr>
      <w:rPr>
        <w:lang w:val="pl-PL" w:eastAsia="en-US" w:bidi="ar-SA"/>
      </w:rPr>
    </w:lvl>
    <w:lvl w:ilvl="3" w:tplc="4140A0A8">
      <w:numFmt w:val="bullet"/>
      <w:lvlText w:val="•"/>
      <w:lvlJc w:val="left"/>
      <w:pPr>
        <w:ind w:left="2388" w:hanging="360"/>
      </w:pPr>
      <w:rPr>
        <w:lang w:val="pl-PL" w:eastAsia="en-US" w:bidi="ar-SA"/>
      </w:rPr>
    </w:lvl>
    <w:lvl w:ilvl="4" w:tplc="D8E69BCC">
      <w:numFmt w:val="bullet"/>
      <w:lvlText w:val="•"/>
      <w:lvlJc w:val="left"/>
      <w:pPr>
        <w:ind w:left="3516" w:hanging="360"/>
      </w:pPr>
      <w:rPr>
        <w:lang w:val="pl-PL" w:eastAsia="en-US" w:bidi="ar-SA"/>
      </w:rPr>
    </w:lvl>
    <w:lvl w:ilvl="5" w:tplc="58B20BC6">
      <w:numFmt w:val="bullet"/>
      <w:lvlText w:val="•"/>
      <w:lvlJc w:val="left"/>
      <w:pPr>
        <w:ind w:left="4644" w:hanging="360"/>
      </w:pPr>
      <w:rPr>
        <w:lang w:val="pl-PL" w:eastAsia="en-US" w:bidi="ar-SA"/>
      </w:rPr>
    </w:lvl>
    <w:lvl w:ilvl="6" w:tplc="18165376">
      <w:numFmt w:val="bullet"/>
      <w:lvlText w:val="•"/>
      <w:lvlJc w:val="left"/>
      <w:pPr>
        <w:ind w:left="5773" w:hanging="360"/>
      </w:pPr>
      <w:rPr>
        <w:lang w:val="pl-PL" w:eastAsia="en-US" w:bidi="ar-SA"/>
      </w:rPr>
    </w:lvl>
    <w:lvl w:ilvl="7" w:tplc="6844838E">
      <w:numFmt w:val="bullet"/>
      <w:lvlText w:val="•"/>
      <w:lvlJc w:val="left"/>
      <w:pPr>
        <w:ind w:left="6901" w:hanging="360"/>
      </w:pPr>
      <w:rPr>
        <w:lang w:val="pl-PL" w:eastAsia="en-US" w:bidi="ar-SA"/>
      </w:rPr>
    </w:lvl>
    <w:lvl w:ilvl="8" w:tplc="51E09574">
      <w:numFmt w:val="bullet"/>
      <w:lvlText w:val="•"/>
      <w:lvlJc w:val="left"/>
      <w:pPr>
        <w:ind w:left="8029" w:hanging="360"/>
      </w:pPr>
      <w:rPr>
        <w:lang w:val="pl-PL" w:eastAsia="en-US" w:bidi="ar-SA"/>
      </w:rPr>
    </w:lvl>
  </w:abstractNum>
  <w:num w:numId="1" w16cid:durableId="1469980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779531">
    <w:abstractNumId w:val="13"/>
  </w:num>
  <w:num w:numId="3" w16cid:durableId="488710622">
    <w:abstractNumId w:val="5"/>
  </w:num>
  <w:num w:numId="4" w16cid:durableId="405618244">
    <w:abstractNumId w:val="20"/>
  </w:num>
  <w:num w:numId="5" w16cid:durableId="1049376528">
    <w:abstractNumId w:val="6"/>
  </w:num>
  <w:num w:numId="6" w16cid:durableId="1876189022">
    <w:abstractNumId w:val="18"/>
  </w:num>
  <w:num w:numId="7" w16cid:durableId="2106606627">
    <w:abstractNumId w:val="15"/>
  </w:num>
  <w:num w:numId="8" w16cid:durableId="1117138026">
    <w:abstractNumId w:val="9"/>
  </w:num>
  <w:num w:numId="9" w16cid:durableId="2082553838">
    <w:abstractNumId w:val="22"/>
  </w:num>
  <w:num w:numId="10" w16cid:durableId="1357000372">
    <w:abstractNumId w:val="21"/>
  </w:num>
  <w:num w:numId="11" w16cid:durableId="1771046432">
    <w:abstractNumId w:val="21"/>
    <w:lvlOverride w:ilvl="0">
      <w:startOverride w:val="1"/>
    </w:lvlOverride>
  </w:num>
  <w:num w:numId="12" w16cid:durableId="634993362">
    <w:abstractNumId w:val="8"/>
  </w:num>
  <w:num w:numId="13" w16cid:durableId="1271359447">
    <w:abstractNumId w:val="19"/>
  </w:num>
  <w:num w:numId="14" w16cid:durableId="1789934029">
    <w:abstractNumId w:val="14"/>
  </w:num>
  <w:num w:numId="15" w16cid:durableId="145896033">
    <w:abstractNumId w:val="14"/>
    <w:lvlOverride w:ilvl="0">
      <w:startOverride w:val="1"/>
    </w:lvlOverride>
  </w:num>
  <w:num w:numId="16" w16cid:durableId="650526998">
    <w:abstractNumId w:val="12"/>
  </w:num>
  <w:num w:numId="17" w16cid:durableId="225989813">
    <w:abstractNumId w:val="7"/>
  </w:num>
  <w:num w:numId="18" w16cid:durableId="912663252">
    <w:abstractNumId w:val="11"/>
  </w:num>
  <w:num w:numId="19" w16cid:durableId="134687209">
    <w:abstractNumId w:val="10"/>
  </w:num>
  <w:num w:numId="20" w16cid:durableId="537670564">
    <w:abstractNumId w:val="16"/>
  </w:num>
  <w:num w:numId="21" w16cid:durableId="96334545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54"/>
    <w:rsid w:val="0000137D"/>
    <w:rsid w:val="00005390"/>
    <w:rsid w:val="00005EBF"/>
    <w:rsid w:val="000066F2"/>
    <w:rsid w:val="00006D11"/>
    <w:rsid w:val="000074D0"/>
    <w:rsid w:val="000100CA"/>
    <w:rsid w:val="00010127"/>
    <w:rsid w:val="00010D09"/>
    <w:rsid w:val="0001139D"/>
    <w:rsid w:val="00012934"/>
    <w:rsid w:val="00015563"/>
    <w:rsid w:val="00016BB4"/>
    <w:rsid w:val="00017A70"/>
    <w:rsid w:val="0002096A"/>
    <w:rsid w:val="0002171B"/>
    <w:rsid w:val="000221E5"/>
    <w:rsid w:val="00023C65"/>
    <w:rsid w:val="000254F0"/>
    <w:rsid w:val="00026C23"/>
    <w:rsid w:val="0002762B"/>
    <w:rsid w:val="000313FC"/>
    <w:rsid w:val="00033D03"/>
    <w:rsid w:val="00035003"/>
    <w:rsid w:val="000357C8"/>
    <w:rsid w:val="00037148"/>
    <w:rsid w:val="000407CB"/>
    <w:rsid w:val="000408A8"/>
    <w:rsid w:val="00040F07"/>
    <w:rsid w:val="0004322D"/>
    <w:rsid w:val="000464FC"/>
    <w:rsid w:val="00046DCD"/>
    <w:rsid w:val="0004719E"/>
    <w:rsid w:val="00047C7D"/>
    <w:rsid w:val="0005116D"/>
    <w:rsid w:val="00051E41"/>
    <w:rsid w:val="00055346"/>
    <w:rsid w:val="000556CA"/>
    <w:rsid w:val="000610AF"/>
    <w:rsid w:val="000617B5"/>
    <w:rsid w:val="00062947"/>
    <w:rsid w:val="00064472"/>
    <w:rsid w:val="0006464A"/>
    <w:rsid w:val="00065ED6"/>
    <w:rsid w:val="00066DA5"/>
    <w:rsid w:val="00071D5C"/>
    <w:rsid w:val="00071E3E"/>
    <w:rsid w:val="00071F5C"/>
    <w:rsid w:val="00071FC5"/>
    <w:rsid w:val="00073F05"/>
    <w:rsid w:val="00074D09"/>
    <w:rsid w:val="00075B90"/>
    <w:rsid w:val="0008130E"/>
    <w:rsid w:val="0008647B"/>
    <w:rsid w:val="0008714D"/>
    <w:rsid w:val="00087752"/>
    <w:rsid w:val="00091DDA"/>
    <w:rsid w:val="00092393"/>
    <w:rsid w:val="00092B0B"/>
    <w:rsid w:val="00092BA4"/>
    <w:rsid w:val="00092E66"/>
    <w:rsid w:val="00092F1B"/>
    <w:rsid w:val="000930C0"/>
    <w:rsid w:val="000931B2"/>
    <w:rsid w:val="0009405D"/>
    <w:rsid w:val="00095FC4"/>
    <w:rsid w:val="000A0B07"/>
    <w:rsid w:val="000A0F36"/>
    <w:rsid w:val="000A1D60"/>
    <w:rsid w:val="000A3592"/>
    <w:rsid w:val="000A3DA3"/>
    <w:rsid w:val="000A52B0"/>
    <w:rsid w:val="000A5AB4"/>
    <w:rsid w:val="000B0146"/>
    <w:rsid w:val="000B1A65"/>
    <w:rsid w:val="000B2EA2"/>
    <w:rsid w:val="000B401D"/>
    <w:rsid w:val="000B42A8"/>
    <w:rsid w:val="000B51A1"/>
    <w:rsid w:val="000B5B2E"/>
    <w:rsid w:val="000B5C10"/>
    <w:rsid w:val="000B5C80"/>
    <w:rsid w:val="000B743C"/>
    <w:rsid w:val="000C21E8"/>
    <w:rsid w:val="000C22CD"/>
    <w:rsid w:val="000C273A"/>
    <w:rsid w:val="000C2C42"/>
    <w:rsid w:val="000C39FD"/>
    <w:rsid w:val="000C48E9"/>
    <w:rsid w:val="000E2268"/>
    <w:rsid w:val="000E35B6"/>
    <w:rsid w:val="000E3BF6"/>
    <w:rsid w:val="000E40FD"/>
    <w:rsid w:val="000E4E4D"/>
    <w:rsid w:val="000E643C"/>
    <w:rsid w:val="000F2042"/>
    <w:rsid w:val="000F20F4"/>
    <w:rsid w:val="000F2C85"/>
    <w:rsid w:val="000F3365"/>
    <w:rsid w:val="000F3639"/>
    <w:rsid w:val="000F3B03"/>
    <w:rsid w:val="000F5BCF"/>
    <w:rsid w:val="000F5DB0"/>
    <w:rsid w:val="00103A21"/>
    <w:rsid w:val="00105CC6"/>
    <w:rsid w:val="001061AF"/>
    <w:rsid w:val="001070D6"/>
    <w:rsid w:val="001078CD"/>
    <w:rsid w:val="001113C0"/>
    <w:rsid w:val="0011263E"/>
    <w:rsid w:val="00113178"/>
    <w:rsid w:val="001132C6"/>
    <w:rsid w:val="00113A2C"/>
    <w:rsid w:val="00114F9F"/>
    <w:rsid w:val="0011609A"/>
    <w:rsid w:val="00116232"/>
    <w:rsid w:val="00116DBB"/>
    <w:rsid w:val="00120785"/>
    <w:rsid w:val="00120892"/>
    <w:rsid w:val="00121CA6"/>
    <w:rsid w:val="00122F8E"/>
    <w:rsid w:val="001261AD"/>
    <w:rsid w:val="00126658"/>
    <w:rsid w:val="0012698C"/>
    <w:rsid w:val="001269D1"/>
    <w:rsid w:val="001336FC"/>
    <w:rsid w:val="00134C56"/>
    <w:rsid w:val="00136936"/>
    <w:rsid w:val="001376D0"/>
    <w:rsid w:val="001378C2"/>
    <w:rsid w:val="001379A2"/>
    <w:rsid w:val="001426A9"/>
    <w:rsid w:val="00143ADD"/>
    <w:rsid w:val="0014437A"/>
    <w:rsid w:val="00144726"/>
    <w:rsid w:val="001459BE"/>
    <w:rsid w:val="00146836"/>
    <w:rsid w:val="00150719"/>
    <w:rsid w:val="001534C9"/>
    <w:rsid w:val="00153B6C"/>
    <w:rsid w:val="00154975"/>
    <w:rsid w:val="00156332"/>
    <w:rsid w:val="00156C0C"/>
    <w:rsid w:val="00157C2E"/>
    <w:rsid w:val="001609E2"/>
    <w:rsid w:val="00161959"/>
    <w:rsid w:val="00162B45"/>
    <w:rsid w:val="001632F4"/>
    <w:rsid w:val="00163E71"/>
    <w:rsid w:val="00164985"/>
    <w:rsid w:val="00166925"/>
    <w:rsid w:val="00167149"/>
    <w:rsid w:val="00167454"/>
    <w:rsid w:val="00167AAE"/>
    <w:rsid w:val="00172661"/>
    <w:rsid w:val="00172A50"/>
    <w:rsid w:val="001754F1"/>
    <w:rsid w:val="001756C1"/>
    <w:rsid w:val="00176FA8"/>
    <w:rsid w:val="0018124B"/>
    <w:rsid w:val="00181729"/>
    <w:rsid w:val="0018371A"/>
    <w:rsid w:val="00183BDE"/>
    <w:rsid w:val="00184273"/>
    <w:rsid w:val="001843F6"/>
    <w:rsid w:val="001855FA"/>
    <w:rsid w:val="00186249"/>
    <w:rsid w:val="0018699C"/>
    <w:rsid w:val="00186FEB"/>
    <w:rsid w:val="00190976"/>
    <w:rsid w:val="00190B95"/>
    <w:rsid w:val="0019292C"/>
    <w:rsid w:val="00194842"/>
    <w:rsid w:val="00194CF6"/>
    <w:rsid w:val="00195109"/>
    <w:rsid w:val="00195B10"/>
    <w:rsid w:val="001A1474"/>
    <w:rsid w:val="001A2A9A"/>
    <w:rsid w:val="001A2FD4"/>
    <w:rsid w:val="001A3666"/>
    <w:rsid w:val="001A3844"/>
    <w:rsid w:val="001A4334"/>
    <w:rsid w:val="001A47D7"/>
    <w:rsid w:val="001A4F97"/>
    <w:rsid w:val="001A51F2"/>
    <w:rsid w:val="001A60CD"/>
    <w:rsid w:val="001A7FDE"/>
    <w:rsid w:val="001B30AA"/>
    <w:rsid w:val="001B4696"/>
    <w:rsid w:val="001B4CAA"/>
    <w:rsid w:val="001B59BC"/>
    <w:rsid w:val="001B5B92"/>
    <w:rsid w:val="001B5D11"/>
    <w:rsid w:val="001B7177"/>
    <w:rsid w:val="001C35C2"/>
    <w:rsid w:val="001C385B"/>
    <w:rsid w:val="001C5089"/>
    <w:rsid w:val="001C6392"/>
    <w:rsid w:val="001C7D6B"/>
    <w:rsid w:val="001D1810"/>
    <w:rsid w:val="001D364C"/>
    <w:rsid w:val="001D40B4"/>
    <w:rsid w:val="001D5706"/>
    <w:rsid w:val="001D729D"/>
    <w:rsid w:val="001E0D02"/>
    <w:rsid w:val="001E1FAF"/>
    <w:rsid w:val="001E2E2A"/>
    <w:rsid w:val="001E4510"/>
    <w:rsid w:val="001E57B1"/>
    <w:rsid w:val="001E648F"/>
    <w:rsid w:val="001F14C1"/>
    <w:rsid w:val="001F22E8"/>
    <w:rsid w:val="001F2659"/>
    <w:rsid w:val="001F3C21"/>
    <w:rsid w:val="001F45F8"/>
    <w:rsid w:val="001F4C8A"/>
    <w:rsid w:val="001F4CBD"/>
    <w:rsid w:val="001F581B"/>
    <w:rsid w:val="001F6746"/>
    <w:rsid w:val="001F7293"/>
    <w:rsid w:val="00200609"/>
    <w:rsid w:val="00203869"/>
    <w:rsid w:val="00203DBC"/>
    <w:rsid w:val="00204489"/>
    <w:rsid w:val="002045B7"/>
    <w:rsid w:val="002048D0"/>
    <w:rsid w:val="00204F29"/>
    <w:rsid w:val="00206B20"/>
    <w:rsid w:val="00211289"/>
    <w:rsid w:val="00211777"/>
    <w:rsid w:val="00211EBF"/>
    <w:rsid w:val="002122BA"/>
    <w:rsid w:val="00213693"/>
    <w:rsid w:val="002148C6"/>
    <w:rsid w:val="00215C6B"/>
    <w:rsid w:val="00216087"/>
    <w:rsid w:val="00216D97"/>
    <w:rsid w:val="00220AC5"/>
    <w:rsid w:val="0022166F"/>
    <w:rsid w:val="002221CD"/>
    <w:rsid w:val="00223528"/>
    <w:rsid w:val="00223B65"/>
    <w:rsid w:val="00223F1E"/>
    <w:rsid w:val="00230B8C"/>
    <w:rsid w:val="00231028"/>
    <w:rsid w:val="00232AA9"/>
    <w:rsid w:val="0023444A"/>
    <w:rsid w:val="002362B8"/>
    <w:rsid w:val="00236874"/>
    <w:rsid w:val="00240D4D"/>
    <w:rsid w:val="00242E07"/>
    <w:rsid w:val="002432F7"/>
    <w:rsid w:val="0024355D"/>
    <w:rsid w:val="00246895"/>
    <w:rsid w:val="002472E7"/>
    <w:rsid w:val="00247469"/>
    <w:rsid w:val="0025153A"/>
    <w:rsid w:val="002526E7"/>
    <w:rsid w:val="0025453D"/>
    <w:rsid w:val="00254803"/>
    <w:rsid w:val="002555D7"/>
    <w:rsid w:val="002559D8"/>
    <w:rsid w:val="00256BD3"/>
    <w:rsid w:val="00261F4F"/>
    <w:rsid w:val="00262D7D"/>
    <w:rsid w:val="00262DF1"/>
    <w:rsid w:val="00262E44"/>
    <w:rsid w:val="00263338"/>
    <w:rsid w:val="00263866"/>
    <w:rsid w:val="00264096"/>
    <w:rsid w:val="002660E3"/>
    <w:rsid w:val="00266623"/>
    <w:rsid w:val="00266F2B"/>
    <w:rsid w:val="00267434"/>
    <w:rsid w:val="00271DB0"/>
    <w:rsid w:val="002732C8"/>
    <w:rsid w:val="002736A9"/>
    <w:rsid w:val="00273879"/>
    <w:rsid w:val="002744F3"/>
    <w:rsid w:val="00274C3A"/>
    <w:rsid w:val="00277CA0"/>
    <w:rsid w:val="00277E5D"/>
    <w:rsid w:val="00277E97"/>
    <w:rsid w:val="00282C28"/>
    <w:rsid w:val="0028500E"/>
    <w:rsid w:val="00286D5F"/>
    <w:rsid w:val="00290137"/>
    <w:rsid w:val="00291822"/>
    <w:rsid w:val="002950C8"/>
    <w:rsid w:val="00295F9B"/>
    <w:rsid w:val="0029760F"/>
    <w:rsid w:val="00297877"/>
    <w:rsid w:val="002A2DA1"/>
    <w:rsid w:val="002A4239"/>
    <w:rsid w:val="002A6102"/>
    <w:rsid w:val="002A7338"/>
    <w:rsid w:val="002A7EC9"/>
    <w:rsid w:val="002B0259"/>
    <w:rsid w:val="002B244C"/>
    <w:rsid w:val="002B65EF"/>
    <w:rsid w:val="002C03F7"/>
    <w:rsid w:val="002C3FFE"/>
    <w:rsid w:val="002C4102"/>
    <w:rsid w:val="002C5704"/>
    <w:rsid w:val="002C58C6"/>
    <w:rsid w:val="002C6AAC"/>
    <w:rsid w:val="002D0407"/>
    <w:rsid w:val="002D0D40"/>
    <w:rsid w:val="002D49B4"/>
    <w:rsid w:val="002E038B"/>
    <w:rsid w:val="002E0A5D"/>
    <w:rsid w:val="002E0DDE"/>
    <w:rsid w:val="002E15FB"/>
    <w:rsid w:val="002E17A5"/>
    <w:rsid w:val="002E25E7"/>
    <w:rsid w:val="002E36DF"/>
    <w:rsid w:val="002E43E3"/>
    <w:rsid w:val="002E486F"/>
    <w:rsid w:val="002E53F8"/>
    <w:rsid w:val="002E5EFF"/>
    <w:rsid w:val="002E68D4"/>
    <w:rsid w:val="002F0959"/>
    <w:rsid w:val="002F1CE1"/>
    <w:rsid w:val="002F21A0"/>
    <w:rsid w:val="002F2854"/>
    <w:rsid w:val="002F2D27"/>
    <w:rsid w:val="002F3766"/>
    <w:rsid w:val="002F386B"/>
    <w:rsid w:val="002F40B8"/>
    <w:rsid w:val="002F5349"/>
    <w:rsid w:val="002F5BE6"/>
    <w:rsid w:val="002F616B"/>
    <w:rsid w:val="002F61F7"/>
    <w:rsid w:val="002F77F3"/>
    <w:rsid w:val="00300C25"/>
    <w:rsid w:val="00302004"/>
    <w:rsid w:val="00302082"/>
    <w:rsid w:val="0030289F"/>
    <w:rsid w:val="003029DC"/>
    <w:rsid w:val="00303592"/>
    <w:rsid w:val="003043CA"/>
    <w:rsid w:val="003059DE"/>
    <w:rsid w:val="003079B8"/>
    <w:rsid w:val="00307AEB"/>
    <w:rsid w:val="00307C70"/>
    <w:rsid w:val="00310B0A"/>
    <w:rsid w:val="00314101"/>
    <w:rsid w:val="00320272"/>
    <w:rsid w:val="00321D88"/>
    <w:rsid w:val="0032285A"/>
    <w:rsid w:val="00322951"/>
    <w:rsid w:val="00323422"/>
    <w:rsid w:val="00324843"/>
    <w:rsid w:val="00325C03"/>
    <w:rsid w:val="00326F69"/>
    <w:rsid w:val="0032789E"/>
    <w:rsid w:val="00331773"/>
    <w:rsid w:val="00332033"/>
    <w:rsid w:val="0033229A"/>
    <w:rsid w:val="0033360E"/>
    <w:rsid w:val="00335206"/>
    <w:rsid w:val="00335271"/>
    <w:rsid w:val="00335FA1"/>
    <w:rsid w:val="00336388"/>
    <w:rsid w:val="00336AE7"/>
    <w:rsid w:val="003377EB"/>
    <w:rsid w:val="00340A3B"/>
    <w:rsid w:val="00341401"/>
    <w:rsid w:val="003431C8"/>
    <w:rsid w:val="0034394C"/>
    <w:rsid w:val="00345BAB"/>
    <w:rsid w:val="00345D9B"/>
    <w:rsid w:val="003462AA"/>
    <w:rsid w:val="00347FE4"/>
    <w:rsid w:val="00350C73"/>
    <w:rsid w:val="00351493"/>
    <w:rsid w:val="00353801"/>
    <w:rsid w:val="00353912"/>
    <w:rsid w:val="00354187"/>
    <w:rsid w:val="00354A51"/>
    <w:rsid w:val="00356C97"/>
    <w:rsid w:val="00357991"/>
    <w:rsid w:val="00360BB7"/>
    <w:rsid w:val="003610C4"/>
    <w:rsid w:val="00361F83"/>
    <w:rsid w:val="003620D4"/>
    <w:rsid w:val="0036389E"/>
    <w:rsid w:val="00363F75"/>
    <w:rsid w:val="00364C04"/>
    <w:rsid w:val="003652FF"/>
    <w:rsid w:val="00365820"/>
    <w:rsid w:val="00366780"/>
    <w:rsid w:val="0037217F"/>
    <w:rsid w:val="00372191"/>
    <w:rsid w:val="003750DC"/>
    <w:rsid w:val="00377BD2"/>
    <w:rsid w:val="003801AD"/>
    <w:rsid w:val="003833E1"/>
    <w:rsid w:val="00383E8E"/>
    <w:rsid w:val="00383EEF"/>
    <w:rsid w:val="003841C4"/>
    <w:rsid w:val="00387223"/>
    <w:rsid w:val="0039083F"/>
    <w:rsid w:val="00390A78"/>
    <w:rsid w:val="003910EB"/>
    <w:rsid w:val="0039139C"/>
    <w:rsid w:val="003928E1"/>
    <w:rsid w:val="00392B23"/>
    <w:rsid w:val="003937E1"/>
    <w:rsid w:val="00395708"/>
    <w:rsid w:val="0039689D"/>
    <w:rsid w:val="00396912"/>
    <w:rsid w:val="00397100"/>
    <w:rsid w:val="003A1090"/>
    <w:rsid w:val="003A1837"/>
    <w:rsid w:val="003A5452"/>
    <w:rsid w:val="003A674F"/>
    <w:rsid w:val="003A7FFE"/>
    <w:rsid w:val="003B0871"/>
    <w:rsid w:val="003B16CC"/>
    <w:rsid w:val="003B1BDF"/>
    <w:rsid w:val="003B4088"/>
    <w:rsid w:val="003B543A"/>
    <w:rsid w:val="003B5CE1"/>
    <w:rsid w:val="003B6137"/>
    <w:rsid w:val="003B757C"/>
    <w:rsid w:val="003B764B"/>
    <w:rsid w:val="003B7E4C"/>
    <w:rsid w:val="003C0128"/>
    <w:rsid w:val="003C1919"/>
    <w:rsid w:val="003C3575"/>
    <w:rsid w:val="003C453E"/>
    <w:rsid w:val="003C464C"/>
    <w:rsid w:val="003C49C6"/>
    <w:rsid w:val="003C5940"/>
    <w:rsid w:val="003C7522"/>
    <w:rsid w:val="003C7F11"/>
    <w:rsid w:val="003D2CDF"/>
    <w:rsid w:val="003D42AA"/>
    <w:rsid w:val="003D42C5"/>
    <w:rsid w:val="003D5679"/>
    <w:rsid w:val="003D5ADF"/>
    <w:rsid w:val="003D7BB8"/>
    <w:rsid w:val="003E29A7"/>
    <w:rsid w:val="003E2D68"/>
    <w:rsid w:val="003E3FC9"/>
    <w:rsid w:val="003E4CD5"/>
    <w:rsid w:val="003E5EB7"/>
    <w:rsid w:val="003E721E"/>
    <w:rsid w:val="003E7742"/>
    <w:rsid w:val="003E7CF8"/>
    <w:rsid w:val="003F0E6B"/>
    <w:rsid w:val="003F16A2"/>
    <w:rsid w:val="003F1D7A"/>
    <w:rsid w:val="003F22DF"/>
    <w:rsid w:val="003F22F5"/>
    <w:rsid w:val="003F364E"/>
    <w:rsid w:val="003F3B7C"/>
    <w:rsid w:val="003F3CF4"/>
    <w:rsid w:val="003F40A5"/>
    <w:rsid w:val="003F4865"/>
    <w:rsid w:val="003F585C"/>
    <w:rsid w:val="003F5E29"/>
    <w:rsid w:val="00402FC2"/>
    <w:rsid w:val="00403DC3"/>
    <w:rsid w:val="0040520B"/>
    <w:rsid w:val="0041116C"/>
    <w:rsid w:val="0041119F"/>
    <w:rsid w:val="00412732"/>
    <w:rsid w:val="00414707"/>
    <w:rsid w:val="004158B9"/>
    <w:rsid w:val="00416CBE"/>
    <w:rsid w:val="00417550"/>
    <w:rsid w:val="00421EE2"/>
    <w:rsid w:val="00424E2D"/>
    <w:rsid w:val="004253B0"/>
    <w:rsid w:val="00426574"/>
    <w:rsid w:val="00430010"/>
    <w:rsid w:val="00430B33"/>
    <w:rsid w:val="004311E9"/>
    <w:rsid w:val="004316E6"/>
    <w:rsid w:val="00433953"/>
    <w:rsid w:val="00433ECA"/>
    <w:rsid w:val="00433F31"/>
    <w:rsid w:val="00433FFF"/>
    <w:rsid w:val="00441461"/>
    <w:rsid w:val="00441BBF"/>
    <w:rsid w:val="004420A8"/>
    <w:rsid w:val="00443C7E"/>
    <w:rsid w:val="00445693"/>
    <w:rsid w:val="00452498"/>
    <w:rsid w:val="00453188"/>
    <w:rsid w:val="004537F5"/>
    <w:rsid w:val="00453C25"/>
    <w:rsid w:val="00453EC2"/>
    <w:rsid w:val="00454092"/>
    <w:rsid w:val="00455145"/>
    <w:rsid w:val="0045529C"/>
    <w:rsid w:val="004555BA"/>
    <w:rsid w:val="004577FB"/>
    <w:rsid w:val="00457ED5"/>
    <w:rsid w:val="00462EB7"/>
    <w:rsid w:val="00465CC8"/>
    <w:rsid w:val="00467B4D"/>
    <w:rsid w:val="00467BAC"/>
    <w:rsid w:val="004703D3"/>
    <w:rsid w:val="00470886"/>
    <w:rsid w:val="00470AC1"/>
    <w:rsid w:val="004711DD"/>
    <w:rsid w:val="0047146D"/>
    <w:rsid w:val="00471852"/>
    <w:rsid w:val="0047202A"/>
    <w:rsid w:val="00472555"/>
    <w:rsid w:val="00472627"/>
    <w:rsid w:val="00473337"/>
    <w:rsid w:val="0047391A"/>
    <w:rsid w:val="00473DF8"/>
    <w:rsid w:val="00476192"/>
    <w:rsid w:val="00476627"/>
    <w:rsid w:val="00476E82"/>
    <w:rsid w:val="004773B9"/>
    <w:rsid w:val="00477FAE"/>
    <w:rsid w:val="004817D4"/>
    <w:rsid w:val="00482658"/>
    <w:rsid w:val="0048323E"/>
    <w:rsid w:val="00484357"/>
    <w:rsid w:val="0048517D"/>
    <w:rsid w:val="00486034"/>
    <w:rsid w:val="00486C54"/>
    <w:rsid w:val="00487B15"/>
    <w:rsid w:val="00487C3C"/>
    <w:rsid w:val="00490E59"/>
    <w:rsid w:val="00491BD8"/>
    <w:rsid w:val="00493DBE"/>
    <w:rsid w:val="00494537"/>
    <w:rsid w:val="004967AD"/>
    <w:rsid w:val="004A057C"/>
    <w:rsid w:val="004A0DD7"/>
    <w:rsid w:val="004A12B4"/>
    <w:rsid w:val="004A1772"/>
    <w:rsid w:val="004A2506"/>
    <w:rsid w:val="004A3759"/>
    <w:rsid w:val="004A4089"/>
    <w:rsid w:val="004A52C4"/>
    <w:rsid w:val="004A60FE"/>
    <w:rsid w:val="004B0E0E"/>
    <w:rsid w:val="004B2052"/>
    <w:rsid w:val="004B243B"/>
    <w:rsid w:val="004B25D9"/>
    <w:rsid w:val="004B268A"/>
    <w:rsid w:val="004B2BF8"/>
    <w:rsid w:val="004B2C34"/>
    <w:rsid w:val="004B3572"/>
    <w:rsid w:val="004B6AD3"/>
    <w:rsid w:val="004B6D75"/>
    <w:rsid w:val="004B708D"/>
    <w:rsid w:val="004B7FCF"/>
    <w:rsid w:val="004C0E67"/>
    <w:rsid w:val="004C1CA3"/>
    <w:rsid w:val="004C482C"/>
    <w:rsid w:val="004C52EE"/>
    <w:rsid w:val="004C744F"/>
    <w:rsid w:val="004D0E39"/>
    <w:rsid w:val="004D38E9"/>
    <w:rsid w:val="004D4827"/>
    <w:rsid w:val="004D4AE4"/>
    <w:rsid w:val="004D5DC3"/>
    <w:rsid w:val="004D6ECF"/>
    <w:rsid w:val="004E02F7"/>
    <w:rsid w:val="004E0942"/>
    <w:rsid w:val="004E09EC"/>
    <w:rsid w:val="004E5176"/>
    <w:rsid w:val="004E5461"/>
    <w:rsid w:val="004E597F"/>
    <w:rsid w:val="004E5C7E"/>
    <w:rsid w:val="004E6610"/>
    <w:rsid w:val="004E6F1A"/>
    <w:rsid w:val="004F1F46"/>
    <w:rsid w:val="004F200D"/>
    <w:rsid w:val="004F2365"/>
    <w:rsid w:val="004F4BBA"/>
    <w:rsid w:val="004F5D50"/>
    <w:rsid w:val="0050102C"/>
    <w:rsid w:val="0050166B"/>
    <w:rsid w:val="00501C45"/>
    <w:rsid w:val="005039BF"/>
    <w:rsid w:val="00505014"/>
    <w:rsid w:val="005055BD"/>
    <w:rsid w:val="0050594D"/>
    <w:rsid w:val="0050609E"/>
    <w:rsid w:val="00507271"/>
    <w:rsid w:val="00507531"/>
    <w:rsid w:val="005075F1"/>
    <w:rsid w:val="005077BD"/>
    <w:rsid w:val="00511255"/>
    <w:rsid w:val="00513B3C"/>
    <w:rsid w:val="005146AA"/>
    <w:rsid w:val="005147B2"/>
    <w:rsid w:val="00514A23"/>
    <w:rsid w:val="00515604"/>
    <w:rsid w:val="00515FF0"/>
    <w:rsid w:val="00516FAA"/>
    <w:rsid w:val="0051764D"/>
    <w:rsid w:val="00523722"/>
    <w:rsid w:val="005254C4"/>
    <w:rsid w:val="00527B56"/>
    <w:rsid w:val="00527FED"/>
    <w:rsid w:val="005302A3"/>
    <w:rsid w:val="00530476"/>
    <w:rsid w:val="005304E4"/>
    <w:rsid w:val="00530567"/>
    <w:rsid w:val="005322EB"/>
    <w:rsid w:val="00533EED"/>
    <w:rsid w:val="005342E6"/>
    <w:rsid w:val="005350A4"/>
    <w:rsid w:val="005362CA"/>
    <w:rsid w:val="0054001E"/>
    <w:rsid w:val="00540B60"/>
    <w:rsid w:val="00541AE9"/>
    <w:rsid w:val="00541B45"/>
    <w:rsid w:val="00542AC5"/>
    <w:rsid w:val="00546452"/>
    <w:rsid w:val="005506D2"/>
    <w:rsid w:val="005508CF"/>
    <w:rsid w:val="00552484"/>
    <w:rsid w:val="005526A8"/>
    <w:rsid w:val="00554807"/>
    <w:rsid w:val="00557CC4"/>
    <w:rsid w:val="00560C63"/>
    <w:rsid w:val="005617B2"/>
    <w:rsid w:val="005624EB"/>
    <w:rsid w:val="00562CC2"/>
    <w:rsid w:val="00562D14"/>
    <w:rsid w:val="005635F4"/>
    <w:rsid w:val="00564FAE"/>
    <w:rsid w:val="00565FAC"/>
    <w:rsid w:val="00570360"/>
    <w:rsid w:val="0057240B"/>
    <w:rsid w:val="00573820"/>
    <w:rsid w:val="0057452E"/>
    <w:rsid w:val="005751F3"/>
    <w:rsid w:val="00576548"/>
    <w:rsid w:val="00576A10"/>
    <w:rsid w:val="00576EB2"/>
    <w:rsid w:val="00576F22"/>
    <w:rsid w:val="00577907"/>
    <w:rsid w:val="00577F14"/>
    <w:rsid w:val="00581994"/>
    <w:rsid w:val="005833FA"/>
    <w:rsid w:val="0058383B"/>
    <w:rsid w:val="00586EED"/>
    <w:rsid w:val="005909E5"/>
    <w:rsid w:val="0059109C"/>
    <w:rsid w:val="00591B85"/>
    <w:rsid w:val="00591D8A"/>
    <w:rsid w:val="005929B0"/>
    <w:rsid w:val="0059316F"/>
    <w:rsid w:val="005961E8"/>
    <w:rsid w:val="00596279"/>
    <w:rsid w:val="0059712E"/>
    <w:rsid w:val="00597AF5"/>
    <w:rsid w:val="005A006B"/>
    <w:rsid w:val="005A081B"/>
    <w:rsid w:val="005A2A9E"/>
    <w:rsid w:val="005A3D2A"/>
    <w:rsid w:val="005A40FC"/>
    <w:rsid w:val="005A428E"/>
    <w:rsid w:val="005A5FA2"/>
    <w:rsid w:val="005A7680"/>
    <w:rsid w:val="005A7CA7"/>
    <w:rsid w:val="005B02C1"/>
    <w:rsid w:val="005B0C08"/>
    <w:rsid w:val="005B0C3E"/>
    <w:rsid w:val="005B0C66"/>
    <w:rsid w:val="005B3EF6"/>
    <w:rsid w:val="005B4410"/>
    <w:rsid w:val="005B4B2F"/>
    <w:rsid w:val="005B5741"/>
    <w:rsid w:val="005B6045"/>
    <w:rsid w:val="005B6D64"/>
    <w:rsid w:val="005B6FE5"/>
    <w:rsid w:val="005B7BEF"/>
    <w:rsid w:val="005C12E5"/>
    <w:rsid w:val="005C2A12"/>
    <w:rsid w:val="005C77C6"/>
    <w:rsid w:val="005D21A0"/>
    <w:rsid w:val="005D5110"/>
    <w:rsid w:val="005D648B"/>
    <w:rsid w:val="005E0996"/>
    <w:rsid w:val="005E3A72"/>
    <w:rsid w:val="005E4665"/>
    <w:rsid w:val="005E4864"/>
    <w:rsid w:val="005E48F7"/>
    <w:rsid w:val="005E4A12"/>
    <w:rsid w:val="005E7F2B"/>
    <w:rsid w:val="005F03E5"/>
    <w:rsid w:val="005F04F0"/>
    <w:rsid w:val="005F0BA4"/>
    <w:rsid w:val="005F1410"/>
    <w:rsid w:val="005F4946"/>
    <w:rsid w:val="005F61C7"/>
    <w:rsid w:val="00600313"/>
    <w:rsid w:val="00601437"/>
    <w:rsid w:val="006038E3"/>
    <w:rsid w:val="006041A1"/>
    <w:rsid w:val="00604F30"/>
    <w:rsid w:val="00605BE3"/>
    <w:rsid w:val="00605F8C"/>
    <w:rsid w:val="00607181"/>
    <w:rsid w:val="006076C7"/>
    <w:rsid w:val="0061141D"/>
    <w:rsid w:val="006124C8"/>
    <w:rsid w:val="0061505B"/>
    <w:rsid w:val="006152F4"/>
    <w:rsid w:val="006178D0"/>
    <w:rsid w:val="00620CFD"/>
    <w:rsid w:val="00622B98"/>
    <w:rsid w:val="00624334"/>
    <w:rsid w:val="00624FBD"/>
    <w:rsid w:val="0062556F"/>
    <w:rsid w:val="006258F4"/>
    <w:rsid w:val="00625DB6"/>
    <w:rsid w:val="006302E8"/>
    <w:rsid w:val="00632C2B"/>
    <w:rsid w:val="00634887"/>
    <w:rsid w:val="00634DFB"/>
    <w:rsid w:val="00635E1B"/>
    <w:rsid w:val="006362DB"/>
    <w:rsid w:val="006365CD"/>
    <w:rsid w:val="00637465"/>
    <w:rsid w:val="00637718"/>
    <w:rsid w:val="00637F02"/>
    <w:rsid w:val="00640424"/>
    <w:rsid w:val="006428F1"/>
    <w:rsid w:val="00642F4C"/>
    <w:rsid w:val="00644F45"/>
    <w:rsid w:val="00646316"/>
    <w:rsid w:val="00646BC6"/>
    <w:rsid w:val="00651B49"/>
    <w:rsid w:val="00651D73"/>
    <w:rsid w:val="0065278E"/>
    <w:rsid w:val="00652FF8"/>
    <w:rsid w:val="00655DE9"/>
    <w:rsid w:val="00655EEC"/>
    <w:rsid w:val="00656615"/>
    <w:rsid w:val="0065710A"/>
    <w:rsid w:val="00657AF2"/>
    <w:rsid w:val="006607A9"/>
    <w:rsid w:val="006621D5"/>
    <w:rsid w:val="00663799"/>
    <w:rsid w:val="00664BCF"/>
    <w:rsid w:val="006659B8"/>
    <w:rsid w:val="00667439"/>
    <w:rsid w:val="0066778E"/>
    <w:rsid w:val="006679C3"/>
    <w:rsid w:val="006700BE"/>
    <w:rsid w:val="00671027"/>
    <w:rsid w:val="00671479"/>
    <w:rsid w:val="00671543"/>
    <w:rsid w:val="0067154C"/>
    <w:rsid w:val="00671783"/>
    <w:rsid w:val="0067190B"/>
    <w:rsid w:val="00673D88"/>
    <w:rsid w:val="00674388"/>
    <w:rsid w:val="00677817"/>
    <w:rsid w:val="00681F4C"/>
    <w:rsid w:val="00683204"/>
    <w:rsid w:val="00684E9F"/>
    <w:rsid w:val="006868BB"/>
    <w:rsid w:val="00691C50"/>
    <w:rsid w:val="00692123"/>
    <w:rsid w:val="006963BA"/>
    <w:rsid w:val="006A0377"/>
    <w:rsid w:val="006A2B79"/>
    <w:rsid w:val="006A445F"/>
    <w:rsid w:val="006A5247"/>
    <w:rsid w:val="006B0B3C"/>
    <w:rsid w:val="006B1671"/>
    <w:rsid w:val="006B18D6"/>
    <w:rsid w:val="006B1D9B"/>
    <w:rsid w:val="006B3F6F"/>
    <w:rsid w:val="006B558E"/>
    <w:rsid w:val="006B78D6"/>
    <w:rsid w:val="006C0172"/>
    <w:rsid w:val="006C0FB3"/>
    <w:rsid w:val="006C7A4F"/>
    <w:rsid w:val="006D273B"/>
    <w:rsid w:val="006D2CC9"/>
    <w:rsid w:val="006D3730"/>
    <w:rsid w:val="006D3E0E"/>
    <w:rsid w:val="006D53DB"/>
    <w:rsid w:val="006D6C10"/>
    <w:rsid w:val="006D707F"/>
    <w:rsid w:val="006D7D6B"/>
    <w:rsid w:val="006E01B8"/>
    <w:rsid w:val="006E0A3E"/>
    <w:rsid w:val="006E0CF4"/>
    <w:rsid w:val="006E173B"/>
    <w:rsid w:val="006E1916"/>
    <w:rsid w:val="006E2735"/>
    <w:rsid w:val="006E418D"/>
    <w:rsid w:val="006E75DF"/>
    <w:rsid w:val="006F01A6"/>
    <w:rsid w:val="006F13FC"/>
    <w:rsid w:val="006F17B8"/>
    <w:rsid w:val="006F2C80"/>
    <w:rsid w:val="006F312D"/>
    <w:rsid w:val="006F321B"/>
    <w:rsid w:val="006F3C16"/>
    <w:rsid w:val="00700913"/>
    <w:rsid w:val="0070092E"/>
    <w:rsid w:val="00700F29"/>
    <w:rsid w:val="0070254B"/>
    <w:rsid w:val="007028EE"/>
    <w:rsid w:val="0070371C"/>
    <w:rsid w:val="007054BF"/>
    <w:rsid w:val="00705AB2"/>
    <w:rsid w:val="0070756E"/>
    <w:rsid w:val="007111AD"/>
    <w:rsid w:val="007112D7"/>
    <w:rsid w:val="007118E2"/>
    <w:rsid w:val="00713A67"/>
    <w:rsid w:val="0071457D"/>
    <w:rsid w:val="00714C09"/>
    <w:rsid w:val="00714F9D"/>
    <w:rsid w:val="00717770"/>
    <w:rsid w:val="0072077C"/>
    <w:rsid w:val="00720D90"/>
    <w:rsid w:val="00721A9D"/>
    <w:rsid w:val="00722878"/>
    <w:rsid w:val="007228F7"/>
    <w:rsid w:val="00722CB5"/>
    <w:rsid w:val="00724C3F"/>
    <w:rsid w:val="00724DCA"/>
    <w:rsid w:val="00724E8E"/>
    <w:rsid w:val="00726BD7"/>
    <w:rsid w:val="00731512"/>
    <w:rsid w:val="00731CE9"/>
    <w:rsid w:val="00732D67"/>
    <w:rsid w:val="00732D9A"/>
    <w:rsid w:val="0073455F"/>
    <w:rsid w:val="00734E13"/>
    <w:rsid w:val="007355DC"/>
    <w:rsid w:val="0073564D"/>
    <w:rsid w:val="00736869"/>
    <w:rsid w:val="00737830"/>
    <w:rsid w:val="00741891"/>
    <w:rsid w:val="00741D66"/>
    <w:rsid w:val="007425E7"/>
    <w:rsid w:val="00742CC0"/>
    <w:rsid w:val="007435B7"/>
    <w:rsid w:val="0074412D"/>
    <w:rsid w:val="00744A24"/>
    <w:rsid w:val="00745CDD"/>
    <w:rsid w:val="00750A1A"/>
    <w:rsid w:val="00750FC2"/>
    <w:rsid w:val="0075235E"/>
    <w:rsid w:val="00754A47"/>
    <w:rsid w:val="00754C3E"/>
    <w:rsid w:val="007558B2"/>
    <w:rsid w:val="007558FF"/>
    <w:rsid w:val="00755E62"/>
    <w:rsid w:val="007575D4"/>
    <w:rsid w:val="00757B5D"/>
    <w:rsid w:val="007607B3"/>
    <w:rsid w:val="007608A3"/>
    <w:rsid w:val="00760B65"/>
    <w:rsid w:val="00761D43"/>
    <w:rsid w:val="00762BA6"/>
    <w:rsid w:val="00764429"/>
    <w:rsid w:val="007644D8"/>
    <w:rsid w:val="0076457B"/>
    <w:rsid w:val="007657E6"/>
    <w:rsid w:val="0076613E"/>
    <w:rsid w:val="00766D9B"/>
    <w:rsid w:val="00771317"/>
    <w:rsid w:val="0077306D"/>
    <w:rsid w:val="007744CE"/>
    <w:rsid w:val="007745B9"/>
    <w:rsid w:val="00776B46"/>
    <w:rsid w:val="00780021"/>
    <w:rsid w:val="007800F6"/>
    <w:rsid w:val="00782038"/>
    <w:rsid w:val="00782CCC"/>
    <w:rsid w:val="0078329A"/>
    <w:rsid w:val="00787195"/>
    <w:rsid w:val="007875E6"/>
    <w:rsid w:val="007910CF"/>
    <w:rsid w:val="00791D16"/>
    <w:rsid w:val="00793BC6"/>
    <w:rsid w:val="00793EDC"/>
    <w:rsid w:val="007A2711"/>
    <w:rsid w:val="007A51B8"/>
    <w:rsid w:val="007A53D6"/>
    <w:rsid w:val="007A667B"/>
    <w:rsid w:val="007A68A0"/>
    <w:rsid w:val="007A6AB9"/>
    <w:rsid w:val="007A76A6"/>
    <w:rsid w:val="007B2031"/>
    <w:rsid w:val="007B2287"/>
    <w:rsid w:val="007B24BF"/>
    <w:rsid w:val="007B681F"/>
    <w:rsid w:val="007B6983"/>
    <w:rsid w:val="007C03F2"/>
    <w:rsid w:val="007C0594"/>
    <w:rsid w:val="007C08AA"/>
    <w:rsid w:val="007C0F8C"/>
    <w:rsid w:val="007C4015"/>
    <w:rsid w:val="007D388F"/>
    <w:rsid w:val="007D4A16"/>
    <w:rsid w:val="007D6116"/>
    <w:rsid w:val="007D7B23"/>
    <w:rsid w:val="007E2EC7"/>
    <w:rsid w:val="007E5DF7"/>
    <w:rsid w:val="007E7B38"/>
    <w:rsid w:val="007F0B28"/>
    <w:rsid w:val="007F233F"/>
    <w:rsid w:val="007F42CB"/>
    <w:rsid w:val="007F5F42"/>
    <w:rsid w:val="007F712F"/>
    <w:rsid w:val="007F758D"/>
    <w:rsid w:val="008049FD"/>
    <w:rsid w:val="00804FE6"/>
    <w:rsid w:val="00806E26"/>
    <w:rsid w:val="00807A23"/>
    <w:rsid w:val="0081056A"/>
    <w:rsid w:val="00810E1E"/>
    <w:rsid w:val="00811A5C"/>
    <w:rsid w:val="00813F06"/>
    <w:rsid w:val="008168E7"/>
    <w:rsid w:val="00816C18"/>
    <w:rsid w:val="00816D5F"/>
    <w:rsid w:val="00820BF6"/>
    <w:rsid w:val="00821FE6"/>
    <w:rsid w:val="008228AF"/>
    <w:rsid w:val="00825A6E"/>
    <w:rsid w:val="00826FB2"/>
    <w:rsid w:val="0082749A"/>
    <w:rsid w:val="00831CD3"/>
    <w:rsid w:val="00832004"/>
    <w:rsid w:val="00832A48"/>
    <w:rsid w:val="00833A51"/>
    <w:rsid w:val="00834707"/>
    <w:rsid w:val="008362F4"/>
    <w:rsid w:val="00841B88"/>
    <w:rsid w:val="00842C96"/>
    <w:rsid w:val="00844424"/>
    <w:rsid w:val="00845B42"/>
    <w:rsid w:val="00846EA0"/>
    <w:rsid w:val="00846FEA"/>
    <w:rsid w:val="0085081A"/>
    <w:rsid w:val="00850D88"/>
    <w:rsid w:val="008523B2"/>
    <w:rsid w:val="0085284D"/>
    <w:rsid w:val="008550C2"/>
    <w:rsid w:val="00855F02"/>
    <w:rsid w:val="0085618C"/>
    <w:rsid w:val="00857410"/>
    <w:rsid w:val="00857897"/>
    <w:rsid w:val="00861084"/>
    <w:rsid w:val="0086145F"/>
    <w:rsid w:val="0086254B"/>
    <w:rsid w:val="0086327D"/>
    <w:rsid w:val="008642C1"/>
    <w:rsid w:val="00867E2B"/>
    <w:rsid w:val="00872038"/>
    <w:rsid w:val="00872C63"/>
    <w:rsid w:val="00873CA3"/>
    <w:rsid w:val="0087439C"/>
    <w:rsid w:val="00874A6A"/>
    <w:rsid w:val="00877A00"/>
    <w:rsid w:val="00880523"/>
    <w:rsid w:val="00880945"/>
    <w:rsid w:val="00881CA6"/>
    <w:rsid w:val="00881E29"/>
    <w:rsid w:val="00882F08"/>
    <w:rsid w:val="008868DE"/>
    <w:rsid w:val="00890BD6"/>
    <w:rsid w:val="008927E6"/>
    <w:rsid w:val="00892C47"/>
    <w:rsid w:val="0089519F"/>
    <w:rsid w:val="00895580"/>
    <w:rsid w:val="0089713C"/>
    <w:rsid w:val="00897C15"/>
    <w:rsid w:val="008A04BD"/>
    <w:rsid w:val="008A1309"/>
    <w:rsid w:val="008A3B72"/>
    <w:rsid w:val="008A4C71"/>
    <w:rsid w:val="008A7392"/>
    <w:rsid w:val="008B2651"/>
    <w:rsid w:val="008B3418"/>
    <w:rsid w:val="008C0EBC"/>
    <w:rsid w:val="008C472A"/>
    <w:rsid w:val="008C49C7"/>
    <w:rsid w:val="008C52A2"/>
    <w:rsid w:val="008C605A"/>
    <w:rsid w:val="008C64F0"/>
    <w:rsid w:val="008D28E3"/>
    <w:rsid w:val="008D2D17"/>
    <w:rsid w:val="008D4BB0"/>
    <w:rsid w:val="008D61CB"/>
    <w:rsid w:val="008D6EE3"/>
    <w:rsid w:val="008D6FD3"/>
    <w:rsid w:val="008D7B5A"/>
    <w:rsid w:val="008D7BDA"/>
    <w:rsid w:val="008E0DC7"/>
    <w:rsid w:val="008E18C6"/>
    <w:rsid w:val="008E2CDD"/>
    <w:rsid w:val="008E3797"/>
    <w:rsid w:val="008E47D2"/>
    <w:rsid w:val="008E47D6"/>
    <w:rsid w:val="008E4C68"/>
    <w:rsid w:val="008E52DF"/>
    <w:rsid w:val="008E5B32"/>
    <w:rsid w:val="008E6A8E"/>
    <w:rsid w:val="008E7115"/>
    <w:rsid w:val="008F0AFB"/>
    <w:rsid w:val="008F2ACF"/>
    <w:rsid w:val="008F304F"/>
    <w:rsid w:val="008F3F37"/>
    <w:rsid w:val="008F59D0"/>
    <w:rsid w:val="008F674D"/>
    <w:rsid w:val="008F68AA"/>
    <w:rsid w:val="008F6AF8"/>
    <w:rsid w:val="008F73B0"/>
    <w:rsid w:val="009001E8"/>
    <w:rsid w:val="009010A6"/>
    <w:rsid w:val="00903244"/>
    <w:rsid w:val="009048BD"/>
    <w:rsid w:val="00905360"/>
    <w:rsid w:val="009103FA"/>
    <w:rsid w:val="009108E2"/>
    <w:rsid w:val="0091145B"/>
    <w:rsid w:val="00911DB4"/>
    <w:rsid w:val="00912578"/>
    <w:rsid w:val="00913C9E"/>
    <w:rsid w:val="00914076"/>
    <w:rsid w:val="00915905"/>
    <w:rsid w:val="00920D33"/>
    <w:rsid w:val="00921232"/>
    <w:rsid w:val="0092376E"/>
    <w:rsid w:val="009241E1"/>
    <w:rsid w:val="00926162"/>
    <w:rsid w:val="00926D23"/>
    <w:rsid w:val="009277AB"/>
    <w:rsid w:val="00931B1C"/>
    <w:rsid w:val="00933048"/>
    <w:rsid w:val="00933654"/>
    <w:rsid w:val="00933A8F"/>
    <w:rsid w:val="00933B0F"/>
    <w:rsid w:val="00933FB0"/>
    <w:rsid w:val="0093435E"/>
    <w:rsid w:val="0093516D"/>
    <w:rsid w:val="00937D0E"/>
    <w:rsid w:val="00943495"/>
    <w:rsid w:val="00943C9F"/>
    <w:rsid w:val="009443C7"/>
    <w:rsid w:val="00945EAA"/>
    <w:rsid w:val="00946430"/>
    <w:rsid w:val="00946DEF"/>
    <w:rsid w:val="00947241"/>
    <w:rsid w:val="00950F80"/>
    <w:rsid w:val="0095149F"/>
    <w:rsid w:val="00952456"/>
    <w:rsid w:val="00952A2A"/>
    <w:rsid w:val="00955BE9"/>
    <w:rsid w:val="0095623B"/>
    <w:rsid w:val="0095692B"/>
    <w:rsid w:val="00957607"/>
    <w:rsid w:val="00960050"/>
    <w:rsid w:val="00960EA2"/>
    <w:rsid w:val="00961317"/>
    <w:rsid w:val="00961436"/>
    <w:rsid w:val="00974605"/>
    <w:rsid w:val="00976152"/>
    <w:rsid w:val="00981261"/>
    <w:rsid w:val="0098144D"/>
    <w:rsid w:val="0098260A"/>
    <w:rsid w:val="00982652"/>
    <w:rsid w:val="00982F21"/>
    <w:rsid w:val="00984358"/>
    <w:rsid w:val="00985353"/>
    <w:rsid w:val="00987447"/>
    <w:rsid w:val="0099010D"/>
    <w:rsid w:val="009902A1"/>
    <w:rsid w:val="00990745"/>
    <w:rsid w:val="00991CEB"/>
    <w:rsid w:val="00994060"/>
    <w:rsid w:val="00994ADC"/>
    <w:rsid w:val="00995614"/>
    <w:rsid w:val="00995D24"/>
    <w:rsid w:val="00996F73"/>
    <w:rsid w:val="009A1B51"/>
    <w:rsid w:val="009A2E35"/>
    <w:rsid w:val="009A3A83"/>
    <w:rsid w:val="009A62F7"/>
    <w:rsid w:val="009A7AF2"/>
    <w:rsid w:val="009B0FE0"/>
    <w:rsid w:val="009B14E8"/>
    <w:rsid w:val="009B2DB4"/>
    <w:rsid w:val="009B3108"/>
    <w:rsid w:val="009B33F9"/>
    <w:rsid w:val="009B3663"/>
    <w:rsid w:val="009B4824"/>
    <w:rsid w:val="009C3F60"/>
    <w:rsid w:val="009D08C2"/>
    <w:rsid w:val="009D1524"/>
    <w:rsid w:val="009D177D"/>
    <w:rsid w:val="009D208D"/>
    <w:rsid w:val="009D2246"/>
    <w:rsid w:val="009D495B"/>
    <w:rsid w:val="009D4A39"/>
    <w:rsid w:val="009D4A9D"/>
    <w:rsid w:val="009D62D4"/>
    <w:rsid w:val="009D63BB"/>
    <w:rsid w:val="009D6871"/>
    <w:rsid w:val="009D6FF6"/>
    <w:rsid w:val="009E0037"/>
    <w:rsid w:val="009E07EB"/>
    <w:rsid w:val="009E3981"/>
    <w:rsid w:val="009E3B19"/>
    <w:rsid w:val="009E3CAE"/>
    <w:rsid w:val="009E51A1"/>
    <w:rsid w:val="009E552E"/>
    <w:rsid w:val="009E6EA5"/>
    <w:rsid w:val="009E6F4F"/>
    <w:rsid w:val="009E7D12"/>
    <w:rsid w:val="009F2106"/>
    <w:rsid w:val="009F3BF1"/>
    <w:rsid w:val="009F551B"/>
    <w:rsid w:val="009F7A4D"/>
    <w:rsid w:val="00A009A3"/>
    <w:rsid w:val="00A01390"/>
    <w:rsid w:val="00A03D8C"/>
    <w:rsid w:val="00A0559A"/>
    <w:rsid w:val="00A06699"/>
    <w:rsid w:val="00A07211"/>
    <w:rsid w:val="00A1186E"/>
    <w:rsid w:val="00A11F74"/>
    <w:rsid w:val="00A12197"/>
    <w:rsid w:val="00A13DA0"/>
    <w:rsid w:val="00A144B6"/>
    <w:rsid w:val="00A17CD9"/>
    <w:rsid w:val="00A17FAA"/>
    <w:rsid w:val="00A20B58"/>
    <w:rsid w:val="00A21581"/>
    <w:rsid w:val="00A2233E"/>
    <w:rsid w:val="00A224A6"/>
    <w:rsid w:val="00A30933"/>
    <w:rsid w:val="00A30C1C"/>
    <w:rsid w:val="00A32DB2"/>
    <w:rsid w:val="00A34963"/>
    <w:rsid w:val="00A359CA"/>
    <w:rsid w:val="00A37606"/>
    <w:rsid w:val="00A37E47"/>
    <w:rsid w:val="00A40018"/>
    <w:rsid w:val="00A422C5"/>
    <w:rsid w:val="00A42ABB"/>
    <w:rsid w:val="00A43DCC"/>
    <w:rsid w:val="00A43E41"/>
    <w:rsid w:val="00A457B2"/>
    <w:rsid w:val="00A4610C"/>
    <w:rsid w:val="00A462F7"/>
    <w:rsid w:val="00A52709"/>
    <w:rsid w:val="00A52A78"/>
    <w:rsid w:val="00A537B1"/>
    <w:rsid w:val="00A53B3C"/>
    <w:rsid w:val="00A544A6"/>
    <w:rsid w:val="00A54EEF"/>
    <w:rsid w:val="00A56AB9"/>
    <w:rsid w:val="00A56BC1"/>
    <w:rsid w:val="00A56D71"/>
    <w:rsid w:val="00A577F2"/>
    <w:rsid w:val="00A57C7F"/>
    <w:rsid w:val="00A60CB8"/>
    <w:rsid w:val="00A61DF8"/>
    <w:rsid w:val="00A62D5A"/>
    <w:rsid w:val="00A63DAA"/>
    <w:rsid w:val="00A65819"/>
    <w:rsid w:val="00A65F40"/>
    <w:rsid w:val="00A71806"/>
    <w:rsid w:val="00A71A24"/>
    <w:rsid w:val="00A73E99"/>
    <w:rsid w:val="00A7412B"/>
    <w:rsid w:val="00A74244"/>
    <w:rsid w:val="00A74AD5"/>
    <w:rsid w:val="00A74AF4"/>
    <w:rsid w:val="00A74D5C"/>
    <w:rsid w:val="00A75278"/>
    <w:rsid w:val="00A75BD0"/>
    <w:rsid w:val="00A76D4E"/>
    <w:rsid w:val="00A7706E"/>
    <w:rsid w:val="00A77EBC"/>
    <w:rsid w:val="00A80C4D"/>
    <w:rsid w:val="00A8205E"/>
    <w:rsid w:val="00A824A2"/>
    <w:rsid w:val="00A83524"/>
    <w:rsid w:val="00A851BA"/>
    <w:rsid w:val="00A87AC4"/>
    <w:rsid w:val="00A908B7"/>
    <w:rsid w:val="00A956AE"/>
    <w:rsid w:val="00A95B60"/>
    <w:rsid w:val="00A97065"/>
    <w:rsid w:val="00A97378"/>
    <w:rsid w:val="00AA04B7"/>
    <w:rsid w:val="00AA107B"/>
    <w:rsid w:val="00AA1BD8"/>
    <w:rsid w:val="00AA36B8"/>
    <w:rsid w:val="00AA3824"/>
    <w:rsid w:val="00AA3D27"/>
    <w:rsid w:val="00AB0C17"/>
    <w:rsid w:val="00AB0E87"/>
    <w:rsid w:val="00AB0F71"/>
    <w:rsid w:val="00AB178D"/>
    <w:rsid w:val="00AB3486"/>
    <w:rsid w:val="00AB3A72"/>
    <w:rsid w:val="00AB7A5F"/>
    <w:rsid w:val="00AC024F"/>
    <w:rsid w:val="00AC0CC9"/>
    <w:rsid w:val="00AC4126"/>
    <w:rsid w:val="00AC4AC5"/>
    <w:rsid w:val="00AC4DA8"/>
    <w:rsid w:val="00AC5FA5"/>
    <w:rsid w:val="00AC693D"/>
    <w:rsid w:val="00AC7D2D"/>
    <w:rsid w:val="00AC7D71"/>
    <w:rsid w:val="00AC7E79"/>
    <w:rsid w:val="00AD0F51"/>
    <w:rsid w:val="00AD4A74"/>
    <w:rsid w:val="00AD4CB9"/>
    <w:rsid w:val="00AD6483"/>
    <w:rsid w:val="00AD6B7C"/>
    <w:rsid w:val="00AE2258"/>
    <w:rsid w:val="00AE2FAA"/>
    <w:rsid w:val="00AE6AF1"/>
    <w:rsid w:val="00AE6E63"/>
    <w:rsid w:val="00AF041E"/>
    <w:rsid w:val="00AF1F94"/>
    <w:rsid w:val="00AF240E"/>
    <w:rsid w:val="00AF2C70"/>
    <w:rsid w:val="00B01363"/>
    <w:rsid w:val="00B022F2"/>
    <w:rsid w:val="00B025B4"/>
    <w:rsid w:val="00B0431A"/>
    <w:rsid w:val="00B04FBD"/>
    <w:rsid w:val="00B05919"/>
    <w:rsid w:val="00B0592E"/>
    <w:rsid w:val="00B05D45"/>
    <w:rsid w:val="00B05DEC"/>
    <w:rsid w:val="00B07972"/>
    <w:rsid w:val="00B1074A"/>
    <w:rsid w:val="00B146C0"/>
    <w:rsid w:val="00B15810"/>
    <w:rsid w:val="00B15979"/>
    <w:rsid w:val="00B16851"/>
    <w:rsid w:val="00B17A7D"/>
    <w:rsid w:val="00B20F4E"/>
    <w:rsid w:val="00B21DE3"/>
    <w:rsid w:val="00B23E57"/>
    <w:rsid w:val="00B24515"/>
    <w:rsid w:val="00B24532"/>
    <w:rsid w:val="00B25340"/>
    <w:rsid w:val="00B25AD6"/>
    <w:rsid w:val="00B266DB"/>
    <w:rsid w:val="00B2734E"/>
    <w:rsid w:val="00B3225B"/>
    <w:rsid w:val="00B326A2"/>
    <w:rsid w:val="00B32B2B"/>
    <w:rsid w:val="00B33900"/>
    <w:rsid w:val="00B3524F"/>
    <w:rsid w:val="00B35B67"/>
    <w:rsid w:val="00B35BD7"/>
    <w:rsid w:val="00B402B4"/>
    <w:rsid w:val="00B4165F"/>
    <w:rsid w:val="00B41795"/>
    <w:rsid w:val="00B43123"/>
    <w:rsid w:val="00B43F87"/>
    <w:rsid w:val="00B46D94"/>
    <w:rsid w:val="00B503F7"/>
    <w:rsid w:val="00B504E9"/>
    <w:rsid w:val="00B508C2"/>
    <w:rsid w:val="00B514C7"/>
    <w:rsid w:val="00B52137"/>
    <w:rsid w:val="00B52B17"/>
    <w:rsid w:val="00B53FCF"/>
    <w:rsid w:val="00B5467C"/>
    <w:rsid w:val="00B54E2D"/>
    <w:rsid w:val="00B57A25"/>
    <w:rsid w:val="00B64A6E"/>
    <w:rsid w:val="00B64E5A"/>
    <w:rsid w:val="00B66C13"/>
    <w:rsid w:val="00B67A33"/>
    <w:rsid w:val="00B71D3D"/>
    <w:rsid w:val="00B72A6D"/>
    <w:rsid w:val="00B7338D"/>
    <w:rsid w:val="00B73F3A"/>
    <w:rsid w:val="00B7762E"/>
    <w:rsid w:val="00B77ABB"/>
    <w:rsid w:val="00B81758"/>
    <w:rsid w:val="00B837B9"/>
    <w:rsid w:val="00B852A0"/>
    <w:rsid w:val="00B94C7C"/>
    <w:rsid w:val="00B976D1"/>
    <w:rsid w:val="00BA1079"/>
    <w:rsid w:val="00BA1F5A"/>
    <w:rsid w:val="00BA4A89"/>
    <w:rsid w:val="00BA4EE1"/>
    <w:rsid w:val="00BA7DE8"/>
    <w:rsid w:val="00BB3541"/>
    <w:rsid w:val="00BB4E59"/>
    <w:rsid w:val="00BB6832"/>
    <w:rsid w:val="00BC0DD6"/>
    <w:rsid w:val="00BC3847"/>
    <w:rsid w:val="00BC3C70"/>
    <w:rsid w:val="00BC3CE4"/>
    <w:rsid w:val="00BC456F"/>
    <w:rsid w:val="00BC5400"/>
    <w:rsid w:val="00BC5451"/>
    <w:rsid w:val="00BC5696"/>
    <w:rsid w:val="00BC64C2"/>
    <w:rsid w:val="00BC686A"/>
    <w:rsid w:val="00BC7D4B"/>
    <w:rsid w:val="00BD07D8"/>
    <w:rsid w:val="00BD0CCA"/>
    <w:rsid w:val="00BD0D5D"/>
    <w:rsid w:val="00BD17CB"/>
    <w:rsid w:val="00BD196E"/>
    <w:rsid w:val="00BD2BA6"/>
    <w:rsid w:val="00BD355D"/>
    <w:rsid w:val="00BD3B73"/>
    <w:rsid w:val="00BD58DC"/>
    <w:rsid w:val="00BE0B18"/>
    <w:rsid w:val="00BE268D"/>
    <w:rsid w:val="00BE2885"/>
    <w:rsid w:val="00BE2F1A"/>
    <w:rsid w:val="00BE56FF"/>
    <w:rsid w:val="00BE6A75"/>
    <w:rsid w:val="00BE7016"/>
    <w:rsid w:val="00BE77FE"/>
    <w:rsid w:val="00BE792F"/>
    <w:rsid w:val="00BF04B5"/>
    <w:rsid w:val="00BF0FD6"/>
    <w:rsid w:val="00BF287A"/>
    <w:rsid w:val="00BF2EB3"/>
    <w:rsid w:val="00BF31FB"/>
    <w:rsid w:val="00BF59AA"/>
    <w:rsid w:val="00BF656F"/>
    <w:rsid w:val="00BF7D85"/>
    <w:rsid w:val="00C02695"/>
    <w:rsid w:val="00C0415E"/>
    <w:rsid w:val="00C0596D"/>
    <w:rsid w:val="00C05D7B"/>
    <w:rsid w:val="00C1025F"/>
    <w:rsid w:val="00C10523"/>
    <w:rsid w:val="00C11604"/>
    <w:rsid w:val="00C11A5F"/>
    <w:rsid w:val="00C13014"/>
    <w:rsid w:val="00C13DD3"/>
    <w:rsid w:val="00C14761"/>
    <w:rsid w:val="00C14CFE"/>
    <w:rsid w:val="00C15471"/>
    <w:rsid w:val="00C15B91"/>
    <w:rsid w:val="00C161AB"/>
    <w:rsid w:val="00C16C67"/>
    <w:rsid w:val="00C21A92"/>
    <w:rsid w:val="00C24669"/>
    <w:rsid w:val="00C24CEB"/>
    <w:rsid w:val="00C26253"/>
    <w:rsid w:val="00C31ABF"/>
    <w:rsid w:val="00C329D9"/>
    <w:rsid w:val="00C34E13"/>
    <w:rsid w:val="00C351AD"/>
    <w:rsid w:val="00C351CA"/>
    <w:rsid w:val="00C356C3"/>
    <w:rsid w:val="00C40281"/>
    <w:rsid w:val="00C43D3F"/>
    <w:rsid w:val="00C44485"/>
    <w:rsid w:val="00C45F45"/>
    <w:rsid w:val="00C50A2D"/>
    <w:rsid w:val="00C520F2"/>
    <w:rsid w:val="00C52123"/>
    <w:rsid w:val="00C52B3B"/>
    <w:rsid w:val="00C540F2"/>
    <w:rsid w:val="00C55A6C"/>
    <w:rsid w:val="00C55B02"/>
    <w:rsid w:val="00C55D96"/>
    <w:rsid w:val="00C55E4A"/>
    <w:rsid w:val="00C55FF7"/>
    <w:rsid w:val="00C56101"/>
    <w:rsid w:val="00C57E7D"/>
    <w:rsid w:val="00C60DAC"/>
    <w:rsid w:val="00C612F7"/>
    <w:rsid w:val="00C62B8D"/>
    <w:rsid w:val="00C64B0E"/>
    <w:rsid w:val="00C65261"/>
    <w:rsid w:val="00C652BC"/>
    <w:rsid w:val="00C65718"/>
    <w:rsid w:val="00C673CB"/>
    <w:rsid w:val="00C7041E"/>
    <w:rsid w:val="00C71057"/>
    <w:rsid w:val="00C749FC"/>
    <w:rsid w:val="00C74ADE"/>
    <w:rsid w:val="00C74B5F"/>
    <w:rsid w:val="00C74D9D"/>
    <w:rsid w:val="00C75134"/>
    <w:rsid w:val="00C76C60"/>
    <w:rsid w:val="00C8194D"/>
    <w:rsid w:val="00C8268E"/>
    <w:rsid w:val="00C839A7"/>
    <w:rsid w:val="00C9066C"/>
    <w:rsid w:val="00C90878"/>
    <w:rsid w:val="00C92131"/>
    <w:rsid w:val="00C9325E"/>
    <w:rsid w:val="00C94BEC"/>
    <w:rsid w:val="00C94D13"/>
    <w:rsid w:val="00C94E6B"/>
    <w:rsid w:val="00C95A48"/>
    <w:rsid w:val="00C966DE"/>
    <w:rsid w:val="00C9734E"/>
    <w:rsid w:val="00CA14CC"/>
    <w:rsid w:val="00CA1CD1"/>
    <w:rsid w:val="00CA43E5"/>
    <w:rsid w:val="00CA6C3D"/>
    <w:rsid w:val="00CA6D51"/>
    <w:rsid w:val="00CA78EB"/>
    <w:rsid w:val="00CB0695"/>
    <w:rsid w:val="00CB2AB0"/>
    <w:rsid w:val="00CB42BA"/>
    <w:rsid w:val="00CB52C3"/>
    <w:rsid w:val="00CB53CF"/>
    <w:rsid w:val="00CB7133"/>
    <w:rsid w:val="00CC3919"/>
    <w:rsid w:val="00CC47A4"/>
    <w:rsid w:val="00CC5207"/>
    <w:rsid w:val="00CC57BA"/>
    <w:rsid w:val="00CC6459"/>
    <w:rsid w:val="00CC6999"/>
    <w:rsid w:val="00CC6FE7"/>
    <w:rsid w:val="00CC7DAF"/>
    <w:rsid w:val="00CD0282"/>
    <w:rsid w:val="00CD1BE3"/>
    <w:rsid w:val="00CD2291"/>
    <w:rsid w:val="00CD4529"/>
    <w:rsid w:val="00CD4A1A"/>
    <w:rsid w:val="00CD5370"/>
    <w:rsid w:val="00CD53C4"/>
    <w:rsid w:val="00CE06D8"/>
    <w:rsid w:val="00CE1C2C"/>
    <w:rsid w:val="00CE3896"/>
    <w:rsid w:val="00CE5134"/>
    <w:rsid w:val="00CE5D37"/>
    <w:rsid w:val="00CE5D55"/>
    <w:rsid w:val="00CE77DF"/>
    <w:rsid w:val="00CF0E84"/>
    <w:rsid w:val="00CF36B9"/>
    <w:rsid w:val="00CF3893"/>
    <w:rsid w:val="00CF4461"/>
    <w:rsid w:val="00CF4C27"/>
    <w:rsid w:val="00CF6B27"/>
    <w:rsid w:val="00CF7A7C"/>
    <w:rsid w:val="00D0251A"/>
    <w:rsid w:val="00D040DE"/>
    <w:rsid w:val="00D04164"/>
    <w:rsid w:val="00D0418A"/>
    <w:rsid w:val="00D04B06"/>
    <w:rsid w:val="00D062FB"/>
    <w:rsid w:val="00D069F3"/>
    <w:rsid w:val="00D06D4F"/>
    <w:rsid w:val="00D12C5C"/>
    <w:rsid w:val="00D12D0E"/>
    <w:rsid w:val="00D12F7F"/>
    <w:rsid w:val="00D13B51"/>
    <w:rsid w:val="00D13D06"/>
    <w:rsid w:val="00D160D6"/>
    <w:rsid w:val="00D163B7"/>
    <w:rsid w:val="00D20390"/>
    <w:rsid w:val="00D21BA5"/>
    <w:rsid w:val="00D21DE0"/>
    <w:rsid w:val="00D221F6"/>
    <w:rsid w:val="00D23070"/>
    <w:rsid w:val="00D25C0C"/>
    <w:rsid w:val="00D25C74"/>
    <w:rsid w:val="00D262B1"/>
    <w:rsid w:val="00D26972"/>
    <w:rsid w:val="00D27290"/>
    <w:rsid w:val="00D319BF"/>
    <w:rsid w:val="00D32E92"/>
    <w:rsid w:val="00D35D6F"/>
    <w:rsid w:val="00D36049"/>
    <w:rsid w:val="00D360ED"/>
    <w:rsid w:val="00D401FA"/>
    <w:rsid w:val="00D415EC"/>
    <w:rsid w:val="00D42A48"/>
    <w:rsid w:val="00D44015"/>
    <w:rsid w:val="00D44174"/>
    <w:rsid w:val="00D44543"/>
    <w:rsid w:val="00D45167"/>
    <w:rsid w:val="00D47C15"/>
    <w:rsid w:val="00D50841"/>
    <w:rsid w:val="00D516BF"/>
    <w:rsid w:val="00D51B16"/>
    <w:rsid w:val="00D52688"/>
    <w:rsid w:val="00D52D5D"/>
    <w:rsid w:val="00D5388C"/>
    <w:rsid w:val="00D53BEE"/>
    <w:rsid w:val="00D54C71"/>
    <w:rsid w:val="00D55113"/>
    <w:rsid w:val="00D61CFD"/>
    <w:rsid w:val="00D63AA0"/>
    <w:rsid w:val="00D66426"/>
    <w:rsid w:val="00D67419"/>
    <w:rsid w:val="00D7093A"/>
    <w:rsid w:val="00D70C57"/>
    <w:rsid w:val="00D70DE5"/>
    <w:rsid w:val="00D727FB"/>
    <w:rsid w:val="00D7457E"/>
    <w:rsid w:val="00D74702"/>
    <w:rsid w:val="00D74DF3"/>
    <w:rsid w:val="00D76711"/>
    <w:rsid w:val="00D83560"/>
    <w:rsid w:val="00D8378B"/>
    <w:rsid w:val="00D854C8"/>
    <w:rsid w:val="00D908AC"/>
    <w:rsid w:val="00D92846"/>
    <w:rsid w:val="00D932B7"/>
    <w:rsid w:val="00D97003"/>
    <w:rsid w:val="00D970C2"/>
    <w:rsid w:val="00DA0748"/>
    <w:rsid w:val="00DA36E9"/>
    <w:rsid w:val="00DA384E"/>
    <w:rsid w:val="00DA39E1"/>
    <w:rsid w:val="00DA635F"/>
    <w:rsid w:val="00DA7640"/>
    <w:rsid w:val="00DB0B8A"/>
    <w:rsid w:val="00DB1077"/>
    <w:rsid w:val="00DB2A16"/>
    <w:rsid w:val="00DB3928"/>
    <w:rsid w:val="00DB4AA8"/>
    <w:rsid w:val="00DB5810"/>
    <w:rsid w:val="00DB5F90"/>
    <w:rsid w:val="00DB60B8"/>
    <w:rsid w:val="00DB61FE"/>
    <w:rsid w:val="00DB678D"/>
    <w:rsid w:val="00DB6DE1"/>
    <w:rsid w:val="00DB7B2A"/>
    <w:rsid w:val="00DC1C50"/>
    <w:rsid w:val="00DC2F40"/>
    <w:rsid w:val="00DC4E58"/>
    <w:rsid w:val="00DC5C24"/>
    <w:rsid w:val="00DC6652"/>
    <w:rsid w:val="00DC6E56"/>
    <w:rsid w:val="00DC7F78"/>
    <w:rsid w:val="00DD02E7"/>
    <w:rsid w:val="00DD3022"/>
    <w:rsid w:val="00DD3F9B"/>
    <w:rsid w:val="00DD5627"/>
    <w:rsid w:val="00DD62C8"/>
    <w:rsid w:val="00DD69B1"/>
    <w:rsid w:val="00DD6FE6"/>
    <w:rsid w:val="00DD7528"/>
    <w:rsid w:val="00DD7A09"/>
    <w:rsid w:val="00DE2139"/>
    <w:rsid w:val="00DE408C"/>
    <w:rsid w:val="00DE4E62"/>
    <w:rsid w:val="00DE5FA0"/>
    <w:rsid w:val="00DE6A53"/>
    <w:rsid w:val="00DE7346"/>
    <w:rsid w:val="00DF02AC"/>
    <w:rsid w:val="00DF0E94"/>
    <w:rsid w:val="00DF169F"/>
    <w:rsid w:val="00DF18A1"/>
    <w:rsid w:val="00DF2E73"/>
    <w:rsid w:val="00DF3480"/>
    <w:rsid w:val="00DF47B4"/>
    <w:rsid w:val="00DF4A08"/>
    <w:rsid w:val="00DF5167"/>
    <w:rsid w:val="00DF6DD1"/>
    <w:rsid w:val="00E00702"/>
    <w:rsid w:val="00E021F2"/>
    <w:rsid w:val="00E02286"/>
    <w:rsid w:val="00E035DA"/>
    <w:rsid w:val="00E04E3B"/>
    <w:rsid w:val="00E114D8"/>
    <w:rsid w:val="00E11754"/>
    <w:rsid w:val="00E1196D"/>
    <w:rsid w:val="00E12A18"/>
    <w:rsid w:val="00E14098"/>
    <w:rsid w:val="00E152E6"/>
    <w:rsid w:val="00E15BF6"/>
    <w:rsid w:val="00E1686A"/>
    <w:rsid w:val="00E17916"/>
    <w:rsid w:val="00E17ED9"/>
    <w:rsid w:val="00E22004"/>
    <w:rsid w:val="00E225F6"/>
    <w:rsid w:val="00E277C6"/>
    <w:rsid w:val="00E27DBD"/>
    <w:rsid w:val="00E308AE"/>
    <w:rsid w:val="00E32C53"/>
    <w:rsid w:val="00E3378E"/>
    <w:rsid w:val="00E33C35"/>
    <w:rsid w:val="00E374DB"/>
    <w:rsid w:val="00E374E1"/>
    <w:rsid w:val="00E377E8"/>
    <w:rsid w:val="00E41B01"/>
    <w:rsid w:val="00E4334A"/>
    <w:rsid w:val="00E43494"/>
    <w:rsid w:val="00E44288"/>
    <w:rsid w:val="00E45490"/>
    <w:rsid w:val="00E5039D"/>
    <w:rsid w:val="00E5092B"/>
    <w:rsid w:val="00E512ED"/>
    <w:rsid w:val="00E51960"/>
    <w:rsid w:val="00E52A19"/>
    <w:rsid w:val="00E52D6D"/>
    <w:rsid w:val="00E553D2"/>
    <w:rsid w:val="00E610F4"/>
    <w:rsid w:val="00E62647"/>
    <w:rsid w:val="00E62F59"/>
    <w:rsid w:val="00E63CCF"/>
    <w:rsid w:val="00E63E11"/>
    <w:rsid w:val="00E6534A"/>
    <w:rsid w:val="00E66A13"/>
    <w:rsid w:val="00E6705A"/>
    <w:rsid w:val="00E67C9B"/>
    <w:rsid w:val="00E71DFD"/>
    <w:rsid w:val="00E728C9"/>
    <w:rsid w:val="00E7363A"/>
    <w:rsid w:val="00E74356"/>
    <w:rsid w:val="00E749A2"/>
    <w:rsid w:val="00E74C76"/>
    <w:rsid w:val="00E74D15"/>
    <w:rsid w:val="00E75616"/>
    <w:rsid w:val="00E75C1F"/>
    <w:rsid w:val="00E766C2"/>
    <w:rsid w:val="00E77A6D"/>
    <w:rsid w:val="00E80AC8"/>
    <w:rsid w:val="00E80C06"/>
    <w:rsid w:val="00E8105D"/>
    <w:rsid w:val="00E81A6F"/>
    <w:rsid w:val="00E81BAC"/>
    <w:rsid w:val="00E82607"/>
    <w:rsid w:val="00E84D11"/>
    <w:rsid w:val="00E8557C"/>
    <w:rsid w:val="00E85A22"/>
    <w:rsid w:val="00E90524"/>
    <w:rsid w:val="00E90629"/>
    <w:rsid w:val="00E918BC"/>
    <w:rsid w:val="00E928E2"/>
    <w:rsid w:val="00E96772"/>
    <w:rsid w:val="00E96E67"/>
    <w:rsid w:val="00EA3FC0"/>
    <w:rsid w:val="00EA4F80"/>
    <w:rsid w:val="00EA5476"/>
    <w:rsid w:val="00EA5E5B"/>
    <w:rsid w:val="00EB097D"/>
    <w:rsid w:val="00EB0EC1"/>
    <w:rsid w:val="00EB269C"/>
    <w:rsid w:val="00EB2D78"/>
    <w:rsid w:val="00EB3D56"/>
    <w:rsid w:val="00EB4636"/>
    <w:rsid w:val="00EB4BD8"/>
    <w:rsid w:val="00EB6593"/>
    <w:rsid w:val="00EB6D84"/>
    <w:rsid w:val="00EB7630"/>
    <w:rsid w:val="00EC0CC4"/>
    <w:rsid w:val="00EC1187"/>
    <w:rsid w:val="00EC1355"/>
    <w:rsid w:val="00EC258F"/>
    <w:rsid w:val="00EC3EA0"/>
    <w:rsid w:val="00EC468C"/>
    <w:rsid w:val="00EC5499"/>
    <w:rsid w:val="00EC5D8F"/>
    <w:rsid w:val="00EC5F33"/>
    <w:rsid w:val="00EC7754"/>
    <w:rsid w:val="00EC7B5D"/>
    <w:rsid w:val="00EC7D60"/>
    <w:rsid w:val="00ED07E0"/>
    <w:rsid w:val="00ED15A5"/>
    <w:rsid w:val="00ED2564"/>
    <w:rsid w:val="00ED3D5A"/>
    <w:rsid w:val="00ED3E8F"/>
    <w:rsid w:val="00ED7BB1"/>
    <w:rsid w:val="00EE0BDE"/>
    <w:rsid w:val="00EE29F1"/>
    <w:rsid w:val="00EE3881"/>
    <w:rsid w:val="00EE3F57"/>
    <w:rsid w:val="00EE4D0A"/>
    <w:rsid w:val="00EE5C2E"/>
    <w:rsid w:val="00EE6D92"/>
    <w:rsid w:val="00EE72A2"/>
    <w:rsid w:val="00EF177C"/>
    <w:rsid w:val="00EF3444"/>
    <w:rsid w:val="00EF3EF0"/>
    <w:rsid w:val="00EF5BCA"/>
    <w:rsid w:val="00EF6D94"/>
    <w:rsid w:val="00EF6E36"/>
    <w:rsid w:val="00F004D3"/>
    <w:rsid w:val="00F0158F"/>
    <w:rsid w:val="00F025AE"/>
    <w:rsid w:val="00F02875"/>
    <w:rsid w:val="00F05797"/>
    <w:rsid w:val="00F06EA7"/>
    <w:rsid w:val="00F11A21"/>
    <w:rsid w:val="00F13117"/>
    <w:rsid w:val="00F163A1"/>
    <w:rsid w:val="00F17801"/>
    <w:rsid w:val="00F21AE0"/>
    <w:rsid w:val="00F23457"/>
    <w:rsid w:val="00F27D33"/>
    <w:rsid w:val="00F31954"/>
    <w:rsid w:val="00F33345"/>
    <w:rsid w:val="00F33AE9"/>
    <w:rsid w:val="00F34A4E"/>
    <w:rsid w:val="00F35A5D"/>
    <w:rsid w:val="00F35E60"/>
    <w:rsid w:val="00F35EA1"/>
    <w:rsid w:val="00F40196"/>
    <w:rsid w:val="00F409A4"/>
    <w:rsid w:val="00F417C6"/>
    <w:rsid w:val="00F4234C"/>
    <w:rsid w:val="00F423BC"/>
    <w:rsid w:val="00F4275B"/>
    <w:rsid w:val="00F43BB0"/>
    <w:rsid w:val="00F43D86"/>
    <w:rsid w:val="00F4563A"/>
    <w:rsid w:val="00F505D0"/>
    <w:rsid w:val="00F505D5"/>
    <w:rsid w:val="00F50877"/>
    <w:rsid w:val="00F52631"/>
    <w:rsid w:val="00F528BC"/>
    <w:rsid w:val="00F53B52"/>
    <w:rsid w:val="00F56D13"/>
    <w:rsid w:val="00F56DF7"/>
    <w:rsid w:val="00F578BB"/>
    <w:rsid w:val="00F604B0"/>
    <w:rsid w:val="00F607BC"/>
    <w:rsid w:val="00F651E2"/>
    <w:rsid w:val="00F67974"/>
    <w:rsid w:val="00F700F8"/>
    <w:rsid w:val="00F70BFA"/>
    <w:rsid w:val="00F72A42"/>
    <w:rsid w:val="00F75006"/>
    <w:rsid w:val="00F7545F"/>
    <w:rsid w:val="00F76546"/>
    <w:rsid w:val="00F7686D"/>
    <w:rsid w:val="00F775A1"/>
    <w:rsid w:val="00F807C6"/>
    <w:rsid w:val="00F8240B"/>
    <w:rsid w:val="00F83665"/>
    <w:rsid w:val="00F839D1"/>
    <w:rsid w:val="00F85019"/>
    <w:rsid w:val="00F85229"/>
    <w:rsid w:val="00F87ED6"/>
    <w:rsid w:val="00F9242D"/>
    <w:rsid w:val="00F93338"/>
    <w:rsid w:val="00F93929"/>
    <w:rsid w:val="00F964A6"/>
    <w:rsid w:val="00F9692C"/>
    <w:rsid w:val="00FA4282"/>
    <w:rsid w:val="00FA4D27"/>
    <w:rsid w:val="00FA4D8C"/>
    <w:rsid w:val="00FA5185"/>
    <w:rsid w:val="00FB0E7D"/>
    <w:rsid w:val="00FB101C"/>
    <w:rsid w:val="00FB2C28"/>
    <w:rsid w:val="00FB2DE2"/>
    <w:rsid w:val="00FB3664"/>
    <w:rsid w:val="00FB3720"/>
    <w:rsid w:val="00FB3E7A"/>
    <w:rsid w:val="00FB3F0E"/>
    <w:rsid w:val="00FB5463"/>
    <w:rsid w:val="00FB7D65"/>
    <w:rsid w:val="00FC04A6"/>
    <w:rsid w:val="00FC07C5"/>
    <w:rsid w:val="00FC0882"/>
    <w:rsid w:val="00FC38C0"/>
    <w:rsid w:val="00FC3B40"/>
    <w:rsid w:val="00FC5479"/>
    <w:rsid w:val="00FC6D13"/>
    <w:rsid w:val="00FD0398"/>
    <w:rsid w:val="00FD0907"/>
    <w:rsid w:val="00FD155B"/>
    <w:rsid w:val="00FD20C1"/>
    <w:rsid w:val="00FD750B"/>
    <w:rsid w:val="00FE0ABA"/>
    <w:rsid w:val="00FE23A0"/>
    <w:rsid w:val="00FE2E25"/>
    <w:rsid w:val="00FE376B"/>
    <w:rsid w:val="00FE4103"/>
    <w:rsid w:val="00FE59FA"/>
    <w:rsid w:val="00FE7428"/>
    <w:rsid w:val="00FF0125"/>
    <w:rsid w:val="00FF473C"/>
    <w:rsid w:val="00FF5438"/>
    <w:rsid w:val="00FF766F"/>
    <w:rsid w:val="00FF7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5430"/>
  <w15:chartTrackingRefBased/>
  <w15:docId w15:val="{2A98DFF7-E50E-43BF-86CA-5B8D3428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rPr>
      <w:rFonts w:eastAsia="Arial Unicode M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table" w:styleId="Tabela-Siatka">
    <w:name w:val="Table Grid"/>
    <w:basedOn w:val="Standardowy"/>
    <w:rsid w:val="008F0AF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F2D27"/>
    <w:rPr>
      <w:color w:val="0000FF"/>
      <w:u w:val="single"/>
    </w:rPr>
  </w:style>
  <w:style w:type="character" w:styleId="Odwoaniedokomentarza">
    <w:name w:val="annotation reference"/>
    <w:rsid w:val="00263338"/>
    <w:rPr>
      <w:sz w:val="16"/>
      <w:szCs w:val="16"/>
    </w:rPr>
  </w:style>
  <w:style w:type="paragraph" w:styleId="Tekstkomentarza">
    <w:name w:val="annotation text"/>
    <w:basedOn w:val="Normalny"/>
    <w:link w:val="TekstkomentarzaZnak"/>
    <w:rsid w:val="00263338"/>
    <w:rPr>
      <w:sz w:val="20"/>
    </w:rPr>
  </w:style>
  <w:style w:type="character" w:customStyle="1" w:styleId="TekstkomentarzaZnak">
    <w:name w:val="Tekst komentarza Znak"/>
    <w:link w:val="Tekstkomentarza"/>
    <w:rsid w:val="00263338"/>
    <w:rPr>
      <w:rFonts w:eastAsia="Arial Unicode MS"/>
    </w:rPr>
  </w:style>
  <w:style w:type="paragraph" w:styleId="Tematkomentarza">
    <w:name w:val="annotation subject"/>
    <w:basedOn w:val="Tekstkomentarza"/>
    <w:next w:val="Tekstkomentarza"/>
    <w:link w:val="TematkomentarzaZnak"/>
    <w:rsid w:val="00263338"/>
    <w:rPr>
      <w:b/>
      <w:bCs/>
    </w:rPr>
  </w:style>
  <w:style w:type="character" w:customStyle="1" w:styleId="TematkomentarzaZnak">
    <w:name w:val="Temat komentarza Znak"/>
    <w:link w:val="Tematkomentarza"/>
    <w:rsid w:val="00263338"/>
    <w:rPr>
      <w:rFonts w:eastAsia="Arial Unicode MS"/>
      <w:b/>
      <w:bCs/>
    </w:rPr>
  </w:style>
  <w:style w:type="paragraph" w:styleId="Tekstdymka">
    <w:name w:val="Balloon Text"/>
    <w:basedOn w:val="Normalny"/>
    <w:link w:val="TekstdymkaZnak"/>
    <w:rsid w:val="00263338"/>
    <w:rPr>
      <w:rFonts w:ascii="Tahoma" w:hAnsi="Tahoma" w:cs="Tahoma"/>
      <w:sz w:val="16"/>
      <w:szCs w:val="16"/>
    </w:rPr>
  </w:style>
  <w:style w:type="character" w:customStyle="1" w:styleId="TekstdymkaZnak">
    <w:name w:val="Tekst dymka Znak"/>
    <w:link w:val="Tekstdymka"/>
    <w:rsid w:val="00263338"/>
    <w:rPr>
      <w:rFonts w:ascii="Tahoma" w:eastAsia="Arial Unicode MS" w:hAnsi="Tahoma" w:cs="Tahoma"/>
      <w:sz w:val="16"/>
      <w:szCs w:val="16"/>
    </w:rPr>
  </w:style>
  <w:style w:type="paragraph" w:customStyle="1" w:styleId="WW-Tekstpodstawowy2">
    <w:name w:val="WW-Tekst podstawowy 2"/>
    <w:basedOn w:val="Normalny"/>
    <w:rsid w:val="00414707"/>
    <w:pPr>
      <w:widowControl/>
      <w:jc w:val="both"/>
    </w:pPr>
    <w:rPr>
      <w:rFonts w:ascii="Arial" w:eastAsia="Times New Roman" w:hAnsi="Arial" w:cs="Palatino Linotype"/>
      <w:sz w:val="22"/>
      <w:lang w:eastAsia="ar-SA"/>
    </w:rPr>
  </w:style>
  <w:style w:type="paragraph" w:customStyle="1" w:styleId="akapitzlistcxsppierwsze">
    <w:name w:val="akapitzlistcxsppierwsze"/>
    <w:basedOn w:val="Normalny"/>
    <w:rsid w:val="00414707"/>
    <w:pPr>
      <w:widowControl/>
      <w:suppressAutoHyphens w:val="0"/>
      <w:spacing w:before="100" w:beforeAutospacing="1" w:after="100" w:afterAutospacing="1"/>
    </w:pPr>
    <w:rPr>
      <w:rFonts w:eastAsia="Times New Roman"/>
      <w:szCs w:val="24"/>
    </w:rPr>
  </w:style>
  <w:style w:type="paragraph" w:customStyle="1" w:styleId="akapitzlistcxspdrugie">
    <w:name w:val="akapitzlistcxspdrugie"/>
    <w:basedOn w:val="Normalny"/>
    <w:rsid w:val="00414707"/>
    <w:pPr>
      <w:widowControl/>
      <w:suppressAutoHyphens w:val="0"/>
      <w:spacing w:before="100" w:beforeAutospacing="1" w:after="100" w:afterAutospacing="1"/>
    </w:pPr>
    <w:rPr>
      <w:rFonts w:eastAsia="Times New Roman"/>
      <w:szCs w:val="24"/>
    </w:rPr>
  </w:style>
  <w:style w:type="paragraph" w:customStyle="1" w:styleId="akapitzlistcxspnazwisko">
    <w:name w:val="akapitzlistcxspnazwisko"/>
    <w:basedOn w:val="Normalny"/>
    <w:rsid w:val="00414707"/>
    <w:pPr>
      <w:widowControl/>
      <w:suppressAutoHyphens w:val="0"/>
      <w:spacing w:before="100" w:beforeAutospacing="1" w:after="100" w:afterAutospacing="1"/>
    </w:pPr>
    <w:rPr>
      <w:rFonts w:eastAsia="Times New Roman"/>
      <w:szCs w:val="24"/>
    </w:rPr>
  </w:style>
  <w:style w:type="paragraph" w:styleId="Tekstprzypisukocowego">
    <w:name w:val="endnote text"/>
    <w:basedOn w:val="Normalny"/>
    <w:link w:val="TekstprzypisukocowegoZnak"/>
    <w:semiHidden/>
    <w:rsid w:val="006D2CC9"/>
    <w:rPr>
      <w:sz w:val="20"/>
    </w:rPr>
  </w:style>
  <w:style w:type="character" w:styleId="Odwoanieprzypisukocowego">
    <w:name w:val="endnote reference"/>
    <w:semiHidden/>
    <w:rsid w:val="006D2CC9"/>
    <w:rPr>
      <w:vertAlign w:val="superscript"/>
    </w:rPr>
  </w:style>
  <w:style w:type="paragraph" w:styleId="Tekstpodstawowywcity2">
    <w:name w:val="Body Text Indent 2"/>
    <w:basedOn w:val="Normalny"/>
    <w:rsid w:val="00350C73"/>
    <w:pPr>
      <w:spacing w:after="120" w:line="480" w:lineRule="auto"/>
      <w:ind w:left="283"/>
    </w:pPr>
    <w:rPr>
      <w:kern w:val="2"/>
    </w:rPr>
  </w:style>
  <w:style w:type="paragraph" w:customStyle="1" w:styleId="Tekstcofnity">
    <w:name w:val="Tekst_cofnięty"/>
    <w:basedOn w:val="Normalny"/>
    <w:rsid w:val="00350C73"/>
    <w:pPr>
      <w:widowControl/>
      <w:spacing w:line="360" w:lineRule="auto"/>
      <w:ind w:left="540"/>
    </w:pPr>
    <w:rPr>
      <w:rFonts w:eastAsia="Times New Roman" w:cs="Palatino Linotype"/>
      <w:lang w:val="en-US" w:eastAsia="ar-SA"/>
    </w:rPr>
  </w:style>
  <w:style w:type="character" w:customStyle="1" w:styleId="print">
    <w:name w:val="print"/>
    <w:rsid w:val="00350C73"/>
    <w:rPr>
      <w:rFonts w:ascii="Times New Roman" w:hAnsi="Times New Roman" w:cs="Times New Roman" w:hint="default"/>
    </w:rPr>
  </w:style>
  <w:style w:type="paragraph" w:customStyle="1" w:styleId="msonormalcxsppierwsze">
    <w:name w:val="msonormalcxsppierwsze"/>
    <w:basedOn w:val="Normalny"/>
    <w:rsid w:val="00357991"/>
    <w:pPr>
      <w:widowControl/>
      <w:suppressAutoHyphens w:val="0"/>
      <w:spacing w:before="100" w:beforeAutospacing="1" w:after="100" w:afterAutospacing="1"/>
    </w:pPr>
    <w:rPr>
      <w:rFonts w:eastAsia="Times New Roman"/>
      <w:szCs w:val="24"/>
    </w:rPr>
  </w:style>
  <w:style w:type="paragraph" w:customStyle="1" w:styleId="msonormalcxspdrugie">
    <w:name w:val="msonormalcxspdrugie"/>
    <w:basedOn w:val="Normalny"/>
    <w:rsid w:val="00357991"/>
    <w:pPr>
      <w:widowControl/>
      <w:suppressAutoHyphens w:val="0"/>
      <w:spacing w:before="100" w:beforeAutospacing="1" w:after="100" w:afterAutospacing="1"/>
    </w:pPr>
    <w:rPr>
      <w:rFonts w:eastAsia="Times New Roman"/>
      <w:szCs w:val="24"/>
    </w:rPr>
  </w:style>
  <w:style w:type="paragraph" w:customStyle="1" w:styleId="msonormalcxspnazwisko">
    <w:name w:val="msonormalcxspnazwisko"/>
    <w:basedOn w:val="Normalny"/>
    <w:rsid w:val="00357991"/>
    <w:pPr>
      <w:widowControl/>
      <w:suppressAutoHyphens w:val="0"/>
      <w:spacing w:before="100" w:beforeAutospacing="1" w:after="100" w:afterAutospacing="1"/>
    </w:pPr>
    <w:rPr>
      <w:rFonts w:eastAsia="Times New Roman"/>
      <w:szCs w:val="24"/>
    </w:rPr>
  </w:style>
  <w:style w:type="paragraph" w:styleId="Akapitzlist">
    <w:name w:val="List Paragraph"/>
    <w:basedOn w:val="Normalny"/>
    <w:qFormat/>
    <w:rsid w:val="00D0251A"/>
    <w:pPr>
      <w:ind w:left="708"/>
    </w:pPr>
  </w:style>
  <w:style w:type="character" w:customStyle="1" w:styleId="TekstprzypisukocowegoZnak">
    <w:name w:val="Tekst przypisu końcowego Znak"/>
    <w:link w:val="Tekstprzypisukocowego"/>
    <w:semiHidden/>
    <w:rsid w:val="00726BD7"/>
    <w:rPr>
      <w:rFonts w:eastAsia="Arial Unicode MS"/>
    </w:rPr>
  </w:style>
  <w:style w:type="character" w:customStyle="1" w:styleId="Nierozpoznanawzmianka1">
    <w:name w:val="Nierozpoznana wzmianka1"/>
    <w:uiPriority w:val="99"/>
    <w:semiHidden/>
    <w:unhideWhenUsed/>
    <w:rsid w:val="00501C45"/>
    <w:rPr>
      <w:color w:val="605E5C"/>
      <w:shd w:val="clear" w:color="auto" w:fill="E1DFDD"/>
    </w:rPr>
  </w:style>
  <w:style w:type="character" w:styleId="Odwoanieintensywne">
    <w:name w:val="Intense Reference"/>
    <w:uiPriority w:val="32"/>
    <w:qFormat/>
    <w:rsid w:val="001A2A9A"/>
    <w:rPr>
      <w:b/>
      <w:bCs/>
      <w:smallCaps/>
      <w:color w:val="4472C4"/>
      <w:spacing w:val="5"/>
    </w:rPr>
  </w:style>
  <w:style w:type="paragraph" w:styleId="Nagwek">
    <w:name w:val="header"/>
    <w:basedOn w:val="Normalny"/>
    <w:link w:val="NagwekZnak"/>
    <w:rsid w:val="00EE29F1"/>
    <w:pPr>
      <w:tabs>
        <w:tab w:val="center" w:pos="4536"/>
        <w:tab w:val="right" w:pos="9072"/>
      </w:tabs>
    </w:pPr>
  </w:style>
  <w:style w:type="character" w:customStyle="1" w:styleId="NagwekZnak">
    <w:name w:val="Nagłówek Znak"/>
    <w:link w:val="Nagwek"/>
    <w:rsid w:val="00EE29F1"/>
    <w:rPr>
      <w:rFonts w:eastAsia="Arial Unicode MS"/>
      <w:sz w:val="24"/>
    </w:rPr>
  </w:style>
  <w:style w:type="paragraph" w:styleId="Stopka">
    <w:name w:val="footer"/>
    <w:basedOn w:val="Normalny"/>
    <w:link w:val="StopkaZnak"/>
    <w:rsid w:val="00EE29F1"/>
    <w:pPr>
      <w:tabs>
        <w:tab w:val="center" w:pos="4536"/>
        <w:tab w:val="right" w:pos="9072"/>
      </w:tabs>
    </w:pPr>
  </w:style>
  <w:style w:type="character" w:customStyle="1" w:styleId="StopkaZnak">
    <w:name w:val="Stopka Znak"/>
    <w:link w:val="Stopka"/>
    <w:rsid w:val="00EE29F1"/>
    <w:rPr>
      <w:rFonts w:eastAsia="Arial Unicode MS"/>
      <w:sz w:val="24"/>
    </w:rPr>
  </w:style>
  <w:style w:type="paragraph" w:styleId="Poprawka">
    <w:name w:val="Revision"/>
    <w:hidden/>
    <w:uiPriority w:val="99"/>
    <w:semiHidden/>
    <w:rsid w:val="00EE29F1"/>
    <w:rPr>
      <w:rFonts w:eastAsia="Arial Unicode MS"/>
      <w:sz w:val="24"/>
    </w:rPr>
  </w:style>
  <w:style w:type="paragraph" w:customStyle="1" w:styleId="Standard">
    <w:name w:val="Standard"/>
    <w:rsid w:val="00507531"/>
    <w:pPr>
      <w:widowControl w:val="0"/>
      <w:suppressAutoHyphens/>
      <w:autoSpaceDN w:val="0"/>
      <w:textAlignment w:val="baseline"/>
    </w:pPr>
    <w:rPr>
      <w:rFonts w:eastAsia="Arial Unicode MS"/>
      <w:kern w:val="3"/>
      <w:sz w:val="24"/>
      <w:lang w:bidi="hi-IN"/>
    </w:rPr>
  </w:style>
  <w:style w:type="numbering" w:customStyle="1" w:styleId="WWNum1">
    <w:name w:val="WWNum1"/>
    <w:basedOn w:val="Bezlisty"/>
    <w:rsid w:val="004311E9"/>
    <w:pPr>
      <w:numPr>
        <w:numId w:val="4"/>
      </w:numPr>
    </w:pPr>
  </w:style>
  <w:style w:type="numbering" w:customStyle="1" w:styleId="WWNum4">
    <w:name w:val="WWNum4"/>
    <w:basedOn w:val="Bezlisty"/>
    <w:rsid w:val="00576F22"/>
    <w:pPr>
      <w:numPr>
        <w:numId w:val="5"/>
      </w:numPr>
    </w:pPr>
  </w:style>
  <w:style w:type="numbering" w:customStyle="1" w:styleId="WWNum2">
    <w:name w:val="WWNum2"/>
    <w:basedOn w:val="Bezlisty"/>
    <w:rsid w:val="00933048"/>
    <w:pPr>
      <w:numPr>
        <w:numId w:val="6"/>
      </w:numPr>
    </w:pPr>
  </w:style>
  <w:style w:type="numbering" w:customStyle="1" w:styleId="WWNum11">
    <w:name w:val="WWNum11"/>
    <w:basedOn w:val="Bezlisty"/>
    <w:rsid w:val="000E35B6"/>
    <w:pPr>
      <w:numPr>
        <w:numId w:val="7"/>
      </w:numPr>
    </w:pPr>
  </w:style>
  <w:style w:type="numbering" w:customStyle="1" w:styleId="WWNum31">
    <w:name w:val="WWNum31"/>
    <w:basedOn w:val="Bezlisty"/>
    <w:rsid w:val="000E35B6"/>
    <w:pPr>
      <w:numPr>
        <w:numId w:val="8"/>
      </w:numPr>
    </w:pPr>
  </w:style>
  <w:style w:type="numbering" w:customStyle="1" w:styleId="WWNum12">
    <w:name w:val="WWNum12"/>
    <w:basedOn w:val="Bezlisty"/>
    <w:rsid w:val="004E5461"/>
    <w:pPr>
      <w:numPr>
        <w:numId w:val="9"/>
      </w:numPr>
    </w:pPr>
  </w:style>
  <w:style w:type="numbering" w:customStyle="1" w:styleId="WWNum13">
    <w:name w:val="WWNum13"/>
    <w:basedOn w:val="Bezlisty"/>
    <w:rsid w:val="004E5461"/>
  </w:style>
  <w:style w:type="numbering" w:customStyle="1" w:styleId="WWNum14">
    <w:name w:val="WWNum14"/>
    <w:basedOn w:val="Bezlisty"/>
    <w:rsid w:val="004E5461"/>
  </w:style>
  <w:style w:type="numbering" w:customStyle="1" w:styleId="WWNum41">
    <w:name w:val="WWNum41"/>
    <w:basedOn w:val="Bezlisty"/>
    <w:rsid w:val="004E5461"/>
    <w:pPr>
      <w:numPr>
        <w:numId w:val="10"/>
      </w:numPr>
    </w:pPr>
  </w:style>
  <w:style w:type="numbering" w:customStyle="1" w:styleId="WWNum15">
    <w:name w:val="WWNum15"/>
    <w:basedOn w:val="Bezlisty"/>
    <w:rsid w:val="0082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0035">
      <w:bodyDiv w:val="1"/>
      <w:marLeft w:val="0"/>
      <w:marRight w:val="0"/>
      <w:marTop w:val="0"/>
      <w:marBottom w:val="0"/>
      <w:divBdr>
        <w:top w:val="none" w:sz="0" w:space="0" w:color="auto"/>
        <w:left w:val="none" w:sz="0" w:space="0" w:color="auto"/>
        <w:bottom w:val="none" w:sz="0" w:space="0" w:color="auto"/>
        <w:right w:val="none" w:sz="0" w:space="0" w:color="auto"/>
      </w:divBdr>
    </w:div>
    <w:div w:id="104233487">
      <w:bodyDiv w:val="1"/>
      <w:marLeft w:val="0"/>
      <w:marRight w:val="0"/>
      <w:marTop w:val="0"/>
      <w:marBottom w:val="0"/>
      <w:divBdr>
        <w:top w:val="none" w:sz="0" w:space="0" w:color="auto"/>
        <w:left w:val="none" w:sz="0" w:space="0" w:color="auto"/>
        <w:bottom w:val="none" w:sz="0" w:space="0" w:color="auto"/>
        <w:right w:val="none" w:sz="0" w:space="0" w:color="auto"/>
      </w:divBdr>
    </w:div>
    <w:div w:id="122503239">
      <w:bodyDiv w:val="1"/>
      <w:marLeft w:val="0"/>
      <w:marRight w:val="0"/>
      <w:marTop w:val="0"/>
      <w:marBottom w:val="0"/>
      <w:divBdr>
        <w:top w:val="none" w:sz="0" w:space="0" w:color="auto"/>
        <w:left w:val="none" w:sz="0" w:space="0" w:color="auto"/>
        <w:bottom w:val="none" w:sz="0" w:space="0" w:color="auto"/>
        <w:right w:val="none" w:sz="0" w:space="0" w:color="auto"/>
      </w:divBdr>
    </w:div>
    <w:div w:id="161703907">
      <w:bodyDiv w:val="1"/>
      <w:marLeft w:val="0"/>
      <w:marRight w:val="0"/>
      <w:marTop w:val="0"/>
      <w:marBottom w:val="0"/>
      <w:divBdr>
        <w:top w:val="none" w:sz="0" w:space="0" w:color="auto"/>
        <w:left w:val="none" w:sz="0" w:space="0" w:color="auto"/>
        <w:bottom w:val="none" w:sz="0" w:space="0" w:color="auto"/>
        <w:right w:val="none" w:sz="0" w:space="0" w:color="auto"/>
      </w:divBdr>
    </w:div>
    <w:div w:id="194006624">
      <w:bodyDiv w:val="1"/>
      <w:marLeft w:val="0"/>
      <w:marRight w:val="0"/>
      <w:marTop w:val="0"/>
      <w:marBottom w:val="0"/>
      <w:divBdr>
        <w:top w:val="none" w:sz="0" w:space="0" w:color="auto"/>
        <w:left w:val="none" w:sz="0" w:space="0" w:color="auto"/>
        <w:bottom w:val="none" w:sz="0" w:space="0" w:color="auto"/>
        <w:right w:val="none" w:sz="0" w:space="0" w:color="auto"/>
      </w:divBdr>
    </w:div>
    <w:div w:id="203101639">
      <w:bodyDiv w:val="1"/>
      <w:marLeft w:val="0"/>
      <w:marRight w:val="0"/>
      <w:marTop w:val="0"/>
      <w:marBottom w:val="0"/>
      <w:divBdr>
        <w:top w:val="none" w:sz="0" w:space="0" w:color="auto"/>
        <w:left w:val="none" w:sz="0" w:space="0" w:color="auto"/>
        <w:bottom w:val="none" w:sz="0" w:space="0" w:color="auto"/>
        <w:right w:val="none" w:sz="0" w:space="0" w:color="auto"/>
      </w:divBdr>
    </w:div>
    <w:div w:id="212233117">
      <w:bodyDiv w:val="1"/>
      <w:marLeft w:val="0"/>
      <w:marRight w:val="0"/>
      <w:marTop w:val="0"/>
      <w:marBottom w:val="0"/>
      <w:divBdr>
        <w:top w:val="none" w:sz="0" w:space="0" w:color="auto"/>
        <w:left w:val="none" w:sz="0" w:space="0" w:color="auto"/>
        <w:bottom w:val="none" w:sz="0" w:space="0" w:color="auto"/>
        <w:right w:val="none" w:sz="0" w:space="0" w:color="auto"/>
      </w:divBdr>
    </w:div>
    <w:div w:id="215168291">
      <w:bodyDiv w:val="1"/>
      <w:marLeft w:val="0"/>
      <w:marRight w:val="0"/>
      <w:marTop w:val="0"/>
      <w:marBottom w:val="0"/>
      <w:divBdr>
        <w:top w:val="none" w:sz="0" w:space="0" w:color="auto"/>
        <w:left w:val="none" w:sz="0" w:space="0" w:color="auto"/>
        <w:bottom w:val="none" w:sz="0" w:space="0" w:color="auto"/>
        <w:right w:val="none" w:sz="0" w:space="0" w:color="auto"/>
      </w:divBdr>
    </w:div>
    <w:div w:id="263542355">
      <w:bodyDiv w:val="1"/>
      <w:marLeft w:val="0"/>
      <w:marRight w:val="0"/>
      <w:marTop w:val="0"/>
      <w:marBottom w:val="0"/>
      <w:divBdr>
        <w:top w:val="none" w:sz="0" w:space="0" w:color="auto"/>
        <w:left w:val="none" w:sz="0" w:space="0" w:color="auto"/>
        <w:bottom w:val="none" w:sz="0" w:space="0" w:color="auto"/>
        <w:right w:val="none" w:sz="0" w:space="0" w:color="auto"/>
      </w:divBdr>
    </w:div>
    <w:div w:id="315958898">
      <w:bodyDiv w:val="1"/>
      <w:marLeft w:val="0"/>
      <w:marRight w:val="0"/>
      <w:marTop w:val="0"/>
      <w:marBottom w:val="0"/>
      <w:divBdr>
        <w:top w:val="none" w:sz="0" w:space="0" w:color="auto"/>
        <w:left w:val="none" w:sz="0" w:space="0" w:color="auto"/>
        <w:bottom w:val="none" w:sz="0" w:space="0" w:color="auto"/>
        <w:right w:val="none" w:sz="0" w:space="0" w:color="auto"/>
      </w:divBdr>
    </w:div>
    <w:div w:id="424114847">
      <w:bodyDiv w:val="1"/>
      <w:marLeft w:val="0"/>
      <w:marRight w:val="0"/>
      <w:marTop w:val="0"/>
      <w:marBottom w:val="0"/>
      <w:divBdr>
        <w:top w:val="none" w:sz="0" w:space="0" w:color="auto"/>
        <w:left w:val="none" w:sz="0" w:space="0" w:color="auto"/>
        <w:bottom w:val="none" w:sz="0" w:space="0" w:color="auto"/>
        <w:right w:val="none" w:sz="0" w:space="0" w:color="auto"/>
      </w:divBdr>
    </w:div>
    <w:div w:id="448201922">
      <w:bodyDiv w:val="1"/>
      <w:marLeft w:val="0"/>
      <w:marRight w:val="0"/>
      <w:marTop w:val="0"/>
      <w:marBottom w:val="0"/>
      <w:divBdr>
        <w:top w:val="none" w:sz="0" w:space="0" w:color="auto"/>
        <w:left w:val="none" w:sz="0" w:space="0" w:color="auto"/>
        <w:bottom w:val="none" w:sz="0" w:space="0" w:color="auto"/>
        <w:right w:val="none" w:sz="0" w:space="0" w:color="auto"/>
      </w:divBdr>
    </w:div>
    <w:div w:id="454450259">
      <w:bodyDiv w:val="1"/>
      <w:marLeft w:val="0"/>
      <w:marRight w:val="0"/>
      <w:marTop w:val="0"/>
      <w:marBottom w:val="0"/>
      <w:divBdr>
        <w:top w:val="none" w:sz="0" w:space="0" w:color="auto"/>
        <w:left w:val="none" w:sz="0" w:space="0" w:color="auto"/>
        <w:bottom w:val="none" w:sz="0" w:space="0" w:color="auto"/>
        <w:right w:val="none" w:sz="0" w:space="0" w:color="auto"/>
      </w:divBdr>
    </w:div>
    <w:div w:id="460271514">
      <w:bodyDiv w:val="1"/>
      <w:marLeft w:val="0"/>
      <w:marRight w:val="0"/>
      <w:marTop w:val="0"/>
      <w:marBottom w:val="0"/>
      <w:divBdr>
        <w:top w:val="none" w:sz="0" w:space="0" w:color="auto"/>
        <w:left w:val="none" w:sz="0" w:space="0" w:color="auto"/>
        <w:bottom w:val="none" w:sz="0" w:space="0" w:color="auto"/>
        <w:right w:val="none" w:sz="0" w:space="0" w:color="auto"/>
      </w:divBdr>
    </w:div>
    <w:div w:id="490416603">
      <w:bodyDiv w:val="1"/>
      <w:marLeft w:val="0"/>
      <w:marRight w:val="0"/>
      <w:marTop w:val="0"/>
      <w:marBottom w:val="0"/>
      <w:divBdr>
        <w:top w:val="none" w:sz="0" w:space="0" w:color="auto"/>
        <w:left w:val="none" w:sz="0" w:space="0" w:color="auto"/>
        <w:bottom w:val="none" w:sz="0" w:space="0" w:color="auto"/>
        <w:right w:val="none" w:sz="0" w:space="0" w:color="auto"/>
      </w:divBdr>
    </w:div>
    <w:div w:id="506486674">
      <w:bodyDiv w:val="1"/>
      <w:marLeft w:val="0"/>
      <w:marRight w:val="0"/>
      <w:marTop w:val="0"/>
      <w:marBottom w:val="0"/>
      <w:divBdr>
        <w:top w:val="none" w:sz="0" w:space="0" w:color="auto"/>
        <w:left w:val="none" w:sz="0" w:space="0" w:color="auto"/>
        <w:bottom w:val="none" w:sz="0" w:space="0" w:color="auto"/>
        <w:right w:val="none" w:sz="0" w:space="0" w:color="auto"/>
      </w:divBdr>
    </w:div>
    <w:div w:id="584656660">
      <w:bodyDiv w:val="1"/>
      <w:marLeft w:val="0"/>
      <w:marRight w:val="0"/>
      <w:marTop w:val="0"/>
      <w:marBottom w:val="0"/>
      <w:divBdr>
        <w:top w:val="none" w:sz="0" w:space="0" w:color="auto"/>
        <w:left w:val="none" w:sz="0" w:space="0" w:color="auto"/>
        <w:bottom w:val="none" w:sz="0" w:space="0" w:color="auto"/>
        <w:right w:val="none" w:sz="0" w:space="0" w:color="auto"/>
      </w:divBdr>
    </w:div>
    <w:div w:id="597912311">
      <w:bodyDiv w:val="1"/>
      <w:marLeft w:val="0"/>
      <w:marRight w:val="0"/>
      <w:marTop w:val="0"/>
      <w:marBottom w:val="0"/>
      <w:divBdr>
        <w:top w:val="none" w:sz="0" w:space="0" w:color="auto"/>
        <w:left w:val="none" w:sz="0" w:space="0" w:color="auto"/>
        <w:bottom w:val="none" w:sz="0" w:space="0" w:color="auto"/>
        <w:right w:val="none" w:sz="0" w:space="0" w:color="auto"/>
      </w:divBdr>
    </w:div>
    <w:div w:id="604921088">
      <w:bodyDiv w:val="1"/>
      <w:marLeft w:val="0"/>
      <w:marRight w:val="0"/>
      <w:marTop w:val="0"/>
      <w:marBottom w:val="0"/>
      <w:divBdr>
        <w:top w:val="none" w:sz="0" w:space="0" w:color="auto"/>
        <w:left w:val="none" w:sz="0" w:space="0" w:color="auto"/>
        <w:bottom w:val="none" w:sz="0" w:space="0" w:color="auto"/>
        <w:right w:val="none" w:sz="0" w:space="0" w:color="auto"/>
      </w:divBdr>
    </w:div>
    <w:div w:id="628517851">
      <w:bodyDiv w:val="1"/>
      <w:marLeft w:val="0"/>
      <w:marRight w:val="0"/>
      <w:marTop w:val="0"/>
      <w:marBottom w:val="0"/>
      <w:divBdr>
        <w:top w:val="none" w:sz="0" w:space="0" w:color="auto"/>
        <w:left w:val="none" w:sz="0" w:space="0" w:color="auto"/>
        <w:bottom w:val="none" w:sz="0" w:space="0" w:color="auto"/>
        <w:right w:val="none" w:sz="0" w:space="0" w:color="auto"/>
      </w:divBdr>
    </w:div>
    <w:div w:id="730737424">
      <w:bodyDiv w:val="1"/>
      <w:marLeft w:val="0"/>
      <w:marRight w:val="0"/>
      <w:marTop w:val="0"/>
      <w:marBottom w:val="0"/>
      <w:divBdr>
        <w:top w:val="none" w:sz="0" w:space="0" w:color="auto"/>
        <w:left w:val="none" w:sz="0" w:space="0" w:color="auto"/>
        <w:bottom w:val="none" w:sz="0" w:space="0" w:color="auto"/>
        <w:right w:val="none" w:sz="0" w:space="0" w:color="auto"/>
      </w:divBdr>
    </w:div>
    <w:div w:id="755246086">
      <w:bodyDiv w:val="1"/>
      <w:marLeft w:val="0"/>
      <w:marRight w:val="0"/>
      <w:marTop w:val="0"/>
      <w:marBottom w:val="0"/>
      <w:divBdr>
        <w:top w:val="none" w:sz="0" w:space="0" w:color="auto"/>
        <w:left w:val="none" w:sz="0" w:space="0" w:color="auto"/>
        <w:bottom w:val="none" w:sz="0" w:space="0" w:color="auto"/>
        <w:right w:val="none" w:sz="0" w:space="0" w:color="auto"/>
      </w:divBdr>
    </w:div>
    <w:div w:id="768163163">
      <w:bodyDiv w:val="1"/>
      <w:marLeft w:val="0"/>
      <w:marRight w:val="0"/>
      <w:marTop w:val="0"/>
      <w:marBottom w:val="0"/>
      <w:divBdr>
        <w:top w:val="none" w:sz="0" w:space="0" w:color="auto"/>
        <w:left w:val="none" w:sz="0" w:space="0" w:color="auto"/>
        <w:bottom w:val="none" w:sz="0" w:space="0" w:color="auto"/>
        <w:right w:val="none" w:sz="0" w:space="0" w:color="auto"/>
      </w:divBdr>
    </w:div>
    <w:div w:id="772213174">
      <w:bodyDiv w:val="1"/>
      <w:marLeft w:val="0"/>
      <w:marRight w:val="0"/>
      <w:marTop w:val="0"/>
      <w:marBottom w:val="0"/>
      <w:divBdr>
        <w:top w:val="none" w:sz="0" w:space="0" w:color="auto"/>
        <w:left w:val="none" w:sz="0" w:space="0" w:color="auto"/>
        <w:bottom w:val="none" w:sz="0" w:space="0" w:color="auto"/>
        <w:right w:val="none" w:sz="0" w:space="0" w:color="auto"/>
      </w:divBdr>
    </w:div>
    <w:div w:id="885606451">
      <w:bodyDiv w:val="1"/>
      <w:marLeft w:val="0"/>
      <w:marRight w:val="0"/>
      <w:marTop w:val="0"/>
      <w:marBottom w:val="0"/>
      <w:divBdr>
        <w:top w:val="none" w:sz="0" w:space="0" w:color="auto"/>
        <w:left w:val="none" w:sz="0" w:space="0" w:color="auto"/>
        <w:bottom w:val="none" w:sz="0" w:space="0" w:color="auto"/>
        <w:right w:val="none" w:sz="0" w:space="0" w:color="auto"/>
      </w:divBdr>
    </w:div>
    <w:div w:id="903101630">
      <w:bodyDiv w:val="1"/>
      <w:marLeft w:val="0"/>
      <w:marRight w:val="0"/>
      <w:marTop w:val="0"/>
      <w:marBottom w:val="0"/>
      <w:divBdr>
        <w:top w:val="none" w:sz="0" w:space="0" w:color="auto"/>
        <w:left w:val="none" w:sz="0" w:space="0" w:color="auto"/>
        <w:bottom w:val="none" w:sz="0" w:space="0" w:color="auto"/>
        <w:right w:val="none" w:sz="0" w:space="0" w:color="auto"/>
      </w:divBdr>
    </w:div>
    <w:div w:id="911040163">
      <w:bodyDiv w:val="1"/>
      <w:marLeft w:val="0"/>
      <w:marRight w:val="0"/>
      <w:marTop w:val="0"/>
      <w:marBottom w:val="0"/>
      <w:divBdr>
        <w:top w:val="none" w:sz="0" w:space="0" w:color="auto"/>
        <w:left w:val="none" w:sz="0" w:space="0" w:color="auto"/>
        <w:bottom w:val="none" w:sz="0" w:space="0" w:color="auto"/>
        <w:right w:val="none" w:sz="0" w:space="0" w:color="auto"/>
      </w:divBdr>
    </w:div>
    <w:div w:id="993264484">
      <w:bodyDiv w:val="1"/>
      <w:marLeft w:val="0"/>
      <w:marRight w:val="0"/>
      <w:marTop w:val="0"/>
      <w:marBottom w:val="0"/>
      <w:divBdr>
        <w:top w:val="none" w:sz="0" w:space="0" w:color="auto"/>
        <w:left w:val="none" w:sz="0" w:space="0" w:color="auto"/>
        <w:bottom w:val="none" w:sz="0" w:space="0" w:color="auto"/>
        <w:right w:val="none" w:sz="0" w:space="0" w:color="auto"/>
      </w:divBdr>
    </w:div>
    <w:div w:id="1092823072">
      <w:bodyDiv w:val="1"/>
      <w:marLeft w:val="0"/>
      <w:marRight w:val="0"/>
      <w:marTop w:val="0"/>
      <w:marBottom w:val="0"/>
      <w:divBdr>
        <w:top w:val="none" w:sz="0" w:space="0" w:color="auto"/>
        <w:left w:val="none" w:sz="0" w:space="0" w:color="auto"/>
        <w:bottom w:val="none" w:sz="0" w:space="0" w:color="auto"/>
        <w:right w:val="none" w:sz="0" w:space="0" w:color="auto"/>
      </w:divBdr>
    </w:div>
    <w:div w:id="1096636176">
      <w:bodyDiv w:val="1"/>
      <w:marLeft w:val="0"/>
      <w:marRight w:val="0"/>
      <w:marTop w:val="0"/>
      <w:marBottom w:val="0"/>
      <w:divBdr>
        <w:top w:val="none" w:sz="0" w:space="0" w:color="auto"/>
        <w:left w:val="none" w:sz="0" w:space="0" w:color="auto"/>
        <w:bottom w:val="none" w:sz="0" w:space="0" w:color="auto"/>
        <w:right w:val="none" w:sz="0" w:space="0" w:color="auto"/>
      </w:divBdr>
    </w:div>
    <w:div w:id="1147743740">
      <w:bodyDiv w:val="1"/>
      <w:marLeft w:val="0"/>
      <w:marRight w:val="0"/>
      <w:marTop w:val="0"/>
      <w:marBottom w:val="0"/>
      <w:divBdr>
        <w:top w:val="none" w:sz="0" w:space="0" w:color="auto"/>
        <w:left w:val="none" w:sz="0" w:space="0" w:color="auto"/>
        <w:bottom w:val="none" w:sz="0" w:space="0" w:color="auto"/>
        <w:right w:val="none" w:sz="0" w:space="0" w:color="auto"/>
      </w:divBdr>
    </w:div>
    <w:div w:id="1175269101">
      <w:bodyDiv w:val="1"/>
      <w:marLeft w:val="0"/>
      <w:marRight w:val="0"/>
      <w:marTop w:val="0"/>
      <w:marBottom w:val="0"/>
      <w:divBdr>
        <w:top w:val="none" w:sz="0" w:space="0" w:color="auto"/>
        <w:left w:val="none" w:sz="0" w:space="0" w:color="auto"/>
        <w:bottom w:val="none" w:sz="0" w:space="0" w:color="auto"/>
        <w:right w:val="none" w:sz="0" w:space="0" w:color="auto"/>
      </w:divBdr>
    </w:div>
    <w:div w:id="1207791753">
      <w:bodyDiv w:val="1"/>
      <w:marLeft w:val="0"/>
      <w:marRight w:val="0"/>
      <w:marTop w:val="0"/>
      <w:marBottom w:val="0"/>
      <w:divBdr>
        <w:top w:val="none" w:sz="0" w:space="0" w:color="auto"/>
        <w:left w:val="none" w:sz="0" w:space="0" w:color="auto"/>
        <w:bottom w:val="none" w:sz="0" w:space="0" w:color="auto"/>
        <w:right w:val="none" w:sz="0" w:space="0" w:color="auto"/>
      </w:divBdr>
    </w:div>
    <w:div w:id="1218398567">
      <w:bodyDiv w:val="1"/>
      <w:marLeft w:val="0"/>
      <w:marRight w:val="0"/>
      <w:marTop w:val="0"/>
      <w:marBottom w:val="0"/>
      <w:divBdr>
        <w:top w:val="none" w:sz="0" w:space="0" w:color="auto"/>
        <w:left w:val="none" w:sz="0" w:space="0" w:color="auto"/>
        <w:bottom w:val="none" w:sz="0" w:space="0" w:color="auto"/>
        <w:right w:val="none" w:sz="0" w:space="0" w:color="auto"/>
      </w:divBdr>
    </w:div>
    <w:div w:id="1220093548">
      <w:bodyDiv w:val="1"/>
      <w:marLeft w:val="0"/>
      <w:marRight w:val="0"/>
      <w:marTop w:val="0"/>
      <w:marBottom w:val="0"/>
      <w:divBdr>
        <w:top w:val="none" w:sz="0" w:space="0" w:color="auto"/>
        <w:left w:val="none" w:sz="0" w:space="0" w:color="auto"/>
        <w:bottom w:val="none" w:sz="0" w:space="0" w:color="auto"/>
        <w:right w:val="none" w:sz="0" w:space="0" w:color="auto"/>
      </w:divBdr>
    </w:div>
    <w:div w:id="1230456427">
      <w:bodyDiv w:val="1"/>
      <w:marLeft w:val="0"/>
      <w:marRight w:val="0"/>
      <w:marTop w:val="0"/>
      <w:marBottom w:val="0"/>
      <w:divBdr>
        <w:top w:val="none" w:sz="0" w:space="0" w:color="auto"/>
        <w:left w:val="none" w:sz="0" w:space="0" w:color="auto"/>
        <w:bottom w:val="none" w:sz="0" w:space="0" w:color="auto"/>
        <w:right w:val="none" w:sz="0" w:space="0" w:color="auto"/>
      </w:divBdr>
    </w:div>
    <w:div w:id="1268123045">
      <w:bodyDiv w:val="1"/>
      <w:marLeft w:val="0"/>
      <w:marRight w:val="0"/>
      <w:marTop w:val="0"/>
      <w:marBottom w:val="0"/>
      <w:divBdr>
        <w:top w:val="none" w:sz="0" w:space="0" w:color="auto"/>
        <w:left w:val="none" w:sz="0" w:space="0" w:color="auto"/>
        <w:bottom w:val="none" w:sz="0" w:space="0" w:color="auto"/>
        <w:right w:val="none" w:sz="0" w:space="0" w:color="auto"/>
      </w:divBdr>
    </w:div>
    <w:div w:id="1329333339">
      <w:bodyDiv w:val="1"/>
      <w:marLeft w:val="0"/>
      <w:marRight w:val="0"/>
      <w:marTop w:val="0"/>
      <w:marBottom w:val="0"/>
      <w:divBdr>
        <w:top w:val="none" w:sz="0" w:space="0" w:color="auto"/>
        <w:left w:val="none" w:sz="0" w:space="0" w:color="auto"/>
        <w:bottom w:val="none" w:sz="0" w:space="0" w:color="auto"/>
        <w:right w:val="none" w:sz="0" w:space="0" w:color="auto"/>
      </w:divBdr>
    </w:div>
    <w:div w:id="1370836037">
      <w:bodyDiv w:val="1"/>
      <w:marLeft w:val="0"/>
      <w:marRight w:val="0"/>
      <w:marTop w:val="0"/>
      <w:marBottom w:val="0"/>
      <w:divBdr>
        <w:top w:val="none" w:sz="0" w:space="0" w:color="auto"/>
        <w:left w:val="none" w:sz="0" w:space="0" w:color="auto"/>
        <w:bottom w:val="none" w:sz="0" w:space="0" w:color="auto"/>
        <w:right w:val="none" w:sz="0" w:space="0" w:color="auto"/>
      </w:divBdr>
    </w:div>
    <w:div w:id="1383946541">
      <w:bodyDiv w:val="1"/>
      <w:marLeft w:val="0"/>
      <w:marRight w:val="0"/>
      <w:marTop w:val="0"/>
      <w:marBottom w:val="0"/>
      <w:divBdr>
        <w:top w:val="none" w:sz="0" w:space="0" w:color="auto"/>
        <w:left w:val="none" w:sz="0" w:space="0" w:color="auto"/>
        <w:bottom w:val="none" w:sz="0" w:space="0" w:color="auto"/>
        <w:right w:val="none" w:sz="0" w:space="0" w:color="auto"/>
      </w:divBdr>
    </w:div>
    <w:div w:id="1430353013">
      <w:bodyDiv w:val="1"/>
      <w:marLeft w:val="0"/>
      <w:marRight w:val="0"/>
      <w:marTop w:val="0"/>
      <w:marBottom w:val="0"/>
      <w:divBdr>
        <w:top w:val="none" w:sz="0" w:space="0" w:color="auto"/>
        <w:left w:val="none" w:sz="0" w:space="0" w:color="auto"/>
        <w:bottom w:val="none" w:sz="0" w:space="0" w:color="auto"/>
        <w:right w:val="none" w:sz="0" w:space="0" w:color="auto"/>
      </w:divBdr>
    </w:div>
    <w:div w:id="1506819220">
      <w:bodyDiv w:val="1"/>
      <w:marLeft w:val="0"/>
      <w:marRight w:val="0"/>
      <w:marTop w:val="0"/>
      <w:marBottom w:val="0"/>
      <w:divBdr>
        <w:top w:val="none" w:sz="0" w:space="0" w:color="auto"/>
        <w:left w:val="none" w:sz="0" w:space="0" w:color="auto"/>
        <w:bottom w:val="none" w:sz="0" w:space="0" w:color="auto"/>
        <w:right w:val="none" w:sz="0" w:space="0" w:color="auto"/>
      </w:divBdr>
    </w:div>
    <w:div w:id="1564826143">
      <w:bodyDiv w:val="1"/>
      <w:marLeft w:val="0"/>
      <w:marRight w:val="0"/>
      <w:marTop w:val="0"/>
      <w:marBottom w:val="0"/>
      <w:divBdr>
        <w:top w:val="none" w:sz="0" w:space="0" w:color="auto"/>
        <w:left w:val="none" w:sz="0" w:space="0" w:color="auto"/>
        <w:bottom w:val="none" w:sz="0" w:space="0" w:color="auto"/>
        <w:right w:val="none" w:sz="0" w:space="0" w:color="auto"/>
      </w:divBdr>
    </w:div>
    <w:div w:id="1603763481">
      <w:bodyDiv w:val="1"/>
      <w:marLeft w:val="0"/>
      <w:marRight w:val="0"/>
      <w:marTop w:val="0"/>
      <w:marBottom w:val="0"/>
      <w:divBdr>
        <w:top w:val="none" w:sz="0" w:space="0" w:color="auto"/>
        <w:left w:val="none" w:sz="0" w:space="0" w:color="auto"/>
        <w:bottom w:val="none" w:sz="0" w:space="0" w:color="auto"/>
        <w:right w:val="none" w:sz="0" w:space="0" w:color="auto"/>
      </w:divBdr>
    </w:div>
    <w:div w:id="1616252498">
      <w:bodyDiv w:val="1"/>
      <w:marLeft w:val="0"/>
      <w:marRight w:val="0"/>
      <w:marTop w:val="0"/>
      <w:marBottom w:val="0"/>
      <w:divBdr>
        <w:top w:val="none" w:sz="0" w:space="0" w:color="auto"/>
        <w:left w:val="none" w:sz="0" w:space="0" w:color="auto"/>
        <w:bottom w:val="none" w:sz="0" w:space="0" w:color="auto"/>
        <w:right w:val="none" w:sz="0" w:space="0" w:color="auto"/>
      </w:divBdr>
    </w:div>
    <w:div w:id="1646817263">
      <w:bodyDiv w:val="1"/>
      <w:marLeft w:val="0"/>
      <w:marRight w:val="0"/>
      <w:marTop w:val="0"/>
      <w:marBottom w:val="0"/>
      <w:divBdr>
        <w:top w:val="none" w:sz="0" w:space="0" w:color="auto"/>
        <w:left w:val="none" w:sz="0" w:space="0" w:color="auto"/>
        <w:bottom w:val="none" w:sz="0" w:space="0" w:color="auto"/>
        <w:right w:val="none" w:sz="0" w:space="0" w:color="auto"/>
      </w:divBdr>
    </w:div>
    <w:div w:id="1647933775">
      <w:bodyDiv w:val="1"/>
      <w:marLeft w:val="0"/>
      <w:marRight w:val="0"/>
      <w:marTop w:val="0"/>
      <w:marBottom w:val="0"/>
      <w:divBdr>
        <w:top w:val="none" w:sz="0" w:space="0" w:color="auto"/>
        <w:left w:val="none" w:sz="0" w:space="0" w:color="auto"/>
        <w:bottom w:val="none" w:sz="0" w:space="0" w:color="auto"/>
        <w:right w:val="none" w:sz="0" w:space="0" w:color="auto"/>
      </w:divBdr>
    </w:div>
    <w:div w:id="1698391861">
      <w:bodyDiv w:val="1"/>
      <w:marLeft w:val="0"/>
      <w:marRight w:val="0"/>
      <w:marTop w:val="0"/>
      <w:marBottom w:val="0"/>
      <w:divBdr>
        <w:top w:val="none" w:sz="0" w:space="0" w:color="auto"/>
        <w:left w:val="none" w:sz="0" w:space="0" w:color="auto"/>
        <w:bottom w:val="none" w:sz="0" w:space="0" w:color="auto"/>
        <w:right w:val="none" w:sz="0" w:space="0" w:color="auto"/>
      </w:divBdr>
    </w:div>
    <w:div w:id="1743485866">
      <w:bodyDiv w:val="1"/>
      <w:marLeft w:val="0"/>
      <w:marRight w:val="0"/>
      <w:marTop w:val="0"/>
      <w:marBottom w:val="0"/>
      <w:divBdr>
        <w:top w:val="none" w:sz="0" w:space="0" w:color="auto"/>
        <w:left w:val="none" w:sz="0" w:space="0" w:color="auto"/>
        <w:bottom w:val="none" w:sz="0" w:space="0" w:color="auto"/>
        <w:right w:val="none" w:sz="0" w:space="0" w:color="auto"/>
      </w:divBdr>
    </w:div>
    <w:div w:id="1744912135">
      <w:bodyDiv w:val="1"/>
      <w:marLeft w:val="0"/>
      <w:marRight w:val="0"/>
      <w:marTop w:val="0"/>
      <w:marBottom w:val="0"/>
      <w:divBdr>
        <w:top w:val="none" w:sz="0" w:space="0" w:color="auto"/>
        <w:left w:val="none" w:sz="0" w:space="0" w:color="auto"/>
        <w:bottom w:val="none" w:sz="0" w:space="0" w:color="auto"/>
        <w:right w:val="none" w:sz="0" w:space="0" w:color="auto"/>
      </w:divBdr>
    </w:div>
    <w:div w:id="1767573282">
      <w:bodyDiv w:val="1"/>
      <w:marLeft w:val="0"/>
      <w:marRight w:val="0"/>
      <w:marTop w:val="0"/>
      <w:marBottom w:val="0"/>
      <w:divBdr>
        <w:top w:val="none" w:sz="0" w:space="0" w:color="auto"/>
        <w:left w:val="none" w:sz="0" w:space="0" w:color="auto"/>
        <w:bottom w:val="none" w:sz="0" w:space="0" w:color="auto"/>
        <w:right w:val="none" w:sz="0" w:space="0" w:color="auto"/>
      </w:divBdr>
    </w:div>
    <w:div w:id="1798142756">
      <w:bodyDiv w:val="1"/>
      <w:marLeft w:val="0"/>
      <w:marRight w:val="0"/>
      <w:marTop w:val="0"/>
      <w:marBottom w:val="0"/>
      <w:divBdr>
        <w:top w:val="none" w:sz="0" w:space="0" w:color="auto"/>
        <w:left w:val="none" w:sz="0" w:space="0" w:color="auto"/>
        <w:bottom w:val="none" w:sz="0" w:space="0" w:color="auto"/>
        <w:right w:val="none" w:sz="0" w:space="0" w:color="auto"/>
      </w:divBdr>
    </w:div>
    <w:div w:id="1896115566">
      <w:bodyDiv w:val="1"/>
      <w:marLeft w:val="0"/>
      <w:marRight w:val="0"/>
      <w:marTop w:val="0"/>
      <w:marBottom w:val="0"/>
      <w:divBdr>
        <w:top w:val="none" w:sz="0" w:space="0" w:color="auto"/>
        <w:left w:val="none" w:sz="0" w:space="0" w:color="auto"/>
        <w:bottom w:val="none" w:sz="0" w:space="0" w:color="auto"/>
        <w:right w:val="none" w:sz="0" w:space="0" w:color="auto"/>
      </w:divBdr>
    </w:div>
    <w:div w:id="1931813186">
      <w:bodyDiv w:val="1"/>
      <w:marLeft w:val="0"/>
      <w:marRight w:val="0"/>
      <w:marTop w:val="0"/>
      <w:marBottom w:val="0"/>
      <w:divBdr>
        <w:top w:val="none" w:sz="0" w:space="0" w:color="auto"/>
        <w:left w:val="none" w:sz="0" w:space="0" w:color="auto"/>
        <w:bottom w:val="none" w:sz="0" w:space="0" w:color="auto"/>
        <w:right w:val="none" w:sz="0" w:space="0" w:color="auto"/>
      </w:divBdr>
    </w:div>
    <w:div w:id="1942687285">
      <w:bodyDiv w:val="1"/>
      <w:marLeft w:val="0"/>
      <w:marRight w:val="0"/>
      <w:marTop w:val="0"/>
      <w:marBottom w:val="0"/>
      <w:divBdr>
        <w:top w:val="none" w:sz="0" w:space="0" w:color="auto"/>
        <w:left w:val="none" w:sz="0" w:space="0" w:color="auto"/>
        <w:bottom w:val="none" w:sz="0" w:space="0" w:color="auto"/>
        <w:right w:val="none" w:sz="0" w:space="0" w:color="auto"/>
      </w:divBdr>
    </w:div>
    <w:div w:id="1949582058">
      <w:bodyDiv w:val="1"/>
      <w:marLeft w:val="0"/>
      <w:marRight w:val="0"/>
      <w:marTop w:val="0"/>
      <w:marBottom w:val="0"/>
      <w:divBdr>
        <w:top w:val="none" w:sz="0" w:space="0" w:color="auto"/>
        <w:left w:val="none" w:sz="0" w:space="0" w:color="auto"/>
        <w:bottom w:val="none" w:sz="0" w:space="0" w:color="auto"/>
        <w:right w:val="none" w:sz="0" w:space="0" w:color="auto"/>
      </w:divBdr>
    </w:div>
    <w:div w:id="1951235800">
      <w:bodyDiv w:val="1"/>
      <w:marLeft w:val="0"/>
      <w:marRight w:val="0"/>
      <w:marTop w:val="0"/>
      <w:marBottom w:val="0"/>
      <w:divBdr>
        <w:top w:val="none" w:sz="0" w:space="0" w:color="auto"/>
        <w:left w:val="none" w:sz="0" w:space="0" w:color="auto"/>
        <w:bottom w:val="none" w:sz="0" w:space="0" w:color="auto"/>
        <w:right w:val="none" w:sz="0" w:space="0" w:color="auto"/>
      </w:divBdr>
    </w:div>
    <w:div w:id="1973439000">
      <w:bodyDiv w:val="1"/>
      <w:marLeft w:val="0"/>
      <w:marRight w:val="0"/>
      <w:marTop w:val="0"/>
      <w:marBottom w:val="0"/>
      <w:divBdr>
        <w:top w:val="none" w:sz="0" w:space="0" w:color="auto"/>
        <w:left w:val="none" w:sz="0" w:space="0" w:color="auto"/>
        <w:bottom w:val="none" w:sz="0" w:space="0" w:color="auto"/>
        <w:right w:val="none" w:sz="0" w:space="0" w:color="auto"/>
      </w:divBdr>
    </w:div>
    <w:div w:id="1990209320">
      <w:bodyDiv w:val="1"/>
      <w:marLeft w:val="0"/>
      <w:marRight w:val="0"/>
      <w:marTop w:val="0"/>
      <w:marBottom w:val="0"/>
      <w:divBdr>
        <w:top w:val="none" w:sz="0" w:space="0" w:color="auto"/>
        <w:left w:val="none" w:sz="0" w:space="0" w:color="auto"/>
        <w:bottom w:val="none" w:sz="0" w:space="0" w:color="auto"/>
        <w:right w:val="none" w:sz="0" w:space="0" w:color="auto"/>
      </w:divBdr>
    </w:div>
    <w:div w:id="2005206187">
      <w:bodyDiv w:val="1"/>
      <w:marLeft w:val="0"/>
      <w:marRight w:val="0"/>
      <w:marTop w:val="0"/>
      <w:marBottom w:val="0"/>
      <w:divBdr>
        <w:top w:val="none" w:sz="0" w:space="0" w:color="auto"/>
        <w:left w:val="none" w:sz="0" w:space="0" w:color="auto"/>
        <w:bottom w:val="none" w:sz="0" w:space="0" w:color="auto"/>
        <w:right w:val="none" w:sz="0" w:space="0" w:color="auto"/>
      </w:divBdr>
    </w:div>
    <w:div w:id="2011449064">
      <w:bodyDiv w:val="1"/>
      <w:marLeft w:val="0"/>
      <w:marRight w:val="0"/>
      <w:marTop w:val="0"/>
      <w:marBottom w:val="0"/>
      <w:divBdr>
        <w:top w:val="none" w:sz="0" w:space="0" w:color="auto"/>
        <w:left w:val="none" w:sz="0" w:space="0" w:color="auto"/>
        <w:bottom w:val="none" w:sz="0" w:space="0" w:color="auto"/>
        <w:right w:val="none" w:sz="0" w:space="0" w:color="auto"/>
      </w:divBdr>
    </w:div>
    <w:div w:id="2023701088">
      <w:bodyDiv w:val="1"/>
      <w:marLeft w:val="0"/>
      <w:marRight w:val="0"/>
      <w:marTop w:val="0"/>
      <w:marBottom w:val="0"/>
      <w:divBdr>
        <w:top w:val="none" w:sz="0" w:space="0" w:color="auto"/>
        <w:left w:val="none" w:sz="0" w:space="0" w:color="auto"/>
        <w:bottom w:val="none" w:sz="0" w:space="0" w:color="auto"/>
        <w:right w:val="none" w:sz="0" w:space="0" w:color="auto"/>
      </w:divBdr>
    </w:div>
    <w:div w:id="2036802951">
      <w:bodyDiv w:val="1"/>
      <w:marLeft w:val="0"/>
      <w:marRight w:val="0"/>
      <w:marTop w:val="0"/>
      <w:marBottom w:val="0"/>
      <w:divBdr>
        <w:top w:val="none" w:sz="0" w:space="0" w:color="auto"/>
        <w:left w:val="none" w:sz="0" w:space="0" w:color="auto"/>
        <w:bottom w:val="none" w:sz="0" w:space="0" w:color="auto"/>
        <w:right w:val="none" w:sz="0" w:space="0" w:color="auto"/>
      </w:divBdr>
    </w:div>
    <w:div w:id="2059165415">
      <w:bodyDiv w:val="1"/>
      <w:marLeft w:val="0"/>
      <w:marRight w:val="0"/>
      <w:marTop w:val="0"/>
      <w:marBottom w:val="0"/>
      <w:divBdr>
        <w:top w:val="none" w:sz="0" w:space="0" w:color="auto"/>
        <w:left w:val="none" w:sz="0" w:space="0" w:color="auto"/>
        <w:bottom w:val="none" w:sz="0" w:space="0" w:color="auto"/>
        <w:right w:val="none" w:sz="0" w:space="0" w:color="auto"/>
      </w:divBdr>
    </w:div>
    <w:div w:id="2101757369">
      <w:bodyDiv w:val="1"/>
      <w:marLeft w:val="0"/>
      <w:marRight w:val="0"/>
      <w:marTop w:val="0"/>
      <w:marBottom w:val="0"/>
      <w:divBdr>
        <w:top w:val="none" w:sz="0" w:space="0" w:color="auto"/>
        <w:left w:val="none" w:sz="0" w:space="0" w:color="auto"/>
        <w:bottom w:val="none" w:sz="0" w:space="0" w:color="auto"/>
        <w:right w:val="none" w:sz="0" w:space="0" w:color="auto"/>
      </w:divBdr>
    </w:div>
    <w:div w:id="21261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gotowie_b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gotowie_b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85A3-CC8A-47C5-B78B-749AC5C8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2839</Words>
  <Characters>17039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Biała Podlaska 21</vt:lpstr>
    </vt:vector>
  </TitlesOfParts>
  <Company/>
  <LinksUpToDate>false</LinksUpToDate>
  <CharactersWithSpaces>19839</CharactersWithSpaces>
  <SharedDoc>false</SharedDoc>
  <HLinks>
    <vt:vector size="12" baseType="variant">
      <vt:variant>
        <vt:i4>1966127</vt:i4>
      </vt:variant>
      <vt:variant>
        <vt:i4>3</vt:i4>
      </vt:variant>
      <vt:variant>
        <vt:i4>0</vt:i4>
      </vt:variant>
      <vt:variant>
        <vt:i4>5</vt:i4>
      </vt:variant>
      <vt:variant>
        <vt:lpwstr>mailto:iod@pogotowiebp.pl</vt:lpwstr>
      </vt:variant>
      <vt:variant>
        <vt:lpwstr/>
      </vt:variant>
      <vt:variant>
        <vt:i4>1769532</vt:i4>
      </vt:variant>
      <vt:variant>
        <vt:i4>0</vt:i4>
      </vt:variant>
      <vt:variant>
        <vt:i4>0</vt:i4>
      </vt:variant>
      <vt:variant>
        <vt:i4>5</vt:i4>
      </vt:variant>
      <vt:variant>
        <vt:lpwstr>mailto:zamowieniapubliczne@pogotowiebp.pl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Biała Podlaska 21</dc:title>
  <dc:subject/>
  <dc:creator>Maria</dc:creator>
  <cp:keywords/>
  <dc:description/>
  <cp:lastModifiedBy>bflis</cp:lastModifiedBy>
  <cp:revision>29</cp:revision>
  <cp:lastPrinted>2024-06-18T09:56:00Z</cp:lastPrinted>
  <dcterms:created xsi:type="dcterms:W3CDTF">2024-06-14T06:53:00Z</dcterms:created>
  <dcterms:modified xsi:type="dcterms:W3CDTF">2024-07-11T11:24:00Z</dcterms:modified>
</cp:coreProperties>
</file>