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2F94" w14:textId="2A186613" w:rsidR="008634DD" w:rsidRDefault="002A39E9" w:rsidP="002A39E9">
      <w:pPr>
        <w:spacing w:line="319" w:lineRule="auto"/>
        <w:rPr>
          <w:rFonts w:asciiTheme="majorHAnsi" w:hAnsiTheme="majorHAnsi" w:cstheme="majorHAnsi"/>
          <w:b/>
          <w:sz w:val="28"/>
          <w:szCs w:val="28"/>
        </w:rPr>
      </w:pPr>
      <w:r>
        <w:rPr>
          <w:rFonts w:asciiTheme="majorHAnsi" w:hAnsiTheme="majorHAnsi" w:cstheme="majorHAnsi"/>
          <w:b/>
          <w:noProof/>
          <w:sz w:val="28"/>
          <w:szCs w:val="28"/>
        </w:rPr>
        <w:drawing>
          <wp:inline distT="0" distB="0" distL="0" distR="0" wp14:anchorId="5AEC6591" wp14:editId="519DBCB4">
            <wp:extent cx="1810385" cy="8293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829310"/>
                    </a:xfrm>
                    <a:prstGeom prst="rect">
                      <a:avLst/>
                    </a:prstGeom>
                    <a:noFill/>
                  </pic:spPr>
                </pic:pic>
              </a:graphicData>
            </a:graphic>
          </wp:inline>
        </w:drawing>
      </w:r>
      <w:r>
        <w:rPr>
          <w:rFonts w:asciiTheme="majorHAnsi" w:hAnsiTheme="majorHAnsi" w:cstheme="majorHAnsi"/>
          <w:b/>
          <w:sz w:val="28"/>
          <w:szCs w:val="28"/>
        </w:rPr>
        <w:t xml:space="preserve">                                                       </w:t>
      </w:r>
      <w:r>
        <w:rPr>
          <w:rFonts w:asciiTheme="majorHAnsi" w:hAnsiTheme="majorHAnsi" w:cstheme="majorHAnsi"/>
          <w:b/>
          <w:noProof/>
          <w:sz w:val="28"/>
          <w:szCs w:val="28"/>
        </w:rPr>
        <w:drawing>
          <wp:inline distT="0" distB="0" distL="0" distR="0" wp14:anchorId="7300508B" wp14:editId="23EF3030">
            <wp:extent cx="1188720" cy="8293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829310"/>
                    </a:xfrm>
                    <a:prstGeom prst="rect">
                      <a:avLst/>
                    </a:prstGeom>
                    <a:noFill/>
                  </pic:spPr>
                </pic:pic>
              </a:graphicData>
            </a:graphic>
          </wp:inline>
        </w:drawing>
      </w:r>
    </w:p>
    <w:p w14:paraId="00000001" w14:textId="0F615589"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084F15CA"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DE7695">
        <w:rPr>
          <w:rFonts w:asciiTheme="majorHAnsi" w:hAnsiTheme="majorHAnsi" w:cstheme="majorHAnsi"/>
        </w:rPr>
        <w:t>2</w:t>
      </w:r>
      <w:r w:rsidRPr="00A258D6">
        <w:rPr>
          <w:rFonts w:asciiTheme="majorHAnsi" w:hAnsiTheme="majorHAnsi" w:cstheme="majorHAnsi"/>
        </w:rPr>
        <w:t xml:space="preserve">r. poz. </w:t>
      </w:r>
      <w:r w:rsidR="008F408B">
        <w:rPr>
          <w:rFonts w:asciiTheme="majorHAnsi" w:hAnsiTheme="majorHAnsi" w:cstheme="majorHAnsi"/>
        </w:rPr>
        <w:t>1</w:t>
      </w:r>
      <w:r w:rsidR="00DE7695">
        <w:rPr>
          <w:rFonts w:asciiTheme="majorHAnsi" w:hAnsiTheme="majorHAnsi" w:cstheme="majorHAnsi"/>
        </w:rPr>
        <w:t>710</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137E12">
        <w:trPr>
          <w:trHeight w:val="58"/>
        </w:trPr>
        <w:tc>
          <w:tcPr>
            <w:tcW w:w="8777"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540CF58E" w:rsidR="002F2954" w:rsidRDefault="0005142E" w:rsidP="006F35DC">
            <w:pPr>
              <w:jc w:val="center"/>
              <w:outlineLvl w:val="0"/>
              <w:rPr>
                <w:rFonts w:ascii="Cambria" w:hAnsi="Cambria"/>
                <w:b/>
                <w:bCs/>
                <w:i/>
                <w:iCs/>
                <w:szCs w:val="24"/>
              </w:rPr>
            </w:pPr>
            <w:r w:rsidRPr="00271168">
              <w:rPr>
                <w:rFonts w:ascii="Cambria" w:hAnsi="Cambria"/>
                <w:b/>
                <w:bCs/>
                <w:i/>
                <w:iCs/>
                <w:szCs w:val="24"/>
              </w:rPr>
              <w:t>„</w:t>
            </w:r>
            <w:r w:rsidR="00DE7695">
              <w:rPr>
                <w:rFonts w:ascii="Cambria" w:hAnsi="Cambria"/>
                <w:b/>
                <w:bCs/>
                <w:i/>
                <w:iCs/>
                <w:szCs w:val="24"/>
              </w:rPr>
              <w:t xml:space="preserve">Budowa ulic o dużej intensywności zabudowy w miejscowości Rokietnica – </w:t>
            </w:r>
            <w:r w:rsidR="00DE7695">
              <w:rPr>
                <w:rFonts w:ascii="Cambria" w:hAnsi="Cambria"/>
                <w:b/>
                <w:bCs/>
                <w:i/>
                <w:iCs/>
                <w:szCs w:val="24"/>
              </w:rPr>
              <w:br/>
              <w:t>ul. Jaśminowa etap II, ul. Daglez</w:t>
            </w:r>
            <w:r w:rsidR="00DD57C9">
              <w:rPr>
                <w:rFonts w:ascii="Cambria" w:hAnsi="Cambria"/>
                <w:b/>
                <w:bCs/>
                <w:i/>
                <w:iCs/>
                <w:szCs w:val="24"/>
              </w:rPr>
              <w:t>j</w:t>
            </w:r>
            <w:r w:rsidR="00DE7695">
              <w:rPr>
                <w:rFonts w:ascii="Cambria" w:hAnsi="Cambria"/>
                <w:b/>
                <w:bCs/>
                <w:i/>
                <w:iCs/>
                <w:szCs w:val="24"/>
              </w:rPr>
              <w:t>owa i ul. Jodłowa</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0E69CDEA" w:rsidR="008664B0" w:rsidRPr="00A258D6" w:rsidRDefault="002A39E9" w:rsidP="002A39E9">
      <w:pPr>
        <w:spacing w:line="319" w:lineRule="auto"/>
        <w:jc w:val="both"/>
        <w:rPr>
          <w:rFonts w:asciiTheme="majorHAnsi" w:hAnsiTheme="majorHAnsi" w:cstheme="majorHAnsi"/>
        </w:rPr>
      </w:pPr>
      <w:r w:rsidRPr="002A39E9">
        <w:rPr>
          <w:rFonts w:asciiTheme="majorHAnsi" w:hAnsiTheme="majorHAnsi" w:cstheme="majorHAnsi"/>
        </w:rPr>
        <w:t xml:space="preserve">Zamówienie jest dofinansowane z Rządowego Funduszu Polski Ład: Program Inwestycji Strategicznych, zgodnie z wstępną promesą nr Edycja </w:t>
      </w:r>
      <w:r>
        <w:rPr>
          <w:rFonts w:asciiTheme="majorHAnsi" w:hAnsiTheme="majorHAnsi" w:cstheme="majorHAnsi"/>
        </w:rPr>
        <w:t>2</w:t>
      </w:r>
      <w:r w:rsidRPr="002A39E9">
        <w:rPr>
          <w:rFonts w:asciiTheme="majorHAnsi" w:hAnsiTheme="majorHAnsi" w:cstheme="majorHAnsi"/>
        </w:rPr>
        <w:t>/2021/</w:t>
      </w:r>
      <w:r>
        <w:rPr>
          <w:rFonts w:asciiTheme="majorHAnsi" w:hAnsiTheme="majorHAnsi" w:cstheme="majorHAnsi"/>
        </w:rPr>
        <w:t>3</w:t>
      </w:r>
      <w:r w:rsidRPr="002A39E9">
        <w:rPr>
          <w:rFonts w:asciiTheme="majorHAnsi" w:hAnsiTheme="majorHAnsi" w:cstheme="majorHAnsi"/>
        </w:rPr>
        <w:t>5</w:t>
      </w:r>
      <w:r>
        <w:rPr>
          <w:rFonts w:asciiTheme="majorHAnsi" w:hAnsiTheme="majorHAnsi" w:cstheme="majorHAnsi"/>
        </w:rPr>
        <w:t>20  Polski</w:t>
      </w:r>
      <w:r w:rsidR="004A539B">
        <w:rPr>
          <w:rFonts w:asciiTheme="majorHAnsi" w:hAnsiTheme="majorHAnsi" w:cstheme="majorHAnsi"/>
        </w:rPr>
        <w:t xml:space="preserve"> </w:t>
      </w:r>
      <w:r w:rsidRPr="002A39E9">
        <w:rPr>
          <w:rFonts w:asciiTheme="majorHAnsi" w:hAnsiTheme="majorHAnsi" w:cstheme="majorHAnsi"/>
        </w:rPr>
        <w:t>Lad, przyznaną w związku z wnioskiem złożonym przez Gminę Rokietnica  z przeznaczeniem na realizację Inwestycji.</w:t>
      </w:r>
    </w:p>
    <w:p w14:paraId="00000023" w14:textId="3F507394" w:rsidR="001C5D72" w:rsidRPr="00A258D6" w:rsidRDefault="002A39E9" w:rsidP="00881111">
      <w:pPr>
        <w:spacing w:line="319" w:lineRule="auto"/>
        <w:jc w:val="center"/>
        <w:rPr>
          <w:rFonts w:asciiTheme="majorHAnsi" w:hAnsiTheme="majorHAnsi" w:cstheme="majorHAnsi"/>
          <w:b/>
          <w:bCs/>
          <w:color w:val="FF9900"/>
        </w:rPr>
      </w:pPr>
      <w:r>
        <w:rPr>
          <w:rFonts w:asciiTheme="majorHAnsi" w:hAnsiTheme="majorHAnsi" w:cstheme="majorHAnsi"/>
          <w:b/>
          <w:bCs/>
        </w:rPr>
        <w:br/>
      </w:r>
      <w:r w:rsidR="00FC4AB9" w:rsidRPr="00A258D6">
        <w:rPr>
          <w:rFonts w:asciiTheme="majorHAnsi" w:hAnsiTheme="majorHAnsi" w:cstheme="majorHAnsi"/>
          <w:b/>
          <w:bCs/>
        </w:rPr>
        <w:t xml:space="preserve">Nr postępowania: </w:t>
      </w:r>
      <w:r w:rsidR="00155588">
        <w:rPr>
          <w:rFonts w:asciiTheme="majorHAnsi" w:hAnsiTheme="majorHAnsi" w:cstheme="majorHAnsi"/>
          <w:b/>
          <w:bCs/>
        </w:rPr>
        <w:t>ZP</w:t>
      </w:r>
      <w:r w:rsidR="00FC4AB9" w:rsidRPr="00A258D6">
        <w:rPr>
          <w:rFonts w:asciiTheme="majorHAnsi" w:hAnsiTheme="majorHAnsi" w:cstheme="majorHAnsi"/>
          <w:b/>
          <w:bCs/>
        </w:rPr>
        <w:t>.271.</w:t>
      </w:r>
      <w:r w:rsidR="00891654">
        <w:rPr>
          <w:rFonts w:asciiTheme="majorHAnsi" w:hAnsiTheme="majorHAnsi" w:cstheme="majorHAnsi"/>
          <w:b/>
          <w:bCs/>
        </w:rPr>
        <w:t>20</w:t>
      </w:r>
      <w:r w:rsidR="00FC4AB9" w:rsidRPr="00A258D6">
        <w:rPr>
          <w:rFonts w:asciiTheme="majorHAnsi" w:hAnsiTheme="majorHAnsi" w:cstheme="majorHAnsi"/>
          <w:b/>
          <w:bCs/>
        </w:rPr>
        <w:t>.202</w:t>
      </w:r>
      <w:r w:rsidR="00F55B55">
        <w:rPr>
          <w:rFonts w:asciiTheme="majorHAnsi" w:hAnsiTheme="majorHAnsi" w:cstheme="majorHAnsi"/>
          <w:b/>
          <w:bCs/>
        </w:rPr>
        <w:t>2</w:t>
      </w:r>
    </w:p>
    <w:p w14:paraId="00000024" w14:textId="77777777" w:rsidR="001C5D72" w:rsidRPr="00A258D6" w:rsidRDefault="001C5D72" w:rsidP="00881111">
      <w:pPr>
        <w:spacing w:line="319" w:lineRule="auto"/>
        <w:rPr>
          <w:rFonts w:asciiTheme="majorHAnsi" w:hAnsiTheme="majorHAnsi" w:cstheme="majorHAnsi"/>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07E6DC22"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F55B55" w:rsidRPr="00D03C9F">
        <w:rPr>
          <w:rFonts w:asciiTheme="majorHAnsi" w:eastAsia="Times New Roman" w:hAnsiTheme="majorHAnsi" w:cstheme="majorHAnsi"/>
        </w:rPr>
        <w:t>2</w:t>
      </w:r>
      <w:r w:rsidR="008664B0" w:rsidRPr="00D03C9F">
        <w:rPr>
          <w:rFonts w:asciiTheme="majorHAnsi" w:eastAsia="Times New Roman" w:hAnsiTheme="majorHAnsi" w:cstheme="majorHAnsi"/>
        </w:rPr>
        <w:t>.</w:t>
      </w:r>
      <w:r w:rsidR="00DE7695">
        <w:rPr>
          <w:rFonts w:asciiTheme="majorHAnsi" w:eastAsia="Times New Roman" w:hAnsiTheme="majorHAnsi" w:cstheme="majorHAnsi"/>
        </w:rPr>
        <w:t>11.</w:t>
      </w:r>
      <w:r w:rsidR="00C15A37">
        <w:rPr>
          <w:rFonts w:asciiTheme="majorHAnsi" w:eastAsia="Times New Roman" w:hAnsiTheme="majorHAnsi" w:cstheme="majorHAnsi"/>
        </w:rPr>
        <w:t>30</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0"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11"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3"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1904E0">
      <w:pPr>
        <w:numPr>
          <w:ilvl w:val="0"/>
          <w:numId w:val="16"/>
        </w:numPr>
        <w:spacing w:line="319" w:lineRule="auto"/>
        <w:ind w:left="709" w:hanging="283"/>
        <w:jc w:val="both"/>
        <w:rPr>
          <w:rFonts w:asciiTheme="majorHAnsi" w:hAnsiTheme="majorHAnsi" w:cstheme="majorHAnsi"/>
        </w:rPr>
      </w:pPr>
      <w:r w:rsidRPr="00A258D6">
        <w:rPr>
          <w:rFonts w:asciiTheme="majorHAnsi" w:hAnsiTheme="majorHAnsi" w:cstheme="majorHAnsi"/>
        </w:rPr>
        <w:lastRenderedPageBreak/>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0C0D4D5F"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 r. - Kodeks pracy (Dz. U. z 2019 r. poz. 1040, 1043 i 1495) obejmują następujące rodzaje czynności: </w:t>
      </w:r>
    </w:p>
    <w:p w14:paraId="0000006C" w14:textId="633F69D9"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365D8E58" w:rsidR="001C5D72" w:rsidRPr="00A43881" w:rsidRDefault="006116B3" w:rsidP="001904E0">
      <w:pPr>
        <w:numPr>
          <w:ilvl w:val="0"/>
          <w:numId w:val="9"/>
        </w:numPr>
        <w:spacing w:line="319" w:lineRule="auto"/>
        <w:ind w:left="852" w:hanging="418"/>
        <w:jc w:val="both"/>
        <w:rPr>
          <w:rFonts w:asciiTheme="majorHAnsi" w:hAnsiTheme="majorHAnsi" w:cstheme="majorHAnsi"/>
        </w:rPr>
      </w:pPr>
      <w:r w:rsidRPr="00A43881">
        <w:rPr>
          <w:rFonts w:asciiTheme="majorHAnsi" w:hAnsiTheme="majorHAnsi" w:cstheme="majorHAnsi"/>
        </w:rPr>
        <w:t>czynności wykonywane przez pracowników niższego szczebla technicznego i organizacyjnego procesu budowlanego</w:t>
      </w:r>
      <w:r w:rsidR="00FA680C">
        <w:rPr>
          <w:rFonts w:asciiTheme="majorHAnsi" w:hAnsiTheme="majorHAnsi" w:cstheme="majorHAnsi"/>
        </w:rPr>
        <w:t xml:space="preserve"> (roboty ziemne, operatorzy sprzętu)</w:t>
      </w:r>
      <w:r w:rsidR="00450C8E" w:rsidRPr="00A43881">
        <w:rPr>
          <w:rFonts w:asciiTheme="majorHAnsi" w:hAnsiTheme="majorHAnsi" w:cstheme="majorHAnsi"/>
        </w:rPr>
        <w:t>.</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48712434" w14:textId="0463C91A" w:rsidR="00CA459A" w:rsidRPr="00891654" w:rsidRDefault="00891654" w:rsidP="00CA459A">
      <w:pPr>
        <w:autoSpaceDE w:val="0"/>
        <w:autoSpaceDN w:val="0"/>
        <w:adjustRightInd w:val="0"/>
        <w:jc w:val="both"/>
        <w:rPr>
          <w:rFonts w:asciiTheme="majorHAnsi" w:hAnsiTheme="majorHAnsi" w:cstheme="majorHAnsi"/>
          <w:b/>
          <w:bCs/>
          <w:szCs w:val="24"/>
        </w:rPr>
      </w:pPr>
      <w:bookmarkStart w:id="8" w:name="_Hlk120536201"/>
      <w:r>
        <w:rPr>
          <w:rFonts w:ascii="Calibri" w:hAnsi="Calibri" w:cs="Calibri"/>
          <w:szCs w:val="24"/>
        </w:rPr>
        <w:br/>
      </w:r>
      <w:r w:rsidR="00CA459A" w:rsidRPr="00891654">
        <w:rPr>
          <w:rFonts w:asciiTheme="majorHAnsi" w:hAnsiTheme="majorHAnsi" w:cstheme="majorHAnsi"/>
          <w:b/>
          <w:bCs/>
          <w:szCs w:val="24"/>
        </w:rPr>
        <w:t>Budowa ulicy Jaśminowej w Rokietnicy – Etap II”</w:t>
      </w:r>
    </w:p>
    <w:p w14:paraId="3786BA27" w14:textId="2012D3C9" w:rsidR="00CA459A" w:rsidRPr="00891654" w:rsidRDefault="00CA459A" w:rsidP="00CA459A">
      <w:pPr>
        <w:autoSpaceDE w:val="0"/>
        <w:autoSpaceDN w:val="0"/>
        <w:adjustRightInd w:val="0"/>
        <w:jc w:val="both"/>
        <w:rPr>
          <w:rFonts w:asciiTheme="majorHAnsi" w:hAnsiTheme="majorHAnsi" w:cstheme="majorHAnsi"/>
          <w:szCs w:val="24"/>
        </w:rPr>
      </w:pPr>
      <w:r w:rsidRPr="00891654">
        <w:rPr>
          <w:rFonts w:asciiTheme="majorHAnsi" w:hAnsiTheme="majorHAnsi" w:cstheme="majorHAnsi"/>
          <w:szCs w:val="24"/>
        </w:rPr>
        <w:t>1. Planowana inwestycja obejmuje:</w:t>
      </w:r>
    </w:p>
    <w:p w14:paraId="46A04D26" w14:textId="77777777" w:rsidR="00CA459A" w:rsidRPr="00891654" w:rsidRDefault="00CA459A" w:rsidP="00CA459A">
      <w:pPr>
        <w:autoSpaceDE w:val="0"/>
        <w:autoSpaceDN w:val="0"/>
        <w:adjustRightInd w:val="0"/>
        <w:jc w:val="both"/>
        <w:rPr>
          <w:rFonts w:asciiTheme="majorHAnsi" w:hAnsiTheme="majorHAnsi" w:cstheme="majorHAnsi"/>
          <w:szCs w:val="24"/>
        </w:rPr>
      </w:pPr>
      <w:r w:rsidRPr="00891654">
        <w:rPr>
          <w:rFonts w:asciiTheme="majorHAnsi" w:hAnsiTheme="majorHAnsi" w:cstheme="majorHAnsi"/>
          <w:szCs w:val="24"/>
        </w:rPr>
        <w:t>a)</w:t>
      </w:r>
      <w:r w:rsidRPr="00891654">
        <w:rPr>
          <w:rFonts w:asciiTheme="majorHAnsi" w:hAnsiTheme="majorHAnsi" w:cstheme="majorHAnsi"/>
          <w:szCs w:val="24"/>
        </w:rPr>
        <w:tab/>
        <w:t>rozbiórkę istniejących nawierzchni jezdni i chodników,</w:t>
      </w:r>
    </w:p>
    <w:p w14:paraId="0EBC82A0" w14:textId="77777777" w:rsidR="00CA459A" w:rsidRPr="00891654" w:rsidRDefault="00CA459A" w:rsidP="00CA459A">
      <w:pPr>
        <w:autoSpaceDE w:val="0"/>
        <w:autoSpaceDN w:val="0"/>
        <w:adjustRightInd w:val="0"/>
        <w:jc w:val="both"/>
        <w:rPr>
          <w:rFonts w:asciiTheme="majorHAnsi" w:hAnsiTheme="majorHAnsi" w:cstheme="majorHAnsi"/>
          <w:szCs w:val="24"/>
        </w:rPr>
      </w:pPr>
      <w:r w:rsidRPr="00891654">
        <w:rPr>
          <w:rFonts w:asciiTheme="majorHAnsi" w:hAnsiTheme="majorHAnsi" w:cstheme="majorHAnsi"/>
          <w:szCs w:val="24"/>
        </w:rPr>
        <w:t>b)</w:t>
      </w:r>
      <w:r w:rsidRPr="00891654">
        <w:rPr>
          <w:rFonts w:asciiTheme="majorHAnsi" w:hAnsiTheme="majorHAnsi" w:cstheme="majorHAnsi"/>
          <w:szCs w:val="24"/>
        </w:rPr>
        <w:tab/>
        <w:t>przebudowę i/lub zabezpieczenie kolidujących urządzeń infrastruktury technicznej,</w:t>
      </w:r>
    </w:p>
    <w:p w14:paraId="70EBE31A" w14:textId="77777777" w:rsidR="00CA459A" w:rsidRPr="00891654" w:rsidRDefault="00CA459A" w:rsidP="00CA459A">
      <w:pPr>
        <w:autoSpaceDE w:val="0"/>
        <w:autoSpaceDN w:val="0"/>
        <w:adjustRightInd w:val="0"/>
        <w:jc w:val="both"/>
        <w:rPr>
          <w:rFonts w:asciiTheme="majorHAnsi" w:hAnsiTheme="majorHAnsi" w:cstheme="majorHAnsi"/>
          <w:szCs w:val="24"/>
        </w:rPr>
      </w:pPr>
      <w:r w:rsidRPr="00891654">
        <w:rPr>
          <w:rFonts w:asciiTheme="majorHAnsi" w:hAnsiTheme="majorHAnsi" w:cstheme="majorHAnsi"/>
          <w:szCs w:val="24"/>
        </w:rPr>
        <w:t>c)</w:t>
      </w:r>
      <w:r w:rsidRPr="00891654">
        <w:rPr>
          <w:rFonts w:asciiTheme="majorHAnsi" w:hAnsiTheme="majorHAnsi" w:cstheme="majorHAnsi"/>
          <w:szCs w:val="24"/>
        </w:rPr>
        <w:tab/>
        <w:t xml:space="preserve">budowę </w:t>
      </w:r>
      <w:proofErr w:type="spellStart"/>
      <w:r w:rsidRPr="00891654">
        <w:rPr>
          <w:rFonts w:asciiTheme="majorHAnsi" w:hAnsiTheme="majorHAnsi" w:cstheme="majorHAnsi"/>
          <w:szCs w:val="24"/>
        </w:rPr>
        <w:t>przykanalików</w:t>
      </w:r>
      <w:proofErr w:type="spellEnd"/>
      <w:r w:rsidRPr="00891654">
        <w:rPr>
          <w:rFonts w:asciiTheme="majorHAnsi" w:hAnsiTheme="majorHAnsi" w:cstheme="majorHAnsi"/>
          <w:szCs w:val="24"/>
        </w:rPr>
        <w:t xml:space="preserve"> deszczowych, (m.in. 12szt wpustów deszczowych)</w:t>
      </w:r>
    </w:p>
    <w:p w14:paraId="24745861" w14:textId="3072100E"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lastRenderedPageBreak/>
        <w:t>d)</w:t>
      </w:r>
      <w:r w:rsidRPr="00CA459A">
        <w:rPr>
          <w:rFonts w:ascii="Calibri" w:hAnsi="Calibri" w:cs="Calibri"/>
          <w:szCs w:val="24"/>
        </w:rPr>
        <w:tab/>
        <w:t>budowę oświetlenia drogowego,  11szt</w:t>
      </w:r>
      <w:r w:rsidR="004A539B">
        <w:rPr>
          <w:rFonts w:ascii="Calibri" w:hAnsi="Calibri" w:cs="Calibri"/>
          <w:szCs w:val="24"/>
        </w:rPr>
        <w:t>.</w:t>
      </w:r>
      <w:r w:rsidRPr="00CA459A">
        <w:rPr>
          <w:rFonts w:ascii="Calibri" w:hAnsi="Calibri" w:cs="Calibri"/>
          <w:szCs w:val="24"/>
        </w:rPr>
        <w:t xml:space="preserve"> lamp o mocy 35W na słupach stalowych wys</w:t>
      </w:r>
      <w:r w:rsidR="004A539B">
        <w:rPr>
          <w:rFonts w:ascii="Calibri" w:hAnsi="Calibri" w:cs="Calibri"/>
          <w:szCs w:val="24"/>
        </w:rPr>
        <w:t>.</w:t>
      </w:r>
      <w:r w:rsidRPr="00CA459A">
        <w:rPr>
          <w:rFonts w:ascii="Calibri" w:hAnsi="Calibri" w:cs="Calibri"/>
          <w:szCs w:val="24"/>
        </w:rPr>
        <w:t xml:space="preserve"> 7m</w:t>
      </w:r>
    </w:p>
    <w:bookmarkEnd w:id="8"/>
    <w:p w14:paraId="1E6F458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e)</w:t>
      </w:r>
      <w:r w:rsidRPr="00CA459A">
        <w:rPr>
          <w:rFonts w:ascii="Calibri" w:hAnsi="Calibri" w:cs="Calibri"/>
          <w:szCs w:val="24"/>
        </w:rPr>
        <w:tab/>
        <w:t>budowę nawierzchni jezdni,</w:t>
      </w:r>
    </w:p>
    <w:p w14:paraId="2DCA052F"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f)</w:t>
      </w:r>
      <w:r w:rsidRPr="00CA459A">
        <w:rPr>
          <w:rFonts w:ascii="Calibri" w:hAnsi="Calibri" w:cs="Calibri"/>
          <w:szCs w:val="24"/>
        </w:rPr>
        <w:tab/>
        <w:t>budowę skrzyżowań z istniejącą siecią drogową,</w:t>
      </w:r>
    </w:p>
    <w:p w14:paraId="3A35B311"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g)</w:t>
      </w:r>
      <w:r w:rsidRPr="00CA459A">
        <w:rPr>
          <w:rFonts w:ascii="Calibri" w:hAnsi="Calibri" w:cs="Calibri"/>
          <w:szCs w:val="24"/>
        </w:rPr>
        <w:tab/>
        <w:t>budowę chodnika,</w:t>
      </w:r>
    </w:p>
    <w:p w14:paraId="39236898"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h)</w:t>
      </w:r>
      <w:r w:rsidRPr="00CA459A">
        <w:rPr>
          <w:rFonts w:ascii="Calibri" w:hAnsi="Calibri" w:cs="Calibri"/>
          <w:szCs w:val="24"/>
        </w:rPr>
        <w:tab/>
        <w:t>budowę poboczy gruntowych,</w:t>
      </w:r>
    </w:p>
    <w:p w14:paraId="1E706BC2"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i)</w:t>
      </w:r>
      <w:r w:rsidRPr="00CA459A">
        <w:rPr>
          <w:rFonts w:ascii="Calibri" w:hAnsi="Calibri" w:cs="Calibri"/>
          <w:szCs w:val="24"/>
        </w:rPr>
        <w:tab/>
        <w:t>wykonanie oznakowania poziomego oraz pionowego,</w:t>
      </w:r>
    </w:p>
    <w:p w14:paraId="59E2B177"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j)</w:t>
      </w:r>
      <w:r w:rsidRPr="00CA459A">
        <w:rPr>
          <w:rFonts w:ascii="Calibri" w:hAnsi="Calibri" w:cs="Calibri"/>
          <w:szCs w:val="24"/>
        </w:rPr>
        <w:tab/>
        <w:t>wycinkę drzew.</w:t>
      </w:r>
    </w:p>
    <w:p w14:paraId="68BF00B6" w14:textId="77777777" w:rsidR="00CA459A" w:rsidRPr="00CA459A" w:rsidRDefault="00CA459A" w:rsidP="00CA459A">
      <w:pPr>
        <w:autoSpaceDE w:val="0"/>
        <w:autoSpaceDN w:val="0"/>
        <w:adjustRightInd w:val="0"/>
        <w:jc w:val="both"/>
        <w:rPr>
          <w:rFonts w:ascii="Calibri" w:hAnsi="Calibri" w:cs="Calibri"/>
          <w:szCs w:val="24"/>
        </w:rPr>
      </w:pPr>
    </w:p>
    <w:p w14:paraId="028B4832" w14:textId="542A5BA5"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2</w:t>
      </w:r>
      <w:r w:rsidR="00891654">
        <w:rPr>
          <w:rFonts w:ascii="Calibri" w:hAnsi="Calibri" w:cs="Calibri"/>
          <w:szCs w:val="24"/>
        </w:rPr>
        <w:t>.</w:t>
      </w:r>
      <w:r w:rsidRPr="00CA459A">
        <w:rPr>
          <w:rFonts w:ascii="Calibri" w:hAnsi="Calibri" w:cs="Calibri"/>
          <w:szCs w:val="24"/>
        </w:rPr>
        <w:t xml:space="preserve"> Podstawowe dane techniczne budowanej drogi:</w:t>
      </w:r>
    </w:p>
    <w:p w14:paraId="345D663B" w14:textId="77777777" w:rsidR="00CA459A" w:rsidRPr="00CA459A" w:rsidRDefault="00CA459A" w:rsidP="00CA459A">
      <w:pPr>
        <w:autoSpaceDE w:val="0"/>
        <w:autoSpaceDN w:val="0"/>
        <w:adjustRightInd w:val="0"/>
        <w:jc w:val="both"/>
        <w:rPr>
          <w:rFonts w:ascii="Calibri" w:hAnsi="Calibri" w:cs="Calibri"/>
          <w:szCs w:val="24"/>
        </w:rPr>
      </w:pPr>
    </w:p>
    <w:p w14:paraId="7E27A486" w14:textId="5B28B81A"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a)</w:t>
      </w:r>
      <w:r w:rsidRPr="00CA459A">
        <w:rPr>
          <w:rFonts w:ascii="Calibri" w:hAnsi="Calibri" w:cs="Calibri"/>
          <w:szCs w:val="24"/>
        </w:rPr>
        <w:tab/>
        <w:t>Klasa techniczna ulicy………………………………………… D</w:t>
      </w:r>
    </w:p>
    <w:p w14:paraId="51DF9746"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b)</w:t>
      </w:r>
      <w:r w:rsidRPr="00CA459A">
        <w:rPr>
          <w:rFonts w:ascii="Calibri" w:hAnsi="Calibri" w:cs="Calibri"/>
          <w:szCs w:val="24"/>
        </w:rPr>
        <w:tab/>
        <w:t>Szerokość pasa drogowego………………………………… 9,88-10 m</w:t>
      </w:r>
    </w:p>
    <w:p w14:paraId="09BB362B" w14:textId="628075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c)</w:t>
      </w:r>
      <w:r w:rsidRPr="00CA459A">
        <w:rPr>
          <w:rFonts w:ascii="Calibri" w:hAnsi="Calibri" w:cs="Calibri"/>
          <w:szCs w:val="24"/>
        </w:rPr>
        <w:tab/>
        <w:t>Nośność nawierzchni……………………………………….</w:t>
      </w:r>
      <w:r w:rsidR="00891654">
        <w:rPr>
          <w:rFonts w:ascii="Calibri" w:hAnsi="Calibri" w:cs="Calibri"/>
          <w:szCs w:val="24"/>
        </w:rPr>
        <w:t>..</w:t>
      </w:r>
      <w:r w:rsidRPr="00CA459A">
        <w:rPr>
          <w:rFonts w:ascii="Calibri" w:hAnsi="Calibri" w:cs="Calibri"/>
          <w:szCs w:val="24"/>
        </w:rPr>
        <w:t xml:space="preserve"> </w:t>
      </w:r>
      <w:r w:rsidR="00891654">
        <w:rPr>
          <w:rFonts w:ascii="Calibri" w:hAnsi="Calibri" w:cs="Calibri"/>
          <w:szCs w:val="24"/>
        </w:rPr>
        <w:t xml:space="preserve"> </w:t>
      </w:r>
      <w:r w:rsidRPr="00CA459A">
        <w:rPr>
          <w:rFonts w:ascii="Calibri" w:hAnsi="Calibri" w:cs="Calibri"/>
          <w:szCs w:val="24"/>
        </w:rPr>
        <w:t xml:space="preserve">115 </w:t>
      </w:r>
      <w:proofErr w:type="spellStart"/>
      <w:r w:rsidRPr="00CA459A">
        <w:rPr>
          <w:rFonts w:ascii="Calibri" w:hAnsi="Calibri" w:cs="Calibri"/>
          <w:szCs w:val="24"/>
        </w:rPr>
        <w:t>kN</w:t>
      </w:r>
      <w:proofErr w:type="spellEnd"/>
      <w:r w:rsidRPr="00CA459A">
        <w:rPr>
          <w:rFonts w:ascii="Calibri" w:hAnsi="Calibri" w:cs="Calibri"/>
          <w:szCs w:val="24"/>
        </w:rPr>
        <w:t>/oś</w:t>
      </w:r>
    </w:p>
    <w:p w14:paraId="6E19CC03" w14:textId="30BA286B"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d)</w:t>
      </w:r>
      <w:r w:rsidRPr="00CA459A">
        <w:rPr>
          <w:rFonts w:ascii="Calibri" w:hAnsi="Calibri" w:cs="Calibri"/>
          <w:szCs w:val="24"/>
        </w:rPr>
        <w:tab/>
        <w:t>Prędkość projektowa……………………………………</w:t>
      </w:r>
      <w:r w:rsidR="00891654">
        <w:rPr>
          <w:rFonts w:ascii="Calibri" w:hAnsi="Calibri" w:cs="Calibri"/>
          <w:szCs w:val="24"/>
        </w:rPr>
        <w:t>......</w:t>
      </w:r>
      <w:r w:rsidRPr="00CA459A">
        <w:rPr>
          <w:rFonts w:ascii="Calibri" w:hAnsi="Calibri" w:cs="Calibri"/>
          <w:szCs w:val="24"/>
        </w:rPr>
        <w:t xml:space="preserve"> </w:t>
      </w:r>
      <w:proofErr w:type="spellStart"/>
      <w:r w:rsidRPr="00CA459A">
        <w:rPr>
          <w:rFonts w:ascii="Calibri" w:hAnsi="Calibri" w:cs="Calibri"/>
          <w:szCs w:val="24"/>
        </w:rPr>
        <w:t>Vp</w:t>
      </w:r>
      <w:proofErr w:type="spellEnd"/>
      <w:r w:rsidRPr="00CA459A">
        <w:rPr>
          <w:rFonts w:ascii="Calibri" w:hAnsi="Calibri" w:cs="Calibri"/>
          <w:szCs w:val="24"/>
        </w:rPr>
        <w:t xml:space="preserve"> = 30 km/h</w:t>
      </w:r>
    </w:p>
    <w:p w14:paraId="6EB4785D" w14:textId="137C7BA9"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e)</w:t>
      </w:r>
      <w:r w:rsidRPr="00CA459A">
        <w:rPr>
          <w:rFonts w:ascii="Calibri" w:hAnsi="Calibri" w:cs="Calibri"/>
          <w:szCs w:val="24"/>
        </w:rPr>
        <w:tab/>
        <w:t>Ilość pasów ruchu………………………………………..</w:t>
      </w:r>
      <w:r w:rsidR="00891654">
        <w:rPr>
          <w:rFonts w:ascii="Calibri" w:hAnsi="Calibri" w:cs="Calibri"/>
          <w:szCs w:val="24"/>
        </w:rPr>
        <w:t>......</w:t>
      </w:r>
      <w:r w:rsidRPr="00CA459A">
        <w:rPr>
          <w:rFonts w:ascii="Calibri" w:hAnsi="Calibri" w:cs="Calibri"/>
          <w:szCs w:val="24"/>
        </w:rPr>
        <w:t xml:space="preserve"> 2 pasy ruchu</w:t>
      </w:r>
    </w:p>
    <w:p w14:paraId="1C7A6992" w14:textId="24E94ADE"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f)</w:t>
      </w:r>
      <w:r w:rsidRPr="00CA459A">
        <w:rPr>
          <w:rFonts w:ascii="Calibri" w:hAnsi="Calibri" w:cs="Calibri"/>
          <w:szCs w:val="24"/>
        </w:rPr>
        <w:tab/>
        <w:t>Rodzaj przekroju…………………………………..</w:t>
      </w:r>
      <w:r w:rsidR="00891654">
        <w:rPr>
          <w:rFonts w:ascii="Calibri" w:hAnsi="Calibri" w:cs="Calibri"/>
          <w:szCs w:val="24"/>
        </w:rPr>
        <w:t>..............</w:t>
      </w:r>
      <w:r w:rsidRPr="00CA459A">
        <w:rPr>
          <w:rFonts w:ascii="Calibri" w:hAnsi="Calibri" w:cs="Calibri"/>
          <w:szCs w:val="24"/>
        </w:rPr>
        <w:t xml:space="preserve"> uliczny, daszkowy</w:t>
      </w:r>
    </w:p>
    <w:p w14:paraId="1F30BB2A" w14:textId="2FA30866"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g)</w:t>
      </w:r>
      <w:r w:rsidRPr="00CA459A">
        <w:rPr>
          <w:rFonts w:ascii="Calibri" w:hAnsi="Calibri" w:cs="Calibri"/>
          <w:szCs w:val="24"/>
        </w:rPr>
        <w:tab/>
        <w:t>Pochylenie poprzeczne jezdni……………………………. 2 %</w:t>
      </w:r>
    </w:p>
    <w:p w14:paraId="2B890BC8"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h)</w:t>
      </w:r>
      <w:r w:rsidRPr="00CA459A">
        <w:rPr>
          <w:rFonts w:ascii="Calibri" w:hAnsi="Calibri" w:cs="Calibri"/>
          <w:szCs w:val="24"/>
        </w:rPr>
        <w:tab/>
        <w:t>Szerokość jezdni………………………………………………… 5,0 m</w:t>
      </w:r>
    </w:p>
    <w:p w14:paraId="4395C31C" w14:textId="1C85EEDF"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i)</w:t>
      </w:r>
      <w:r w:rsidRPr="00CA459A">
        <w:rPr>
          <w:rFonts w:ascii="Calibri" w:hAnsi="Calibri" w:cs="Calibri"/>
          <w:szCs w:val="24"/>
        </w:rPr>
        <w:tab/>
        <w:t>Szerokość chodnika…………………………………………… 2,0 m</w:t>
      </w:r>
    </w:p>
    <w:p w14:paraId="636ADFA3" w14:textId="5929B53B"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j)</w:t>
      </w:r>
      <w:r w:rsidRPr="00CA459A">
        <w:rPr>
          <w:rFonts w:ascii="Calibri" w:hAnsi="Calibri" w:cs="Calibri"/>
          <w:szCs w:val="24"/>
        </w:rPr>
        <w:tab/>
        <w:t>Szerokość pobocza gruntowego………………………… 0,75 - 1,00 m</w:t>
      </w:r>
    </w:p>
    <w:p w14:paraId="16126196" w14:textId="02902E3E"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k)</w:t>
      </w:r>
      <w:r w:rsidRPr="00CA459A">
        <w:rPr>
          <w:rFonts w:ascii="Calibri" w:hAnsi="Calibri" w:cs="Calibri"/>
          <w:szCs w:val="24"/>
        </w:rPr>
        <w:tab/>
        <w:t>Skrajnia pionowa………………………………………………</w:t>
      </w:r>
      <w:r w:rsidR="00891654">
        <w:rPr>
          <w:rFonts w:ascii="Calibri" w:hAnsi="Calibri" w:cs="Calibri"/>
          <w:szCs w:val="24"/>
        </w:rPr>
        <w:t>.</w:t>
      </w:r>
      <w:r w:rsidRPr="00CA459A">
        <w:rPr>
          <w:rFonts w:ascii="Calibri" w:hAnsi="Calibri" w:cs="Calibri"/>
          <w:szCs w:val="24"/>
        </w:rPr>
        <w:t xml:space="preserve"> 4,5 m</w:t>
      </w:r>
    </w:p>
    <w:p w14:paraId="5A366426" w14:textId="085A7432"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l)</w:t>
      </w:r>
      <w:r w:rsidRPr="00CA459A">
        <w:rPr>
          <w:rFonts w:ascii="Calibri" w:hAnsi="Calibri" w:cs="Calibri"/>
          <w:szCs w:val="24"/>
        </w:rPr>
        <w:tab/>
        <w:t>Kategoria ruchu…………………………………………………</w:t>
      </w:r>
      <w:r w:rsidR="00891654">
        <w:rPr>
          <w:rFonts w:ascii="Calibri" w:hAnsi="Calibri" w:cs="Calibri"/>
          <w:szCs w:val="24"/>
        </w:rPr>
        <w:t>.</w:t>
      </w:r>
      <w:r w:rsidRPr="00CA459A">
        <w:rPr>
          <w:rFonts w:ascii="Calibri" w:hAnsi="Calibri" w:cs="Calibri"/>
          <w:szCs w:val="24"/>
        </w:rPr>
        <w:t xml:space="preserve"> KR 2</w:t>
      </w:r>
    </w:p>
    <w:p w14:paraId="73ACE988" w14:textId="2EB88752"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m)</w:t>
      </w:r>
      <w:r w:rsidRPr="00CA459A">
        <w:rPr>
          <w:rFonts w:ascii="Calibri" w:hAnsi="Calibri" w:cs="Calibri"/>
          <w:szCs w:val="24"/>
        </w:rPr>
        <w:tab/>
        <w:t xml:space="preserve">Długość projektowanego odcinka……………………ok 0,360 km </w:t>
      </w:r>
    </w:p>
    <w:p w14:paraId="4B87FD8B"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(wg dokumentacji od km 0+295,59 do końca zakresu w km 654,45)</w:t>
      </w:r>
    </w:p>
    <w:p w14:paraId="4F2FF105" w14:textId="77777777" w:rsidR="00CA459A" w:rsidRPr="00CA459A" w:rsidRDefault="00CA459A" w:rsidP="00CA459A">
      <w:pPr>
        <w:autoSpaceDE w:val="0"/>
        <w:autoSpaceDN w:val="0"/>
        <w:adjustRightInd w:val="0"/>
        <w:jc w:val="both"/>
        <w:rPr>
          <w:rFonts w:ascii="Calibri" w:hAnsi="Calibri" w:cs="Calibri"/>
          <w:szCs w:val="24"/>
        </w:rPr>
      </w:pPr>
    </w:p>
    <w:p w14:paraId="7D3E2035" w14:textId="22DEBA16"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3.</w:t>
      </w:r>
      <w:bookmarkStart w:id="9" w:name="_Hlk120536250"/>
      <w:r w:rsidRPr="00CA459A">
        <w:rPr>
          <w:rFonts w:ascii="Calibri" w:hAnsi="Calibri" w:cs="Calibri"/>
          <w:szCs w:val="24"/>
        </w:rPr>
        <w:t xml:space="preserve">   „</w:t>
      </w:r>
      <w:r w:rsidRPr="006353E4">
        <w:rPr>
          <w:rFonts w:ascii="Calibri" w:hAnsi="Calibri" w:cs="Calibri"/>
          <w:b/>
          <w:bCs/>
          <w:szCs w:val="24"/>
        </w:rPr>
        <w:t>Budowa ulic Daglezjowa i Jodłowa w Rokietnicy”</w:t>
      </w:r>
    </w:p>
    <w:p w14:paraId="536697D3" w14:textId="77777777" w:rsidR="00CA459A" w:rsidRPr="00CA459A" w:rsidRDefault="00CA459A" w:rsidP="00CA459A">
      <w:pPr>
        <w:autoSpaceDE w:val="0"/>
        <w:autoSpaceDN w:val="0"/>
        <w:adjustRightInd w:val="0"/>
        <w:jc w:val="both"/>
        <w:rPr>
          <w:rFonts w:ascii="Calibri" w:hAnsi="Calibri" w:cs="Calibri"/>
          <w:szCs w:val="24"/>
        </w:rPr>
      </w:pPr>
    </w:p>
    <w:p w14:paraId="21DB5C2F" w14:textId="6802C2DB"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3.1 Planowana inwestycja obejmuje:</w:t>
      </w:r>
    </w:p>
    <w:p w14:paraId="776C4B71"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a)</w:t>
      </w:r>
      <w:r w:rsidRPr="00CA459A">
        <w:rPr>
          <w:rFonts w:ascii="Calibri" w:hAnsi="Calibri" w:cs="Calibri"/>
          <w:szCs w:val="24"/>
        </w:rPr>
        <w:tab/>
        <w:t>rozbiórkę istniejących nawierzchni jezdni i chodników,</w:t>
      </w:r>
    </w:p>
    <w:p w14:paraId="10971C2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b)</w:t>
      </w:r>
      <w:r w:rsidRPr="00CA459A">
        <w:rPr>
          <w:rFonts w:ascii="Calibri" w:hAnsi="Calibri" w:cs="Calibri"/>
          <w:szCs w:val="24"/>
        </w:rPr>
        <w:tab/>
        <w:t>przebudowę i/lub zabezpieczenie kolidujących urządzeń infrastruktury technicznej,</w:t>
      </w:r>
    </w:p>
    <w:p w14:paraId="101EA4A9" w14:textId="77850F29"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c)</w:t>
      </w:r>
      <w:r w:rsidRPr="00CA459A">
        <w:rPr>
          <w:rFonts w:ascii="Calibri" w:hAnsi="Calibri" w:cs="Calibri"/>
          <w:szCs w:val="24"/>
        </w:rPr>
        <w:tab/>
        <w:t>budowę i przebudowę kanalizacji deszczowej i elementów odwodnienia drogowego, (m.in. 14szt studni rewizyjnych DN1000 oraz 25szt wpustów ściekowych DN 500)</w:t>
      </w:r>
      <w:r w:rsidR="004A539B">
        <w:rPr>
          <w:rFonts w:ascii="Calibri" w:hAnsi="Calibri" w:cs="Calibri"/>
          <w:szCs w:val="24"/>
        </w:rPr>
        <w:t>,</w:t>
      </w:r>
    </w:p>
    <w:p w14:paraId="029FA13E" w14:textId="07AF9F75"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k)</w:t>
      </w:r>
      <w:r w:rsidRPr="00CA459A">
        <w:rPr>
          <w:rFonts w:ascii="Calibri" w:hAnsi="Calibri" w:cs="Calibri"/>
          <w:szCs w:val="24"/>
        </w:rPr>
        <w:tab/>
        <w:t>budowę oświetlenia drogowego, 16szt lamp o mocy 31W na słupach stalowych wys</w:t>
      </w:r>
      <w:r w:rsidR="004A539B">
        <w:rPr>
          <w:rFonts w:ascii="Calibri" w:hAnsi="Calibri" w:cs="Calibri"/>
          <w:szCs w:val="24"/>
        </w:rPr>
        <w:t>.</w:t>
      </w:r>
      <w:r w:rsidRPr="00CA459A">
        <w:rPr>
          <w:rFonts w:ascii="Calibri" w:hAnsi="Calibri" w:cs="Calibri"/>
          <w:szCs w:val="24"/>
        </w:rPr>
        <w:t xml:space="preserve"> 7m</w:t>
      </w:r>
      <w:r w:rsidR="004A539B">
        <w:rPr>
          <w:rFonts w:ascii="Calibri" w:hAnsi="Calibri" w:cs="Calibri"/>
          <w:szCs w:val="24"/>
        </w:rPr>
        <w:t>,</w:t>
      </w:r>
    </w:p>
    <w:p w14:paraId="3F3DF1AC" w14:textId="369B87A5"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d)</w:t>
      </w:r>
      <w:r w:rsidRPr="00CA459A">
        <w:rPr>
          <w:rFonts w:ascii="Calibri" w:hAnsi="Calibri" w:cs="Calibri"/>
          <w:szCs w:val="24"/>
        </w:rPr>
        <w:tab/>
      </w:r>
      <w:bookmarkEnd w:id="9"/>
      <w:r w:rsidRPr="00CA459A">
        <w:rPr>
          <w:rFonts w:ascii="Calibri" w:hAnsi="Calibri" w:cs="Calibri"/>
          <w:szCs w:val="24"/>
        </w:rPr>
        <w:t>budowę nawierzchni jezdni</w:t>
      </w:r>
      <w:r w:rsidR="004A539B">
        <w:rPr>
          <w:rFonts w:ascii="Calibri" w:hAnsi="Calibri" w:cs="Calibri"/>
          <w:szCs w:val="24"/>
        </w:rPr>
        <w:t>,</w:t>
      </w:r>
    </w:p>
    <w:p w14:paraId="466D3232"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f)</w:t>
      </w:r>
      <w:r w:rsidRPr="00CA459A">
        <w:rPr>
          <w:rFonts w:ascii="Calibri" w:hAnsi="Calibri" w:cs="Calibri"/>
          <w:szCs w:val="24"/>
        </w:rPr>
        <w:tab/>
        <w:t>budowę i przebudowę skrzyżowań z istniejącą siecią drogową,</w:t>
      </w:r>
    </w:p>
    <w:p w14:paraId="662B726A"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g)</w:t>
      </w:r>
      <w:r w:rsidRPr="00CA459A">
        <w:rPr>
          <w:rFonts w:ascii="Calibri" w:hAnsi="Calibri" w:cs="Calibri"/>
          <w:szCs w:val="24"/>
        </w:rPr>
        <w:tab/>
        <w:t>budowę poboczy gruntowych,</w:t>
      </w:r>
    </w:p>
    <w:p w14:paraId="2BD14CF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h)</w:t>
      </w:r>
      <w:r w:rsidRPr="00CA459A">
        <w:rPr>
          <w:rFonts w:ascii="Calibri" w:hAnsi="Calibri" w:cs="Calibri"/>
          <w:szCs w:val="24"/>
        </w:rPr>
        <w:tab/>
        <w:t>budowę chodników,</w:t>
      </w:r>
    </w:p>
    <w:p w14:paraId="17815367"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i)</w:t>
      </w:r>
      <w:r w:rsidRPr="00CA459A">
        <w:rPr>
          <w:rFonts w:ascii="Calibri" w:hAnsi="Calibri" w:cs="Calibri"/>
          <w:szCs w:val="24"/>
        </w:rPr>
        <w:tab/>
        <w:t>budowę zjazdów,</w:t>
      </w:r>
    </w:p>
    <w:p w14:paraId="57696371"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j)</w:t>
      </w:r>
      <w:r w:rsidRPr="00CA459A">
        <w:rPr>
          <w:rFonts w:ascii="Calibri" w:hAnsi="Calibri" w:cs="Calibri"/>
          <w:szCs w:val="24"/>
        </w:rPr>
        <w:tab/>
        <w:t>wykonanie oznakowania poziomego oraz pionowego,</w:t>
      </w:r>
    </w:p>
    <w:p w14:paraId="0118DBC4"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k)</w:t>
      </w:r>
      <w:r w:rsidRPr="00CA459A">
        <w:rPr>
          <w:rFonts w:ascii="Calibri" w:hAnsi="Calibri" w:cs="Calibri"/>
          <w:szCs w:val="24"/>
        </w:rPr>
        <w:tab/>
        <w:t>wycinkę drzew i urządzenie zieleni.</w:t>
      </w:r>
    </w:p>
    <w:p w14:paraId="31B3AF64" w14:textId="77777777" w:rsidR="00CA459A" w:rsidRPr="00CA459A" w:rsidRDefault="00CA459A" w:rsidP="00CA459A">
      <w:pPr>
        <w:autoSpaceDE w:val="0"/>
        <w:autoSpaceDN w:val="0"/>
        <w:adjustRightInd w:val="0"/>
        <w:jc w:val="both"/>
        <w:rPr>
          <w:rFonts w:ascii="Calibri" w:hAnsi="Calibri" w:cs="Calibri"/>
          <w:szCs w:val="24"/>
        </w:rPr>
      </w:pPr>
    </w:p>
    <w:p w14:paraId="555C6A37" w14:textId="46A398EC"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3.2. Podstawowe dane techniczne budowanych dróg</w:t>
      </w:r>
    </w:p>
    <w:p w14:paraId="5563B1FC"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Przyjęte parametry projektowe – ul. Daglezjowa, ul. Jodłowa:</w:t>
      </w:r>
    </w:p>
    <w:p w14:paraId="6CAFE537"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a)</w:t>
      </w:r>
      <w:r w:rsidRPr="00CA459A">
        <w:rPr>
          <w:rFonts w:ascii="Calibri" w:hAnsi="Calibri" w:cs="Calibri"/>
          <w:szCs w:val="24"/>
        </w:rPr>
        <w:tab/>
        <w:t>Klasa techniczna ulicy ................................................................ D</w:t>
      </w:r>
    </w:p>
    <w:p w14:paraId="32F9529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b)</w:t>
      </w:r>
      <w:r w:rsidRPr="00CA459A">
        <w:rPr>
          <w:rFonts w:ascii="Calibri" w:hAnsi="Calibri" w:cs="Calibri"/>
          <w:szCs w:val="24"/>
        </w:rPr>
        <w:tab/>
        <w:t xml:space="preserve">Prędkość projektowa .................................................................. </w:t>
      </w:r>
      <w:proofErr w:type="spellStart"/>
      <w:r w:rsidRPr="00CA459A">
        <w:rPr>
          <w:rFonts w:ascii="Calibri" w:hAnsi="Calibri" w:cs="Calibri"/>
          <w:szCs w:val="24"/>
        </w:rPr>
        <w:t>Vp</w:t>
      </w:r>
      <w:proofErr w:type="spellEnd"/>
      <w:r w:rsidRPr="00CA459A">
        <w:rPr>
          <w:rFonts w:ascii="Calibri" w:hAnsi="Calibri" w:cs="Calibri"/>
          <w:szCs w:val="24"/>
        </w:rPr>
        <w:t xml:space="preserve"> = 30 km/h</w:t>
      </w:r>
    </w:p>
    <w:p w14:paraId="21E1213A"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c)</w:t>
      </w:r>
      <w:r w:rsidRPr="00CA459A">
        <w:rPr>
          <w:rFonts w:ascii="Calibri" w:hAnsi="Calibri" w:cs="Calibri"/>
          <w:szCs w:val="24"/>
        </w:rPr>
        <w:tab/>
        <w:t>Ilość pasów ruchu........................................................................ 2 pasy ruchu</w:t>
      </w:r>
    </w:p>
    <w:p w14:paraId="54C4696A"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lastRenderedPageBreak/>
        <w:t>d)</w:t>
      </w:r>
      <w:r w:rsidRPr="00CA459A">
        <w:rPr>
          <w:rFonts w:ascii="Calibri" w:hAnsi="Calibri" w:cs="Calibri"/>
          <w:szCs w:val="24"/>
        </w:rPr>
        <w:tab/>
        <w:t>Pochylenie poprzeczne jezdni ..................................................... 2 %</w:t>
      </w:r>
    </w:p>
    <w:p w14:paraId="0E0CDBF5"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e)</w:t>
      </w:r>
      <w:r w:rsidRPr="00CA459A">
        <w:rPr>
          <w:rFonts w:ascii="Calibri" w:hAnsi="Calibri" w:cs="Calibri"/>
          <w:szCs w:val="24"/>
        </w:rPr>
        <w:tab/>
        <w:t>Szerokość jezdni ......................................................................... 5,0 m</w:t>
      </w:r>
    </w:p>
    <w:p w14:paraId="1E5EEE51"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f)</w:t>
      </w:r>
      <w:r w:rsidRPr="00CA459A">
        <w:rPr>
          <w:rFonts w:ascii="Calibri" w:hAnsi="Calibri" w:cs="Calibri"/>
          <w:szCs w:val="24"/>
        </w:rPr>
        <w:tab/>
        <w:t>Szerokość chodnika..................................................................... 2,00 m</w:t>
      </w:r>
    </w:p>
    <w:p w14:paraId="3AE968A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g)</w:t>
      </w:r>
      <w:r w:rsidRPr="00CA459A">
        <w:rPr>
          <w:rFonts w:ascii="Calibri" w:hAnsi="Calibri" w:cs="Calibri"/>
          <w:szCs w:val="24"/>
        </w:rPr>
        <w:tab/>
        <w:t>Szerokość pobocza ...................................................................... 0,75 m</w:t>
      </w:r>
    </w:p>
    <w:p w14:paraId="275F9BBE"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h)</w:t>
      </w:r>
      <w:r w:rsidRPr="00CA459A">
        <w:rPr>
          <w:rFonts w:ascii="Calibri" w:hAnsi="Calibri" w:cs="Calibri"/>
          <w:szCs w:val="24"/>
        </w:rPr>
        <w:tab/>
        <w:t>Skrajnia pionowa......................................................................... 4,5 m</w:t>
      </w:r>
    </w:p>
    <w:p w14:paraId="19E684CB"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i)</w:t>
      </w:r>
      <w:r w:rsidRPr="00CA459A">
        <w:rPr>
          <w:rFonts w:ascii="Calibri" w:hAnsi="Calibri" w:cs="Calibri"/>
          <w:szCs w:val="24"/>
        </w:rPr>
        <w:tab/>
        <w:t>Kategoria ruchu ........................................................................... KR 2</w:t>
      </w:r>
    </w:p>
    <w:p w14:paraId="3B811F23"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j)</w:t>
      </w:r>
      <w:r w:rsidRPr="00CA459A">
        <w:rPr>
          <w:rFonts w:ascii="Calibri" w:hAnsi="Calibri" w:cs="Calibri"/>
          <w:szCs w:val="24"/>
        </w:rPr>
        <w:tab/>
        <w:t>Długość projektowanego odcinka (ul. Daglezjowa) ................... 0,342 km</w:t>
      </w:r>
    </w:p>
    <w:p w14:paraId="63944ED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k)</w:t>
      </w:r>
      <w:r w:rsidRPr="00CA459A">
        <w:rPr>
          <w:rFonts w:ascii="Calibri" w:hAnsi="Calibri" w:cs="Calibri"/>
          <w:szCs w:val="24"/>
        </w:rPr>
        <w:tab/>
        <w:t>Długość projektowanego odcinka (ul. Jodłowa) ......................... 0,307 km</w:t>
      </w:r>
    </w:p>
    <w:p w14:paraId="045A7910" w14:textId="77777777" w:rsidR="00CA459A" w:rsidRPr="00CA459A" w:rsidRDefault="00CA459A" w:rsidP="00CA459A">
      <w:pPr>
        <w:autoSpaceDE w:val="0"/>
        <w:autoSpaceDN w:val="0"/>
        <w:adjustRightInd w:val="0"/>
        <w:jc w:val="both"/>
        <w:rPr>
          <w:rFonts w:ascii="Calibri" w:hAnsi="Calibri" w:cs="Calibri"/>
          <w:szCs w:val="24"/>
        </w:rPr>
      </w:pPr>
    </w:p>
    <w:p w14:paraId="1DE30539"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3.3  Do obowiązku i na koszt Wykonawcy należy także:</w:t>
      </w:r>
    </w:p>
    <w:p w14:paraId="294C2E34"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l)</w:t>
      </w:r>
      <w:r w:rsidRPr="00CA459A">
        <w:rPr>
          <w:rFonts w:ascii="Calibri" w:hAnsi="Calibri" w:cs="Calibri"/>
          <w:szCs w:val="24"/>
        </w:rPr>
        <w:tab/>
        <w:t>badania zagęszczenia gruntu, dostosowane do wymogów projektu technicznego i klasy drogi,</w:t>
      </w:r>
    </w:p>
    <w:p w14:paraId="6A955A34"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m)</w:t>
      </w:r>
      <w:r w:rsidRPr="00CA459A">
        <w:rPr>
          <w:rFonts w:ascii="Calibri" w:hAnsi="Calibri" w:cs="Calibri"/>
          <w:szCs w:val="24"/>
        </w:rPr>
        <w:tab/>
        <w:t xml:space="preserve">opłaty </w:t>
      </w:r>
      <w:proofErr w:type="spellStart"/>
      <w:r w:rsidRPr="00CA459A">
        <w:rPr>
          <w:rFonts w:ascii="Calibri" w:hAnsi="Calibri" w:cs="Calibri"/>
          <w:szCs w:val="24"/>
        </w:rPr>
        <w:t>składowiskowe</w:t>
      </w:r>
      <w:proofErr w:type="spellEnd"/>
      <w:r w:rsidRPr="00CA459A">
        <w:rPr>
          <w:rFonts w:ascii="Calibri" w:hAnsi="Calibri" w:cs="Calibri"/>
          <w:szCs w:val="24"/>
        </w:rPr>
        <w:t>, związane z wywozem gruntu i nadmiaru urobku,</w:t>
      </w:r>
    </w:p>
    <w:p w14:paraId="7EB26A82"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n)</w:t>
      </w:r>
      <w:r w:rsidRPr="00CA459A">
        <w:rPr>
          <w:rFonts w:ascii="Calibri" w:hAnsi="Calibri" w:cs="Calibri"/>
          <w:szCs w:val="24"/>
        </w:rPr>
        <w:tab/>
        <w:t>opłaty za czasowe składowiska urobku,</w:t>
      </w:r>
    </w:p>
    <w:p w14:paraId="1DACF377"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o)</w:t>
      </w:r>
      <w:r w:rsidRPr="00CA459A">
        <w:rPr>
          <w:rFonts w:ascii="Calibri" w:hAnsi="Calibri" w:cs="Calibri"/>
          <w:szCs w:val="24"/>
        </w:rPr>
        <w:tab/>
        <w:t>naprawy dróg i ulic zniszczonych w czasie trwania robót przez środki transportu i maszyny budowlane zatrudnione na budowie, oraz pojazdy korzystające z objazdów,</w:t>
      </w:r>
    </w:p>
    <w:p w14:paraId="0F04E7FC"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p)</w:t>
      </w:r>
      <w:r w:rsidRPr="00CA459A">
        <w:rPr>
          <w:rFonts w:ascii="Calibri" w:hAnsi="Calibri" w:cs="Calibri"/>
          <w:szCs w:val="24"/>
        </w:rPr>
        <w:tab/>
        <w:t xml:space="preserve">likwidacja skutków oddziaływania procesu budowlanego na otoczenie budowy, </w:t>
      </w:r>
    </w:p>
    <w:p w14:paraId="4A447A86"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q)</w:t>
      </w:r>
      <w:r w:rsidRPr="00CA459A">
        <w:rPr>
          <w:rFonts w:ascii="Calibri" w:hAnsi="Calibri" w:cs="Calibri"/>
          <w:szCs w:val="24"/>
        </w:rPr>
        <w:tab/>
        <w:t>koszty wycięcia drzew i krzewów,</w:t>
      </w:r>
    </w:p>
    <w:p w14:paraId="401D4790"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r)</w:t>
      </w:r>
      <w:r w:rsidRPr="00CA459A">
        <w:rPr>
          <w:rFonts w:ascii="Calibri" w:hAnsi="Calibri" w:cs="Calibri"/>
          <w:szCs w:val="24"/>
        </w:rPr>
        <w:tab/>
        <w:t>organizacja i zabezpieczenie zaplecza budowy,</w:t>
      </w:r>
    </w:p>
    <w:p w14:paraId="3E4F33D5"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s)</w:t>
      </w:r>
      <w:r w:rsidRPr="00CA459A">
        <w:rPr>
          <w:rFonts w:ascii="Calibri" w:hAnsi="Calibri" w:cs="Calibri"/>
          <w:szCs w:val="24"/>
        </w:rPr>
        <w:tab/>
        <w:t>odszkodowania za zniszczenie upraw i zieleni,</w:t>
      </w:r>
    </w:p>
    <w:p w14:paraId="7F844805"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t)</w:t>
      </w:r>
      <w:r w:rsidRPr="00CA459A">
        <w:rPr>
          <w:rFonts w:ascii="Calibri" w:hAnsi="Calibri" w:cs="Calibri"/>
          <w:szCs w:val="24"/>
        </w:rPr>
        <w:tab/>
        <w:t>obsługa geodezyjna wraz z inwentaryzacją powykonawczą,</w:t>
      </w:r>
    </w:p>
    <w:p w14:paraId="10CBD943" w14:textId="77777777" w:rsidR="00CA459A" w:rsidRPr="00CA459A"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u)</w:t>
      </w:r>
      <w:r w:rsidRPr="00CA459A">
        <w:rPr>
          <w:rFonts w:ascii="Calibri" w:hAnsi="Calibri" w:cs="Calibri"/>
          <w:szCs w:val="24"/>
        </w:rPr>
        <w:tab/>
        <w:t>opracowanie i wdrożenie projektu organizacji ruchu drogowego na czas trwania robót,</w:t>
      </w:r>
    </w:p>
    <w:p w14:paraId="0FA2021A" w14:textId="77777777" w:rsidR="004A539B" w:rsidRDefault="00CA459A" w:rsidP="00CA459A">
      <w:pPr>
        <w:autoSpaceDE w:val="0"/>
        <w:autoSpaceDN w:val="0"/>
        <w:adjustRightInd w:val="0"/>
        <w:jc w:val="both"/>
        <w:rPr>
          <w:rFonts w:ascii="Calibri" w:hAnsi="Calibri" w:cs="Calibri"/>
          <w:szCs w:val="24"/>
        </w:rPr>
      </w:pPr>
      <w:r w:rsidRPr="00CA459A">
        <w:rPr>
          <w:rFonts w:ascii="Calibri" w:hAnsi="Calibri" w:cs="Calibri"/>
          <w:szCs w:val="24"/>
        </w:rPr>
        <w:t>v)</w:t>
      </w:r>
      <w:r w:rsidRPr="00CA459A">
        <w:rPr>
          <w:rFonts w:ascii="Calibri" w:hAnsi="Calibri" w:cs="Calibri"/>
          <w:szCs w:val="24"/>
        </w:rPr>
        <w:tab/>
        <w:t>przygotowanie kompletu dokumentów, niezbędnych do zgłoszenia odbioru budowy (atesty i certyfikaty na zastosowane materiały, protokoły odbiorów i inne)</w:t>
      </w:r>
      <w:r w:rsidR="004A539B">
        <w:rPr>
          <w:rFonts w:ascii="Calibri" w:hAnsi="Calibri" w:cs="Calibri"/>
          <w:szCs w:val="24"/>
        </w:rPr>
        <w:t>.</w:t>
      </w:r>
    </w:p>
    <w:p w14:paraId="21128025" w14:textId="55376B92" w:rsidR="007957F6" w:rsidRDefault="007957F6" w:rsidP="00CA459A">
      <w:pPr>
        <w:autoSpaceDE w:val="0"/>
        <w:autoSpaceDN w:val="0"/>
        <w:adjustRightInd w:val="0"/>
        <w:jc w:val="both"/>
        <w:rPr>
          <w:rFonts w:ascii="Calibri" w:hAnsi="Calibri" w:cs="Calibri"/>
          <w:szCs w:val="24"/>
        </w:rPr>
      </w:pP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321C09E1" w14:textId="728EC07C" w:rsidR="007957F6" w:rsidRDefault="007957F6" w:rsidP="001E2D28">
      <w:pPr>
        <w:spacing w:after="200"/>
        <w:rPr>
          <w:rFonts w:ascii="Calibri" w:eastAsia="Calibri" w:hAnsi="Calibri"/>
          <w:lang w:eastAsia="en-US"/>
        </w:rPr>
      </w:pPr>
      <w:r>
        <w:rPr>
          <w:rFonts w:ascii="Calibri" w:eastAsia="Calibri" w:hAnsi="Calibri"/>
          <w:lang w:eastAsia="en-US"/>
        </w:rPr>
        <w:t>Wykonawca sporządzi dokumentację powykonawczą.</w:t>
      </w:r>
      <w:r w:rsidR="001E2D28">
        <w:rPr>
          <w:rFonts w:ascii="Calibri" w:eastAsia="Calibri" w:hAnsi="Calibri"/>
          <w:lang w:eastAsia="en-US"/>
        </w:rPr>
        <w:br/>
      </w:r>
      <w:r w:rsidR="001E2D28" w:rsidRPr="001E2D28">
        <w:rPr>
          <w:rFonts w:ascii="Calibri" w:eastAsia="Calibri" w:hAnsi="Calibri"/>
          <w:lang w:eastAsia="en-US"/>
        </w:rPr>
        <w:t xml:space="preserve">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w:t>
      </w:r>
      <w:r w:rsidR="00D46246">
        <w:rPr>
          <w:rFonts w:ascii="Calibri" w:eastAsia="Calibri" w:hAnsi="Calibri"/>
          <w:lang w:eastAsia="en-US"/>
        </w:rPr>
        <w:t>oraz harmonogram rzeczowo-finansowy</w:t>
      </w:r>
      <w:r w:rsidR="001E2D28" w:rsidRPr="001E2D28">
        <w:rPr>
          <w:rFonts w:ascii="Calibri" w:eastAsia="Calibri" w:hAnsi="Calibri"/>
          <w:lang w:eastAsia="en-US"/>
        </w:rPr>
        <w:t xml:space="preserve"> przed  podpisaniem umowy .</w:t>
      </w:r>
    </w:p>
    <w:p w14:paraId="4DC5971A" w14:textId="48638E72" w:rsidR="00647399" w:rsidRPr="007B1BA7" w:rsidRDefault="00F332E0" w:rsidP="00647399">
      <w:pPr>
        <w:pStyle w:val="Akapitzlist"/>
        <w:ind w:left="0"/>
        <w:rPr>
          <w:rFonts w:asciiTheme="majorHAnsi" w:hAnsiTheme="majorHAnsi" w:cstheme="majorHAnsi"/>
          <w:color w:val="000000"/>
          <w:kern w:val="3"/>
        </w:rPr>
      </w:pPr>
      <w:r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3042ADC4" w14:textId="5B954B78" w:rsidR="00647399" w:rsidRPr="00915904" w:rsidRDefault="00647399" w:rsidP="009A3F1D">
      <w:pPr>
        <w:spacing w:line="319" w:lineRule="auto"/>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Pr="00915904">
        <w:rPr>
          <w:rFonts w:asciiTheme="majorHAnsi" w:eastAsia="Times New Roman" w:hAnsiTheme="majorHAnsi" w:cstheme="majorHAnsi"/>
          <w:bCs/>
        </w:rPr>
        <w:t>11</w:t>
      </w:r>
      <w:r w:rsidR="00AF68DF">
        <w:rPr>
          <w:rFonts w:asciiTheme="majorHAnsi" w:eastAsia="Times New Roman" w:hAnsiTheme="majorHAnsi" w:cstheme="majorHAnsi"/>
          <w:bCs/>
        </w:rPr>
        <w:t>.</w:t>
      </w:r>
      <w:r w:rsidRPr="00915904">
        <w:rPr>
          <w:rFonts w:asciiTheme="majorHAnsi" w:eastAsia="Times New Roman" w:hAnsiTheme="majorHAnsi" w:cstheme="majorHAnsi"/>
          <w:bCs/>
        </w:rPr>
        <w:t>12</w:t>
      </w:r>
      <w:r w:rsidR="00AF68DF">
        <w:rPr>
          <w:rFonts w:asciiTheme="majorHAnsi" w:eastAsia="Times New Roman" w:hAnsiTheme="majorHAnsi" w:cstheme="majorHAnsi"/>
          <w:bCs/>
        </w:rPr>
        <w:t>.</w:t>
      </w:r>
      <w:r w:rsidRPr="00915904">
        <w:rPr>
          <w:rFonts w:asciiTheme="majorHAnsi" w:eastAsia="Times New Roman" w:hAnsiTheme="majorHAnsi" w:cstheme="majorHAnsi"/>
          <w:bCs/>
        </w:rPr>
        <w:t>00</w:t>
      </w:r>
      <w:r>
        <w:rPr>
          <w:rFonts w:asciiTheme="majorHAnsi" w:eastAsia="Times New Roman" w:hAnsiTheme="majorHAnsi" w:cstheme="majorHAnsi"/>
          <w:bCs/>
        </w:rPr>
        <w:t xml:space="preserve"> </w:t>
      </w:r>
      <w:r w:rsidR="0020445E">
        <w:rPr>
          <w:rFonts w:asciiTheme="majorHAnsi" w:eastAsia="Times New Roman" w:hAnsiTheme="majorHAnsi" w:cstheme="majorHAnsi"/>
          <w:bCs/>
        </w:rPr>
        <w:t>–</w:t>
      </w:r>
      <w:r w:rsidRPr="00915904">
        <w:rPr>
          <w:rFonts w:asciiTheme="majorHAnsi" w:eastAsia="Times New Roman" w:hAnsiTheme="majorHAnsi" w:cstheme="majorHAnsi"/>
          <w:bCs/>
        </w:rPr>
        <w:t>0</w:t>
      </w:r>
      <w:r w:rsidR="0020445E">
        <w:rPr>
          <w:rFonts w:asciiTheme="majorHAnsi" w:eastAsia="Times New Roman" w:hAnsiTheme="majorHAnsi" w:cstheme="majorHAnsi"/>
          <w:bCs/>
        </w:rPr>
        <w:t xml:space="preserve">  </w:t>
      </w:r>
      <w:r w:rsidRPr="00915904">
        <w:rPr>
          <w:rFonts w:asciiTheme="majorHAnsi" w:eastAsia="Times New Roman" w:hAnsiTheme="majorHAnsi" w:cstheme="majorHAnsi"/>
          <w:bCs/>
        </w:rPr>
        <w:t xml:space="preserve"> Roboty w zakresie przygotowywania terenu pod budowę i roboty ziemne</w:t>
      </w:r>
      <w:r w:rsidR="00B827E5">
        <w:rPr>
          <w:rFonts w:asciiTheme="majorHAnsi" w:eastAsia="Times New Roman" w:hAnsiTheme="majorHAnsi" w:cstheme="majorHAnsi"/>
          <w:bCs/>
        </w:rPr>
        <w:t>,</w:t>
      </w:r>
    </w:p>
    <w:p w14:paraId="1CE50E3D" w14:textId="26EA5B1D" w:rsidR="00764E00" w:rsidRPr="009A3F1D" w:rsidRDefault="006514E5" w:rsidP="0005142E">
      <w:pPr>
        <w:rPr>
          <w:rFonts w:asciiTheme="majorHAnsi" w:hAnsiTheme="majorHAnsi" w:cstheme="majorHAnsi"/>
        </w:rPr>
      </w:pPr>
      <w:r w:rsidRPr="009A3F1D">
        <w:rPr>
          <w:rFonts w:asciiTheme="majorHAnsi" w:hAnsiTheme="majorHAnsi" w:cstheme="majorHAnsi"/>
        </w:rPr>
        <w:t>45</w:t>
      </w:r>
      <w:r w:rsidR="009A3F1D">
        <w:rPr>
          <w:rFonts w:asciiTheme="majorHAnsi" w:hAnsiTheme="majorHAnsi" w:cstheme="majorHAnsi"/>
        </w:rPr>
        <w:t>.</w:t>
      </w:r>
      <w:r w:rsidRPr="009A3F1D">
        <w:rPr>
          <w:rFonts w:asciiTheme="majorHAnsi" w:hAnsiTheme="majorHAnsi" w:cstheme="majorHAnsi"/>
        </w:rPr>
        <w:t>23</w:t>
      </w:r>
      <w:r w:rsidR="009A3F1D">
        <w:rPr>
          <w:rFonts w:asciiTheme="majorHAnsi" w:hAnsiTheme="majorHAnsi" w:cstheme="majorHAnsi"/>
        </w:rPr>
        <w:t>.</w:t>
      </w:r>
      <w:r w:rsidRPr="009A3F1D">
        <w:rPr>
          <w:rFonts w:asciiTheme="majorHAnsi" w:hAnsiTheme="majorHAnsi" w:cstheme="majorHAnsi"/>
        </w:rPr>
        <w:t>3</w:t>
      </w:r>
      <w:r w:rsidR="00DE7695">
        <w:rPr>
          <w:rFonts w:asciiTheme="majorHAnsi" w:hAnsiTheme="majorHAnsi" w:cstheme="majorHAnsi"/>
        </w:rPr>
        <w:t>2</w:t>
      </w:r>
      <w:r w:rsidR="009A3F1D">
        <w:rPr>
          <w:rFonts w:asciiTheme="majorHAnsi" w:hAnsiTheme="majorHAnsi" w:cstheme="majorHAnsi"/>
        </w:rPr>
        <w:t>.</w:t>
      </w:r>
      <w:r w:rsidR="00DE7695">
        <w:rPr>
          <w:rFonts w:asciiTheme="majorHAnsi" w:hAnsiTheme="majorHAnsi" w:cstheme="majorHAnsi"/>
        </w:rPr>
        <w:t>5</w:t>
      </w:r>
      <w:r w:rsidRPr="009A3F1D">
        <w:rPr>
          <w:rFonts w:asciiTheme="majorHAnsi" w:hAnsiTheme="majorHAnsi" w:cstheme="majorHAnsi"/>
        </w:rPr>
        <w:t>2</w:t>
      </w:r>
      <w:r w:rsidR="009A3F1D">
        <w:rPr>
          <w:rFonts w:asciiTheme="majorHAnsi" w:hAnsiTheme="majorHAnsi" w:cstheme="majorHAnsi"/>
        </w:rPr>
        <w:t xml:space="preserve"> </w:t>
      </w:r>
      <w:r w:rsidR="00DE7695">
        <w:rPr>
          <w:rFonts w:asciiTheme="majorHAnsi" w:hAnsiTheme="majorHAnsi" w:cstheme="majorHAnsi"/>
        </w:rPr>
        <w:t>–0   Roboty w zakresie nawierzchni ulic</w:t>
      </w:r>
      <w:r w:rsidR="009A3F1D">
        <w:rPr>
          <w:rFonts w:asciiTheme="majorHAnsi" w:hAnsiTheme="majorHAnsi" w:cstheme="majorHAnsi"/>
        </w:rPr>
        <w:t xml:space="preserve">   </w:t>
      </w:r>
    </w:p>
    <w:p w14:paraId="0F5DE78B" w14:textId="4C2196CB" w:rsidR="00764E00" w:rsidRPr="00C6448E" w:rsidRDefault="00C6448E" w:rsidP="0005142E">
      <w:pPr>
        <w:rPr>
          <w:rFonts w:asciiTheme="majorHAnsi" w:hAnsiTheme="majorHAnsi" w:cstheme="majorHAnsi"/>
        </w:rPr>
      </w:pPr>
      <w:r w:rsidRPr="00C6448E">
        <w:rPr>
          <w:rFonts w:asciiTheme="majorHAnsi" w:hAnsiTheme="majorHAnsi" w:cstheme="majorHAnsi"/>
        </w:rPr>
        <w:t>45.31.61.00</w:t>
      </w:r>
      <w:r>
        <w:rPr>
          <w:rFonts w:asciiTheme="majorHAnsi" w:hAnsiTheme="majorHAnsi" w:cstheme="majorHAnsi"/>
        </w:rPr>
        <w:t xml:space="preserve"> </w:t>
      </w:r>
      <w:r w:rsidRPr="00C6448E">
        <w:rPr>
          <w:rFonts w:asciiTheme="majorHAnsi" w:hAnsiTheme="majorHAnsi" w:cstheme="majorHAnsi"/>
        </w:rPr>
        <w:t>-</w:t>
      </w:r>
      <w:r>
        <w:rPr>
          <w:rFonts w:asciiTheme="majorHAnsi" w:hAnsiTheme="majorHAnsi" w:cstheme="majorHAnsi"/>
        </w:rPr>
        <w:t xml:space="preserve">  </w:t>
      </w:r>
      <w:r w:rsidRPr="00C6448E">
        <w:rPr>
          <w:rFonts w:asciiTheme="majorHAnsi" w:hAnsiTheme="majorHAnsi" w:cstheme="majorHAnsi"/>
        </w:rPr>
        <w:t>6   Instalowanie urządzeń oświetlenia zewnętrznego</w:t>
      </w:r>
      <w:r w:rsidR="0039174C">
        <w:rPr>
          <w:rFonts w:asciiTheme="majorHAnsi" w:hAnsiTheme="majorHAnsi" w:cstheme="majorHAnsi"/>
        </w:rPr>
        <w:br/>
        <w:t>45.11.27.10</w:t>
      </w:r>
      <w:r w:rsidR="00FA3A10">
        <w:rPr>
          <w:rFonts w:asciiTheme="majorHAnsi" w:hAnsiTheme="majorHAnsi" w:cstheme="majorHAnsi"/>
        </w:rPr>
        <w:t xml:space="preserve"> </w:t>
      </w:r>
      <w:r w:rsidR="0039174C">
        <w:rPr>
          <w:rFonts w:asciiTheme="majorHAnsi" w:hAnsiTheme="majorHAnsi" w:cstheme="majorHAnsi"/>
        </w:rPr>
        <w:t>-  5   Roboty w zakresie kształtowania terenów zielonych</w:t>
      </w:r>
      <w:r w:rsidR="00FA3A10">
        <w:rPr>
          <w:rFonts w:asciiTheme="majorHAnsi" w:hAnsiTheme="majorHAnsi" w:cstheme="majorHAnsi"/>
        </w:rPr>
        <w:br/>
      </w:r>
    </w:p>
    <w:p w14:paraId="4F5C1042" w14:textId="666DC558" w:rsidR="0045658C" w:rsidRPr="00C71C19" w:rsidRDefault="00F332E0" w:rsidP="0069492E">
      <w:pPr>
        <w:spacing w:line="319" w:lineRule="auto"/>
        <w:jc w:val="both"/>
        <w:rPr>
          <w:rFonts w:asciiTheme="majorHAnsi" w:hAnsiTheme="majorHAnsi" w:cstheme="majorHAnsi"/>
        </w:rPr>
      </w:pPr>
      <w:bookmarkStart w:id="10" w:name="_Hlk66442564"/>
      <w:r w:rsidRPr="00FA3A10">
        <w:rPr>
          <w:rFonts w:asciiTheme="majorHAnsi" w:hAnsiTheme="majorHAnsi" w:cstheme="majorHAnsi"/>
          <w:b/>
          <w:bCs/>
        </w:rPr>
        <w:t>5</w:t>
      </w:r>
      <w:r>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10"/>
    <w:p w14:paraId="732E3FA0" w14:textId="77777777"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Uzasadnienie do braku podziału zamówienia na części:</w:t>
      </w:r>
    </w:p>
    <w:p w14:paraId="504BC2BA" w14:textId="62A7ECAF" w:rsidR="00C9460E" w:rsidRPr="00C71C19" w:rsidRDefault="00C9460E" w:rsidP="00C9460E">
      <w:pPr>
        <w:spacing w:line="312" w:lineRule="auto"/>
        <w:jc w:val="both"/>
        <w:rPr>
          <w:rFonts w:asciiTheme="majorHAnsi" w:hAnsiTheme="majorHAnsi" w:cstheme="majorHAnsi"/>
        </w:rPr>
      </w:pPr>
      <w:r w:rsidRPr="00C71C19">
        <w:rPr>
          <w:rFonts w:asciiTheme="majorHAnsi" w:hAnsiTheme="majorHAnsi" w:cstheme="majorHAnsi"/>
        </w:rPr>
        <w:t xml:space="preserve">Zdaniem Zamawiającego podział zakresu niniejszego postępowania na części,  nie jest uzasadniony, </w:t>
      </w:r>
      <w:r w:rsidR="000453A3" w:rsidRPr="00C71C19">
        <w:rPr>
          <w:rFonts w:asciiTheme="majorHAnsi" w:hAnsiTheme="majorHAnsi" w:cstheme="majorHAnsi"/>
        </w:rPr>
        <w:br/>
      </w:r>
      <w:r w:rsidRPr="00C71C19">
        <w:rPr>
          <w:rFonts w:asciiTheme="majorHAnsi" w:hAnsiTheme="majorHAnsi" w:cstheme="majorHAnsi"/>
        </w:rPr>
        <w:t>a przeciwnie powodowałby nadmierne trudności techniczne związane z realizacją zamówienia</w:t>
      </w:r>
      <w:r w:rsidR="00BD4AC0" w:rsidRPr="00C71C19">
        <w:rPr>
          <w:rFonts w:asciiTheme="majorHAnsi" w:hAnsiTheme="majorHAnsi" w:cstheme="majorHAnsi"/>
        </w:rPr>
        <w:t>.</w:t>
      </w:r>
    </w:p>
    <w:p w14:paraId="057A3F1A"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lastRenderedPageBreak/>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Zadani</w:t>
      </w:r>
      <w:r w:rsidR="00E316C6" w:rsidRPr="0069492E">
        <w:rPr>
          <w:rFonts w:asciiTheme="majorHAnsi" w:hAnsiTheme="majorHAnsi" w:cstheme="majorHAnsi"/>
        </w:rPr>
        <w:t>e</w:t>
      </w:r>
      <w:r w:rsidRPr="0069492E">
        <w:rPr>
          <w:rFonts w:asciiTheme="majorHAnsi" w:hAnsiTheme="majorHAnsi" w:cstheme="majorHAnsi"/>
        </w:rPr>
        <w:t xml:space="preserve"> budżetowe wchodzące w zakres ni</w:t>
      </w:r>
      <w:r w:rsidR="008E3004" w:rsidRPr="0069492E">
        <w:rPr>
          <w:rFonts w:asciiTheme="majorHAnsi" w:hAnsiTheme="majorHAnsi" w:cstheme="majorHAnsi"/>
        </w:rPr>
        <w:t>n</w:t>
      </w:r>
      <w:r w:rsidRPr="0069492E">
        <w:rPr>
          <w:rFonts w:asciiTheme="majorHAnsi" w:hAnsiTheme="majorHAnsi" w:cstheme="majorHAnsi"/>
        </w:rPr>
        <w:t>iejszego post</w:t>
      </w:r>
      <w:r w:rsidR="00952B13" w:rsidRPr="0069492E">
        <w:rPr>
          <w:rFonts w:asciiTheme="majorHAnsi" w:hAnsiTheme="majorHAnsi" w:cstheme="majorHAnsi"/>
        </w:rPr>
        <w:t>ę</w:t>
      </w:r>
      <w:r w:rsidRPr="0069492E">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69492E">
        <w:rPr>
          <w:rFonts w:asciiTheme="majorHAnsi" w:hAnsiTheme="majorHAnsi" w:cstheme="majorHAnsi"/>
        </w:rPr>
        <w:t>.</w:t>
      </w:r>
      <w:r w:rsidRPr="0069492E">
        <w:rPr>
          <w:rFonts w:asciiTheme="majorHAnsi" w:hAnsiTheme="majorHAnsi" w:cstheme="majorHAnsi"/>
        </w:rPr>
        <w:t xml:space="preserve"> Koordynacja prac 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75FAF641" w14:textId="77777777"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44E88950" w14:textId="54B86C6B" w:rsidR="00471433" w:rsidRPr="006E3414" w:rsidRDefault="005256B5" w:rsidP="006E3414">
      <w:pPr>
        <w:tabs>
          <w:tab w:val="left" w:pos="284"/>
        </w:tabs>
        <w:spacing w:line="319" w:lineRule="auto"/>
        <w:jc w:val="both"/>
        <w:rPr>
          <w:rFonts w:asciiTheme="majorHAnsi" w:hAnsiTheme="majorHAnsi" w:cstheme="majorHAnsi"/>
        </w:rPr>
      </w:pPr>
      <w:r>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891654">
        <w:rPr>
          <w:rFonts w:asciiTheme="majorHAnsi" w:hAnsiTheme="majorHAnsi" w:cstheme="majorHAnsi"/>
        </w:rPr>
        <w:t xml:space="preserve"> </w:t>
      </w:r>
      <w:r>
        <w:rPr>
          <w:rFonts w:asciiTheme="majorHAnsi" w:hAnsiTheme="majorHAnsi" w:cstheme="majorHAnsi"/>
        </w:rPr>
        <w:t>-</w:t>
      </w:r>
      <w:r w:rsidR="00891654">
        <w:rPr>
          <w:rFonts w:asciiTheme="majorHAnsi" w:hAnsiTheme="majorHAnsi" w:cstheme="majorHAnsi"/>
        </w:rPr>
        <w:t xml:space="preserve"> </w:t>
      </w:r>
      <w:r>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p>
    <w:p w14:paraId="00000078" w14:textId="2EECBFEB" w:rsidR="001C5D72" w:rsidRPr="0039496C" w:rsidRDefault="00D25206" w:rsidP="00EF76F4">
      <w:pPr>
        <w:pStyle w:val="Nagwek2"/>
        <w:spacing w:before="0" w:after="0" w:line="240" w:lineRule="auto"/>
        <w:rPr>
          <w:rFonts w:asciiTheme="majorHAnsi" w:hAnsiTheme="majorHAnsi" w:cstheme="majorHAnsi"/>
          <w:b/>
          <w:bCs/>
          <w:sz w:val="24"/>
          <w:szCs w:val="24"/>
        </w:rPr>
      </w:pPr>
      <w:bookmarkStart w:id="11" w:name="_Toc65495850"/>
      <w:r w:rsidRPr="0039496C">
        <w:rPr>
          <w:rFonts w:asciiTheme="majorHAnsi" w:hAnsiTheme="majorHAnsi" w:cstheme="majorHAnsi"/>
          <w:b/>
          <w:bCs/>
          <w:sz w:val="24"/>
          <w:szCs w:val="24"/>
        </w:rPr>
        <w:t>V. WIZJA LOKALNA</w:t>
      </w:r>
      <w:bookmarkEnd w:id="11"/>
      <w:r w:rsidR="00EF76F4">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2"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2"/>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891654">
      <w:pPr>
        <w:pStyle w:val="Akapitzlist"/>
        <w:numPr>
          <w:ilvl w:val="0"/>
          <w:numId w:val="6"/>
        </w:numPr>
        <w:spacing w:after="0" w:line="240" w:lineRule="auto"/>
        <w:ind w:left="0" w:firstLine="0"/>
        <w:jc w:val="both"/>
        <w:rPr>
          <w:rFonts w:asciiTheme="majorHAnsi" w:hAnsiTheme="majorHAnsi" w:cstheme="majorHAnsi"/>
          <w:color w:val="C00000"/>
          <w:sz w:val="24"/>
          <w:szCs w:val="24"/>
        </w:rPr>
      </w:pPr>
      <w:r w:rsidRPr="007D53D0">
        <w:rPr>
          <w:rFonts w:asciiTheme="majorHAnsi" w:hAnsiTheme="majorHAnsi" w:cstheme="majorHAnsi"/>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7D53D0">
        <w:rPr>
          <w:rFonts w:asciiTheme="majorHAnsi" w:hAnsiTheme="majorHAnsi" w:cstheme="majorHAnsi"/>
        </w:rPr>
        <w:lastRenderedPageBreak/>
        <w:t>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3"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3"/>
      <w:r w:rsidRPr="007D53D0">
        <w:rPr>
          <w:rFonts w:asciiTheme="majorHAnsi" w:hAnsiTheme="majorHAnsi" w:cstheme="majorHAnsi"/>
          <w:b/>
          <w:bCs/>
          <w:sz w:val="24"/>
          <w:szCs w:val="24"/>
        </w:rPr>
        <w:t xml:space="preserve">: </w:t>
      </w:r>
    </w:p>
    <w:p w14:paraId="69B4BF59" w14:textId="3C759D2D" w:rsidR="00404CFB"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wynosi </w:t>
      </w:r>
      <w:r w:rsidR="00C15A37">
        <w:rPr>
          <w:rFonts w:asciiTheme="majorHAnsi" w:hAnsiTheme="majorHAnsi" w:cstheme="majorHAnsi"/>
          <w:sz w:val="24"/>
          <w:szCs w:val="24"/>
        </w:rPr>
        <w:t>8</w:t>
      </w:r>
      <w:r w:rsidRPr="00404CFB">
        <w:rPr>
          <w:rFonts w:asciiTheme="majorHAnsi" w:hAnsiTheme="majorHAnsi" w:cstheme="majorHAnsi"/>
          <w:sz w:val="24"/>
          <w:szCs w:val="24"/>
        </w:rPr>
        <w:t xml:space="preserve"> m-</w:t>
      </w:r>
      <w:proofErr w:type="spellStart"/>
      <w:r w:rsidRPr="00404CFB">
        <w:rPr>
          <w:rFonts w:asciiTheme="majorHAnsi" w:hAnsiTheme="majorHAnsi" w:cstheme="majorHAnsi"/>
          <w:sz w:val="24"/>
          <w:szCs w:val="24"/>
        </w:rPr>
        <w:t>cy</w:t>
      </w:r>
      <w:proofErr w:type="spellEnd"/>
      <w:r w:rsidRPr="00404CF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4" w:name="_Toc65495853"/>
      <w:r w:rsidR="00273251" w:rsidRPr="00273251">
        <w:rPr>
          <w:rFonts w:asciiTheme="majorHAnsi" w:hAnsiTheme="majorHAnsi" w:cstheme="majorHAnsi"/>
          <w:b/>
          <w:bCs/>
          <w:sz w:val="24"/>
          <w:szCs w:val="24"/>
        </w:rPr>
        <w:t>VIII. WARUNKI UDZIAŁU W POSTĘPOWANIU</w:t>
      </w:r>
      <w:bookmarkEnd w:id="14"/>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C27275">
      <w:pPr>
        <w:numPr>
          <w:ilvl w:val="0"/>
          <w:numId w:val="33"/>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77777777" w:rsidR="00C27275" w:rsidRDefault="00C27275" w:rsidP="00C27275">
      <w:pPr>
        <w:numPr>
          <w:ilvl w:val="0"/>
          <w:numId w:val="34"/>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 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5" w:name="_Hlk91595817"/>
      <w:r>
        <w:rPr>
          <w:rFonts w:ascii="Calibri" w:eastAsia="Calibri" w:hAnsi="Calibri" w:cs="Calibri"/>
          <w:sz w:val="24"/>
        </w:rPr>
        <w:t>Zamawiający nie określa warunku w powyższym zakresie</w:t>
      </w:r>
      <w:bookmarkEnd w:id="15"/>
      <w:r>
        <w:rPr>
          <w:rFonts w:ascii="Calibri" w:eastAsia="Calibri" w:hAnsi="Calibri" w:cs="Calibri"/>
          <w:sz w:val="24"/>
        </w:rPr>
        <w:t>.</w:t>
      </w:r>
    </w:p>
    <w:p w14:paraId="0AE7ADDB" w14:textId="77777777" w:rsidR="007D53D0" w:rsidRPr="007D53D0" w:rsidRDefault="00C27275" w:rsidP="00C27275">
      <w:pPr>
        <w:numPr>
          <w:ilvl w:val="0"/>
          <w:numId w:val="35"/>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C27275">
      <w:pPr>
        <w:numPr>
          <w:ilvl w:val="0"/>
          <w:numId w:val="35"/>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58693DDB" w14:textId="0346803A" w:rsidR="00C27275" w:rsidRDefault="00C27275" w:rsidP="00E144DF">
      <w:pPr>
        <w:spacing w:line="360" w:lineRule="auto"/>
        <w:jc w:val="both"/>
        <w:rPr>
          <w:rFonts w:ascii="Calibri" w:eastAsia="Calibri" w:hAnsi="Calibri" w:cs="Calibri"/>
          <w:color w:val="000000"/>
        </w:rPr>
      </w:pPr>
      <w:r>
        <w:rPr>
          <w:rFonts w:ascii="Calibri" w:eastAsia="Calibri" w:hAnsi="Calibri" w:cs="Calibri"/>
          <w:b/>
          <w:sz w:val="24"/>
        </w:rPr>
        <w:t xml:space="preserve">a) Warunek dotyczący zdolności technicznej </w:t>
      </w:r>
      <w:r w:rsidR="00F62D2F">
        <w:rPr>
          <w:rFonts w:ascii="Calibri" w:eastAsia="Calibri" w:hAnsi="Calibri" w:cs="Calibri"/>
          <w:b/>
          <w:sz w:val="24"/>
        </w:rPr>
        <w:t>i zawodowej  z</w:t>
      </w:r>
      <w:r>
        <w:rPr>
          <w:rFonts w:ascii="Calibri" w:eastAsia="Calibri" w:hAnsi="Calibri" w:cs="Calibri"/>
          <w:sz w:val="24"/>
        </w:rPr>
        <w:t xml:space="preserve">ostanie spełniony, jeżeli Wykonawca wykaże, że  wykonał  w sposób należyty oraz zgodnie z zasadami sztuki budowlanej i prawidłowo ukończone w okresie ostatnich pięciu lat przed upływem terminu składania ofert, a jeżeli okres prowadzenia działalności jest krótszy – w tym okresie co najmniej </w:t>
      </w:r>
      <w:r w:rsidR="00404CFB">
        <w:rPr>
          <w:rFonts w:ascii="Calibri" w:eastAsia="Calibri" w:hAnsi="Calibri" w:cs="Calibri"/>
          <w:sz w:val="24"/>
        </w:rPr>
        <w:t>2</w:t>
      </w:r>
      <w:r>
        <w:rPr>
          <w:rFonts w:ascii="Calibri" w:eastAsia="Calibri" w:hAnsi="Calibri" w:cs="Calibri"/>
          <w:sz w:val="24"/>
        </w:rPr>
        <w:t xml:space="preserve"> robot</w:t>
      </w:r>
      <w:r w:rsidR="00404CFB">
        <w:rPr>
          <w:rFonts w:ascii="Calibri" w:eastAsia="Calibri" w:hAnsi="Calibri" w:cs="Calibri"/>
          <w:sz w:val="24"/>
        </w:rPr>
        <w:t>y</w:t>
      </w:r>
      <w:r>
        <w:rPr>
          <w:rFonts w:ascii="Calibri" w:eastAsia="Calibri" w:hAnsi="Calibri" w:cs="Calibri"/>
          <w:sz w:val="24"/>
        </w:rPr>
        <w:t xml:space="preserve"> budowlan</w:t>
      </w:r>
      <w:r w:rsidR="00E144DF">
        <w:rPr>
          <w:rFonts w:ascii="Calibri" w:eastAsia="Calibri" w:hAnsi="Calibri" w:cs="Calibri"/>
          <w:sz w:val="24"/>
        </w:rPr>
        <w:t>e</w:t>
      </w:r>
      <w:r>
        <w:rPr>
          <w:rFonts w:ascii="Calibri" w:eastAsia="Calibri" w:hAnsi="Calibri" w:cs="Calibri"/>
          <w:sz w:val="24"/>
        </w:rPr>
        <w:t xml:space="preserve"> </w:t>
      </w:r>
      <w:r w:rsidR="009123F7">
        <w:rPr>
          <w:rFonts w:ascii="Calibri" w:eastAsia="Calibri" w:hAnsi="Calibri" w:cs="Calibri"/>
          <w:sz w:val="24"/>
        </w:rPr>
        <w:t>polegając</w:t>
      </w:r>
      <w:r w:rsidR="00E144DF">
        <w:rPr>
          <w:rFonts w:ascii="Calibri" w:eastAsia="Calibri" w:hAnsi="Calibri" w:cs="Calibri"/>
          <w:sz w:val="24"/>
        </w:rPr>
        <w:t>e</w:t>
      </w:r>
      <w:r w:rsidR="009123F7">
        <w:rPr>
          <w:rFonts w:ascii="Calibri" w:eastAsia="Calibri" w:hAnsi="Calibri" w:cs="Calibri"/>
          <w:sz w:val="24"/>
        </w:rPr>
        <w:t xml:space="preserve"> na budowie, przebudowie, rozbudowie </w:t>
      </w:r>
      <w:r w:rsidR="002D7298" w:rsidRPr="002D7298">
        <w:rPr>
          <w:rFonts w:ascii="Calibri" w:eastAsia="Calibri" w:hAnsi="Calibri" w:cs="Calibri"/>
          <w:color w:val="000000"/>
        </w:rPr>
        <w:t xml:space="preserve"> </w:t>
      </w:r>
      <w:r w:rsidR="00DE7695">
        <w:rPr>
          <w:rFonts w:ascii="Calibri" w:eastAsia="Calibri" w:hAnsi="Calibri" w:cs="Calibri"/>
          <w:color w:val="000000"/>
        </w:rPr>
        <w:t xml:space="preserve">drogi, </w:t>
      </w:r>
      <w:r w:rsidR="002D7298" w:rsidRPr="002D7298">
        <w:rPr>
          <w:rFonts w:ascii="Calibri" w:eastAsia="Calibri" w:hAnsi="Calibri" w:cs="Calibri"/>
          <w:color w:val="000000"/>
        </w:rPr>
        <w:t xml:space="preserve">ścieżki rowerowej, ciągu pieszo rowerowego, chodnika  o wartości co najmniej </w:t>
      </w:r>
      <w:r w:rsidR="00891654">
        <w:rPr>
          <w:rFonts w:ascii="Calibri" w:eastAsia="Calibri" w:hAnsi="Calibri" w:cs="Calibri"/>
          <w:color w:val="000000"/>
        </w:rPr>
        <w:t>800</w:t>
      </w:r>
      <w:r w:rsidR="002D7298" w:rsidRPr="002D7298">
        <w:rPr>
          <w:rFonts w:ascii="Calibri" w:eastAsia="Calibri" w:hAnsi="Calibri" w:cs="Calibri"/>
          <w:color w:val="000000"/>
        </w:rPr>
        <w:t xml:space="preserve">.000,00 zł brutto </w:t>
      </w:r>
      <w:r w:rsidR="00E144DF">
        <w:rPr>
          <w:rFonts w:ascii="Calibri" w:eastAsia="Calibri" w:hAnsi="Calibri" w:cs="Calibri"/>
          <w:color w:val="000000"/>
        </w:rPr>
        <w:t>każda.</w:t>
      </w:r>
      <w:r w:rsidR="00DE7695">
        <w:rPr>
          <w:rFonts w:ascii="Calibri" w:eastAsia="Calibri" w:hAnsi="Calibri" w:cs="Calibri"/>
          <w:color w:val="000000"/>
        </w:rPr>
        <w:br/>
      </w:r>
    </w:p>
    <w:p w14:paraId="0000008F" w14:textId="3E24DA02" w:rsidR="001C5D72" w:rsidRPr="0039496C" w:rsidRDefault="00273251" w:rsidP="00881111">
      <w:pPr>
        <w:pStyle w:val="Nagwek2"/>
        <w:spacing w:before="0" w:after="0" w:line="319" w:lineRule="auto"/>
        <w:rPr>
          <w:rFonts w:asciiTheme="majorHAnsi" w:hAnsiTheme="majorHAnsi" w:cstheme="majorHAnsi"/>
          <w:b/>
          <w:bCs/>
          <w:sz w:val="24"/>
          <w:szCs w:val="24"/>
        </w:rPr>
      </w:pPr>
      <w:bookmarkStart w:id="16" w:name="_Toc65495854"/>
      <w:r w:rsidRPr="0039496C">
        <w:rPr>
          <w:rFonts w:asciiTheme="majorHAnsi" w:hAnsiTheme="majorHAnsi" w:cstheme="majorHAnsi"/>
          <w:b/>
          <w:bCs/>
          <w:sz w:val="24"/>
          <w:szCs w:val="24"/>
        </w:rPr>
        <w:t>IX. PODSTAWY WYKLUCZENIA Z POSTĘPOWANIA</w:t>
      </w:r>
      <w:bookmarkEnd w:id="16"/>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42B1F43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c)</w:t>
      </w:r>
      <w:r w:rsidRPr="00146FB3">
        <w:rPr>
          <w:rFonts w:asciiTheme="majorHAnsi" w:eastAsia="Times New Roman" w:hAnsiTheme="majorHAnsi" w:cstheme="majorHAnsi"/>
        </w:rPr>
        <w:t xml:space="preserve"> o którym mowa w art. 228</w:t>
      </w:r>
      <w:r w:rsidR="00891654">
        <w:rPr>
          <w:rFonts w:asciiTheme="majorHAnsi" w:eastAsia="Times New Roman" w:hAnsiTheme="majorHAnsi" w:cstheme="majorHAnsi"/>
        </w:rPr>
        <w:t xml:space="preserve"> </w:t>
      </w:r>
      <w:r w:rsidRPr="00146FB3">
        <w:rPr>
          <w:rFonts w:asciiTheme="majorHAnsi" w:eastAsia="Times New Roman" w:hAnsiTheme="majorHAnsi" w:cstheme="majorHAnsi"/>
        </w:rPr>
        <w:t>-230a,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lastRenderedPageBreak/>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318E8C65" w14:textId="5F27ABA2"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r w:rsidR="000B7472">
        <w:rPr>
          <w:rFonts w:asciiTheme="majorHAnsi" w:eastAsia="Times New Roman" w:hAnsiTheme="majorHAnsi" w:cstheme="majorHAnsi"/>
        </w:rPr>
        <w:t xml:space="preserve"> </w:t>
      </w: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12FE2A7A"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0B7472">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0FF05BCB"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t>
      </w:r>
      <w:r w:rsidR="000B7472">
        <w:rPr>
          <w:rFonts w:asciiTheme="majorHAnsi" w:eastAsia="Times New Roman" w:hAnsiTheme="majorHAnsi" w:cstheme="majorHAnsi"/>
        </w:rPr>
        <w:t xml:space="preserve"> </w:t>
      </w:r>
      <w:r w:rsidRPr="00146FB3">
        <w:rPr>
          <w:rFonts w:asciiTheme="majorHAnsi" w:eastAsia="Times New Roman" w:hAnsiTheme="majorHAnsi" w:cstheme="maj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3BB058D9"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xml:space="preserve">) </w:t>
      </w:r>
      <w:r w:rsidR="000B7472">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02775B">
      <w:pPr>
        <w:pStyle w:val="Akapitzlist"/>
        <w:numPr>
          <w:ilvl w:val="0"/>
          <w:numId w:val="48"/>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7"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02775B">
      <w:pPr>
        <w:pStyle w:val="Akapitzlist"/>
        <w:numPr>
          <w:ilvl w:val="3"/>
          <w:numId w:val="48"/>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1CA912C" w14:textId="69540093" w:rsidR="00534D15" w:rsidRPr="00534D15" w:rsidRDefault="00C71C19" w:rsidP="007A53EB">
      <w:pPr>
        <w:tabs>
          <w:tab w:val="left" w:pos="0"/>
        </w:tabs>
        <w:spacing w:after="120"/>
        <w:rPr>
          <w:rFonts w:asciiTheme="majorHAnsi" w:hAnsiTheme="majorHAnsi" w:cstheme="majorHAnsi"/>
          <w:i/>
          <w:iCs/>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oświadczenie o spełnianiu warunków udziału w postępowaniu</w:t>
      </w:r>
      <w:r w:rsidR="00D24CD4">
        <w:rPr>
          <w:rFonts w:asciiTheme="majorHAnsi" w:hAnsiTheme="majorHAnsi" w:cstheme="majorHAnsi"/>
          <w:color w:val="000000"/>
          <w:sz w:val="24"/>
        </w:rPr>
        <w:t xml:space="preserve"> </w:t>
      </w:r>
      <w:bookmarkStart w:id="18"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18"/>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bookmarkStart w:id="19" w:name="_Hlk112916196"/>
      <w:r w:rsidR="009A6C15" w:rsidRPr="009A6C15">
        <w:rPr>
          <w:rFonts w:asciiTheme="majorHAnsi" w:hAnsiTheme="majorHAnsi" w:cstheme="majorHAnsi"/>
          <w:i/>
          <w:iCs/>
          <w:sz w:val="24"/>
          <w:szCs w:val="24"/>
        </w:rPr>
        <w:t>Załącznik nr 3 do SWZ</w:t>
      </w:r>
      <w:r w:rsidR="00597488">
        <w:br/>
      </w:r>
      <w:bookmarkEnd w:id="19"/>
      <w:r w:rsidR="00534D15">
        <w:rPr>
          <w:rFonts w:asciiTheme="majorHAnsi" w:hAnsiTheme="majorHAnsi" w:cstheme="majorHAnsi"/>
          <w:color w:val="000000"/>
          <w:sz w:val="24"/>
        </w:rPr>
        <w:t xml:space="preserve">-  </w:t>
      </w:r>
      <w:bookmarkStart w:id="20" w:name="_Hlk112916352"/>
      <w:r w:rsidR="00534D15">
        <w:rPr>
          <w:rFonts w:asciiTheme="majorHAnsi" w:hAnsiTheme="majorHAnsi" w:cstheme="majorHAnsi"/>
          <w:color w:val="000000"/>
          <w:sz w:val="24"/>
        </w:rPr>
        <w:t>oświadczenie o spełnieniu warunków udziału w post</w:t>
      </w:r>
      <w:r w:rsidR="000C7118">
        <w:rPr>
          <w:rFonts w:asciiTheme="majorHAnsi" w:hAnsiTheme="majorHAnsi" w:cstheme="majorHAnsi"/>
          <w:color w:val="000000"/>
          <w:sz w:val="24"/>
        </w:rPr>
        <w:t>ę</w:t>
      </w:r>
      <w:r w:rsidR="00534D15">
        <w:rPr>
          <w:rFonts w:asciiTheme="majorHAnsi" w:hAnsiTheme="majorHAnsi" w:cstheme="majorHAnsi"/>
          <w:color w:val="000000"/>
          <w:sz w:val="24"/>
        </w:rPr>
        <w:t>powaniu i braku podstaw wykluczenia podmiot</w:t>
      </w:r>
      <w:r w:rsidR="000B7472">
        <w:rPr>
          <w:rFonts w:asciiTheme="majorHAnsi" w:hAnsiTheme="majorHAnsi" w:cstheme="majorHAnsi"/>
          <w:color w:val="000000"/>
          <w:sz w:val="24"/>
        </w:rPr>
        <w:t>u</w:t>
      </w:r>
      <w:r w:rsidR="00534D15">
        <w:rPr>
          <w:rFonts w:asciiTheme="majorHAnsi" w:hAnsiTheme="majorHAnsi" w:cstheme="majorHAnsi"/>
          <w:color w:val="000000"/>
          <w:sz w:val="24"/>
        </w:rPr>
        <w:t xml:space="preserve"> trzeciego </w:t>
      </w:r>
      <w:r w:rsidR="00534D15" w:rsidRPr="00534D15">
        <w:rPr>
          <w:rFonts w:asciiTheme="majorHAnsi" w:hAnsiTheme="majorHAnsi" w:cstheme="majorHAnsi"/>
          <w:i/>
          <w:iCs/>
          <w:color w:val="000000"/>
          <w:sz w:val="24"/>
        </w:rPr>
        <w:t>(jeżeli dotyczy)</w:t>
      </w:r>
      <w:r w:rsidR="000C7118">
        <w:rPr>
          <w:rFonts w:asciiTheme="majorHAnsi" w:hAnsiTheme="majorHAnsi" w:cstheme="majorHAnsi"/>
          <w:i/>
          <w:iCs/>
          <w:color w:val="000000"/>
          <w:sz w:val="24"/>
        </w:rPr>
        <w:t xml:space="preserve"> - </w:t>
      </w:r>
      <w:r w:rsidR="000C7118" w:rsidRPr="000C7118">
        <w:rPr>
          <w:rFonts w:asciiTheme="majorHAnsi" w:hAnsiTheme="majorHAnsi" w:cstheme="majorHAnsi"/>
          <w:i/>
          <w:iCs/>
          <w:color w:val="000000"/>
          <w:sz w:val="24"/>
        </w:rPr>
        <w:t>Załącznik nr 3</w:t>
      </w:r>
      <w:r w:rsidR="000C7118">
        <w:rPr>
          <w:rFonts w:asciiTheme="majorHAnsi" w:hAnsiTheme="majorHAnsi" w:cstheme="majorHAnsi"/>
          <w:i/>
          <w:iCs/>
          <w:color w:val="000000"/>
          <w:sz w:val="24"/>
        </w:rPr>
        <w:t>A</w:t>
      </w:r>
      <w:r w:rsidR="000C7118" w:rsidRPr="000C7118">
        <w:rPr>
          <w:rFonts w:asciiTheme="majorHAnsi" w:hAnsiTheme="majorHAnsi" w:cstheme="majorHAnsi"/>
          <w:i/>
          <w:iCs/>
          <w:color w:val="000000"/>
          <w:sz w:val="24"/>
        </w:rPr>
        <w:t xml:space="preserve"> do SWZ</w:t>
      </w:r>
    </w:p>
    <w:bookmarkEnd w:id="20"/>
    <w:p w14:paraId="234CB637" w14:textId="30E023CF" w:rsidR="00C27275" w:rsidRPr="00597488" w:rsidRDefault="00597488" w:rsidP="007A53EB">
      <w:pPr>
        <w:tabs>
          <w:tab w:val="left" w:pos="0"/>
        </w:tabs>
        <w:spacing w:after="120"/>
        <w:rPr>
          <w:rFonts w:asciiTheme="majorHAnsi" w:hAnsiTheme="majorHAnsi" w:cstheme="majorHAnsi"/>
          <w:color w:val="000000"/>
          <w:sz w:val="24"/>
        </w:rPr>
      </w:pPr>
      <w:r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lastRenderedPageBreak/>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38562FA" w:rsidR="00C27275" w:rsidRPr="00D46246" w:rsidRDefault="00D03EEF" w:rsidP="00D03EEF">
      <w:pPr>
        <w:spacing w:line="360" w:lineRule="auto"/>
        <w:jc w:val="both"/>
        <w:rPr>
          <w:rFonts w:asciiTheme="majorHAnsi" w:hAnsiTheme="majorHAnsi" w:cstheme="majorHAnsi"/>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46246">
        <w:rPr>
          <w:rFonts w:asciiTheme="majorHAnsi" w:hAnsiTheme="majorHAnsi" w:cstheme="majorHAnsi"/>
          <w:i/>
        </w:rPr>
        <w:t xml:space="preserve">załącznik nr </w:t>
      </w:r>
      <w:r w:rsidRPr="00D46246">
        <w:rPr>
          <w:rFonts w:asciiTheme="majorHAnsi" w:hAnsiTheme="majorHAnsi" w:cstheme="majorHAnsi"/>
          <w:i/>
        </w:rPr>
        <w:t>4</w:t>
      </w:r>
      <w:r w:rsidR="00C27275" w:rsidRPr="00D46246">
        <w:rPr>
          <w:rFonts w:asciiTheme="majorHAnsi" w:hAnsiTheme="majorHAnsi" w:cstheme="majorHAnsi"/>
          <w:i/>
        </w:rPr>
        <w:t xml:space="preserve"> do SWZ</w:t>
      </w:r>
    </w:p>
    <w:p w14:paraId="7DECA4D4" w14:textId="10D9F835" w:rsidR="00C27275" w:rsidRPr="00673D68"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t>
      </w:r>
      <w:bookmarkStart w:id="21" w:name="_Hlk115082203"/>
      <w:r w:rsidRPr="00673D68">
        <w:rPr>
          <w:rFonts w:asciiTheme="majorHAnsi" w:hAnsiTheme="majorHAnsi" w:cstheme="majorHAnsi"/>
          <w:color w:val="000000"/>
        </w:rPr>
        <w:t xml:space="preserve">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22" w:name="_Toc65495856"/>
      <w:bookmarkEnd w:id="21"/>
      <w:r>
        <w:rPr>
          <w:rFonts w:asciiTheme="majorHAnsi" w:hAnsiTheme="majorHAnsi" w:cstheme="majorHAnsi"/>
          <w:b/>
          <w:bCs/>
          <w:sz w:val="24"/>
          <w:szCs w:val="24"/>
        </w:rPr>
        <w:br/>
      </w:r>
      <w:r w:rsidR="00273251" w:rsidRPr="00273251">
        <w:rPr>
          <w:rFonts w:asciiTheme="majorHAnsi" w:hAnsiTheme="majorHAnsi" w:cstheme="majorHAnsi"/>
          <w:b/>
          <w:bCs/>
          <w:sz w:val="24"/>
          <w:szCs w:val="24"/>
        </w:rPr>
        <w:t>XI. POLEGANIE NA ZASOBACH INNYCH PODMIOTÓW</w:t>
      </w:r>
      <w:bookmarkEnd w:id="22"/>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1904E0">
      <w:pPr>
        <w:numPr>
          <w:ilvl w:val="3"/>
          <w:numId w:val="27"/>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3" w:name="_Hlk65499459"/>
      <w:r w:rsidRPr="00A258D6">
        <w:rPr>
          <w:rFonts w:asciiTheme="majorHAnsi" w:hAnsiTheme="majorHAnsi" w:cstheme="majorHAnsi"/>
        </w:rPr>
        <w:t xml:space="preserve">Wykonawca powołuje się na jego zasoby, </w:t>
      </w:r>
      <w:bookmarkEnd w:id="23"/>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4"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4"/>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1904E0">
      <w:pPr>
        <w:numPr>
          <w:ilvl w:val="0"/>
          <w:numId w:val="13"/>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000000B2" w14:textId="6C7710EC"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5" w:name="_Hlk63772459"/>
      <w:r w:rsidRPr="00A258D6">
        <w:rPr>
          <w:rFonts w:asciiTheme="majorHAnsi" w:hAnsiTheme="majorHAnsi" w:cstheme="majorHAnsi"/>
        </w:rPr>
        <w:t xml:space="preserve">Wykonawcy wspólnie ubiegający się o udzielenie zamówienia dołączają do oferty </w:t>
      </w:r>
      <w:bookmarkStart w:id="26"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C35BEF" w:rsidRPr="00A258D6">
        <w:rPr>
          <w:rFonts w:asciiTheme="majorHAnsi" w:hAnsiTheme="majorHAnsi" w:cstheme="majorHAnsi"/>
        </w:rPr>
        <w:t xml:space="preserve">, według wzoru stanowiącego </w:t>
      </w:r>
      <w:r w:rsidR="00C35BEF" w:rsidRPr="00EF75B4">
        <w:rPr>
          <w:rFonts w:asciiTheme="majorHAnsi" w:hAnsiTheme="majorHAnsi" w:cstheme="majorHAnsi"/>
          <w:i/>
          <w:iCs/>
        </w:rPr>
        <w:t>załącznik nr</w:t>
      </w:r>
      <w:r w:rsidR="00793A18" w:rsidRPr="00EF75B4">
        <w:rPr>
          <w:rFonts w:asciiTheme="majorHAnsi" w:hAnsiTheme="majorHAnsi" w:cstheme="majorHAnsi"/>
          <w:i/>
          <w:iCs/>
        </w:rPr>
        <w:t xml:space="preserve"> </w:t>
      </w:r>
      <w:r w:rsidR="00EF75B4" w:rsidRPr="00EF75B4">
        <w:rPr>
          <w:rFonts w:asciiTheme="majorHAnsi" w:hAnsiTheme="majorHAnsi" w:cstheme="majorHAnsi"/>
          <w:i/>
          <w:iCs/>
        </w:rPr>
        <w:t>6</w:t>
      </w:r>
      <w:r w:rsidR="00793A18" w:rsidRPr="00EF75B4">
        <w:rPr>
          <w:rFonts w:asciiTheme="majorHAnsi" w:hAnsiTheme="majorHAnsi" w:cstheme="majorHAnsi"/>
          <w:i/>
          <w:iCs/>
        </w:rPr>
        <w:t xml:space="preserve"> </w:t>
      </w:r>
      <w:r w:rsidR="00C35BEF" w:rsidRPr="00EF75B4">
        <w:rPr>
          <w:rFonts w:asciiTheme="majorHAnsi" w:hAnsiTheme="majorHAnsi" w:cstheme="majorHAnsi"/>
          <w:i/>
          <w:iCs/>
        </w:rPr>
        <w:t xml:space="preserve"> do SWZ.</w:t>
      </w:r>
    </w:p>
    <w:bookmarkEnd w:id="25"/>
    <w:bookmarkEnd w:id="26"/>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7" w:name="_Toc65495858"/>
      <w:bookmarkStart w:id="28"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7"/>
    </w:p>
    <w:p w14:paraId="4FA5C6FB" w14:textId="77777777" w:rsidR="006B40FC" w:rsidRPr="00A258D6" w:rsidRDefault="006B40FC" w:rsidP="006B40FC">
      <w:pPr>
        <w:rPr>
          <w:rFonts w:asciiTheme="majorHAnsi" w:hAnsiTheme="majorHAnsi" w:cstheme="majorHAnsi"/>
        </w:rPr>
      </w:pPr>
    </w:p>
    <w:p w14:paraId="227D3E84" w14:textId="0FA0518C"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9" w:name="_Hlk66116939"/>
      <w:r w:rsidRPr="00A258D6">
        <w:rPr>
          <w:rFonts w:asciiTheme="majorHAnsi" w:hAnsiTheme="majorHAnsi" w:cstheme="majorHAnsi"/>
        </w:rPr>
        <w:t xml:space="preserve">Osobą uprawnioną do kontaktu z Wykonawcami jest: </w:t>
      </w:r>
      <w:r w:rsidR="00CC4F47" w:rsidRPr="00D555E0">
        <w:rPr>
          <w:rFonts w:asciiTheme="majorHAnsi" w:hAnsiTheme="majorHAnsi" w:cstheme="majorHAnsi"/>
          <w:b/>
          <w:bCs/>
        </w:rPr>
        <w:t>st.</w:t>
      </w:r>
      <w:r w:rsidR="00CC4F47">
        <w:rPr>
          <w:rFonts w:asciiTheme="majorHAnsi" w:hAnsiTheme="majorHAnsi" w:cstheme="majorHAnsi"/>
        </w:rPr>
        <w:t xml:space="preserve">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4"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963D1E">
        <w:rPr>
          <w:rFonts w:asciiTheme="majorHAnsi" w:hAnsiTheme="majorHAnsi" w:cstheme="majorHAnsi"/>
          <w:b/>
          <w:bCs/>
        </w:rPr>
        <w:t>sprawy formalne</w:t>
      </w:r>
    </w:p>
    <w:p w14:paraId="1426DB22" w14:textId="361E350C" w:rsidR="00963D1E" w:rsidRPr="00963D1E" w:rsidRDefault="00102D43"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Leopold Wiorek</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r w:rsidR="00B434E0">
        <w:rPr>
          <w:rFonts w:asciiTheme="majorHAnsi" w:hAnsiTheme="majorHAnsi" w:cstheme="majorHAnsi"/>
          <w:b/>
          <w:bCs/>
          <w:lang w:val="pl-PL"/>
        </w:rPr>
        <w:t xml:space="preserve">                  </w:t>
      </w:r>
      <w:hyperlink r:id="rId15" w:history="1">
        <w:r w:rsidR="00B434E0" w:rsidRPr="00665341">
          <w:rPr>
            <w:rStyle w:val="Hipercze"/>
            <w:rFonts w:asciiTheme="majorHAnsi" w:hAnsiTheme="majorHAnsi" w:cstheme="majorHAnsi"/>
            <w:b/>
            <w:bCs/>
            <w:lang w:val="pl-PL"/>
          </w:rPr>
          <w:t>Leopold.wiorek@rokietnica.pl</w:t>
        </w:r>
      </w:hyperlink>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51349FCC"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0" w:name="_Hlk66119211"/>
      <w:r w:rsidR="00CC4F47" w:rsidRPr="00A258D6">
        <w:rPr>
          <w:rFonts w:asciiTheme="majorHAnsi" w:hAnsiTheme="majorHAnsi" w:cstheme="majorHAnsi"/>
        </w:rPr>
        <w:t xml:space="preserve"> </w:t>
      </w:r>
    </w:p>
    <w:bookmarkEnd w:id="30"/>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31"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1"/>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32"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9"/>
    <w:bookmarkEnd w:id="32"/>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3" w:name="_Toc65495859"/>
      <w:bookmarkStart w:id="34" w:name="_Hlk66110879"/>
      <w:r w:rsidRPr="00897FAC">
        <w:rPr>
          <w:rFonts w:asciiTheme="majorHAnsi" w:hAnsiTheme="majorHAnsi" w:cstheme="majorHAnsi"/>
          <w:b/>
          <w:bCs/>
          <w:sz w:val="24"/>
          <w:szCs w:val="24"/>
        </w:rPr>
        <w:t>XIV. OPIS SPOSOBU PRZYGOTOWANIA OFERT ORAZ DOKUMENTÓW WYMAGANYCH PRZEZ ZAMAWIAJĄCEGO W SWZ</w:t>
      </w:r>
      <w:bookmarkEnd w:id="33"/>
    </w:p>
    <w:p w14:paraId="1D595F67" w14:textId="77777777" w:rsidR="00897FAC" w:rsidRPr="00897FAC" w:rsidRDefault="00897FAC" w:rsidP="00897FAC"/>
    <w:p w14:paraId="000000C9" w14:textId="7F075952" w:rsidR="001C5D72" w:rsidRPr="00A258D6" w:rsidRDefault="00E32059" w:rsidP="001904E0">
      <w:pPr>
        <w:numPr>
          <w:ilvl w:val="0"/>
          <w:numId w:val="18"/>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6C72C50E" w:rsidR="002A37F3" w:rsidRDefault="00DD5CCF" w:rsidP="002A37F3">
      <w:pPr>
        <w:pStyle w:val="Akapitzlist"/>
        <w:spacing w:after="0" w:line="319" w:lineRule="auto"/>
        <w:ind w:left="0"/>
        <w:jc w:val="both"/>
        <w:rPr>
          <w:rFonts w:asciiTheme="majorHAnsi" w:hAnsiTheme="majorHAnsi" w:cstheme="majorHAnsi"/>
        </w:rPr>
      </w:pPr>
      <w:r>
        <w:rPr>
          <w:rFonts w:asciiTheme="majorHAnsi" w:hAnsiTheme="majorHAnsi" w:cstheme="majorHAnsi"/>
          <w:b/>
          <w:bCs/>
        </w:rPr>
        <w:lastRenderedPageBreak/>
        <w:t>1.1.</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971BD2">
        <w:rPr>
          <w:rFonts w:asciiTheme="majorHAnsi" w:hAnsiTheme="majorHAnsi" w:cstheme="majorHAnsi"/>
          <w:b/>
          <w:bCs/>
        </w:rPr>
        <w:t>1.</w:t>
      </w:r>
      <w:r w:rsidR="00DD5CCF" w:rsidRPr="00971BD2">
        <w:rPr>
          <w:rFonts w:asciiTheme="majorHAnsi" w:hAnsiTheme="majorHAnsi" w:cstheme="majorHAnsi"/>
          <w:b/>
          <w:bCs/>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5" w:name="_Hlk89775553"/>
      <w:r w:rsidRPr="00971BD2">
        <w:rPr>
          <w:rFonts w:asciiTheme="majorHAnsi" w:hAnsiTheme="majorHAnsi" w:cstheme="majorHAnsi"/>
          <w:b/>
          <w:bCs/>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6"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p w14:paraId="0B879BC1" w14:textId="12DC26E6" w:rsidR="000C7118" w:rsidRPr="00971BD2" w:rsidRDefault="00971BD2" w:rsidP="00971BD2">
      <w:pPr>
        <w:pStyle w:val="Akapitzlist"/>
        <w:numPr>
          <w:ilvl w:val="1"/>
          <w:numId w:val="46"/>
        </w:numPr>
        <w:spacing w:line="319" w:lineRule="auto"/>
        <w:jc w:val="both"/>
        <w:rPr>
          <w:rFonts w:asciiTheme="majorHAnsi" w:hAnsiTheme="majorHAnsi" w:cstheme="majorHAnsi"/>
          <w:i/>
          <w:iCs/>
        </w:rPr>
      </w:pPr>
      <w:r>
        <w:rPr>
          <w:rFonts w:asciiTheme="majorHAnsi" w:hAnsiTheme="majorHAnsi" w:cstheme="majorHAnsi"/>
        </w:rPr>
        <w:t>O</w:t>
      </w:r>
      <w:r w:rsidR="000C7118" w:rsidRPr="00971BD2">
        <w:rPr>
          <w:rFonts w:asciiTheme="majorHAnsi" w:hAnsiTheme="majorHAnsi" w:cstheme="majorHAnsi"/>
        </w:rPr>
        <w:t xml:space="preserve">świadczenie o spełnieniu warunków udziału w postępowaniu i braku podstaw wykluczenia podmioty trzeciego </w:t>
      </w:r>
      <w:r w:rsidR="000C7118" w:rsidRPr="00971BD2">
        <w:rPr>
          <w:rFonts w:asciiTheme="majorHAnsi" w:hAnsiTheme="majorHAnsi" w:cstheme="majorHAnsi"/>
          <w:i/>
          <w:iCs/>
        </w:rPr>
        <w:t>(jeżeli dotyczy) - Załącznik nr 3A do SWZ</w:t>
      </w:r>
    </w:p>
    <w:bookmarkEnd w:id="35"/>
    <w:bookmarkEnd w:id="36"/>
    <w:p w14:paraId="35E7C83D" w14:textId="78DFA700" w:rsidR="002F286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7" w:name="_Hlk65238743"/>
      <w:r w:rsidR="002F286A" w:rsidRPr="00A258D6">
        <w:rPr>
          <w:rFonts w:asciiTheme="majorHAnsi" w:hAnsiTheme="majorHAnsi" w:cstheme="majorHAnsi"/>
        </w:rPr>
        <w:t xml:space="preserve">oświadczenie o niepodleganiu wykluczeniu składa </w:t>
      </w:r>
      <w:bookmarkEnd w:id="37"/>
      <w:r w:rsidR="002F286A" w:rsidRPr="00A258D6">
        <w:rPr>
          <w:rFonts w:asciiTheme="majorHAnsi" w:hAnsiTheme="majorHAnsi" w:cstheme="majorHAnsi"/>
        </w:rPr>
        <w:t>każdy Wykonawca.</w:t>
      </w:r>
      <w:r w:rsidR="001F1189">
        <w:rPr>
          <w:rFonts w:asciiTheme="majorHAnsi" w:hAnsiTheme="majorHAnsi" w:cstheme="majorHAnsi"/>
        </w:rPr>
        <w:br/>
      </w:r>
      <w:r w:rsidR="00B434E0" w:rsidRPr="00DD5CCF">
        <w:rPr>
          <w:rFonts w:asciiTheme="majorHAnsi" w:hAnsiTheme="majorHAnsi" w:cstheme="majorHAnsi"/>
          <w:b/>
          <w:bCs/>
        </w:rPr>
        <w:t xml:space="preserve"> </w:t>
      </w:r>
      <w:r w:rsidR="00B67693" w:rsidRPr="00DD5CCF">
        <w:rPr>
          <w:rFonts w:asciiTheme="majorHAnsi" w:hAnsiTheme="majorHAnsi" w:cstheme="majorHAnsi"/>
          <w:b/>
          <w:bCs/>
        </w:rPr>
        <w:t>1.</w:t>
      </w:r>
      <w:r w:rsidR="00971BD2">
        <w:rPr>
          <w:rFonts w:asciiTheme="majorHAnsi" w:hAnsiTheme="majorHAnsi" w:cstheme="majorHAnsi"/>
          <w:b/>
          <w:bCs/>
        </w:rPr>
        <w:t>5</w:t>
      </w:r>
      <w:r w:rsidR="002D6177">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05A68EC4" w:rsidR="00CD06EC" w:rsidRPr="00CD06EC" w:rsidRDefault="00CD06EC" w:rsidP="00895A03">
      <w:pPr>
        <w:spacing w:line="319" w:lineRule="auto"/>
        <w:jc w:val="both"/>
        <w:rPr>
          <w:rFonts w:asciiTheme="majorHAnsi" w:hAnsiTheme="majorHAnsi" w:cstheme="majorHAnsi"/>
        </w:rPr>
      </w:pPr>
      <w:r>
        <w:rPr>
          <w:rFonts w:asciiTheme="majorHAnsi" w:hAnsiTheme="majorHAnsi" w:cstheme="majorHAnsi"/>
          <w:b/>
          <w:bCs/>
        </w:rPr>
        <w:t>1.</w:t>
      </w:r>
      <w:r w:rsidR="00963100">
        <w:rPr>
          <w:rFonts w:asciiTheme="majorHAnsi" w:hAnsiTheme="majorHAnsi" w:cstheme="majorHAnsi"/>
          <w:b/>
          <w:bCs/>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14C81DFD" w:rsidR="00CD06EC" w:rsidRPr="00CD06EC" w:rsidRDefault="00CD06EC" w:rsidP="00895A03">
      <w:pPr>
        <w:spacing w:line="319" w:lineRule="auto"/>
        <w:jc w:val="both"/>
        <w:rPr>
          <w:rFonts w:asciiTheme="majorHAnsi" w:hAnsiTheme="majorHAnsi" w:cstheme="majorHAnsi"/>
        </w:rPr>
      </w:pPr>
      <w:r w:rsidRPr="00DD5CCF">
        <w:rPr>
          <w:rFonts w:asciiTheme="majorHAnsi" w:hAnsiTheme="majorHAnsi" w:cstheme="majorHAnsi"/>
          <w:b/>
          <w:bCs/>
        </w:rPr>
        <w:t>1.</w:t>
      </w:r>
      <w:r w:rsidR="00895A03">
        <w:rPr>
          <w:rFonts w:asciiTheme="majorHAnsi" w:hAnsiTheme="majorHAnsi" w:cstheme="majorHAnsi"/>
          <w:b/>
          <w:bCs/>
        </w:rPr>
        <w:t>7</w:t>
      </w:r>
      <w:r>
        <w:rPr>
          <w:rFonts w:asciiTheme="majorHAnsi" w:hAnsiTheme="majorHAnsi" w:cstheme="majorHAnsi"/>
        </w:rPr>
        <w:t>.</w:t>
      </w:r>
      <w:r w:rsidR="006E3414" w:rsidRPr="00CD06EC">
        <w:rPr>
          <w:rFonts w:asciiTheme="majorHAnsi" w:hAnsiTheme="majorHAnsi" w:cstheme="majorHAnsi"/>
        </w:rPr>
        <w:t xml:space="preserve"> Zobowiązanie podmiotu udostępniającego zasoby (jeżeli dotyczy)</w:t>
      </w:r>
    </w:p>
    <w:p w14:paraId="4C63FDBA" w14:textId="0B270D03" w:rsidR="00CD06EC" w:rsidRPr="00895A03" w:rsidRDefault="006E3414" w:rsidP="00895A03">
      <w:pPr>
        <w:pStyle w:val="Akapitzlist"/>
        <w:numPr>
          <w:ilvl w:val="1"/>
          <w:numId w:val="47"/>
        </w:numPr>
        <w:spacing w:line="319" w:lineRule="auto"/>
        <w:jc w:val="both"/>
        <w:rPr>
          <w:rFonts w:asciiTheme="majorHAnsi" w:hAnsiTheme="majorHAnsi" w:cstheme="majorHAnsi"/>
        </w:rPr>
      </w:pPr>
      <w:r w:rsidRPr="00895A03">
        <w:rPr>
          <w:rFonts w:asciiTheme="majorHAnsi" w:hAnsiTheme="majorHAnsi" w:cstheme="majorHAnsi"/>
        </w:rPr>
        <w:t>Oświadczenie wykonawców występujących wspólnie</w:t>
      </w:r>
      <w:r w:rsidR="00CD06EC" w:rsidRPr="00895A03">
        <w:rPr>
          <w:rFonts w:asciiTheme="majorHAnsi" w:hAnsiTheme="majorHAnsi" w:cstheme="majorHAnsi"/>
        </w:rPr>
        <w:t xml:space="preserve"> (jeżeli dotyczy).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8"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lastRenderedPageBreak/>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4"/>
      <w:bookmarkEnd w:id="38"/>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6A3002"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9" w:name="_Toc65495860"/>
      <w:bookmarkEnd w:id="28"/>
      <w:r w:rsidRPr="000A6F80">
        <w:rPr>
          <w:rFonts w:asciiTheme="majorHAnsi" w:hAnsiTheme="majorHAnsi" w:cstheme="majorHAnsi"/>
          <w:b/>
          <w:bCs/>
          <w:sz w:val="24"/>
          <w:szCs w:val="24"/>
        </w:rPr>
        <w:lastRenderedPageBreak/>
        <w:t>XV. SPOSÓB OBLICZANIA CENY OFERTY</w:t>
      </w:r>
      <w:bookmarkEnd w:id="39"/>
      <w:r w:rsidR="00587234">
        <w:rPr>
          <w:rFonts w:asciiTheme="majorHAnsi" w:hAnsiTheme="majorHAnsi" w:cstheme="majorHAnsi"/>
          <w:b/>
          <w:bCs/>
          <w:sz w:val="24"/>
          <w:szCs w:val="24"/>
        </w:rPr>
        <w:br/>
      </w:r>
    </w:p>
    <w:p w14:paraId="435A3BB1" w14:textId="76760FE9" w:rsidR="0013799C" w:rsidRPr="0013799C"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57320">
      <w:pPr>
        <w:numPr>
          <w:ilvl w:val="1"/>
          <w:numId w:val="25"/>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F57320">
      <w:pPr>
        <w:numPr>
          <w:ilvl w:val="1"/>
          <w:numId w:val="25"/>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99494A1" w:rsidR="0013799C" w:rsidRPr="0013799C" w:rsidRDefault="0013799C" w:rsidP="00723D90">
      <w:pPr>
        <w:numPr>
          <w:ilvl w:val="1"/>
          <w:numId w:val="25"/>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40"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1"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41"/>
    </w:p>
    <w:bookmarkEnd w:id="40"/>
    <w:p w14:paraId="000000DC" w14:textId="5D20BDD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lastRenderedPageBreak/>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2" w:name="_Toc65495861"/>
      <w:r w:rsidRPr="00273251">
        <w:rPr>
          <w:rFonts w:asciiTheme="majorHAnsi" w:hAnsiTheme="majorHAnsi" w:cstheme="majorHAnsi"/>
          <w:b/>
          <w:bCs/>
          <w:sz w:val="24"/>
          <w:szCs w:val="24"/>
        </w:rPr>
        <w:t>XVI. WYMAGANIA DOTYCZĄCE WADIUM</w:t>
      </w:r>
      <w:bookmarkEnd w:id="42"/>
    </w:p>
    <w:p w14:paraId="0E32AA2C" w14:textId="7463A08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160496E"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3" w:name="_Toc65495862"/>
      <w:r w:rsidRPr="00273251">
        <w:rPr>
          <w:rFonts w:asciiTheme="majorHAnsi" w:hAnsiTheme="majorHAnsi" w:cstheme="majorHAnsi"/>
          <w:b/>
          <w:bCs/>
          <w:sz w:val="24"/>
          <w:szCs w:val="24"/>
        </w:rPr>
        <w:t>XVII. TERMIN ZWIĄZANIA OFERTĄ</w:t>
      </w:r>
      <w:bookmarkEnd w:id="43"/>
      <w:r w:rsidR="00587234">
        <w:rPr>
          <w:rFonts w:asciiTheme="majorHAnsi" w:hAnsiTheme="majorHAnsi" w:cstheme="majorHAnsi"/>
          <w:b/>
          <w:bCs/>
          <w:sz w:val="24"/>
          <w:szCs w:val="24"/>
        </w:rPr>
        <w:br/>
      </w:r>
    </w:p>
    <w:p w14:paraId="000000FB" w14:textId="41E12B9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572DE2" w:rsidRPr="00D555E0">
        <w:rPr>
          <w:rFonts w:asciiTheme="majorHAnsi" w:hAnsiTheme="majorHAnsi" w:cstheme="majorHAnsi"/>
          <w:bCs/>
        </w:rPr>
        <w:t>1</w:t>
      </w:r>
      <w:r w:rsidR="00D555E0" w:rsidRPr="00D555E0">
        <w:rPr>
          <w:rFonts w:asciiTheme="majorHAnsi" w:hAnsiTheme="majorHAnsi" w:cstheme="majorHAnsi"/>
          <w:bCs/>
        </w:rPr>
        <w:t>3</w:t>
      </w:r>
      <w:r w:rsidR="00572DE2" w:rsidRPr="00D555E0">
        <w:rPr>
          <w:rFonts w:asciiTheme="majorHAnsi" w:hAnsiTheme="majorHAnsi" w:cstheme="majorHAnsi"/>
          <w:bCs/>
        </w:rPr>
        <w:t>.</w:t>
      </w:r>
      <w:r w:rsidR="00D555E0" w:rsidRPr="00D555E0">
        <w:rPr>
          <w:rFonts w:asciiTheme="majorHAnsi" w:hAnsiTheme="majorHAnsi" w:cstheme="majorHAnsi"/>
          <w:bCs/>
        </w:rPr>
        <w:t>01</w:t>
      </w:r>
      <w:r w:rsidR="00572DE2" w:rsidRPr="00D555E0">
        <w:rPr>
          <w:rFonts w:asciiTheme="majorHAnsi" w:hAnsiTheme="majorHAnsi" w:cstheme="majorHAnsi"/>
          <w:bCs/>
        </w:rPr>
        <w:t>.202</w:t>
      </w:r>
      <w:r w:rsidR="00D555E0" w:rsidRPr="00D555E0">
        <w:rPr>
          <w:rFonts w:asciiTheme="majorHAnsi" w:hAnsiTheme="majorHAnsi" w:cstheme="majorHAnsi"/>
          <w:bCs/>
        </w:rPr>
        <w:t>3</w:t>
      </w:r>
      <w:r w:rsidR="00572DE2" w:rsidRPr="00D555E0">
        <w:rPr>
          <w:rFonts w:asciiTheme="majorHAnsi" w:hAnsiTheme="majorHAnsi" w:cstheme="majorHAnsi"/>
          <w:bCs/>
        </w:rPr>
        <w:t>roku</w:t>
      </w:r>
      <w:r w:rsidR="00572DE2" w:rsidRPr="00105937">
        <w:rPr>
          <w:rFonts w:asciiTheme="majorHAnsi" w:hAnsiTheme="majorHAnsi" w:cstheme="majorHAnsi"/>
          <w:bCs/>
          <w:color w:val="FF0000"/>
        </w:rPr>
        <w:t>.</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4"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4"/>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1766A516" w:rsidR="001C5D72" w:rsidRPr="00D555E0"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w:t>
      </w:r>
      <w:r w:rsidRPr="00D555E0">
        <w:rPr>
          <w:rFonts w:asciiTheme="majorHAnsi" w:hAnsiTheme="majorHAnsi" w:cstheme="majorHAnsi"/>
        </w:rPr>
        <w:t xml:space="preserve">dnia </w:t>
      </w:r>
      <w:r w:rsidR="00587234" w:rsidRPr="00D555E0">
        <w:rPr>
          <w:rFonts w:asciiTheme="majorHAnsi" w:hAnsiTheme="majorHAnsi" w:cstheme="majorHAnsi"/>
        </w:rPr>
        <w:t xml:space="preserve"> </w:t>
      </w:r>
      <w:r w:rsidR="00572DE2" w:rsidRPr="00D555E0">
        <w:rPr>
          <w:rFonts w:asciiTheme="majorHAnsi" w:hAnsiTheme="majorHAnsi" w:cstheme="majorHAnsi"/>
        </w:rPr>
        <w:t>1</w:t>
      </w:r>
      <w:r w:rsidR="00D347BD" w:rsidRPr="00D555E0">
        <w:rPr>
          <w:rFonts w:asciiTheme="majorHAnsi" w:hAnsiTheme="majorHAnsi" w:cstheme="majorHAnsi"/>
        </w:rPr>
        <w:t>5</w:t>
      </w:r>
      <w:r w:rsidR="00572DE2" w:rsidRPr="00D555E0">
        <w:rPr>
          <w:rFonts w:asciiTheme="majorHAnsi" w:hAnsiTheme="majorHAnsi" w:cstheme="majorHAnsi"/>
        </w:rPr>
        <w:t>.</w:t>
      </w:r>
      <w:r w:rsidR="00530F94" w:rsidRPr="00D555E0">
        <w:rPr>
          <w:rFonts w:asciiTheme="majorHAnsi" w:hAnsiTheme="majorHAnsi" w:cstheme="majorHAnsi"/>
        </w:rPr>
        <w:t>1</w:t>
      </w:r>
      <w:r w:rsidR="00D347BD" w:rsidRPr="00D555E0">
        <w:rPr>
          <w:rFonts w:asciiTheme="majorHAnsi" w:hAnsiTheme="majorHAnsi" w:cstheme="majorHAnsi"/>
        </w:rPr>
        <w:t>2</w:t>
      </w:r>
      <w:r w:rsidR="00572DE2" w:rsidRPr="00D555E0">
        <w:rPr>
          <w:rFonts w:asciiTheme="majorHAnsi" w:hAnsiTheme="majorHAnsi" w:cstheme="majorHAnsi"/>
        </w:rPr>
        <w:t>.2022r.</w:t>
      </w:r>
      <w:r w:rsidR="00B22953" w:rsidRPr="00D555E0">
        <w:rPr>
          <w:rFonts w:asciiTheme="majorHAnsi" w:hAnsiTheme="majorHAnsi" w:cstheme="majorHAnsi"/>
        </w:rPr>
        <w:t xml:space="preserve"> </w:t>
      </w:r>
      <w:r w:rsidRPr="00D555E0">
        <w:rPr>
          <w:rFonts w:asciiTheme="majorHAnsi" w:hAnsiTheme="majorHAnsi" w:cstheme="majorHAnsi"/>
        </w:rPr>
        <w:t>do godziny</w:t>
      </w:r>
      <w:r w:rsidR="005F18F1" w:rsidRPr="00D555E0">
        <w:rPr>
          <w:rFonts w:asciiTheme="majorHAnsi" w:hAnsiTheme="majorHAnsi" w:cstheme="majorHAnsi"/>
        </w:rPr>
        <w:br/>
      </w:r>
      <w:r w:rsidRPr="00D555E0">
        <w:rPr>
          <w:rFonts w:asciiTheme="majorHAnsi" w:hAnsiTheme="majorHAnsi" w:cstheme="majorHAnsi"/>
        </w:rPr>
        <w:t xml:space="preserve"> </w:t>
      </w:r>
      <w:r w:rsidR="008C428C" w:rsidRPr="00D555E0">
        <w:rPr>
          <w:rFonts w:asciiTheme="majorHAnsi" w:hAnsiTheme="majorHAnsi" w:cstheme="majorHAnsi"/>
        </w:rPr>
        <w:t>0</w:t>
      </w:r>
      <w:r w:rsidR="00A637A2" w:rsidRPr="00D555E0">
        <w:rPr>
          <w:rFonts w:asciiTheme="majorHAnsi" w:hAnsiTheme="majorHAnsi" w:cstheme="majorHAnsi"/>
        </w:rPr>
        <w:t>8</w:t>
      </w:r>
      <w:r w:rsidR="005F18F1" w:rsidRPr="00D555E0">
        <w:rPr>
          <w:rFonts w:asciiTheme="majorHAnsi" w:hAnsiTheme="majorHAnsi" w:cstheme="majorHAnsi"/>
        </w:rPr>
        <w:t xml:space="preserve"> </w:t>
      </w:r>
      <w:r w:rsidR="0023142D" w:rsidRPr="00D555E0">
        <w:rPr>
          <w:rFonts w:asciiTheme="majorHAnsi" w:hAnsiTheme="majorHAnsi" w:cstheme="majorHAnsi"/>
        </w:rPr>
        <w:t>:</w:t>
      </w:r>
      <w:r w:rsidR="005F18F1" w:rsidRPr="00D555E0">
        <w:rPr>
          <w:rFonts w:asciiTheme="majorHAnsi" w:hAnsiTheme="majorHAnsi" w:cstheme="majorHAnsi"/>
        </w:rPr>
        <w:t xml:space="preserve"> </w:t>
      </w:r>
      <w:r w:rsidR="005E6EF7" w:rsidRPr="00D555E0">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oraz oświadczenie, o którym mowa w art. 125 ust.1 sporządza się, pod rygorem nieważności, </w:t>
      </w:r>
      <w:r w:rsidRPr="00A258D6">
        <w:rPr>
          <w:rFonts w:asciiTheme="majorHAnsi" w:hAnsiTheme="majorHAnsi" w:cstheme="majorHAnsi"/>
        </w:rPr>
        <w:lastRenderedPageBreak/>
        <w:t>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5"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5"/>
    </w:p>
    <w:p w14:paraId="00000106" w14:textId="7A6F1EC5" w:rsidR="001C5D72" w:rsidRPr="00D555E0"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572DE2" w:rsidRPr="00D555E0">
        <w:rPr>
          <w:rFonts w:asciiTheme="majorHAnsi" w:hAnsiTheme="majorHAnsi" w:cstheme="majorHAnsi"/>
        </w:rPr>
        <w:t>1</w:t>
      </w:r>
      <w:r w:rsidR="005632BB" w:rsidRPr="00D555E0">
        <w:rPr>
          <w:rFonts w:asciiTheme="majorHAnsi" w:hAnsiTheme="majorHAnsi" w:cstheme="majorHAnsi"/>
        </w:rPr>
        <w:t>5</w:t>
      </w:r>
      <w:r w:rsidR="00940DA6" w:rsidRPr="00D555E0">
        <w:rPr>
          <w:rFonts w:asciiTheme="majorHAnsi" w:hAnsiTheme="majorHAnsi" w:cstheme="majorHAnsi"/>
        </w:rPr>
        <w:t>.</w:t>
      </w:r>
      <w:r w:rsidR="00530F94" w:rsidRPr="00D555E0">
        <w:rPr>
          <w:rFonts w:asciiTheme="majorHAnsi" w:hAnsiTheme="majorHAnsi" w:cstheme="majorHAnsi"/>
        </w:rPr>
        <w:t>1</w:t>
      </w:r>
      <w:r w:rsidR="005632BB" w:rsidRPr="00D555E0">
        <w:rPr>
          <w:rFonts w:asciiTheme="majorHAnsi" w:hAnsiTheme="majorHAnsi" w:cstheme="majorHAnsi"/>
        </w:rPr>
        <w:t>2</w:t>
      </w:r>
      <w:r w:rsidR="00F47394" w:rsidRPr="00D555E0">
        <w:rPr>
          <w:rFonts w:asciiTheme="majorHAnsi" w:hAnsiTheme="majorHAnsi" w:cstheme="majorHAnsi"/>
        </w:rPr>
        <w:t>.202</w:t>
      </w:r>
      <w:r w:rsidR="005A1A1D" w:rsidRPr="00D555E0">
        <w:rPr>
          <w:rFonts w:asciiTheme="majorHAnsi" w:hAnsiTheme="majorHAnsi" w:cstheme="majorHAnsi"/>
        </w:rPr>
        <w:t>2</w:t>
      </w:r>
      <w:r w:rsidR="00F47394" w:rsidRPr="00D555E0">
        <w:rPr>
          <w:rFonts w:asciiTheme="majorHAnsi" w:hAnsiTheme="majorHAnsi" w:cstheme="majorHAnsi"/>
        </w:rPr>
        <w:t xml:space="preserve"> roku o godz.</w:t>
      </w:r>
      <w:r w:rsidR="00572DE2" w:rsidRPr="00D555E0">
        <w:rPr>
          <w:rFonts w:asciiTheme="majorHAnsi" w:hAnsiTheme="majorHAnsi" w:cstheme="majorHAnsi"/>
        </w:rPr>
        <w:t xml:space="preserve"> </w:t>
      </w:r>
      <w:r w:rsidR="008C428C" w:rsidRPr="00D555E0">
        <w:rPr>
          <w:rFonts w:asciiTheme="majorHAnsi" w:hAnsiTheme="majorHAnsi" w:cstheme="majorHAnsi"/>
        </w:rPr>
        <w:t>0</w:t>
      </w:r>
      <w:r w:rsidR="005632BB" w:rsidRPr="00D555E0">
        <w:rPr>
          <w:rFonts w:asciiTheme="majorHAnsi" w:hAnsiTheme="majorHAnsi" w:cstheme="majorHAnsi"/>
        </w:rPr>
        <w:t>8</w:t>
      </w:r>
      <w:r w:rsidR="00C23CFA" w:rsidRPr="00D555E0">
        <w:rPr>
          <w:rFonts w:asciiTheme="majorHAnsi" w:hAnsiTheme="majorHAnsi" w:cstheme="majorHAnsi"/>
        </w:rPr>
        <w:t>:05</w:t>
      </w:r>
      <w:r w:rsidR="008A7CB3" w:rsidRPr="00D555E0">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6" w:name="_Toc65495865"/>
      <w:r w:rsidRPr="00B8688E">
        <w:rPr>
          <w:rFonts w:asciiTheme="majorHAnsi" w:hAnsiTheme="majorHAnsi" w:cstheme="majorHAnsi"/>
          <w:b/>
          <w:bCs/>
          <w:sz w:val="24"/>
          <w:szCs w:val="24"/>
        </w:rPr>
        <w:t>XX. OPIS KRYTERIÓW OCENY OFERT WRAZ Z PODANIEM WAG TYCH KRYTERIÓW I SPOSOBU OCENY OFERT</w:t>
      </w:r>
      <w:bookmarkEnd w:id="46"/>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7"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612C993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06FE152B"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lastRenderedPageBreak/>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483E2D82" w:rsidR="00100D8A" w:rsidRPr="00B8688E" w:rsidRDefault="00656A3D" w:rsidP="00100D8A">
      <w:pPr>
        <w:spacing w:line="240" w:lineRule="auto"/>
        <w:rPr>
          <w:rFonts w:asciiTheme="majorHAnsi" w:eastAsia="Times New Roman" w:hAnsiTheme="majorHAnsi" w:cstheme="majorHAnsi"/>
          <w:b/>
        </w:rPr>
      </w:pPr>
      <w:r w:rsidRPr="0055381C">
        <w:rPr>
          <w:rFonts w:ascii="Calibri" w:hAnsi="Calibri"/>
          <w:b/>
          <w:bCs/>
        </w:rPr>
        <w:t xml:space="preserve">3. </w:t>
      </w:r>
      <w:r w:rsidRPr="0055381C">
        <w:rPr>
          <w:rFonts w:ascii="Calibri" w:hAnsi="Calibri"/>
          <w:b/>
          <w:bCs/>
          <w:iCs/>
        </w:rPr>
        <w:t>Kryterium</w:t>
      </w:r>
      <w:r w:rsidRPr="00CC151B">
        <w:rPr>
          <w:rFonts w:ascii="Calibri" w:hAnsi="Calibri"/>
        </w:rPr>
        <w:t xml:space="preserve"> </w:t>
      </w:r>
      <w:r>
        <w:rPr>
          <w:rFonts w:ascii="Calibri" w:hAnsi="Calibri"/>
        </w:rPr>
        <w:t>okres gwarancji:</w:t>
      </w:r>
      <w:r w:rsidR="00100D8A">
        <w:rPr>
          <w:rFonts w:ascii="Calibri" w:hAnsi="Calibri"/>
        </w:rPr>
        <w:br/>
      </w:r>
      <w:r w:rsidR="00100D8A" w:rsidRPr="00B8688E">
        <w:rPr>
          <w:rFonts w:asciiTheme="majorHAnsi" w:eastAsia="Times New Roman" w:hAnsiTheme="majorHAnsi" w:cstheme="majorHAnsi"/>
          <w:b/>
        </w:rPr>
        <w:t>b)</w:t>
      </w:r>
      <w:r w:rsidR="00100D8A" w:rsidRPr="00B8688E">
        <w:rPr>
          <w:rFonts w:asciiTheme="majorHAnsi" w:eastAsia="Times New Roman" w:hAnsiTheme="majorHAnsi" w:cstheme="majorHAnsi"/>
          <w:color w:val="FF0000"/>
        </w:rPr>
        <w:t xml:space="preserve"> </w:t>
      </w:r>
      <w:r w:rsidR="00100D8A" w:rsidRPr="00B8688E">
        <w:rPr>
          <w:rFonts w:asciiTheme="majorHAnsi" w:eastAsia="Times New Roman" w:hAnsiTheme="majorHAnsi" w:cstheme="majorHAnsi"/>
        </w:rPr>
        <w:t xml:space="preserve"> </w:t>
      </w:r>
      <w:r w:rsidR="00100D8A" w:rsidRPr="00B8688E">
        <w:rPr>
          <w:rFonts w:asciiTheme="majorHAnsi" w:eastAsia="Times New Roman" w:hAnsiTheme="majorHAnsi" w:cstheme="majorHAnsi"/>
          <w:b/>
        </w:rPr>
        <w:t xml:space="preserve">kryterium okres gwarancji </w:t>
      </w:r>
      <w:r w:rsidR="00100D8A" w:rsidRPr="00B8688E">
        <w:rPr>
          <w:rFonts w:asciiTheme="majorHAnsi" w:eastAsia="Times New Roman" w:hAnsiTheme="majorHAnsi" w:cstheme="majorHAnsi"/>
          <w:bCs/>
        </w:rPr>
        <w:t>( waga 40%),</w:t>
      </w:r>
      <w:r w:rsidR="00100D8A" w:rsidRPr="00B8688E">
        <w:rPr>
          <w:rFonts w:asciiTheme="majorHAnsi" w:eastAsia="Times New Roman" w:hAnsiTheme="majorHAnsi" w:cstheme="majorHAnsi"/>
          <w:b/>
        </w:rPr>
        <w:t xml:space="preserve"> </w:t>
      </w:r>
      <w:r w:rsidR="00100D8A" w:rsidRPr="00B8688E">
        <w:rPr>
          <w:rFonts w:asciiTheme="majorHAnsi" w:eastAsia="Times New Roman" w:hAnsiTheme="majorHAnsi" w:cstheme="majorHAnsi"/>
        </w:rPr>
        <w:t>będzie wyliczona wg następującej zasady:</w:t>
      </w:r>
      <w:r w:rsidR="00100D8A" w:rsidRPr="00B8688E">
        <w:rPr>
          <w:rFonts w:asciiTheme="majorHAnsi" w:eastAsia="Times New Roman" w:hAnsiTheme="majorHAnsi" w:cstheme="majorHAnsi"/>
          <w:b/>
        </w:rPr>
        <w:t xml:space="preserve"> </w:t>
      </w:r>
    </w:p>
    <w:p w14:paraId="49CDE1F2" w14:textId="7C8D09DC" w:rsidR="00FE79EC" w:rsidRDefault="00FE79EC" w:rsidP="00FE79EC">
      <w:pPr>
        <w:pStyle w:val="1"/>
        <w:tabs>
          <w:tab w:val="left" w:pos="12170"/>
        </w:tabs>
        <w:spacing w:line="276" w:lineRule="auto"/>
        <w:ind w:left="0" w:firstLine="0"/>
      </w:pPr>
      <w:r w:rsidRPr="00B8688E">
        <w:rPr>
          <w:rFonts w:asciiTheme="majorHAnsi" w:hAnsiTheme="majorHAnsi" w:cstheme="majorHAnsi"/>
        </w:rPr>
        <w:t xml:space="preserve">gdzie : </w:t>
      </w:r>
      <w:r>
        <w:rPr>
          <w:rFonts w:asciiTheme="majorHAnsi" w:hAnsiTheme="majorHAnsi" w:cstheme="majorHAnsi"/>
        </w:rPr>
        <w:br/>
      </w:r>
      <w:r>
        <w:rPr>
          <w:rFonts w:ascii="Calibri" w:hAnsi="Calibri" w:cs="Calibri"/>
          <w:sz w:val="22"/>
          <w:szCs w:val="22"/>
        </w:rPr>
        <w:t>Okres gwarancji  - 12 miesięcy –    0 punktów.</w:t>
      </w:r>
    </w:p>
    <w:p w14:paraId="7A61D68E" w14:textId="705C08F8" w:rsidR="00FE79EC" w:rsidRDefault="00FE79EC" w:rsidP="00FE79EC">
      <w:pPr>
        <w:pStyle w:val="1"/>
        <w:tabs>
          <w:tab w:val="left" w:pos="12170"/>
        </w:tabs>
        <w:spacing w:line="276" w:lineRule="auto"/>
        <w:ind w:left="0" w:firstLine="0"/>
      </w:pPr>
      <w:r>
        <w:rPr>
          <w:rFonts w:ascii="Calibri" w:hAnsi="Calibri" w:cs="Calibri"/>
          <w:sz w:val="22"/>
          <w:szCs w:val="22"/>
        </w:rPr>
        <w:t xml:space="preserve">Okres gwarancji  - 24 miesięcy –  </w:t>
      </w:r>
      <w:r w:rsidR="000B4F54">
        <w:rPr>
          <w:rFonts w:ascii="Calibri" w:hAnsi="Calibri" w:cs="Calibri"/>
          <w:sz w:val="22"/>
          <w:szCs w:val="22"/>
        </w:rPr>
        <w:t>10</w:t>
      </w:r>
      <w:r>
        <w:rPr>
          <w:rFonts w:ascii="Calibri" w:hAnsi="Calibri" w:cs="Calibri"/>
          <w:sz w:val="22"/>
          <w:szCs w:val="22"/>
        </w:rPr>
        <w:t xml:space="preserve"> punktów.</w:t>
      </w:r>
    </w:p>
    <w:p w14:paraId="1670F708" w14:textId="2CA399A4" w:rsidR="00FE79EC" w:rsidRPr="00B8688E" w:rsidRDefault="00FE79EC" w:rsidP="00FE79EC">
      <w:pPr>
        <w:spacing w:line="240" w:lineRule="auto"/>
        <w:rPr>
          <w:rFonts w:asciiTheme="majorHAnsi" w:eastAsia="Times New Roman" w:hAnsiTheme="majorHAnsi" w:cstheme="majorHAnsi"/>
        </w:rPr>
      </w:pPr>
      <w:bookmarkStart w:id="48" w:name="_Hlk114570501"/>
      <w:r>
        <w:rPr>
          <w:rFonts w:ascii="Calibri" w:hAnsi="Calibri" w:cs="Calibri"/>
        </w:rPr>
        <w:t xml:space="preserve">Okres gwarancji -  36 miesięcy -   </w:t>
      </w:r>
      <w:r w:rsidR="000B4F54">
        <w:rPr>
          <w:rFonts w:ascii="Calibri" w:hAnsi="Calibri" w:cs="Calibri"/>
        </w:rPr>
        <w:t>20</w:t>
      </w:r>
      <w:r>
        <w:rPr>
          <w:rFonts w:ascii="Calibri" w:hAnsi="Calibri" w:cs="Calibri"/>
        </w:rPr>
        <w:t xml:space="preserve"> punktów.</w:t>
      </w:r>
    </w:p>
    <w:p w14:paraId="5029F626" w14:textId="4CBD53A5" w:rsidR="000B4F54" w:rsidRPr="000B4F54" w:rsidRDefault="000B4F54" w:rsidP="000B4F54">
      <w:pPr>
        <w:rPr>
          <w:rFonts w:asciiTheme="majorHAnsi" w:eastAsia="Times New Roman" w:hAnsiTheme="majorHAnsi" w:cstheme="majorHAnsi"/>
          <w:bCs/>
        </w:rPr>
      </w:pPr>
      <w:bookmarkStart w:id="49" w:name="_Hlk114570533"/>
      <w:r w:rsidRPr="000B4F54">
        <w:rPr>
          <w:rFonts w:asciiTheme="majorHAnsi" w:eastAsia="Times New Roman" w:hAnsiTheme="majorHAnsi" w:cstheme="majorHAnsi"/>
          <w:bCs/>
        </w:rPr>
        <w:t xml:space="preserve">Okres gwarancji - </w:t>
      </w:r>
      <w:r w:rsidR="00042E16">
        <w:rPr>
          <w:rFonts w:asciiTheme="majorHAnsi" w:eastAsia="Times New Roman" w:hAnsiTheme="majorHAnsi" w:cstheme="majorHAnsi"/>
          <w:bCs/>
        </w:rPr>
        <w:t xml:space="preserve"> </w:t>
      </w:r>
      <w:r w:rsidRPr="000B4F54">
        <w:rPr>
          <w:rFonts w:asciiTheme="majorHAnsi" w:eastAsia="Times New Roman" w:hAnsiTheme="majorHAnsi" w:cstheme="majorHAnsi"/>
          <w:bCs/>
        </w:rPr>
        <w:t>48 miesięcy -   30 punktów</w:t>
      </w:r>
      <w:bookmarkEnd w:id="49"/>
      <w:r w:rsidRPr="000B4F54">
        <w:rPr>
          <w:rFonts w:asciiTheme="majorHAnsi" w:eastAsia="Times New Roman" w:hAnsiTheme="majorHAnsi" w:cstheme="majorHAnsi"/>
          <w:bCs/>
        </w:rPr>
        <w:t>.</w:t>
      </w:r>
    </w:p>
    <w:p w14:paraId="7D628781" w14:textId="163EC08E" w:rsidR="00100D8A" w:rsidRPr="000B4F54" w:rsidRDefault="000B4F54" w:rsidP="00100D8A">
      <w:pPr>
        <w:spacing w:line="240" w:lineRule="auto"/>
        <w:rPr>
          <w:rFonts w:asciiTheme="majorHAnsi" w:eastAsia="Times New Roman" w:hAnsiTheme="majorHAnsi" w:cstheme="majorHAnsi"/>
          <w:bCs/>
        </w:rPr>
      </w:pPr>
      <w:r w:rsidRPr="000B4F54">
        <w:rPr>
          <w:rFonts w:asciiTheme="majorHAnsi" w:eastAsia="Times New Roman" w:hAnsiTheme="majorHAnsi" w:cstheme="majorHAnsi"/>
          <w:bCs/>
        </w:rPr>
        <w:t xml:space="preserve">Okres gwarancji - </w:t>
      </w:r>
      <w:r w:rsidR="00042E16">
        <w:rPr>
          <w:rFonts w:asciiTheme="majorHAnsi" w:eastAsia="Times New Roman" w:hAnsiTheme="majorHAnsi" w:cstheme="majorHAnsi"/>
          <w:bCs/>
        </w:rPr>
        <w:t xml:space="preserve"> </w:t>
      </w:r>
      <w:r w:rsidRPr="000B4F54">
        <w:rPr>
          <w:rFonts w:asciiTheme="majorHAnsi" w:eastAsia="Times New Roman" w:hAnsiTheme="majorHAnsi" w:cstheme="majorHAnsi"/>
          <w:bCs/>
        </w:rPr>
        <w:t>60 miesięcy -   40 punktów</w:t>
      </w:r>
    </w:p>
    <w:bookmarkEnd w:id="48"/>
    <w:p w14:paraId="47F554AD" w14:textId="77777777" w:rsidR="00100D8A" w:rsidRPr="00B8688E" w:rsidRDefault="00100D8A" w:rsidP="00100D8A">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gdzie : </w:t>
      </w:r>
    </w:p>
    <w:p w14:paraId="29BE5195" w14:textId="4AB3499E"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G – liczba punktów przyznana ocenianej ofercie w ramach kryterium</w:t>
      </w:r>
      <w:r w:rsidR="00042E16">
        <w:rPr>
          <w:rFonts w:asciiTheme="majorHAnsi" w:eastAsia="Times New Roman" w:hAnsiTheme="majorHAnsi" w:cstheme="majorHAnsi"/>
        </w:rPr>
        <w:t xml:space="preserve"> - okres g</w:t>
      </w:r>
      <w:r w:rsidRPr="00B8688E">
        <w:rPr>
          <w:rFonts w:asciiTheme="majorHAnsi" w:eastAsia="Times New Roman" w:hAnsiTheme="majorHAnsi" w:cstheme="majorHAnsi"/>
        </w:rPr>
        <w:t>warancj</w:t>
      </w:r>
      <w:r w:rsidR="00042E16">
        <w:rPr>
          <w:rFonts w:asciiTheme="majorHAnsi" w:eastAsia="Times New Roman" w:hAnsiTheme="majorHAnsi" w:cstheme="majorHAnsi"/>
        </w:rPr>
        <w:t>i</w:t>
      </w:r>
      <w:r w:rsidRPr="00B8688E">
        <w:rPr>
          <w:rFonts w:asciiTheme="majorHAnsi" w:eastAsia="Times New Roman" w:hAnsiTheme="majorHAnsi" w:cstheme="majorHAnsi"/>
        </w:rPr>
        <w:t xml:space="preserve">, </w:t>
      </w:r>
    </w:p>
    <w:p w14:paraId="054C87B7" w14:textId="6E1F880D" w:rsidR="00100D8A" w:rsidRPr="00B8688E" w:rsidRDefault="00100D8A" w:rsidP="00100D8A">
      <w:pPr>
        <w:rPr>
          <w:rFonts w:asciiTheme="majorHAnsi" w:eastAsia="Times New Roman" w:hAnsiTheme="majorHAnsi" w:cstheme="majorHAnsi"/>
          <w:color w:val="FF0000"/>
        </w:rPr>
      </w:pPr>
      <w:r w:rsidRPr="00B8688E">
        <w:rPr>
          <w:rFonts w:asciiTheme="majorHAnsi" w:eastAsia="Times New Roman" w:hAnsiTheme="majorHAnsi" w:cstheme="majorHAnsi"/>
        </w:rPr>
        <w:t>- G</w:t>
      </w:r>
      <w:r>
        <w:rPr>
          <w:rFonts w:asciiTheme="majorHAnsi" w:eastAsia="Times New Roman" w:hAnsiTheme="majorHAnsi" w:cstheme="majorHAnsi"/>
        </w:rPr>
        <w:t xml:space="preserve"> </w:t>
      </w:r>
      <w:r w:rsidRPr="00B8688E">
        <w:rPr>
          <w:rFonts w:asciiTheme="majorHAnsi" w:eastAsia="Times New Roman" w:hAnsiTheme="majorHAnsi" w:cstheme="majorHAnsi"/>
        </w:rPr>
        <w:t>max – gwarancja maksymalna w oferowanych ofertach ,</w:t>
      </w:r>
    </w:p>
    <w:p w14:paraId="63FF2F00" w14:textId="5C7ECBB7"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G</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 xml:space="preserve">x </w:t>
      </w:r>
      <w:r w:rsidR="00B434E0">
        <w:rPr>
          <w:rFonts w:asciiTheme="majorHAnsi" w:eastAsia="Times New Roman" w:hAnsiTheme="majorHAnsi" w:cstheme="majorHAnsi"/>
        </w:rPr>
        <w:t xml:space="preserve">       </w:t>
      </w:r>
      <w:r w:rsidRPr="00B8688E">
        <w:rPr>
          <w:rFonts w:asciiTheme="majorHAnsi" w:eastAsia="Times New Roman" w:hAnsiTheme="majorHAnsi" w:cstheme="majorHAnsi"/>
        </w:rPr>
        <w:t xml:space="preserve">– gwarancja oferowana w badanej ofercie </w:t>
      </w:r>
    </w:p>
    <w:p w14:paraId="54897E55" w14:textId="42A8EC19" w:rsidR="00100D8A" w:rsidRPr="003B34AB" w:rsidRDefault="00100D8A" w:rsidP="007B4875">
      <w:pPr>
        <w:pStyle w:val="1"/>
        <w:tabs>
          <w:tab w:val="left" w:pos="12170"/>
        </w:tabs>
        <w:spacing w:line="276" w:lineRule="auto"/>
        <w:ind w:left="0" w:firstLine="0"/>
        <w:rPr>
          <w:rFonts w:ascii="Calibri" w:hAnsi="Calibri"/>
          <w:sz w:val="22"/>
          <w:szCs w:val="22"/>
        </w:rPr>
      </w:pPr>
      <w:r>
        <w:rPr>
          <w:rFonts w:ascii="Calibri" w:hAnsi="Calibri"/>
          <w:b/>
          <w:bCs/>
          <w:sz w:val="22"/>
          <w:szCs w:val="22"/>
        </w:rPr>
        <w:br/>
      </w:r>
      <w:r w:rsidRPr="003B34AB">
        <w:rPr>
          <w:rFonts w:ascii="Calibri" w:hAnsi="Calibri"/>
          <w:sz w:val="22"/>
          <w:szCs w:val="22"/>
        </w:rPr>
        <w:t xml:space="preserve">Minimalny okres gwarancji </w:t>
      </w:r>
      <w:r>
        <w:rPr>
          <w:rFonts w:ascii="Calibri" w:hAnsi="Calibri"/>
          <w:sz w:val="22"/>
          <w:szCs w:val="22"/>
        </w:rPr>
        <w:t xml:space="preserve"> </w:t>
      </w:r>
      <w:r w:rsidRPr="003B34AB">
        <w:rPr>
          <w:rFonts w:ascii="Calibri" w:hAnsi="Calibri"/>
          <w:sz w:val="22"/>
          <w:szCs w:val="22"/>
        </w:rPr>
        <w:t>wymagany przez Zamawiającego wynosi</w:t>
      </w:r>
      <w:r>
        <w:rPr>
          <w:rFonts w:ascii="Calibri" w:hAnsi="Calibri"/>
          <w:sz w:val="22"/>
          <w:szCs w:val="22"/>
        </w:rPr>
        <w:t xml:space="preserve"> 12</w:t>
      </w:r>
      <w:r w:rsidRPr="003B34AB">
        <w:rPr>
          <w:rFonts w:ascii="Calibri" w:hAnsi="Calibri"/>
          <w:sz w:val="22"/>
          <w:szCs w:val="22"/>
        </w:rPr>
        <w:t xml:space="preserve"> miesięcy.</w:t>
      </w:r>
    </w:p>
    <w:p w14:paraId="39C06556" w14:textId="77777777" w:rsidR="00100D8A" w:rsidRPr="003B34AB" w:rsidRDefault="00100D8A" w:rsidP="007B4875">
      <w:pPr>
        <w:pStyle w:val="1"/>
        <w:tabs>
          <w:tab w:val="left" w:pos="12170"/>
        </w:tabs>
        <w:spacing w:line="276" w:lineRule="auto"/>
        <w:ind w:left="0" w:firstLine="0"/>
        <w:jc w:val="left"/>
        <w:rPr>
          <w:rFonts w:ascii="Calibri" w:hAnsi="Calibri"/>
          <w:sz w:val="22"/>
          <w:szCs w:val="22"/>
        </w:rPr>
      </w:pPr>
      <w:r w:rsidRPr="003B34AB">
        <w:rPr>
          <w:rFonts w:ascii="Calibri" w:hAnsi="Calibri"/>
          <w:sz w:val="22"/>
          <w:szCs w:val="22"/>
        </w:rPr>
        <w:t xml:space="preserve">Okres gwarancji </w:t>
      </w:r>
      <w:r>
        <w:rPr>
          <w:rFonts w:ascii="Calibri" w:hAnsi="Calibri"/>
          <w:sz w:val="22"/>
          <w:szCs w:val="22"/>
        </w:rPr>
        <w:t xml:space="preserve"> 12</w:t>
      </w:r>
      <w:r w:rsidRPr="003B34AB">
        <w:rPr>
          <w:rFonts w:ascii="Calibri" w:hAnsi="Calibri"/>
          <w:sz w:val="22"/>
          <w:szCs w:val="22"/>
        </w:rPr>
        <w:t xml:space="preserve"> miesięcy (gwarancja</w:t>
      </w:r>
      <w:r>
        <w:rPr>
          <w:rFonts w:ascii="Calibri" w:hAnsi="Calibri"/>
          <w:sz w:val="22"/>
          <w:szCs w:val="22"/>
        </w:rPr>
        <w:t xml:space="preserve"> </w:t>
      </w:r>
      <w:r w:rsidRPr="003B34AB">
        <w:rPr>
          <w:rFonts w:ascii="Calibri" w:hAnsi="Calibri"/>
          <w:sz w:val="22"/>
          <w:szCs w:val="22"/>
        </w:rPr>
        <w:t xml:space="preserve"> wymagana)</w:t>
      </w:r>
      <w:r>
        <w:rPr>
          <w:rFonts w:ascii="Calibri" w:hAnsi="Calibri"/>
          <w:sz w:val="22"/>
          <w:szCs w:val="22"/>
        </w:rPr>
        <w:t xml:space="preserve"> liczona od dnia odbioru przedmiotu zamówienia </w:t>
      </w:r>
      <w:r w:rsidRPr="003B34AB">
        <w:rPr>
          <w:rFonts w:ascii="Calibri" w:hAnsi="Calibri"/>
          <w:sz w:val="22"/>
          <w:szCs w:val="22"/>
        </w:rPr>
        <w:t xml:space="preserve"> nie podlega ocenie przez Zamawiającego –</w:t>
      </w:r>
      <w:r>
        <w:rPr>
          <w:rFonts w:ascii="Calibri" w:hAnsi="Calibri"/>
          <w:sz w:val="22"/>
          <w:szCs w:val="22"/>
        </w:rPr>
        <w:t xml:space="preserve"> </w:t>
      </w:r>
      <w:r w:rsidRPr="003B34AB">
        <w:rPr>
          <w:rFonts w:ascii="Calibri" w:hAnsi="Calibri"/>
          <w:sz w:val="22"/>
          <w:szCs w:val="22"/>
        </w:rPr>
        <w:t>0 punktów.</w:t>
      </w:r>
    </w:p>
    <w:p w14:paraId="24FC61A5" w14:textId="1120902E" w:rsidR="00100D8A" w:rsidRPr="003B34AB" w:rsidRDefault="00100D8A" w:rsidP="007B4875">
      <w:pPr>
        <w:pStyle w:val="1"/>
        <w:tabs>
          <w:tab w:val="left" w:pos="12170"/>
        </w:tabs>
        <w:spacing w:line="276" w:lineRule="auto"/>
        <w:ind w:left="0" w:firstLine="0"/>
        <w:jc w:val="left"/>
        <w:rPr>
          <w:rFonts w:ascii="Calibri" w:hAnsi="Calibri"/>
          <w:sz w:val="22"/>
          <w:szCs w:val="22"/>
        </w:rPr>
      </w:pPr>
      <w:r>
        <w:rPr>
          <w:rFonts w:ascii="Calibri" w:hAnsi="Calibri"/>
          <w:sz w:val="22"/>
          <w:szCs w:val="22"/>
        </w:rPr>
        <w:t>Zamawiający odrzuci ofertę Wykonawcy, który zadeklaruje okres gwarancji krótszy niż 12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042E16">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dla potrzeb obliczania punktacji będzie traktowany jak  </w:t>
      </w:r>
      <w:r w:rsidR="00042E16">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W przypadku, gdy Wykonawca nie zadeklaruje okresu gwarancji Zamawiający uzna, że został zaproponowany najkrótszy okres gwarancji wymagany przez Zamawiającego - 12 m-</w:t>
      </w:r>
      <w:proofErr w:type="spellStart"/>
      <w:r>
        <w:rPr>
          <w:rFonts w:ascii="Calibri" w:hAnsi="Calibri"/>
          <w:sz w:val="22"/>
          <w:szCs w:val="22"/>
        </w:rPr>
        <w:t>cy</w:t>
      </w:r>
      <w:proofErr w:type="spellEnd"/>
      <w:r>
        <w:rPr>
          <w:rFonts w:ascii="Calibri" w:hAnsi="Calibri"/>
          <w:sz w:val="22"/>
          <w:szCs w:val="22"/>
        </w:rPr>
        <w:t xml:space="preserve"> i Wykonawca uzyska 0 pkt.</w:t>
      </w:r>
    </w:p>
    <w:p w14:paraId="013AC2C6" w14:textId="799AF4AF" w:rsidR="00100D8A" w:rsidRDefault="00100D8A" w:rsidP="007B4875">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w:t>
      </w:r>
      <w:r w:rsidR="00D744BF">
        <w:rPr>
          <w:rFonts w:ascii="Calibri" w:hAnsi="Calibri"/>
          <w:sz w:val="22"/>
          <w:szCs w:val="22"/>
        </w:rPr>
        <w:t xml:space="preserve">- </w:t>
      </w:r>
      <w:r>
        <w:rPr>
          <w:rFonts w:ascii="Calibri" w:hAnsi="Calibri"/>
          <w:sz w:val="22"/>
          <w:szCs w:val="22"/>
        </w:rPr>
        <w:t>40</w:t>
      </w:r>
      <w:r w:rsidRPr="003B34AB">
        <w:rPr>
          <w:rFonts w:ascii="Calibri" w:hAnsi="Calibri"/>
          <w:sz w:val="22"/>
          <w:szCs w:val="22"/>
        </w:rPr>
        <w:t xml:space="preserve"> </w:t>
      </w: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lastRenderedPageBreak/>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79BA21CF" w14:textId="77777777" w:rsidR="004F1185" w:rsidRPr="004F1185" w:rsidRDefault="00273251" w:rsidP="004F1185">
      <w:pPr>
        <w:pStyle w:val="Akapitzlist"/>
        <w:spacing w:line="319" w:lineRule="auto"/>
        <w:ind w:left="0"/>
        <w:jc w:val="both"/>
        <w:rPr>
          <w:rFonts w:asciiTheme="majorHAnsi" w:hAnsiTheme="majorHAnsi" w:cstheme="majorHAnsi"/>
        </w:rPr>
      </w:pPr>
      <w:bookmarkStart w:id="50" w:name="_Toc65495866"/>
      <w:bookmarkEnd w:id="47"/>
      <w:r w:rsidRPr="00273251">
        <w:rPr>
          <w:rFonts w:asciiTheme="majorHAnsi" w:hAnsiTheme="majorHAnsi" w:cstheme="majorHAnsi"/>
          <w:b/>
          <w:bCs/>
          <w:sz w:val="24"/>
          <w:szCs w:val="24"/>
        </w:rPr>
        <w:t>XXI. WYMAGANIA DOTYCZĄCE ZABEZPIECZENIA NALEŻYTEGO WYKONANIA UMOWY.</w:t>
      </w:r>
      <w:bookmarkEnd w:id="50"/>
      <w:r w:rsidR="00556783">
        <w:rPr>
          <w:rFonts w:asciiTheme="majorHAnsi" w:hAnsiTheme="majorHAnsi" w:cstheme="majorHAnsi"/>
          <w:b/>
          <w:bCs/>
          <w:sz w:val="24"/>
          <w:szCs w:val="24"/>
        </w:rPr>
        <w:br/>
      </w:r>
      <w:r w:rsidR="004F1185" w:rsidRPr="004F1185">
        <w:rPr>
          <w:rFonts w:asciiTheme="majorHAnsi" w:hAnsiTheme="majorHAnsi" w:cstheme="majorHAnsi"/>
        </w:rPr>
        <w:t xml:space="preserve">Wykonawca zobowiązany jest do wniesienia zabezpieczenia należytego wykonania umowy na kwotę stanowiącą 3 % ceny całkowitej brutto podanej w ofercie  w formach określonych w art. 450 ust. 1 ustawy </w:t>
      </w:r>
      <w:proofErr w:type="spellStart"/>
      <w:r w:rsidR="004F1185" w:rsidRPr="004F1185">
        <w:rPr>
          <w:rFonts w:asciiTheme="majorHAnsi" w:hAnsiTheme="majorHAnsi" w:cstheme="majorHAnsi"/>
        </w:rPr>
        <w:t>Pzp</w:t>
      </w:r>
      <w:proofErr w:type="spellEnd"/>
      <w:r w:rsidR="004F1185" w:rsidRPr="004F1185">
        <w:rPr>
          <w:rFonts w:asciiTheme="majorHAnsi" w:hAnsiTheme="majorHAnsi" w:cstheme="majorHAnsi"/>
        </w:rPr>
        <w:t xml:space="preserve"> .</w:t>
      </w:r>
    </w:p>
    <w:p w14:paraId="6917252B" w14:textId="096AF906" w:rsidR="00042E16" w:rsidRDefault="004F1185" w:rsidP="00042E16">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19 9043 1041 3041 0023 9110 0028   z dopiskiem </w:t>
      </w:r>
      <w:r w:rsidRPr="004F1185">
        <w:rPr>
          <w:rFonts w:asciiTheme="majorHAnsi" w:hAnsiTheme="majorHAnsi" w:cstheme="majorHAnsi"/>
          <w:i/>
          <w:iCs/>
        </w:rPr>
        <w:t>zabezpieczenie należytego wykonania umowy ZP.</w:t>
      </w:r>
      <w:r w:rsidR="00207329">
        <w:rPr>
          <w:rFonts w:asciiTheme="majorHAnsi" w:hAnsiTheme="majorHAnsi" w:cstheme="majorHAnsi"/>
          <w:i/>
          <w:iCs/>
        </w:rPr>
        <w:t>20</w:t>
      </w:r>
      <w:r w:rsidRPr="004F1185">
        <w:rPr>
          <w:rFonts w:asciiTheme="majorHAnsi" w:hAnsiTheme="majorHAnsi" w:cstheme="majorHAnsi"/>
          <w:i/>
          <w:iCs/>
        </w:rPr>
        <w:t xml:space="preserve">.2022 budowa </w:t>
      </w:r>
      <w:r w:rsidR="00207329">
        <w:rPr>
          <w:rFonts w:asciiTheme="majorHAnsi" w:hAnsiTheme="majorHAnsi" w:cstheme="majorHAnsi"/>
          <w:i/>
          <w:iCs/>
        </w:rPr>
        <w:t xml:space="preserve">ul. </w:t>
      </w:r>
      <w:r w:rsidR="00E13C69">
        <w:rPr>
          <w:rFonts w:asciiTheme="majorHAnsi" w:hAnsiTheme="majorHAnsi" w:cstheme="majorHAnsi"/>
          <w:i/>
          <w:iCs/>
        </w:rPr>
        <w:t>Jaśminowa, Daglezjowa, Jodłowa</w:t>
      </w:r>
      <w:r>
        <w:rPr>
          <w:rFonts w:asciiTheme="majorHAnsi" w:hAnsiTheme="majorHAnsi" w:cstheme="majorHAnsi"/>
          <w:i/>
          <w:iCs/>
        </w:rPr>
        <w:t>.</w:t>
      </w:r>
    </w:p>
    <w:p w14:paraId="74AFF776" w14:textId="37F9C8AD"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 Wniesienie zabezpieczenia należytego wykonania umowy w pieniądzu będzie skuteczne z chwilą uznania rachunku bankowego Zamawiającego kwotą zabezpieczenia.</w:t>
      </w:r>
    </w:p>
    <w:p w14:paraId="1DB54E0C" w14:textId="7777777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F7FF6A7" w14:textId="30FF2DC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sidR="00042E16">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5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5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2" w:name="_Toc65495868"/>
      <w:r w:rsidRPr="00B8688E">
        <w:rPr>
          <w:rFonts w:asciiTheme="majorHAnsi" w:hAnsiTheme="majorHAnsi" w:cstheme="majorHAnsi"/>
          <w:b/>
          <w:bCs/>
          <w:sz w:val="24"/>
          <w:szCs w:val="24"/>
        </w:rPr>
        <w:t>XXIII. INFORMACJE O TREŚCI ZAWIERANEJ UMOWY ORAZ MOŻLIWOŚCI JEJ ZMIANY</w:t>
      </w:r>
      <w:bookmarkEnd w:id="5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350C406"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lastRenderedPageBreak/>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E607A4">
        <w:rPr>
          <w:rFonts w:asciiTheme="majorHAnsi" w:hAnsiTheme="majorHAnsi" w:cstheme="majorHAnsi"/>
          <w:bCs/>
          <w:i/>
          <w:iCs/>
        </w:rPr>
        <w:t xml:space="preserve">Załącznik nr </w:t>
      </w:r>
      <w:r w:rsidR="00994F56">
        <w:rPr>
          <w:rFonts w:asciiTheme="majorHAnsi" w:hAnsiTheme="majorHAnsi" w:cstheme="majorHAnsi"/>
          <w:bCs/>
          <w:i/>
          <w:iCs/>
        </w:rPr>
        <w:t>7</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3" w:name="_Toc65495869"/>
      <w:r w:rsidRPr="00273251">
        <w:rPr>
          <w:rFonts w:asciiTheme="majorHAnsi" w:hAnsiTheme="majorHAnsi" w:cstheme="majorHAnsi"/>
          <w:b/>
          <w:bCs/>
          <w:sz w:val="24"/>
          <w:szCs w:val="24"/>
        </w:rPr>
        <w:t>XXIV. POUCZENIE O ŚRODKACH OCHRONY PRAWNEJ PRZYSŁUGUJĄCYCH WYKONAWCY</w:t>
      </w:r>
      <w:bookmarkEnd w:id="53"/>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4" w:name="_uarrfy5kozla" w:colFirst="0" w:colLast="0"/>
      <w:bookmarkStart w:id="55" w:name="_Toc65495870"/>
      <w:bookmarkEnd w:id="54"/>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5"/>
    </w:p>
    <w:p w14:paraId="00000153" w14:textId="59EABFE0"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E13C6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36619DAD"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E13C6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538F2A96" w:rsidR="00643072" w:rsidRDefault="00880A31" w:rsidP="00BC0856">
      <w:pPr>
        <w:spacing w:line="319" w:lineRule="auto"/>
        <w:rPr>
          <w:rFonts w:asciiTheme="majorHAnsi" w:hAnsiTheme="majorHAnsi" w:cstheme="majorHAnsi"/>
        </w:rPr>
      </w:pPr>
      <w:bookmarkStart w:id="56" w:name="_Hlk81224237"/>
      <w:r w:rsidRPr="00A10674">
        <w:rPr>
          <w:rFonts w:asciiTheme="majorHAnsi" w:hAnsiTheme="majorHAnsi" w:cstheme="majorHAnsi"/>
        </w:rPr>
        <w:t xml:space="preserve">Załącznik nr 3 do SWZ </w:t>
      </w:r>
      <w:bookmarkEnd w:id="56"/>
      <w:r w:rsidRPr="00A10674">
        <w:rPr>
          <w:rFonts w:asciiTheme="majorHAnsi" w:hAnsiTheme="majorHAnsi" w:cstheme="majorHAnsi"/>
        </w:rPr>
        <w:t xml:space="preserve">- </w:t>
      </w:r>
      <w:r w:rsidR="00A10674">
        <w:rPr>
          <w:rFonts w:asciiTheme="majorHAnsi" w:hAnsiTheme="majorHAnsi" w:cstheme="majorHAnsi"/>
        </w:rPr>
        <w:t xml:space="preserve">  </w:t>
      </w:r>
      <w:r w:rsidR="00E13C6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625775F1" w14:textId="0C70984B" w:rsidR="00994F56" w:rsidRDefault="00643072" w:rsidP="00534D15">
      <w:pPr>
        <w:spacing w:line="319" w:lineRule="auto"/>
        <w:rPr>
          <w:rFonts w:asciiTheme="majorHAnsi" w:hAnsiTheme="majorHAnsi" w:cstheme="majorHAnsi"/>
        </w:rPr>
      </w:pPr>
      <w:r>
        <w:rPr>
          <w:rFonts w:asciiTheme="majorHAnsi" w:hAnsiTheme="majorHAnsi" w:cstheme="majorHAnsi"/>
        </w:rPr>
        <w:t>Załącznik nr 3.1.do SWZ</w:t>
      </w:r>
      <w:r w:rsidR="00261B39">
        <w:rPr>
          <w:rFonts w:asciiTheme="majorHAnsi" w:hAnsiTheme="majorHAnsi" w:cstheme="majorHAnsi"/>
        </w:rPr>
        <w:t xml:space="preserve"> </w:t>
      </w:r>
      <w:r>
        <w:rPr>
          <w:rFonts w:asciiTheme="majorHAnsi" w:hAnsiTheme="majorHAnsi" w:cstheme="majorHAnsi"/>
        </w:rPr>
        <w:t xml:space="preserve">- </w:t>
      </w:r>
      <w:r w:rsidRPr="00643072">
        <w:rPr>
          <w:rFonts w:asciiTheme="majorHAnsi" w:hAnsiTheme="majorHAnsi" w:cstheme="majorHAnsi"/>
        </w:rPr>
        <w:t xml:space="preserve">Oświadczenie o spełnieniu warunków udziału i braku podstaw               </w:t>
      </w:r>
      <w:r>
        <w:rPr>
          <w:rFonts w:asciiTheme="majorHAnsi" w:hAnsiTheme="majorHAnsi" w:cstheme="majorHAnsi"/>
        </w:rPr>
        <w:t xml:space="preserve">               </w:t>
      </w:r>
      <w:r w:rsidRPr="00643072">
        <w:rPr>
          <w:rFonts w:asciiTheme="majorHAnsi" w:hAnsiTheme="majorHAnsi" w:cstheme="majorHAnsi"/>
        </w:rPr>
        <w:t>wykluczenia podmiotu trzeciego ((jeżeli dotyczy</w:t>
      </w:r>
      <w:r>
        <w:rPr>
          <w:rFonts w:asciiTheme="majorHAnsi" w:hAnsiTheme="majorHAnsi" w:cstheme="majorHAnsi"/>
        </w:rPr>
        <w:t>)</w:t>
      </w:r>
      <w:r w:rsidR="00534D15">
        <w:rPr>
          <w:rFonts w:asciiTheme="majorHAnsi" w:hAnsiTheme="majorHAnsi" w:cstheme="majorHAnsi"/>
        </w:rPr>
        <w:br/>
      </w:r>
      <w:r w:rsidR="00BC0856">
        <w:rPr>
          <w:rFonts w:asciiTheme="majorHAnsi" w:hAnsiTheme="majorHAnsi" w:cstheme="majorHAnsi"/>
        </w:rPr>
        <w:t xml:space="preserve">Załącznik nr 4 do  SWZ -  </w:t>
      </w:r>
      <w:r w:rsidR="00B14FFA">
        <w:rPr>
          <w:rFonts w:asciiTheme="majorHAnsi" w:hAnsiTheme="majorHAnsi" w:cstheme="majorHAnsi"/>
        </w:rPr>
        <w:t>W</w:t>
      </w:r>
      <w:r w:rsidR="00994F56">
        <w:rPr>
          <w:rFonts w:asciiTheme="majorHAnsi" w:hAnsiTheme="majorHAnsi" w:cstheme="majorHAnsi"/>
        </w:rPr>
        <w:t>ykaz robót</w:t>
      </w:r>
    </w:p>
    <w:p w14:paraId="425B0FB5" w14:textId="568F3ED3" w:rsidR="008472D7" w:rsidRPr="00A258D6" w:rsidRDefault="00561FFA" w:rsidP="008472D7">
      <w:pPr>
        <w:spacing w:line="319" w:lineRule="auto"/>
        <w:rPr>
          <w:rFonts w:asciiTheme="majorHAnsi" w:hAnsiTheme="majorHAnsi" w:cstheme="majorHAnsi"/>
        </w:rPr>
      </w:pPr>
      <w:r>
        <w:rPr>
          <w:rFonts w:asciiTheme="majorHAnsi" w:hAnsiTheme="majorHAnsi" w:cstheme="majorHAnsi"/>
        </w:rPr>
        <w:t xml:space="preserve">Załącznik nr 5 do SWZ </w:t>
      </w:r>
      <w:r w:rsidR="00261B39">
        <w:rPr>
          <w:rFonts w:asciiTheme="majorHAnsi" w:hAnsiTheme="majorHAnsi" w:cstheme="majorHAnsi"/>
        </w:rPr>
        <w:t xml:space="preserve"> </w:t>
      </w:r>
      <w:r>
        <w:rPr>
          <w:rFonts w:asciiTheme="majorHAnsi" w:hAnsiTheme="majorHAnsi" w:cstheme="majorHAnsi"/>
        </w:rPr>
        <w:t xml:space="preserve">-  </w:t>
      </w:r>
      <w:r w:rsidR="00261B39">
        <w:rPr>
          <w:rFonts w:asciiTheme="majorHAnsi" w:hAnsiTheme="majorHAnsi" w:cstheme="majorHAnsi"/>
        </w:rPr>
        <w:t xml:space="preserve"> </w:t>
      </w:r>
      <w:r>
        <w:rPr>
          <w:rFonts w:asciiTheme="majorHAnsi" w:hAnsiTheme="majorHAnsi" w:cstheme="majorHAnsi"/>
        </w:rPr>
        <w:t xml:space="preserve">Wzór zobowiązania </w:t>
      </w:r>
      <w:r w:rsidR="00994F56">
        <w:rPr>
          <w:rFonts w:asciiTheme="majorHAnsi" w:hAnsiTheme="majorHAnsi" w:cstheme="majorHAnsi"/>
        </w:rPr>
        <w:t xml:space="preserve">podmiotu udostępniającego zasoby </w:t>
      </w:r>
      <w:bookmarkStart w:id="57" w:name="_Hlk112915720"/>
      <w:r w:rsidR="00994F56">
        <w:rPr>
          <w:rFonts w:asciiTheme="majorHAnsi" w:hAnsiTheme="majorHAnsi" w:cstheme="majorHAnsi"/>
        </w:rPr>
        <w:t>(jeżeli dotyczy</w:t>
      </w:r>
      <w:bookmarkEnd w:id="57"/>
      <w:r w:rsidR="00994F56">
        <w:rPr>
          <w:rFonts w:asciiTheme="majorHAnsi" w:hAnsiTheme="majorHAnsi" w:cstheme="majorHAnsi"/>
        </w:rPr>
        <w:t>)</w:t>
      </w:r>
    </w:p>
    <w:p w14:paraId="78090703" w14:textId="506A0CBA" w:rsidR="00994F56" w:rsidRPr="00BC0856" w:rsidRDefault="00561FFA" w:rsidP="00994F56">
      <w:pPr>
        <w:spacing w:line="319" w:lineRule="auto"/>
        <w:rPr>
          <w:rFonts w:asciiTheme="majorHAnsi" w:hAnsiTheme="majorHAnsi" w:cstheme="majorHAnsi"/>
          <w:i/>
          <w:iCs/>
        </w:rPr>
      </w:pPr>
      <w:bookmarkStart w:id="58" w:name="_Hlk91670686"/>
      <w:r>
        <w:rPr>
          <w:rFonts w:asciiTheme="majorHAnsi" w:hAnsiTheme="majorHAnsi" w:cstheme="majorHAnsi"/>
        </w:rPr>
        <w:t xml:space="preserve">Załącznik nr 6 do SWZ </w:t>
      </w:r>
      <w:r w:rsidR="00261B39">
        <w:rPr>
          <w:rFonts w:asciiTheme="majorHAnsi" w:hAnsiTheme="majorHAnsi" w:cstheme="majorHAnsi"/>
        </w:rPr>
        <w:t xml:space="preserve"> </w:t>
      </w:r>
      <w:r>
        <w:rPr>
          <w:rFonts w:asciiTheme="majorHAnsi" w:hAnsiTheme="majorHAnsi" w:cstheme="majorHAnsi"/>
        </w:rPr>
        <w:t xml:space="preserve">- </w:t>
      </w:r>
      <w:bookmarkEnd w:id="58"/>
      <w:r w:rsidR="00261B39">
        <w:rPr>
          <w:rFonts w:asciiTheme="majorHAnsi" w:hAnsiTheme="majorHAnsi" w:cstheme="majorHAnsi"/>
        </w:rPr>
        <w:t xml:space="preserve">  </w:t>
      </w:r>
      <w:r w:rsidR="00994F56">
        <w:rPr>
          <w:rFonts w:asciiTheme="majorHAnsi" w:hAnsiTheme="majorHAnsi" w:cstheme="majorHAnsi"/>
        </w:rPr>
        <w:t xml:space="preserve">Oświadczenie </w:t>
      </w:r>
      <w:r w:rsidR="00994F56" w:rsidRPr="00A258D6">
        <w:rPr>
          <w:rFonts w:asciiTheme="majorHAnsi" w:hAnsiTheme="majorHAnsi" w:cstheme="majorHAnsi"/>
        </w:rPr>
        <w:t xml:space="preserve"> Wykonawców występujących wspólnie </w:t>
      </w:r>
      <w:r w:rsidR="00994F56" w:rsidRPr="00BC0856">
        <w:rPr>
          <w:rFonts w:asciiTheme="majorHAnsi" w:hAnsiTheme="majorHAnsi" w:cstheme="majorHAnsi"/>
          <w:i/>
          <w:iCs/>
        </w:rPr>
        <w:t>.</w:t>
      </w:r>
      <w:r w:rsidR="00994F56">
        <w:rPr>
          <w:rFonts w:asciiTheme="majorHAnsi" w:hAnsiTheme="majorHAnsi" w:cstheme="majorHAnsi"/>
          <w:i/>
          <w:iCs/>
        </w:rPr>
        <w:t xml:space="preserve">  </w:t>
      </w:r>
      <w:r w:rsidR="00994F56" w:rsidRPr="00BC0856">
        <w:rPr>
          <w:rFonts w:asciiTheme="majorHAnsi" w:hAnsiTheme="majorHAnsi" w:cstheme="majorHAnsi"/>
          <w:i/>
          <w:iCs/>
        </w:rPr>
        <w:t>(jeżeli dotyczy)</w:t>
      </w:r>
    </w:p>
    <w:p w14:paraId="00000155" w14:textId="6834FB07" w:rsidR="001C5D72" w:rsidRPr="00A10674" w:rsidRDefault="00B14FFA" w:rsidP="00096031">
      <w:pPr>
        <w:spacing w:line="319" w:lineRule="auto"/>
        <w:rPr>
          <w:rFonts w:asciiTheme="majorHAnsi" w:hAnsiTheme="majorHAnsi" w:cstheme="majorHAnsi"/>
        </w:rPr>
      </w:pPr>
      <w:r>
        <w:rPr>
          <w:rFonts w:asciiTheme="majorHAnsi" w:hAnsiTheme="majorHAnsi" w:cstheme="majorHAnsi"/>
        </w:rPr>
        <w:t xml:space="preserve">Załącznik nr 7 do SWZ </w:t>
      </w:r>
      <w:r w:rsidR="00261B39">
        <w:rPr>
          <w:rFonts w:asciiTheme="majorHAnsi" w:hAnsiTheme="majorHAnsi" w:cstheme="majorHAnsi"/>
        </w:rPr>
        <w:t xml:space="preserve"> -</w:t>
      </w:r>
      <w:r>
        <w:rPr>
          <w:rFonts w:asciiTheme="majorHAnsi" w:hAnsiTheme="majorHAnsi" w:cstheme="majorHAnsi"/>
        </w:rPr>
        <w:t xml:space="preserve"> </w:t>
      </w:r>
      <w:r w:rsidR="00261B39">
        <w:rPr>
          <w:rFonts w:asciiTheme="majorHAnsi" w:hAnsiTheme="majorHAnsi" w:cstheme="majorHAnsi"/>
        </w:rPr>
        <w:t xml:space="preserve"> </w:t>
      </w:r>
      <w:r w:rsidR="00E13C69">
        <w:rPr>
          <w:rFonts w:asciiTheme="majorHAnsi" w:hAnsiTheme="majorHAnsi" w:cstheme="majorHAnsi"/>
        </w:rPr>
        <w:t xml:space="preserve"> </w:t>
      </w:r>
      <w:r>
        <w:rPr>
          <w:rFonts w:asciiTheme="majorHAnsi" w:hAnsiTheme="majorHAnsi" w:cstheme="majorHAnsi"/>
        </w:rPr>
        <w:t>Wzór umowy.</w:t>
      </w:r>
    </w:p>
    <w:sectPr w:rsidR="001C5D72" w:rsidRPr="00A10674" w:rsidSect="00F9145C">
      <w:headerReference w:type="default" r:id="rId36"/>
      <w:footerReference w:type="default" r:id="rId37"/>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236F6AE0" w:rsidR="00A47080" w:rsidRDefault="00A47080">
    <w:pPr>
      <w:rPr>
        <w:rFonts w:ascii="Calibri" w:eastAsia="Calibri" w:hAnsi="Calibri" w:cs="Calibri"/>
        <w:color w:val="434343"/>
      </w:rPr>
    </w:pPr>
    <w:r>
      <w:rPr>
        <w:rFonts w:ascii="Calibri" w:eastAsia="Calibri" w:hAnsi="Calibri" w:cs="Calibri"/>
        <w:color w:val="434343"/>
      </w:rPr>
      <w:t>Nr postępowania: ZP.271.</w:t>
    </w:r>
    <w:r w:rsidR="00891654">
      <w:rPr>
        <w:rFonts w:ascii="Calibri" w:eastAsia="Calibri" w:hAnsi="Calibri" w:cs="Calibri"/>
        <w:color w:val="434343"/>
      </w:rPr>
      <w:t>20</w:t>
    </w:r>
    <w:r>
      <w:rPr>
        <w:rFonts w:ascii="Calibri" w:eastAsia="Calibri" w:hAnsi="Calibri" w:cs="Calibri"/>
        <w:color w:val="434343"/>
      </w:rPr>
      <w:t>.202</w:t>
    </w:r>
    <w:r w:rsidR="002936C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D7"/>
    <w:multiLevelType w:val="multilevel"/>
    <w:tmpl w:val="F4608B58"/>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6"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9BE09CE"/>
    <w:multiLevelType w:val="multilevel"/>
    <w:tmpl w:val="90DCCA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6"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339395">
    <w:abstractNumId w:val="6"/>
  </w:num>
  <w:num w:numId="2" w16cid:durableId="285894565">
    <w:abstractNumId w:val="18"/>
  </w:num>
  <w:num w:numId="3" w16cid:durableId="1063481163">
    <w:abstractNumId w:val="46"/>
  </w:num>
  <w:num w:numId="4" w16cid:durableId="1290472615">
    <w:abstractNumId w:val="31"/>
  </w:num>
  <w:num w:numId="5" w16cid:durableId="734400048">
    <w:abstractNumId w:val="45"/>
  </w:num>
  <w:num w:numId="6" w16cid:durableId="1054738978">
    <w:abstractNumId w:val="38"/>
  </w:num>
  <w:num w:numId="7" w16cid:durableId="1470857170">
    <w:abstractNumId w:val="13"/>
  </w:num>
  <w:num w:numId="8" w16cid:durableId="1740518277">
    <w:abstractNumId w:val="11"/>
  </w:num>
  <w:num w:numId="9" w16cid:durableId="115755375">
    <w:abstractNumId w:val="28"/>
  </w:num>
  <w:num w:numId="10" w16cid:durableId="1451243465">
    <w:abstractNumId w:val="16"/>
  </w:num>
  <w:num w:numId="11" w16cid:durableId="1800686668">
    <w:abstractNumId w:val="36"/>
  </w:num>
  <w:num w:numId="12" w16cid:durableId="1591892570">
    <w:abstractNumId w:val="1"/>
  </w:num>
  <w:num w:numId="13" w16cid:durableId="1972519108">
    <w:abstractNumId w:val="37"/>
  </w:num>
  <w:num w:numId="14" w16cid:durableId="722799021">
    <w:abstractNumId w:val="20"/>
  </w:num>
  <w:num w:numId="15" w16cid:durableId="1392540044">
    <w:abstractNumId w:val="43"/>
  </w:num>
  <w:num w:numId="16" w16cid:durableId="618923213">
    <w:abstractNumId w:val="21"/>
  </w:num>
  <w:num w:numId="17" w16cid:durableId="1944991546">
    <w:abstractNumId w:val="23"/>
  </w:num>
  <w:num w:numId="18" w16cid:durableId="196506348">
    <w:abstractNumId w:val="27"/>
  </w:num>
  <w:num w:numId="19" w16cid:durableId="835414878">
    <w:abstractNumId w:val="40"/>
  </w:num>
  <w:num w:numId="20" w16cid:durableId="1947498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3646573">
    <w:abstractNumId w:val="12"/>
  </w:num>
  <w:num w:numId="22" w16cid:durableId="446777763">
    <w:abstractNumId w:val="15"/>
  </w:num>
  <w:num w:numId="23" w16cid:durableId="1609697890">
    <w:abstractNumId w:val="5"/>
  </w:num>
  <w:num w:numId="24" w16cid:durableId="1079060089">
    <w:abstractNumId w:val="22"/>
  </w:num>
  <w:num w:numId="25" w16cid:durableId="1098449408">
    <w:abstractNumId w:val="17"/>
  </w:num>
  <w:num w:numId="26" w16cid:durableId="2062747866">
    <w:abstractNumId w:val="10"/>
  </w:num>
  <w:num w:numId="27" w16cid:durableId="711224311">
    <w:abstractNumId w:val="42"/>
  </w:num>
  <w:num w:numId="28" w16cid:durableId="1982230864">
    <w:abstractNumId w:val="35"/>
  </w:num>
  <w:num w:numId="29" w16cid:durableId="2043313201">
    <w:abstractNumId w:val="7"/>
  </w:num>
  <w:num w:numId="30" w16cid:durableId="349767354">
    <w:abstractNumId w:val="26"/>
  </w:num>
  <w:num w:numId="31" w16cid:durableId="601452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132417">
    <w:abstractNumId w:val="4"/>
  </w:num>
  <w:num w:numId="33" w16cid:durableId="280193004">
    <w:abstractNumId w:val="14"/>
  </w:num>
  <w:num w:numId="34" w16cid:durableId="225338864">
    <w:abstractNumId w:val="30"/>
  </w:num>
  <w:num w:numId="35" w16cid:durableId="268700878">
    <w:abstractNumId w:val="9"/>
  </w:num>
  <w:num w:numId="36" w16cid:durableId="1532719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1559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34334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8938563">
    <w:abstractNumId w:val="34"/>
  </w:num>
  <w:num w:numId="40" w16cid:durableId="1886872328">
    <w:abstractNumId w:val="25"/>
  </w:num>
  <w:num w:numId="41" w16cid:durableId="141044725">
    <w:abstractNumId w:val="8"/>
  </w:num>
  <w:num w:numId="42" w16cid:durableId="1001129765">
    <w:abstractNumId w:val="19"/>
  </w:num>
  <w:num w:numId="43" w16cid:durableId="385759186">
    <w:abstractNumId w:val="47"/>
  </w:num>
  <w:num w:numId="44" w16cid:durableId="1928032823">
    <w:abstractNumId w:val="44"/>
  </w:num>
  <w:num w:numId="45" w16cid:durableId="221136969">
    <w:abstractNumId w:val="3"/>
  </w:num>
  <w:num w:numId="46" w16cid:durableId="1946375894">
    <w:abstractNumId w:val="0"/>
  </w:num>
  <w:num w:numId="47" w16cid:durableId="119878929">
    <w:abstractNumId w:val="32"/>
  </w:num>
  <w:num w:numId="48" w16cid:durableId="987828833">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D3A"/>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4F54"/>
    <w:rsid w:val="000B7472"/>
    <w:rsid w:val="000C6BE1"/>
    <w:rsid w:val="000C7118"/>
    <w:rsid w:val="000D6D69"/>
    <w:rsid w:val="000F37D7"/>
    <w:rsid w:val="000F3D8A"/>
    <w:rsid w:val="000F5FAD"/>
    <w:rsid w:val="00100D8A"/>
    <w:rsid w:val="00102D43"/>
    <w:rsid w:val="00105937"/>
    <w:rsid w:val="001107AD"/>
    <w:rsid w:val="00117A01"/>
    <w:rsid w:val="001269F3"/>
    <w:rsid w:val="0013319A"/>
    <w:rsid w:val="0013799C"/>
    <w:rsid w:val="00137E12"/>
    <w:rsid w:val="0014251B"/>
    <w:rsid w:val="0014258D"/>
    <w:rsid w:val="00146FB3"/>
    <w:rsid w:val="00155588"/>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F1189"/>
    <w:rsid w:val="001F372E"/>
    <w:rsid w:val="001F375D"/>
    <w:rsid w:val="001F6724"/>
    <w:rsid w:val="001F6FA3"/>
    <w:rsid w:val="001F7CFB"/>
    <w:rsid w:val="002034A6"/>
    <w:rsid w:val="0020445E"/>
    <w:rsid w:val="00206E26"/>
    <w:rsid w:val="00207329"/>
    <w:rsid w:val="00210F4B"/>
    <w:rsid w:val="0021411E"/>
    <w:rsid w:val="00217FF0"/>
    <w:rsid w:val="002209E9"/>
    <w:rsid w:val="00221970"/>
    <w:rsid w:val="002220AF"/>
    <w:rsid w:val="00226899"/>
    <w:rsid w:val="0023142D"/>
    <w:rsid w:val="00233AAC"/>
    <w:rsid w:val="00235EBE"/>
    <w:rsid w:val="002409D3"/>
    <w:rsid w:val="00244DE0"/>
    <w:rsid w:val="00245778"/>
    <w:rsid w:val="002475D6"/>
    <w:rsid w:val="00261B39"/>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39E9"/>
    <w:rsid w:val="002A4E12"/>
    <w:rsid w:val="002B307A"/>
    <w:rsid w:val="002B75A1"/>
    <w:rsid w:val="002C130E"/>
    <w:rsid w:val="002C2094"/>
    <w:rsid w:val="002C40C0"/>
    <w:rsid w:val="002D6177"/>
    <w:rsid w:val="002D7298"/>
    <w:rsid w:val="002E108D"/>
    <w:rsid w:val="002E497D"/>
    <w:rsid w:val="002E6BFC"/>
    <w:rsid w:val="002F286A"/>
    <w:rsid w:val="002F2954"/>
    <w:rsid w:val="002F2D26"/>
    <w:rsid w:val="00301B0F"/>
    <w:rsid w:val="00305B1B"/>
    <w:rsid w:val="00326C6A"/>
    <w:rsid w:val="00326F74"/>
    <w:rsid w:val="00344DDF"/>
    <w:rsid w:val="003467F4"/>
    <w:rsid w:val="003567CC"/>
    <w:rsid w:val="00361680"/>
    <w:rsid w:val="00377F18"/>
    <w:rsid w:val="00380FBE"/>
    <w:rsid w:val="0038543F"/>
    <w:rsid w:val="0039174C"/>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CC7"/>
    <w:rsid w:val="00404CFB"/>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3137"/>
    <w:rsid w:val="004837CA"/>
    <w:rsid w:val="00483B8D"/>
    <w:rsid w:val="00491604"/>
    <w:rsid w:val="004959CE"/>
    <w:rsid w:val="004A400F"/>
    <w:rsid w:val="004A539B"/>
    <w:rsid w:val="004A56C0"/>
    <w:rsid w:val="004A7B2C"/>
    <w:rsid w:val="004B2AD0"/>
    <w:rsid w:val="004B5B12"/>
    <w:rsid w:val="004C2E0A"/>
    <w:rsid w:val="004C3F3B"/>
    <w:rsid w:val="004C76C6"/>
    <w:rsid w:val="004D51CB"/>
    <w:rsid w:val="004E12B0"/>
    <w:rsid w:val="004F1185"/>
    <w:rsid w:val="004F2658"/>
    <w:rsid w:val="004F27A5"/>
    <w:rsid w:val="004F3ECF"/>
    <w:rsid w:val="004F4151"/>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32BB"/>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65DF"/>
    <w:rsid w:val="005C72C6"/>
    <w:rsid w:val="005C7532"/>
    <w:rsid w:val="005D5C0F"/>
    <w:rsid w:val="005E6EF7"/>
    <w:rsid w:val="005F1422"/>
    <w:rsid w:val="005F18F1"/>
    <w:rsid w:val="00602867"/>
    <w:rsid w:val="006116B3"/>
    <w:rsid w:val="00612559"/>
    <w:rsid w:val="00621B1D"/>
    <w:rsid w:val="006353E4"/>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20FD"/>
    <w:rsid w:val="0068752A"/>
    <w:rsid w:val="0069492E"/>
    <w:rsid w:val="00694CFC"/>
    <w:rsid w:val="006A3002"/>
    <w:rsid w:val="006A34D1"/>
    <w:rsid w:val="006A5BC7"/>
    <w:rsid w:val="006B40FC"/>
    <w:rsid w:val="006B4DC1"/>
    <w:rsid w:val="006B6890"/>
    <w:rsid w:val="006C06D8"/>
    <w:rsid w:val="006C4D15"/>
    <w:rsid w:val="006E3414"/>
    <w:rsid w:val="006E5E51"/>
    <w:rsid w:val="006F247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5A3B"/>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51E6"/>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1654"/>
    <w:rsid w:val="008951B0"/>
    <w:rsid w:val="00895A03"/>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7C88"/>
    <w:rsid w:val="00952663"/>
    <w:rsid w:val="00952B13"/>
    <w:rsid w:val="00954767"/>
    <w:rsid w:val="00956FEC"/>
    <w:rsid w:val="009577B3"/>
    <w:rsid w:val="00961F0D"/>
    <w:rsid w:val="00963100"/>
    <w:rsid w:val="00963D1E"/>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7BA4"/>
    <w:rsid w:val="00A053F4"/>
    <w:rsid w:val="00A10674"/>
    <w:rsid w:val="00A258D6"/>
    <w:rsid w:val="00A32ACB"/>
    <w:rsid w:val="00A33B8E"/>
    <w:rsid w:val="00A43881"/>
    <w:rsid w:val="00A45459"/>
    <w:rsid w:val="00A461C1"/>
    <w:rsid w:val="00A47080"/>
    <w:rsid w:val="00A637A2"/>
    <w:rsid w:val="00A65E48"/>
    <w:rsid w:val="00A75023"/>
    <w:rsid w:val="00A813CF"/>
    <w:rsid w:val="00A85494"/>
    <w:rsid w:val="00A96A80"/>
    <w:rsid w:val="00AA04E6"/>
    <w:rsid w:val="00AB2A63"/>
    <w:rsid w:val="00AB6394"/>
    <w:rsid w:val="00AC1B9C"/>
    <w:rsid w:val="00AC5260"/>
    <w:rsid w:val="00AD0456"/>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702C"/>
    <w:rsid w:val="00B6769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1695"/>
    <w:rsid w:val="00BE2C1F"/>
    <w:rsid w:val="00BE42C6"/>
    <w:rsid w:val="00C02601"/>
    <w:rsid w:val="00C15A37"/>
    <w:rsid w:val="00C23CFA"/>
    <w:rsid w:val="00C26AD2"/>
    <w:rsid w:val="00C27275"/>
    <w:rsid w:val="00C303E4"/>
    <w:rsid w:val="00C35BEF"/>
    <w:rsid w:val="00C41890"/>
    <w:rsid w:val="00C42EE5"/>
    <w:rsid w:val="00C43A7C"/>
    <w:rsid w:val="00C466C5"/>
    <w:rsid w:val="00C54CA5"/>
    <w:rsid w:val="00C5634B"/>
    <w:rsid w:val="00C628CC"/>
    <w:rsid w:val="00C62B07"/>
    <w:rsid w:val="00C6355F"/>
    <w:rsid w:val="00C63B1C"/>
    <w:rsid w:val="00C6448E"/>
    <w:rsid w:val="00C6643A"/>
    <w:rsid w:val="00C6763B"/>
    <w:rsid w:val="00C71C19"/>
    <w:rsid w:val="00C73871"/>
    <w:rsid w:val="00C742DD"/>
    <w:rsid w:val="00C76D05"/>
    <w:rsid w:val="00C77CD6"/>
    <w:rsid w:val="00C8122C"/>
    <w:rsid w:val="00C91A2B"/>
    <w:rsid w:val="00C9460E"/>
    <w:rsid w:val="00CA459A"/>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47BD"/>
    <w:rsid w:val="00D36C75"/>
    <w:rsid w:val="00D4527E"/>
    <w:rsid w:val="00D46246"/>
    <w:rsid w:val="00D4775D"/>
    <w:rsid w:val="00D51A9B"/>
    <w:rsid w:val="00D555E0"/>
    <w:rsid w:val="00D60239"/>
    <w:rsid w:val="00D64AB4"/>
    <w:rsid w:val="00D66F57"/>
    <w:rsid w:val="00D67EF9"/>
    <w:rsid w:val="00D744BF"/>
    <w:rsid w:val="00D74830"/>
    <w:rsid w:val="00D767C0"/>
    <w:rsid w:val="00D82F07"/>
    <w:rsid w:val="00D96EA2"/>
    <w:rsid w:val="00DA1F6E"/>
    <w:rsid w:val="00DB0697"/>
    <w:rsid w:val="00DB63FF"/>
    <w:rsid w:val="00DC1E2F"/>
    <w:rsid w:val="00DC2C9E"/>
    <w:rsid w:val="00DC2CBA"/>
    <w:rsid w:val="00DC3BB0"/>
    <w:rsid w:val="00DC462A"/>
    <w:rsid w:val="00DD52B3"/>
    <w:rsid w:val="00DD57C9"/>
    <w:rsid w:val="00DD5CCF"/>
    <w:rsid w:val="00DD64A6"/>
    <w:rsid w:val="00DD79DA"/>
    <w:rsid w:val="00DE2D91"/>
    <w:rsid w:val="00DE36D5"/>
    <w:rsid w:val="00DE40E4"/>
    <w:rsid w:val="00DE7695"/>
    <w:rsid w:val="00DF1295"/>
    <w:rsid w:val="00DF5FBA"/>
    <w:rsid w:val="00E027B4"/>
    <w:rsid w:val="00E13C69"/>
    <w:rsid w:val="00E144DF"/>
    <w:rsid w:val="00E21B81"/>
    <w:rsid w:val="00E26359"/>
    <w:rsid w:val="00E305F3"/>
    <w:rsid w:val="00E316C6"/>
    <w:rsid w:val="00E32059"/>
    <w:rsid w:val="00E33983"/>
    <w:rsid w:val="00E36BFB"/>
    <w:rsid w:val="00E446C7"/>
    <w:rsid w:val="00E508E1"/>
    <w:rsid w:val="00E550CD"/>
    <w:rsid w:val="00E607A4"/>
    <w:rsid w:val="00E65E93"/>
    <w:rsid w:val="00E76F6A"/>
    <w:rsid w:val="00E7717C"/>
    <w:rsid w:val="00E820B6"/>
    <w:rsid w:val="00E937B0"/>
    <w:rsid w:val="00E93BFA"/>
    <w:rsid w:val="00E9545A"/>
    <w:rsid w:val="00EA572A"/>
    <w:rsid w:val="00EA5D61"/>
    <w:rsid w:val="00EB2D86"/>
    <w:rsid w:val="00EB3CA2"/>
    <w:rsid w:val="00EB52E8"/>
    <w:rsid w:val="00EB5EE9"/>
    <w:rsid w:val="00ED1EB5"/>
    <w:rsid w:val="00ED44CC"/>
    <w:rsid w:val="00EE4FC1"/>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DD1"/>
    <w:rsid w:val="00F55B55"/>
    <w:rsid w:val="00F56A30"/>
    <w:rsid w:val="00F57320"/>
    <w:rsid w:val="00F62D2F"/>
    <w:rsid w:val="00F67F03"/>
    <w:rsid w:val="00F70B8B"/>
    <w:rsid w:val="00F76792"/>
    <w:rsid w:val="00F861AC"/>
    <w:rsid w:val="00F9145C"/>
    <w:rsid w:val="00F92473"/>
    <w:rsid w:val="00F9411D"/>
    <w:rsid w:val="00FA2868"/>
    <w:rsid w:val="00FA3A10"/>
    <w:rsid w:val="00FA680C"/>
    <w:rsid w:val="00FB2495"/>
    <w:rsid w:val="00FB404F"/>
    <w:rsid w:val="00FB5323"/>
    <w:rsid w:val="00FB6B65"/>
    <w:rsid w:val="00FC14DE"/>
    <w:rsid w:val="00FC4AB9"/>
    <w:rsid w:val="00FC563D"/>
    <w:rsid w:val="00FC7794"/>
    <w:rsid w:val="00FD0C15"/>
    <w:rsid w:val="00FD4563"/>
    <w:rsid w:val="00FD5FF7"/>
    <w:rsid w:val="00FD79DF"/>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o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eopold.wiorek@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alina.wroniecka@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25</Pages>
  <Words>9494</Words>
  <Characters>56966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9</cp:revision>
  <cp:lastPrinted>2022-01-24T14:20:00Z</cp:lastPrinted>
  <dcterms:created xsi:type="dcterms:W3CDTF">2022-11-25T13:26:00Z</dcterms:created>
  <dcterms:modified xsi:type="dcterms:W3CDTF">2022-11-30T13:03:00Z</dcterms:modified>
</cp:coreProperties>
</file>