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7087"/>
        <w:gridCol w:w="993"/>
        <w:gridCol w:w="2270"/>
        <w:gridCol w:w="3197"/>
      </w:tblGrid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C72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92" w:type="pct"/>
            <w:vAlign w:val="center"/>
          </w:tcPr>
          <w:p w:rsidR="00375B15" w:rsidRPr="00744248" w:rsidRDefault="00375B15" w:rsidP="0000351E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sztuk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Cena brutto/szt.</w:t>
            </w:r>
          </w:p>
        </w:tc>
        <w:tc>
          <w:tcPr>
            <w:tcW w:w="1124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Łączna cena</w:t>
            </w:r>
          </w:p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C72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92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24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E=C*D</w:t>
            </w: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375B15" w:rsidRDefault="00375B15" w:rsidP="00786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Koszulka T-</w:t>
            </w:r>
            <w:proofErr w:type="spellStart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shirts</w:t>
            </w:r>
            <w:proofErr w:type="spellEnd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 męska (mix kolorów) wykonana z miękkiej w dotyku przędzy o dobrym splocie i klasycznym fasonie. Ściągacz zszyty w dwóch miejscach. Podwójne szwy wokół szyi, rękawów i na dole koszulki. Ściągacz wokół szyi wykończony taśmą na karczku wykonaną z tego samego materiału. Duże otwory na ręce i głowę. Zapakowana w woreczek.</w:t>
            </w: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Nadruk na koszulce metodą sitodruku (cztery kolory). Materiał: 100% bawełna; gramatura: 135g-145g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375B15" w:rsidRDefault="00375B15" w:rsidP="00786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Koszulka T-</w:t>
            </w:r>
            <w:proofErr w:type="spellStart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shirts</w:t>
            </w:r>
            <w:proofErr w:type="spellEnd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 damska (mix kolorów) wykonana z miękkiej w dotyku przędzy o dobrym splocie i klasycznym fasonie. Ściągacz zszyty w dwóch miejscach. Podwójne szwy wokół szyi, rękawów i na dole koszulki. Ściągacz wokół szyi wykończony taśmą na karczku wykonaną z tego samego materiału. Duże otwory na ręce i głowę. Zapakowana w woreczek.</w:t>
            </w: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Nadruk na koszulce metodą sitodruku (cztery kolory). Materiał: 100% bawełna; gramatura: 135g-145g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375B15" w:rsidRDefault="00375B15" w:rsidP="00A6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Bluza męska z długim zamkiem i z kapturem, o gramaturze min. 240g. Kaptur z płaskim sznurkiem w kolorze bluzy. Zakryty zamek błyskawiczny. Dwie kieszenie po bokach, raglanowe rękawy. Ściągacze w pasie i przy rękawach z prążkowanej taśmy bawełnianej z dodatkiem Lycry. Przędza </w:t>
            </w:r>
            <w:proofErr w:type="spellStart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Belcoro</w:t>
            </w:r>
            <w:proofErr w:type="spellEnd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. Materiał: 80% bawełna i 20% poliester. Haft na bluzie – jeden kolor. Kolor bluzy: niebieski, czarny, zieleń butelkowa, szary.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375B15" w:rsidRDefault="00375B15" w:rsidP="00A6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Bluza damska z długim zamkiem i z kapturem, o gramaturze min. 240g. Kaptur z płaskim sznurkiem w kolorze bluzy. Zakryty zamek błyskawiczny. Dwie kieszenie po bokach, raglanowe rękawy. Ściągacze w pasie i przy rękawach z prążkowanej taśmy bawełnianej z dodatkiem Lycry. Przędza </w:t>
            </w:r>
            <w:proofErr w:type="spellStart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Belcoro</w:t>
            </w:r>
            <w:proofErr w:type="spellEnd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. Materiał: 80% bawełna i 20% poliester. Haft na bluzie – jeden kolor. Kolor bluzy: niebieski, czarny, </w:t>
            </w:r>
            <w:r w:rsidRPr="00375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zieleń butelkowa, szary.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375B15" w:rsidRDefault="00375B15" w:rsidP="0014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Polar męski z kołnierzem typu stójka i długim zamkiem i ozdobnymi wstawkami w kontrastowym kolorze. Taśma wzmacniająca na karku. Zakryte szwy. Z przodu i przy kieszeniach zamek błyskawiczny w kontrastowym kolorze. System ściągaczy u dołu wewnątrz, wykończenie </w:t>
            </w:r>
            <w:proofErr w:type="spellStart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antypilingowe</w:t>
            </w:r>
            <w:proofErr w:type="spellEnd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. Materiał: 100% poliester; gramatura: 280 g-420 g. Dwa kolory polaru- czarny i szary. Haft logo w jednym kolorze.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375B15" w:rsidRDefault="00375B15" w:rsidP="00C43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Kurtka męska Tkanina </w:t>
            </w:r>
            <w:proofErr w:type="spellStart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stell</w:t>
            </w:r>
            <w:proofErr w:type="spellEnd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 3-warstwowa z oddychającą membraną i </w:t>
            </w:r>
            <w:proofErr w:type="spellStart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polarową</w:t>
            </w:r>
            <w:proofErr w:type="spellEnd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 podszewką, wodoodporna do 5000mm. Zapinane kieszenie boczne oraz kieszeń na wysokości klatki piersiowej. Długi suwak ze sznurkiem i wewnętrzną klapą przeciwdeszczową, osłona przy kołnierzu. Dół regulowany elastycznym sznurkiem. Regulowane mankiety. Wydłużony tył. Materiał: </w:t>
            </w:r>
            <w:r w:rsidRPr="00375B15">
              <w:rPr>
                <w:rFonts w:ascii="Times New Roman" w:eastAsia="Gotham-Book" w:hAnsi="Times New Roman" w:cs="Times New Roman"/>
                <w:sz w:val="24"/>
                <w:szCs w:val="24"/>
              </w:rPr>
              <w:t xml:space="preserve">92% poliester; 8% </w:t>
            </w:r>
            <w:proofErr w:type="spellStart"/>
            <w:r w:rsidRPr="00375B15">
              <w:rPr>
                <w:rFonts w:ascii="Times New Roman" w:eastAsia="Gotham-Book" w:hAnsi="Times New Roman" w:cs="Times New Roman"/>
                <w:sz w:val="24"/>
                <w:szCs w:val="24"/>
              </w:rPr>
              <w:t>elastan</w:t>
            </w:r>
            <w:proofErr w:type="spellEnd"/>
            <w:r w:rsidRPr="00375B15">
              <w:rPr>
                <w:rFonts w:ascii="Times New Roman" w:eastAsia="Gotham-Book" w:hAnsi="Times New Roman" w:cs="Times New Roman"/>
                <w:sz w:val="24"/>
                <w:szCs w:val="24"/>
              </w:rPr>
              <w:t xml:space="preserve"> gramatura: 340g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375B15" w:rsidRDefault="00375B15" w:rsidP="0067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Kurtka damska Tkanina </w:t>
            </w:r>
            <w:proofErr w:type="spellStart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stell</w:t>
            </w:r>
            <w:proofErr w:type="spellEnd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 3-warstwowa z oddychającą membraną i </w:t>
            </w:r>
            <w:proofErr w:type="spellStart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polarową</w:t>
            </w:r>
            <w:proofErr w:type="spellEnd"/>
            <w:r w:rsidRPr="00375B15">
              <w:rPr>
                <w:rFonts w:ascii="Times New Roman" w:hAnsi="Times New Roman" w:cs="Times New Roman"/>
                <w:sz w:val="24"/>
                <w:szCs w:val="24"/>
              </w:rPr>
              <w:t xml:space="preserve"> podszewką, wodoodporna do 5000mm. Zapinane kieszenie boczne oraz kieszeń na wysokości klatki piersiowej. Długi suwak ze sznurkiem i wewnętrzną klapą przeciwdeszczową, osłona przy kołnierzu. Dół regulowany elastycznym sznurkiem. Regulowane mankiety. Wydłużony tył. Materiał: </w:t>
            </w:r>
            <w:r w:rsidRPr="00375B15">
              <w:rPr>
                <w:rFonts w:ascii="Times New Roman" w:eastAsia="Gotham-Book" w:hAnsi="Times New Roman" w:cs="Times New Roman"/>
                <w:sz w:val="24"/>
                <w:szCs w:val="24"/>
              </w:rPr>
              <w:t xml:space="preserve">92% poliester; 8% </w:t>
            </w:r>
            <w:proofErr w:type="spellStart"/>
            <w:r w:rsidRPr="00375B15">
              <w:rPr>
                <w:rFonts w:ascii="Times New Roman" w:eastAsia="Gotham-Book" w:hAnsi="Times New Roman" w:cs="Times New Roman"/>
                <w:sz w:val="24"/>
                <w:szCs w:val="24"/>
              </w:rPr>
              <w:t>elastan</w:t>
            </w:r>
            <w:proofErr w:type="spellEnd"/>
            <w:r w:rsidRPr="00375B15">
              <w:rPr>
                <w:rFonts w:ascii="Times New Roman" w:eastAsia="Gotham-Book" w:hAnsi="Times New Roman" w:cs="Times New Roman"/>
                <w:sz w:val="24"/>
                <w:szCs w:val="24"/>
              </w:rPr>
              <w:t xml:space="preserve"> gramatura: 340g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375B15">
        <w:trPr>
          <w:trHeight w:val="174"/>
        </w:trPr>
        <w:tc>
          <w:tcPr>
            <w:tcW w:w="3876" w:type="pct"/>
            <w:gridSpan w:val="4"/>
            <w:vAlign w:val="center"/>
          </w:tcPr>
          <w:p w:rsidR="00375B15" w:rsidRPr="00375B15" w:rsidRDefault="0037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Łączna wartość brutto:</w:t>
            </w:r>
          </w:p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1AD" w:rsidRDefault="00375B15" w:rsidP="00375B15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5B15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7861AD" w:rsidRDefault="007861AD" w:rsidP="00375B15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75B15" w:rsidRPr="00375B15" w:rsidRDefault="00375B15" w:rsidP="00375B15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75B15">
        <w:rPr>
          <w:rFonts w:ascii="Times New Roman" w:eastAsia="Times New Roman" w:hAnsi="Times New Roman" w:cs="Times New Roman"/>
          <w:lang w:eastAsia="pl-PL"/>
        </w:rPr>
        <w:t xml:space="preserve">    .................., dnia …................. </w:t>
      </w:r>
    </w:p>
    <w:p w:rsidR="00375B15" w:rsidRPr="00375B15" w:rsidRDefault="00375B15" w:rsidP="00375B15">
      <w:pPr>
        <w:tabs>
          <w:tab w:val="left" w:pos="5490"/>
        </w:tabs>
        <w:spacing w:after="0" w:line="240" w:lineRule="auto"/>
        <w:ind w:left="8508"/>
        <w:rPr>
          <w:rFonts w:ascii="Times New Roman" w:eastAsia="Times New Roman" w:hAnsi="Times New Roman" w:cs="Times New Roman"/>
          <w:lang w:eastAsia="pl-PL"/>
        </w:rPr>
      </w:pPr>
      <w:r w:rsidRPr="00375B1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</w:t>
      </w:r>
    </w:p>
    <w:p w:rsidR="005D70B8" w:rsidRPr="00375B15" w:rsidRDefault="00375B15" w:rsidP="00375B15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75B1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</w:t>
      </w:r>
      <w:r w:rsidRPr="00375B15">
        <w:rPr>
          <w:rFonts w:ascii="Times New Roman" w:eastAsia="Times New Roman" w:hAnsi="Times New Roman" w:cs="Times New Roman"/>
          <w:i/>
          <w:lang w:eastAsia="pl-PL"/>
        </w:rPr>
        <w:t xml:space="preserve">  (podpisy osób upoważnionych do reprezentacji)</w:t>
      </w:r>
    </w:p>
    <w:sectPr w:rsidR="005D70B8" w:rsidRPr="00375B15" w:rsidSect="001404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41" w:rsidRDefault="00580541" w:rsidP="00375B15">
      <w:pPr>
        <w:spacing w:after="0" w:line="240" w:lineRule="auto"/>
      </w:pPr>
      <w:r>
        <w:separator/>
      </w:r>
    </w:p>
  </w:endnote>
  <w:endnote w:type="continuationSeparator" w:id="0">
    <w:p w:rsidR="00580541" w:rsidRDefault="00580541" w:rsidP="0037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41" w:rsidRDefault="00580541" w:rsidP="00375B15">
      <w:pPr>
        <w:spacing w:after="0" w:line="240" w:lineRule="auto"/>
      </w:pPr>
      <w:r>
        <w:separator/>
      </w:r>
    </w:p>
  </w:footnote>
  <w:footnote w:type="continuationSeparator" w:id="0">
    <w:p w:rsidR="00580541" w:rsidRDefault="00580541" w:rsidP="0037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15" w:rsidRPr="00744248" w:rsidRDefault="00375B15" w:rsidP="00375B15">
    <w:pPr>
      <w:suppressAutoHyphens/>
      <w:autoSpaceDN w:val="0"/>
      <w:spacing w:after="0" w:line="240" w:lineRule="auto"/>
      <w:ind w:left="9912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                         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Załącznik nr 1 do SIWZ</w:t>
    </w:r>
  </w:p>
  <w:p w:rsidR="00375B15" w:rsidRPr="00744248" w:rsidRDefault="00375B15" w:rsidP="00375B15">
    <w:pPr>
      <w:suppressAutoHyphens/>
      <w:autoSpaceDN w:val="0"/>
      <w:spacing w:after="0" w:line="240" w:lineRule="auto"/>
      <w:ind w:left="9204" w:firstLine="708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   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 xml:space="preserve"> Nr postępowania: </w:t>
    </w:r>
    <w:r>
      <w:rPr>
        <w:rFonts w:ascii="Times New Roman" w:eastAsia="SimSun" w:hAnsi="Times New Roman" w:cs="Times New Roman"/>
        <w:b/>
        <w:kern w:val="3"/>
        <w:sz w:val="24"/>
        <w:szCs w:val="24"/>
      </w:rPr>
      <w:t>412</w:t>
    </w:r>
    <w:r>
      <w:rPr>
        <w:rFonts w:ascii="Times New Roman" w:eastAsia="SimSun" w:hAnsi="Times New Roman" w:cs="Times New Roman"/>
        <w:b/>
        <w:kern w:val="3"/>
        <w:sz w:val="24"/>
        <w:szCs w:val="24"/>
      </w:rPr>
      <w:t>/2020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/PN/DZP</w:t>
    </w:r>
  </w:p>
  <w:p w:rsidR="00375B15" w:rsidRPr="00744248" w:rsidRDefault="00375B15" w:rsidP="00375B15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</w:p>
  <w:p w:rsidR="00375B15" w:rsidRPr="00744248" w:rsidRDefault="00375B15" w:rsidP="00375B15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kern w:val="3"/>
        <w:sz w:val="24"/>
        <w:szCs w:val="24"/>
      </w:rPr>
    </w:pP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OPIS PRZEDMIOTU ZAMÓWIENIA</w:t>
    </w:r>
    <w:r>
      <w:rPr>
        <w:rFonts w:ascii="Times New Roman" w:eastAsia="SimSun" w:hAnsi="Times New Roman" w:cs="Times New Roman"/>
        <w:b/>
        <w:kern w:val="3"/>
        <w:sz w:val="24"/>
        <w:szCs w:val="24"/>
      </w:rPr>
      <w:t>, FORMULARZ CENOWY</w:t>
    </w:r>
  </w:p>
  <w:p w:rsidR="00375B15" w:rsidRDefault="00375B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B56"/>
    <w:multiLevelType w:val="hybridMultilevel"/>
    <w:tmpl w:val="97B8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129D8"/>
    <w:multiLevelType w:val="hybridMultilevel"/>
    <w:tmpl w:val="FF946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3"/>
    <w:rsid w:val="000C6406"/>
    <w:rsid w:val="00140473"/>
    <w:rsid w:val="001454D8"/>
    <w:rsid w:val="001A7B8A"/>
    <w:rsid w:val="002E31FD"/>
    <w:rsid w:val="00375B15"/>
    <w:rsid w:val="003C7E30"/>
    <w:rsid w:val="00580541"/>
    <w:rsid w:val="005D70B8"/>
    <w:rsid w:val="00676A7E"/>
    <w:rsid w:val="00680DF7"/>
    <w:rsid w:val="00752C2B"/>
    <w:rsid w:val="007861AD"/>
    <w:rsid w:val="00840DA7"/>
    <w:rsid w:val="0091487F"/>
    <w:rsid w:val="009376EC"/>
    <w:rsid w:val="00994A16"/>
    <w:rsid w:val="00A56BAE"/>
    <w:rsid w:val="00A6178F"/>
    <w:rsid w:val="00AA5B98"/>
    <w:rsid w:val="00B025B6"/>
    <w:rsid w:val="00C20975"/>
    <w:rsid w:val="00C37566"/>
    <w:rsid w:val="00C43F63"/>
    <w:rsid w:val="00C72140"/>
    <w:rsid w:val="00D24B01"/>
    <w:rsid w:val="00E03533"/>
    <w:rsid w:val="00F3651C"/>
    <w:rsid w:val="00FB2B20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0473"/>
    <w:rPr>
      <w:b/>
      <w:bCs/>
    </w:rPr>
  </w:style>
  <w:style w:type="paragraph" w:styleId="Akapitzlist">
    <w:name w:val="List Paragraph"/>
    <w:basedOn w:val="Normalny"/>
    <w:uiPriority w:val="34"/>
    <w:qFormat/>
    <w:rsid w:val="00B02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15"/>
  </w:style>
  <w:style w:type="paragraph" w:styleId="Stopka">
    <w:name w:val="footer"/>
    <w:basedOn w:val="Normalny"/>
    <w:link w:val="Stopka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0473"/>
    <w:rPr>
      <w:b/>
      <w:bCs/>
    </w:rPr>
  </w:style>
  <w:style w:type="paragraph" w:styleId="Akapitzlist">
    <w:name w:val="List Paragraph"/>
    <w:basedOn w:val="Normalny"/>
    <w:uiPriority w:val="34"/>
    <w:qFormat/>
    <w:rsid w:val="00B02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15"/>
  </w:style>
  <w:style w:type="paragraph" w:styleId="Stopka">
    <w:name w:val="footer"/>
    <w:basedOn w:val="Normalny"/>
    <w:link w:val="Stopka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Katarzyna Sadej</cp:lastModifiedBy>
  <cp:revision>4</cp:revision>
  <cp:lastPrinted>2020-10-21T09:00:00Z</cp:lastPrinted>
  <dcterms:created xsi:type="dcterms:W3CDTF">2020-12-16T09:40:00Z</dcterms:created>
  <dcterms:modified xsi:type="dcterms:W3CDTF">2020-12-16T09:41:00Z</dcterms:modified>
</cp:coreProperties>
</file>